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6697" w:rsidRPr="00F75F3A" w:rsidRDefault="00854CBA" w:rsidP="00D46697">
      <w:pPr>
        <w:jc w:val="center"/>
        <w:rPr>
          <w:rFonts w:asciiTheme="majorBidi" w:hAnsiTheme="majorBidi" w:cstheme="majorBidi"/>
          <w:sz w:val="36"/>
          <w:szCs w:val="36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noProof/>
          <w:sz w:val="28"/>
          <w:szCs w:val="32"/>
          <w:rtl/>
        </w:rPr>
        <w:drawing>
          <wp:anchor distT="0" distB="0" distL="114300" distR="114300" simplePos="0" relativeHeight="251661312" behindDoc="0" locked="0" layoutInCell="1" allowOverlap="1" wp14:anchorId="0D5B4820" wp14:editId="01EAAC93">
            <wp:simplePos x="0" y="0"/>
            <wp:positionH relativeFrom="margin">
              <wp:align>left</wp:align>
            </wp:positionH>
            <wp:positionV relativeFrom="paragraph">
              <wp:posOffset>-6350</wp:posOffset>
            </wp:positionV>
            <wp:extent cx="1311910" cy="1009650"/>
            <wp:effectExtent l="0" t="0" r="0" b="0"/>
            <wp:wrapNone/>
            <wp:docPr id="3" name="صورة 4" descr="logo_univ_eloued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صورة 4" descr="logo_univ_eloued (1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brightnessContrast contrast="40000"/>
                              </a14:imgEffect>
                            </a14:imgLayer>
                          </a14:imgProps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11910" cy="100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Simplified Arabic" w:hAnsi="Simplified Arabic" w:cs="Simplified Arabic" w:hint="cs"/>
          <w:b/>
          <w:bCs/>
          <w:noProof/>
          <w:sz w:val="28"/>
          <w:szCs w:val="32"/>
          <w:rtl/>
        </w:rPr>
        <w:drawing>
          <wp:anchor distT="0" distB="0" distL="114300" distR="114300" simplePos="0" relativeHeight="251659264" behindDoc="0" locked="0" layoutInCell="1" allowOverlap="1" wp14:anchorId="304C8763" wp14:editId="02F29E56">
            <wp:simplePos x="0" y="0"/>
            <wp:positionH relativeFrom="column">
              <wp:posOffset>5528310</wp:posOffset>
            </wp:positionH>
            <wp:positionV relativeFrom="paragraph">
              <wp:posOffset>0</wp:posOffset>
            </wp:positionV>
            <wp:extent cx="1311910" cy="1009650"/>
            <wp:effectExtent l="0" t="0" r="0" b="0"/>
            <wp:wrapNone/>
            <wp:docPr id="2" name="صورة 4" descr="logo_univ_eloued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صورة 4" descr="logo_univ_eloued (1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brightnessContrast contrast="40000"/>
                              </a14:imgEffect>
                            </a14:imgLayer>
                          </a14:imgProps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11965" cy="10098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46697" w:rsidRPr="00F75F3A">
        <w:rPr>
          <w:rFonts w:asciiTheme="majorBidi" w:hAnsiTheme="majorBidi" w:cstheme="majorBidi"/>
          <w:sz w:val="36"/>
          <w:szCs w:val="36"/>
          <w:rtl/>
          <w:lang w:bidi="ar-DZ"/>
        </w:rPr>
        <w:t>الجمهورية الجزائرية الشعبية الديمقراطية</w:t>
      </w:r>
    </w:p>
    <w:p w:rsidR="00D46697" w:rsidRPr="00F75F3A" w:rsidRDefault="00D46697" w:rsidP="00D46697">
      <w:pPr>
        <w:jc w:val="center"/>
        <w:rPr>
          <w:rFonts w:asciiTheme="majorBidi" w:hAnsiTheme="majorBidi" w:cstheme="majorBidi"/>
          <w:sz w:val="36"/>
          <w:szCs w:val="36"/>
          <w:rtl/>
          <w:lang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bidi="ar-DZ"/>
        </w:rPr>
        <w:t>وزارة التعليم العالي والبحث العلمي</w:t>
      </w:r>
    </w:p>
    <w:p w:rsidR="00D46697" w:rsidRPr="00F75F3A" w:rsidRDefault="00D46697" w:rsidP="00D46697">
      <w:pPr>
        <w:jc w:val="center"/>
        <w:rPr>
          <w:rFonts w:asciiTheme="majorBidi" w:hAnsiTheme="majorBidi" w:cstheme="majorBidi"/>
          <w:sz w:val="36"/>
          <w:szCs w:val="36"/>
          <w:rtl/>
          <w:lang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bidi="ar-DZ"/>
        </w:rPr>
        <w:t xml:space="preserve">جامعة الشهيد حمه </w:t>
      </w:r>
      <w:r w:rsidR="00947592" w:rsidRPr="00F75F3A">
        <w:rPr>
          <w:rFonts w:asciiTheme="majorBidi" w:hAnsiTheme="majorBidi" w:cstheme="majorBidi" w:hint="cs"/>
          <w:sz w:val="36"/>
          <w:szCs w:val="36"/>
          <w:rtl/>
          <w:lang w:bidi="ar-DZ"/>
        </w:rPr>
        <w:t>لخضر-الوادي</w:t>
      </w:r>
      <w:r w:rsidRPr="00F75F3A">
        <w:rPr>
          <w:rFonts w:asciiTheme="majorBidi" w:hAnsiTheme="majorBidi" w:cstheme="majorBidi"/>
          <w:sz w:val="36"/>
          <w:szCs w:val="36"/>
          <w:rtl/>
          <w:lang w:bidi="ar-DZ"/>
        </w:rPr>
        <w:t>-</w:t>
      </w:r>
    </w:p>
    <w:p w:rsidR="001E3416" w:rsidRPr="00244378" w:rsidRDefault="00F75F3A" w:rsidP="001E3416">
      <w:pPr>
        <w:spacing w:after="0" w:line="360" w:lineRule="auto"/>
        <w:jc w:val="center"/>
        <w:rPr>
          <w:rFonts w:asciiTheme="majorBidi" w:hAnsiTheme="majorBidi" w:cs="PT Bold Heading"/>
          <w:sz w:val="36"/>
          <w:szCs w:val="36"/>
          <w:rtl/>
          <w:lang w:bidi="ar-DZ"/>
        </w:rPr>
      </w:pPr>
      <w:r w:rsidRPr="00244378">
        <w:rPr>
          <w:rFonts w:asciiTheme="majorBidi" w:hAnsiTheme="majorBidi" w:cs="PT Bold Heading"/>
          <w:sz w:val="36"/>
          <w:szCs w:val="36"/>
          <w:rtl/>
          <w:lang w:bidi="ar-DZ"/>
        </w:rPr>
        <w:t>استمارة مذكـــــرة</w:t>
      </w:r>
    </w:p>
    <w:tbl>
      <w:tblPr>
        <w:tblStyle w:val="a3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10762"/>
      </w:tblGrid>
      <w:tr w:rsidR="001A63B3" w:rsidRPr="00F75F3A" w:rsidTr="00E37AA2">
        <w:trPr>
          <w:trHeight w:val="20"/>
          <w:jc w:val="center"/>
        </w:trPr>
        <w:tc>
          <w:tcPr>
            <w:tcW w:w="10762" w:type="dxa"/>
          </w:tcPr>
          <w:p w:rsidR="00E379C6" w:rsidRDefault="00A57CE3" w:rsidP="00E379C6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DZ"/>
              </w:rPr>
              <w:t>كلية:</w:t>
            </w:r>
            <w:r w:rsidR="007053B3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DZ"/>
              </w:rPr>
              <w:t xml:space="preserve"> </w:t>
            </w:r>
            <w:r w:rsidRPr="00A57CE3">
              <w:rPr>
                <w:rFonts w:asciiTheme="majorBidi" w:hAnsiTheme="majorBidi" w:cs="Times New Roman"/>
                <w:b/>
                <w:bCs/>
                <w:sz w:val="24"/>
                <w:szCs w:val="24"/>
                <w:rtl/>
                <w:lang w:bidi="ar-DZ"/>
              </w:rPr>
              <w:t xml:space="preserve">كلية </w:t>
            </w:r>
            <w:r w:rsidR="005A5621">
              <w:rPr>
                <w:rFonts w:asciiTheme="majorBidi" w:hAnsiTheme="majorBidi" w:cs="Times New Roman" w:hint="cs"/>
                <w:b/>
                <w:bCs/>
                <w:sz w:val="24"/>
                <w:szCs w:val="24"/>
                <w:rtl/>
                <w:lang w:bidi="ar-DZ"/>
              </w:rPr>
              <w:t>الآداب واللغات</w:t>
            </w:r>
          </w:p>
          <w:p w:rsidR="00E379C6" w:rsidRDefault="00E379C6" w:rsidP="00E379C6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</w:rPr>
              <w:t>قسم اللغة الانجليزية</w:t>
            </w:r>
          </w:p>
          <w:p w:rsidR="007C704F" w:rsidRDefault="001A63B3" w:rsidP="00E379C6">
            <w:pPr>
              <w:spacing w:line="360" w:lineRule="auto"/>
              <w:rPr>
                <w:rFonts w:asciiTheme="majorBidi" w:hAnsiTheme="majorBidi" w:cs="Times New Roman"/>
                <w:sz w:val="24"/>
                <w:szCs w:val="24"/>
                <w:rtl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  <w:t>اللقب</w:t>
            </w:r>
            <w:r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DZ"/>
              </w:rPr>
              <w:t xml:space="preserve"> </w:t>
            </w:r>
            <w:r w:rsidR="00F37D9C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DZ"/>
              </w:rPr>
              <w:t>و</w:t>
            </w:r>
            <w:r w:rsidR="00F37D9C" w:rsidRPr="00F75F3A">
              <w:rPr>
                <w:rFonts w:asciiTheme="majorBidi" w:hAnsiTheme="majorBidi" w:cstheme="majorBidi" w:hint="cs"/>
                <w:sz w:val="24"/>
                <w:szCs w:val="24"/>
                <w:rtl/>
                <w:lang w:bidi="ar-DZ"/>
              </w:rPr>
              <w:t>الاســـم</w:t>
            </w:r>
            <w:r w:rsidR="00F37D9C" w:rsidRPr="00F75F3A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DZ"/>
              </w:rPr>
              <w:t>:</w:t>
            </w:r>
            <w:r w:rsidR="00F37D9C" w:rsidRPr="00F37D9C">
              <w:rPr>
                <w:rFonts w:asciiTheme="majorBidi" w:hAnsiTheme="majorBidi" w:cs="Times New Roman" w:hint="cs"/>
                <w:sz w:val="24"/>
                <w:szCs w:val="24"/>
                <w:rtl/>
                <w:lang w:bidi="ar-DZ"/>
              </w:rPr>
              <w:t xml:space="preserve"> </w:t>
            </w:r>
          </w:p>
          <w:p w:rsidR="007878BB" w:rsidRPr="007878BB" w:rsidRDefault="007878BB" w:rsidP="007878BB">
            <w:pPr>
              <w:spacing w:line="360" w:lineRule="auto"/>
              <w:rPr>
                <w:rFonts w:hint="cs"/>
                <w:b/>
                <w:bCs/>
                <w:sz w:val="28"/>
                <w:szCs w:val="28"/>
                <w:rtl/>
                <w:lang w:val="fr-FR" w:eastAsia="fr-FR"/>
              </w:rPr>
            </w:pPr>
            <w:r w:rsidRPr="007878BB">
              <w:rPr>
                <w:sz w:val="28"/>
                <w:szCs w:val="28"/>
                <w:lang w:val="fr-FR" w:eastAsia="fr-FR"/>
              </w:rPr>
              <w:t xml:space="preserve">AOUINI </w:t>
            </w:r>
            <w:proofErr w:type="spellStart"/>
            <w:r w:rsidRPr="007878BB">
              <w:rPr>
                <w:sz w:val="28"/>
                <w:szCs w:val="28"/>
                <w:lang w:val="fr-FR" w:eastAsia="fr-FR"/>
              </w:rPr>
              <w:t>Salsabil</w:t>
            </w:r>
            <w:proofErr w:type="spellEnd"/>
            <w:r w:rsidRPr="007878BB">
              <w:rPr>
                <w:sz w:val="28"/>
                <w:szCs w:val="28"/>
                <w:lang w:val="fr-FR" w:eastAsia="fr-FR"/>
              </w:rPr>
              <w:t xml:space="preserve">    </w:t>
            </w:r>
          </w:p>
          <w:p w:rsidR="007878BB" w:rsidRPr="007878BB" w:rsidRDefault="007878BB" w:rsidP="007878BB">
            <w:pPr>
              <w:spacing w:line="360" w:lineRule="auto"/>
              <w:rPr>
                <w:rFonts w:hint="cs"/>
                <w:sz w:val="28"/>
                <w:szCs w:val="28"/>
                <w:rtl/>
                <w:lang w:val="fr-FR" w:eastAsia="fr-FR"/>
              </w:rPr>
            </w:pPr>
            <w:r w:rsidRPr="007878BB">
              <w:rPr>
                <w:sz w:val="28"/>
                <w:szCs w:val="28"/>
                <w:lang w:val="fr-FR" w:eastAsia="fr-FR"/>
              </w:rPr>
              <w:t xml:space="preserve">     TRILLI Aicha </w:t>
            </w:r>
          </w:p>
          <w:p w:rsidR="007878BB" w:rsidRPr="007878BB" w:rsidRDefault="007878BB" w:rsidP="00E379C6">
            <w:pPr>
              <w:spacing w:line="360" w:lineRule="auto"/>
              <w:rPr>
                <w:rFonts w:asciiTheme="majorBidi" w:hAnsiTheme="majorBidi" w:cs="Times New Roman" w:hint="cs"/>
                <w:sz w:val="24"/>
                <w:szCs w:val="24"/>
                <w:rtl/>
                <w:lang w:val="fr-FR" w:bidi="ar-DZ"/>
              </w:rPr>
            </w:pPr>
          </w:p>
          <w:p w:rsidR="001A63B3" w:rsidRPr="003D441C" w:rsidRDefault="001A63B3" w:rsidP="00E379C6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  <w:t xml:space="preserve">تاريخ </w:t>
            </w:r>
            <w:proofErr w:type="gramStart"/>
            <w:r w:rsidRPr="00EB0922"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  <w:t>المناقشة :</w:t>
            </w:r>
            <w:proofErr w:type="gramEnd"/>
            <w:r w:rsidR="007C704F">
              <w:rPr>
                <w:rFonts w:asciiTheme="majorBidi" w:hAnsiTheme="majorBidi" w:cstheme="majorBidi" w:hint="cs"/>
                <w:b/>
                <w:bCs/>
                <w:sz w:val="24"/>
                <w:szCs w:val="24"/>
                <w:rtl/>
                <w:lang w:bidi="ar-DZ"/>
              </w:rPr>
              <w:t xml:space="preserve"> </w:t>
            </w:r>
            <w:r w:rsidR="00322D54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 xml:space="preserve"> </w:t>
            </w:r>
            <w:r w:rsidR="00E379C6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..</w:t>
            </w:r>
            <w:r w:rsidR="00322D54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/06/2024</w:t>
            </w:r>
          </w:p>
        </w:tc>
      </w:tr>
      <w:tr w:rsidR="00B8653A" w:rsidRPr="00F75F3A" w:rsidTr="00E37AA2">
        <w:trPr>
          <w:trHeight w:val="20"/>
          <w:jc w:val="center"/>
        </w:trPr>
        <w:tc>
          <w:tcPr>
            <w:tcW w:w="10762" w:type="dxa"/>
          </w:tcPr>
          <w:p w:rsidR="009C6F5A" w:rsidRPr="00E379C6" w:rsidRDefault="001A63B3" w:rsidP="007C704F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الـمـشرف:</w:t>
            </w:r>
            <w:r w:rsidR="007C704F" w:rsidRPr="007C704F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 xml:space="preserve"> </w:t>
            </w:r>
            <w:r w:rsidR="007878BB" w:rsidRPr="007878BB">
              <w:rPr>
                <w:b/>
                <w:bCs/>
                <w:sz w:val="28"/>
                <w:szCs w:val="28"/>
                <w:lang w:val="fr-FR" w:eastAsia="fr-FR"/>
              </w:rPr>
              <w:t xml:space="preserve">Dr. </w:t>
            </w:r>
            <w:r w:rsidR="007878BB" w:rsidRPr="007878BB">
              <w:rPr>
                <w:sz w:val="28"/>
                <w:szCs w:val="28"/>
                <w:lang w:val="fr-FR"/>
              </w:rPr>
              <w:t>KADDOUIRI Souad</w:t>
            </w:r>
          </w:p>
        </w:tc>
      </w:tr>
      <w:tr w:rsidR="00B8653A" w:rsidRPr="007E4337" w:rsidTr="00E37AA2">
        <w:trPr>
          <w:trHeight w:val="20"/>
          <w:jc w:val="center"/>
        </w:trPr>
        <w:tc>
          <w:tcPr>
            <w:tcW w:w="10762" w:type="dxa"/>
          </w:tcPr>
          <w:p w:rsidR="004460C9" w:rsidRPr="00F75F3A" w:rsidRDefault="00EC00D2" w:rsidP="004460C9">
            <w:pPr>
              <w:jc w:val="center"/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rtl/>
                <w:lang w:bidi="ar-DZ"/>
              </w:rPr>
              <w:t>عنوان المذكرة</w:t>
            </w:r>
            <w:r w:rsidRPr="00F75F3A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 xml:space="preserve">: </w:t>
            </w:r>
          </w:p>
          <w:p w:rsidR="00AD4445" w:rsidRPr="00AF4877" w:rsidRDefault="00AD4445" w:rsidP="00AD4445">
            <w:pPr>
              <w:jc w:val="center"/>
              <w:rPr>
                <w:rFonts w:cs="Times New Roman"/>
                <w:b/>
                <w:bCs/>
                <w:i/>
                <w:iCs/>
                <w:sz w:val="28"/>
                <w:szCs w:val="28"/>
                <w:lang w:bidi="ar-DZ"/>
              </w:rPr>
            </w:pPr>
            <w:r>
              <w:rPr>
                <w:rFonts w:cs="Times New Roman"/>
                <w:b/>
                <w:bCs/>
                <w:sz w:val="28"/>
                <w:szCs w:val="28"/>
              </w:rPr>
              <w:t>Literature of Resistance: A Socio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-</w:t>
            </w:r>
            <w:r>
              <w:rPr>
                <w:rFonts w:cs="Times New Roman"/>
                <w:b/>
                <w:bCs/>
                <w:sz w:val="28"/>
                <w:szCs w:val="28"/>
                <w:lang w:bidi="ar-DZ"/>
              </w:rPr>
              <w:t xml:space="preserve">Political Study of </w:t>
            </w:r>
            <w:proofErr w:type="spellStart"/>
            <w:r>
              <w:rPr>
                <w:rFonts w:cs="Times New Roman"/>
                <w:b/>
                <w:bCs/>
                <w:sz w:val="28"/>
                <w:szCs w:val="28"/>
                <w:lang w:bidi="ar-DZ"/>
              </w:rPr>
              <w:t>Ghassan</w:t>
            </w:r>
            <w:proofErr w:type="spellEnd"/>
            <w:r>
              <w:rPr>
                <w:rFonts w:cs="Times New Roman"/>
                <w:b/>
                <w:bCs/>
                <w:sz w:val="28"/>
                <w:szCs w:val="28"/>
                <w:lang w:bidi="ar-DZ"/>
              </w:rPr>
              <w:t xml:space="preserve"> </w:t>
            </w:r>
            <w:proofErr w:type="spellStart"/>
            <w:r>
              <w:rPr>
                <w:rFonts w:cs="Times New Roman"/>
                <w:b/>
                <w:bCs/>
                <w:sz w:val="28"/>
                <w:szCs w:val="28"/>
                <w:lang w:bidi="ar-DZ"/>
              </w:rPr>
              <w:t>Kanafani’s</w:t>
            </w:r>
            <w:proofErr w:type="spellEnd"/>
            <w:r>
              <w:rPr>
                <w:rFonts w:cs="Times New Roman"/>
                <w:b/>
                <w:bCs/>
                <w:sz w:val="28"/>
                <w:szCs w:val="28"/>
                <w:lang w:bidi="ar-DZ"/>
              </w:rPr>
              <w:t xml:space="preserve"> </w:t>
            </w:r>
            <w:r w:rsidRPr="002E20FF">
              <w:rPr>
                <w:rFonts w:cs="Times New Roman"/>
                <w:b/>
                <w:bCs/>
                <w:i/>
                <w:iCs/>
                <w:sz w:val="28"/>
                <w:szCs w:val="28"/>
                <w:lang w:bidi="ar-DZ"/>
              </w:rPr>
              <w:t>Men in the Sun</w:t>
            </w:r>
            <w:r>
              <w:rPr>
                <w:rFonts w:cs="Times New Roman"/>
                <w:b/>
                <w:bCs/>
                <w:sz w:val="28"/>
                <w:szCs w:val="28"/>
                <w:lang w:bidi="ar-DZ"/>
              </w:rPr>
              <w:t xml:space="preserve"> </w:t>
            </w:r>
            <w:r>
              <w:rPr>
                <w:rFonts w:cs="Times New Roman"/>
                <w:b/>
                <w:bCs/>
                <w:sz w:val="28"/>
                <w:szCs w:val="28"/>
              </w:rPr>
              <w:t xml:space="preserve"> </w:t>
            </w:r>
          </w:p>
          <w:p w:rsidR="00DF093A" w:rsidRPr="00E379C6" w:rsidRDefault="00DF093A" w:rsidP="00322D54">
            <w:pPr>
              <w:autoSpaceDE w:val="0"/>
              <w:autoSpaceDN w:val="0"/>
              <w:adjustRightInd w:val="0"/>
              <w:jc w:val="center"/>
              <w:rPr>
                <w:rFonts w:asciiTheme="majorBidi" w:hAnsiTheme="majorBidi" w:cstheme="majorBidi" w:hint="cs"/>
                <w:b/>
                <w:bCs/>
                <w:sz w:val="24"/>
                <w:szCs w:val="24"/>
                <w:lang w:bidi="ar-DZ"/>
              </w:rPr>
            </w:pPr>
          </w:p>
        </w:tc>
      </w:tr>
      <w:tr w:rsidR="00B8653A" w:rsidRPr="00F75F3A" w:rsidTr="00E37AA2">
        <w:trPr>
          <w:trHeight w:val="20"/>
          <w:jc w:val="center"/>
        </w:trPr>
        <w:tc>
          <w:tcPr>
            <w:tcW w:w="10762" w:type="dxa"/>
          </w:tcPr>
          <w:p w:rsidR="0090226B" w:rsidRDefault="00E61D8F" w:rsidP="001D2DA3">
            <w:pPr>
              <w:spacing w:line="360" w:lineRule="auto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طبيعة البحث:</w:t>
            </w:r>
            <w:r w:rsidRPr="00F75F3A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 xml:space="preserve"> </w:t>
            </w:r>
            <w:r w:rsidR="001D2DA3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ماستر</w:t>
            </w:r>
            <w:r w:rsidR="00B74B6E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 xml:space="preserve"> </w:t>
            </w:r>
          </w:p>
          <w:p w:rsidR="00DF093A" w:rsidRPr="00E379C6" w:rsidRDefault="00E61D8F" w:rsidP="00560F3A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تخصص:</w:t>
            </w:r>
            <w:r w:rsidR="0090226B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 xml:space="preserve"> </w:t>
            </w:r>
            <w:r w:rsidR="00E379C6">
              <w:rPr>
                <w:b/>
                <w:bCs/>
                <w:sz w:val="28"/>
                <w:szCs w:val="28"/>
                <w:lang w:eastAsia="fr-FR"/>
              </w:rPr>
              <w:t>Literature and Civilization</w:t>
            </w:r>
          </w:p>
        </w:tc>
      </w:tr>
      <w:tr w:rsidR="00B8653A" w:rsidRPr="00EB0922" w:rsidTr="00E37AA2">
        <w:trPr>
          <w:trHeight w:val="20"/>
          <w:jc w:val="center"/>
        </w:trPr>
        <w:tc>
          <w:tcPr>
            <w:tcW w:w="10762" w:type="dxa"/>
            <w:tcBorders>
              <w:bottom w:val="single" w:sz="4" w:space="0" w:color="auto"/>
            </w:tcBorders>
          </w:tcPr>
          <w:p w:rsidR="006214C2" w:rsidRDefault="004D7B67" w:rsidP="00E37AA2">
            <w:pPr>
              <w:autoSpaceDE w:val="0"/>
              <w:autoSpaceDN w:val="0"/>
              <w:adjustRightInd w:val="0"/>
              <w:jc w:val="both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</w:pPr>
            <w:r w:rsidRPr="00EB0922"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  <w:rtl/>
                <w:lang w:val="fr-FR"/>
              </w:rPr>
              <w:t>الملخص:</w:t>
            </w:r>
            <w:r w:rsidR="0090226B" w:rsidRPr="00EB0922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</w:t>
            </w:r>
          </w:p>
          <w:p w:rsidR="003C046C" w:rsidRDefault="003C046C" w:rsidP="003C046C">
            <w:pPr>
              <w:spacing w:line="48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  <w:rtl/>
              </w:rPr>
              <w:t xml:space="preserve">تقدم هذه الرسالة دراسة </w:t>
            </w:r>
            <w:proofErr w:type="spellStart"/>
            <w:r>
              <w:rPr>
                <w:sz w:val="24"/>
                <w:szCs w:val="24"/>
                <w:rtl/>
              </w:rPr>
              <w:t>سوسيو</w:t>
            </w:r>
            <w:proofErr w:type="spellEnd"/>
            <w:r>
              <w:rPr>
                <w:sz w:val="24"/>
                <w:szCs w:val="24"/>
                <w:rtl/>
              </w:rPr>
              <w:t xml:space="preserve"> سياسية لرواية غسان كنفاني "رجال في الشمس" ضمن إطار أدب </w:t>
            </w:r>
            <w:proofErr w:type="gramStart"/>
            <w:r>
              <w:rPr>
                <w:sz w:val="24"/>
                <w:szCs w:val="24"/>
                <w:rtl/>
              </w:rPr>
              <w:t>المقاومة,</w:t>
            </w:r>
            <w:proofErr w:type="gramEnd"/>
            <w:r>
              <w:rPr>
                <w:sz w:val="24"/>
                <w:szCs w:val="24"/>
                <w:rtl/>
              </w:rPr>
              <w:t xml:space="preserve"> باستخدام الدمج بين نظريات ما بعد الاستعمار و الماركسية. تسلط الدراسة الضوء </w:t>
            </w:r>
            <w:proofErr w:type="gramStart"/>
            <w:r>
              <w:rPr>
                <w:sz w:val="24"/>
                <w:szCs w:val="24"/>
                <w:rtl/>
              </w:rPr>
              <w:t>على  التحديات</w:t>
            </w:r>
            <w:proofErr w:type="gramEnd"/>
            <w:r>
              <w:rPr>
                <w:sz w:val="24"/>
                <w:szCs w:val="24"/>
                <w:rtl/>
              </w:rPr>
              <w:t xml:space="preserve"> التي </w:t>
            </w:r>
            <w:proofErr w:type="spellStart"/>
            <w:r>
              <w:rPr>
                <w:sz w:val="24"/>
                <w:szCs w:val="24"/>
                <w:rtl/>
              </w:rPr>
              <w:t>يواجهها</w:t>
            </w:r>
            <w:proofErr w:type="spellEnd"/>
            <w:r>
              <w:rPr>
                <w:sz w:val="24"/>
                <w:szCs w:val="24"/>
                <w:rtl/>
              </w:rPr>
              <w:t xml:space="preserve"> الفلسطينيون, من خلال مواضيع مثل الاستغلال الاقتصادي, الهوية و التشرد, و الصراع الطبقي, كما تركز على تأثير النكبة  في تطوير الأدب الفلسطيني. يقدم التحليل النوعي للرواية تحليلا نصيا لسرد </w:t>
            </w:r>
            <w:proofErr w:type="gramStart"/>
            <w:r>
              <w:rPr>
                <w:sz w:val="24"/>
                <w:szCs w:val="24"/>
                <w:rtl/>
              </w:rPr>
              <w:t>كنفاني,</w:t>
            </w:r>
            <w:proofErr w:type="gramEnd"/>
            <w:r>
              <w:rPr>
                <w:sz w:val="24"/>
                <w:szCs w:val="24"/>
                <w:rtl/>
              </w:rPr>
              <w:t xml:space="preserve"> من خلال استكشاف شخصيات و صور و رموز الرواية, التي تعكس امل و بؤس الشعب الفلسطيني. تصور هذه الدراسة تأثير التحولات </w:t>
            </w:r>
            <w:proofErr w:type="spellStart"/>
            <w:r>
              <w:rPr>
                <w:sz w:val="24"/>
                <w:szCs w:val="24"/>
                <w:rtl/>
              </w:rPr>
              <w:t>السوسيوسياسية</w:t>
            </w:r>
            <w:proofErr w:type="spellEnd"/>
            <w:r>
              <w:rPr>
                <w:sz w:val="24"/>
                <w:szCs w:val="24"/>
                <w:rtl/>
              </w:rPr>
              <w:t xml:space="preserve"> </w:t>
            </w:r>
            <w:proofErr w:type="gramStart"/>
            <w:r>
              <w:rPr>
                <w:sz w:val="24"/>
                <w:szCs w:val="24"/>
                <w:rtl/>
              </w:rPr>
              <w:t>و الاقتصادية</w:t>
            </w:r>
            <w:proofErr w:type="gramEnd"/>
            <w:r>
              <w:rPr>
                <w:sz w:val="24"/>
                <w:szCs w:val="24"/>
                <w:rtl/>
              </w:rPr>
              <w:t xml:space="preserve"> و الثقافية على هوية الفلسطينيين. تعكس الشخصيات و الرموز الحالة الحقيقية للفلسطينيين تحت </w:t>
            </w:r>
            <w:proofErr w:type="gramStart"/>
            <w:r>
              <w:rPr>
                <w:sz w:val="24"/>
                <w:szCs w:val="24"/>
                <w:rtl/>
              </w:rPr>
              <w:t>الاحتلال,</w:t>
            </w:r>
            <w:proofErr w:type="gramEnd"/>
            <w:r>
              <w:rPr>
                <w:sz w:val="24"/>
                <w:szCs w:val="24"/>
                <w:rtl/>
              </w:rPr>
              <w:t xml:space="preserve"> و رغبتهم في الحرية و حياة افضل.      </w:t>
            </w:r>
          </w:p>
          <w:p w:rsidR="006214C2" w:rsidRPr="003C046C" w:rsidRDefault="006214C2" w:rsidP="003C046C">
            <w:pPr>
              <w:spacing w:line="480" w:lineRule="auto"/>
              <w:rPr>
                <w:rFonts w:asciiTheme="majorBidi" w:hAnsiTheme="majorBidi" w:cs="Times New Roman"/>
                <w:sz w:val="28"/>
                <w:szCs w:val="28"/>
                <w:rtl/>
              </w:rPr>
            </w:pPr>
            <w:bookmarkStart w:id="0" w:name="_heading=h.r5uastqfaskg" w:colFirst="0" w:colLast="0"/>
            <w:bookmarkEnd w:id="0"/>
          </w:p>
        </w:tc>
      </w:tr>
      <w:tr w:rsidR="00DF093A" w:rsidRPr="0085728D" w:rsidTr="00E37AA2">
        <w:trPr>
          <w:trHeight w:val="20"/>
          <w:jc w:val="center"/>
        </w:trPr>
        <w:tc>
          <w:tcPr>
            <w:tcW w:w="10762" w:type="dxa"/>
            <w:tcBorders>
              <w:top w:val="single" w:sz="4" w:space="0" w:color="auto"/>
              <w:bottom w:val="single" w:sz="4" w:space="0" w:color="auto"/>
            </w:tcBorders>
          </w:tcPr>
          <w:p w:rsidR="00415F45" w:rsidRPr="00415F45" w:rsidRDefault="00415F45" w:rsidP="009D6167">
            <w:pPr>
              <w:keepNext/>
              <w:bidi w:val="0"/>
              <w:spacing w:line="360" w:lineRule="auto"/>
              <w:ind w:firstLine="565"/>
              <w:outlineLvl w:val="1"/>
              <w:rPr>
                <w:rFonts w:ascii="Times New Roman" w:eastAsia="Calibri" w:hAnsi="Times New Roman" w:cs="Simplified Arabic"/>
                <w:b/>
                <w:bCs/>
                <w:sz w:val="32"/>
                <w:szCs w:val="32"/>
                <w:lang w:bidi="ar-DZ"/>
              </w:rPr>
            </w:pPr>
            <w:bookmarkStart w:id="1" w:name="_Toc11311937"/>
            <w:r w:rsidRPr="00415F45">
              <w:rPr>
                <w:rFonts w:ascii="Times New Roman" w:eastAsia="Calibri" w:hAnsi="Times New Roman" w:cs="Simplified Arabic"/>
                <w:b/>
                <w:bCs/>
                <w:sz w:val="32"/>
                <w:szCs w:val="32"/>
                <w:lang w:val="en-GB" w:bidi="ar-DZ"/>
              </w:rPr>
              <w:lastRenderedPageBreak/>
              <w:t>Abstract</w:t>
            </w:r>
            <w:bookmarkEnd w:id="1"/>
          </w:p>
          <w:p w:rsidR="00DF093A" w:rsidRPr="00E56490" w:rsidRDefault="00E56490" w:rsidP="00E56490">
            <w:pPr>
              <w:spacing w:line="480" w:lineRule="auto"/>
              <w:jc w:val="right"/>
              <w:rPr>
                <w:rFonts w:hint="cs"/>
                <w:sz w:val="24"/>
                <w:szCs w:val="24"/>
                <w:rtl/>
              </w:rPr>
            </w:pPr>
            <w:r w:rsidRPr="00AE131F">
              <w:rPr>
                <w:sz w:val="24"/>
                <w:szCs w:val="24"/>
              </w:rPr>
              <w:t xml:space="preserve">This dissertation examines a socio-political study of </w:t>
            </w:r>
            <w:proofErr w:type="spellStart"/>
            <w:r w:rsidRPr="00AE131F">
              <w:rPr>
                <w:sz w:val="24"/>
                <w:szCs w:val="24"/>
              </w:rPr>
              <w:t>Ghassan</w:t>
            </w:r>
            <w:proofErr w:type="spellEnd"/>
            <w:r w:rsidRPr="00AE131F">
              <w:rPr>
                <w:sz w:val="24"/>
                <w:szCs w:val="24"/>
              </w:rPr>
              <w:t xml:space="preserve"> </w:t>
            </w:r>
            <w:proofErr w:type="spellStart"/>
            <w:r w:rsidRPr="00AE131F">
              <w:rPr>
                <w:sz w:val="24"/>
                <w:szCs w:val="24"/>
              </w:rPr>
              <w:t>Kanafani's</w:t>
            </w:r>
            <w:proofErr w:type="spellEnd"/>
            <w:r w:rsidRPr="00AE131F">
              <w:rPr>
                <w:sz w:val="24"/>
                <w:szCs w:val="24"/>
              </w:rPr>
              <w:t xml:space="preserve"> "Men in The Sun" within the framework Literature </w:t>
            </w:r>
            <w:proofErr w:type="gramStart"/>
            <w:r w:rsidRPr="00AE131F">
              <w:rPr>
                <w:sz w:val="24"/>
                <w:szCs w:val="24"/>
              </w:rPr>
              <w:t>of  Resistance</w:t>
            </w:r>
            <w:proofErr w:type="gramEnd"/>
            <w:r w:rsidRPr="00AE131F">
              <w:rPr>
                <w:sz w:val="24"/>
                <w:szCs w:val="24"/>
              </w:rPr>
              <w:t xml:space="preserve">, </w:t>
            </w:r>
            <w:proofErr w:type="spellStart"/>
            <w:r w:rsidRPr="00AE131F">
              <w:rPr>
                <w:sz w:val="24"/>
                <w:szCs w:val="24"/>
              </w:rPr>
              <w:t>utilising</w:t>
            </w:r>
            <w:proofErr w:type="spellEnd"/>
            <w:r w:rsidRPr="00AE131F">
              <w:rPr>
                <w:sz w:val="24"/>
                <w:szCs w:val="24"/>
              </w:rPr>
              <w:t xml:space="preserve"> the intersection between  </w:t>
            </w:r>
            <w:proofErr w:type="spellStart"/>
            <w:r w:rsidRPr="00AE131F">
              <w:rPr>
                <w:sz w:val="24"/>
                <w:szCs w:val="24"/>
              </w:rPr>
              <w:t>Postcolonialism</w:t>
            </w:r>
            <w:proofErr w:type="spellEnd"/>
            <w:r w:rsidRPr="00AE131F">
              <w:rPr>
                <w:sz w:val="24"/>
                <w:szCs w:val="24"/>
              </w:rPr>
              <w:t xml:space="preserve"> and Marxist theories. It highlight the challenges faced by Palestinians, through themes of economic exploitation, identity and displacement, resistance, and class struggle, also it focuses on  the effect of  </w:t>
            </w:r>
            <w:proofErr w:type="spellStart"/>
            <w:r w:rsidRPr="00AE131F">
              <w:rPr>
                <w:sz w:val="24"/>
                <w:szCs w:val="24"/>
              </w:rPr>
              <w:t>Nakbah</w:t>
            </w:r>
            <w:proofErr w:type="spellEnd"/>
            <w:r w:rsidRPr="00AE131F">
              <w:rPr>
                <w:sz w:val="24"/>
                <w:szCs w:val="24"/>
              </w:rPr>
              <w:t xml:space="preserve"> in improving Palestinian literature. The qualitative analysis of the </w:t>
            </w:r>
            <w:proofErr w:type="gramStart"/>
            <w:r w:rsidRPr="00AE131F">
              <w:rPr>
                <w:sz w:val="24"/>
                <w:szCs w:val="24"/>
              </w:rPr>
              <w:t>novel  provides</w:t>
            </w:r>
            <w:proofErr w:type="gramEnd"/>
            <w:r w:rsidRPr="00AE131F">
              <w:rPr>
                <w:sz w:val="24"/>
                <w:szCs w:val="24"/>
              </w:rPr>
              <w:t xml:space="preserve"> textual analysis into </w:t>
            </w:r>
            <w:proofErr w:type="spellStart"/>
            <w:r w:rsidRPr="00AE131F">
              <w:rPr>
                <w:sz w:val="24"/>
                <w:szCs w:val="24"/>
              </w:rPr>
              <w:t>Kanafani's</w:t>
            </w:r>
            <w:proofErr w:type="spellEnd"/>
            <w:r w:rsidRPr="00AE131F">
              <w:rPr>
                <w:sz w:val="24"/>
                <w:szCs w:val="24"/>
              </w:rPr>
              <w:t xml:space="preserve"> narrative, exploring characters, </w:t>
            </w:r>
            <w:proofErr w:type="spellStart"/>
            <w:r w:rsidRPr="00AE131F">
              <w:rPr>
                <w:sz w:val="24"/>
                <w:szCs w:val="24"/>
              </w:rPr>
              <w:t>symboles</w:t>
            </w:r>
            <w:proofErr w:type="spellEnd"/>
            <w:r w:rsidRPr="00AE131F">
              <w:rPr>
                <w:sz w:val="24"/>
                <w:szCs w:val="24"/>
              </w:rPr>
              <w:t xml:space="preserve"> and images of the novel , which reflects hope and misery of  Palestinian people. This study portrays the impacts of the socio-political, economic, and cultural transformation on </w:t>
            </w:r>
            <w:proofErr w:type="gramStart"/>
            <w:r w:rsidRPr="00AE131F">
              <w:rPr>
                <w:sz w:val="24"/>
                <w:szCs w:val="24"/>
              </w:rPr>
              <w:t>Palestinians  identity</w:t>
            </w:r>
            <w:proofErr w:type="gramEnd"/>
            <w:r w:rsidRPr="00AE131F">
              <w:rPr>
                <w:sz w:val="24"/>
                <w:szCs w:val="24"/>
              </w:rPr>
              <w:t xml:space="preserve">. Characters and </w:t>
            </w:r>
            <w:proofErr w:type="spellStart"/>
            <w:r w:rsidRPr="00AE131F">
              <w:rPr>
                <w:sz w:val="24"/>
                <w:szCs w:val="24"/>
              </w:rPr>
              <w:t>symboles</w:t>
            </w:r>
            <w:proofErr w:type="spellEnd"/>
            <w:r w:rsidRPr="00AE131F">
              <w:rPr>
                <w:sz w:val="24"/>
                <w:szCs w:val="24"/>
              </w:rPr>
              <w:t xml:space="preserve"> reflect the real situation of Palestinians under occupation, and their desire for freedom and better life.    </w:t>
            </w:r>
          </w:p>
        </w:tc>
      </w:tr>
      <w:tr w:rsidR="0029177E" w:rsidRPr="00F75F3A" w:rsidTr="00E37AA2">
        <w:trPr>
          <w:trHeight w:val="20"/>
          <w:jc w:val="center"/>
        </w:trPr>
        <w:tc>
          <w:tcPr>
            <w:tcW w:w="10762" w:type="dxa"/>
            <w:tcBorders>
              <w:top w:val="single" w:sz="4" w:space="0" w:color="auto"/>
            </w:tcBorders>
          </w:tcPr>
          <w:p w:rsidR="00E766FD" w:rsidRDefault="00E766FD" w:rsidP="00E37AA2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rtl/>
              </w:rPr>
            </w:pPr>
          </w:p>
          <w:p w:rsidR="00EB7458" w:rsidRDefault="00EB7458" w:rsidP="00E37AA2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rtl/>
              </w:rPr>
            </w:pPr>
          </w:p>
          <w:p w:rsidR="00EB7458" w:rsidRDefault="0029177E" w:rsidP="00E37AA2">
            <w:pPr>
              <w:spacing w:line="360" w:lineRule="auto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rtl/>
              </w:rPr>
              <w:t>الكلمات المفتاحية</w:t>
            </w: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:</w:t>
            </w:r>
            <w:r w:rsidR="00F316C8" w:rsidRPr="00F75F3A">
              <w:rPr>
                <w:rFonts w:asciiTheme="majorBidi" w:hAnsiTheme="majorBidi" w:cstheme="majorBidi"/>
                <w:sz w:val="28"/>
                <w:szCs w:val="28"/>
                <w:rtl/>
              </w:rPr>
              <w:t xml:space="preserve">  </w:t>
            </w:r>
          </w:p>
          <w:p w:rsidR="00560F3A" w:rsidRPr="003C046C" w:rsidRDefault="003C046C" w:rsidP="003C046C">
            <w:pPr>
              <w:spacing w:line="480" w:lineRule="auto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>
              <w:rPr>
                <w:sz w:val="24"/>
                <w:szCs w:val="24"/>
                <w:rtl/>
              </w:rPr>
              <w:t>الكلمات المفتاحية: ما بعد الاستعمار,   الماركسية,  غسان كنفاني,  أدب المقاومة,  النكبة الفلسطينية .</w:t>
            </w:r>
            <w:bookmarkStart w:id="2" w:name="_GoBack"/>
            <w:bookmarkEnd w:id="2"/>
          </w:p>
          <w:p w:rsidR="007A6499" w:rsidRPr="003C046C" w:rsidRDefault="00F37D9C" w:rsidP="00E56490">
            <w:pPr>
              <w:spacing w:line="480" w:lineRule="auto"/>
              <w:jc w:val="right"/>
              <w:rPr>
                <w:rFonts w:hint="cs"/>
                <w:sz w:val="24"/>
                <w:szCs w:val="24"/>
                <w:rtl/>
              </w:rPr>
            </w:pPr>
            <w:r>
              <w:rPr>
                <w:rFonts w:asciiTheme="majorBidi" w:hAnsiTheme="majorBidi" w:cstheme="majorBidi"/>
                <w:color w:val="111B21"/>
                <w:sz w:val="24"/>
                <w:szCs w:val="24"/>
                <w:shd w:val="clear" w:color="auto" w:fill="FFFFFF"/>
              </w:rPr>
              <w:t xml:space="preserve">   </w:t>
            </w:r>
            <w:r w:rsidRPr="00464235">
              <w:rPr>
                <w:rFonts w:asciiTheme="majorBidi" w:hAnsiTheme="majorBidi" w:cstheme="majorBidi"/>
                <w:color w:val="111B21"/>
                <w:sz w:val="24"/>
                <w:szCs w:val="24"/>
                <w:shd w:val="clear" w:color="auto" w:fill="FFFFFF"/>
              </w:rPr>
              <w:t xml:space="preserve"> </w:t>
            </w:r>
            <w:r w:rsidR="00A828A2" w:rsidRPr="00A828A2">
              <w:rPr>
                <w:rFonts w:asciiTheme="majorBidi" w:hAnsiTheme="majorBidi" w:cstheme="majorBidi"/>
                <w:color w:val="111B21"/>
                <w:sz w:val="24"/>
                <w:szCs w:val="24"/>
                <w:shd w:val="clear" w:color="auto" w:fill="FFFFFF"/>
              </w:rPr>
              <w:t xml:space="preserve">Keywords: </w:t>
            </w:r>
            <w:proofErr w:type="spellStart"/>
            <w:proofErr w:type="gramStart"/>
            <w:r w:rsidR="00E56490" w:rsidRPr="00AE131F">
              <w:rPr>
                <w:sz w:val="24"/>
                <w:szCs w:val="24"/>
              </w:rPr>
              <w:t>Postcolonialism</w:t>
            </w:r>
            <w:proofErr w:type="spellEnd"/>
            <w:r w:rsidR="00E56490" w:rsidRPr="00AE131F">
              <w:rPr>
                <w:sz w:val="24"/>
                <w:szCs w:val="24"/>
              </w:rPr>
              <w:t xml:space="preserve"> ,</w:t>
            </w:r>
            <w:proofErr w:type="gramEnd"/>
            <w:r w:rsidR="00E56490" w:rsidRPr="00AE131F">
              <w:rPr>
                <w:sz w:val="24"/>
                <w:szCs w:val="24"/>
              </w:rPr>
              <w:t xml:space="preserve"> Marxism, </w:t>
            </w:r>
            <w:proofErr w:type="spellStart"/>
            <w:r w:rsidR="00E56490" w:rsidRPr="00AE131F">
              <w:rPr>
                <w:sz w:val="24"/>
                <w:szCs w:val="24"/>
              </w:rPr>
              <w:t>Ghassan</w:t>
            </w:r>
            <w:proofErr w:type="spellEnd"/>
            <w:r w:rsidR="00E56490" w:rsidRPr="00AE131F">
              <w:rPr>
                <w:sz w:val="24"/>
                <w:szCs w:val="24"/>
              </w:rPr>
              <w:t xml:space="preserve"> </w:t>
            </w:r>
            <w:proofErr w:type="spellStart"/>
            <w:r w:rsidR="00E56490" w:rsidRPr="00AE131F">
              <w:rPr>
                <w:sz w:val="24"/>
                <w:szCs w:val="24"/>
              </w:rPr>
              <w:t>Kanafani</w:t>
            </w:r>
            <w:proofErr w:type="spellEnd"/>
            <w:r w:rsidR="00E56490" w:rsidRPr="00AE131F">
              <w:rPr>
                <w:sz w:val="24"/>
                <w:szCs w:val="24"/>
              </w:rPr>
              <w:t xml:space="preserve">, Literature of Resistance, Palestinian Nakba. </w:t>
            </w:r>
          </w:p>
        </w:tc>
      </w:tr>
    </w:tbl>
    <w:p w:rsidR="00D46697" w:rsidRPr="00F75F3A" w:rsidRDefault="00D46697" w:rsidP="00F11F2C">
      <w:pPr>
        <w:rPr>
          <w:rFonts w:asciiTheme="majorBidi" w:hAnsiTheme="majorBidi" w:cstheme="majorBidi"/>
          <w:sz w:val="36"/>
          <w:szCs w:val="36"/>
          <w:u w:val="single"/>
          <w:rtl/>
          <w:lang w:val="fr-FR" w:bidi="ar-DZ"/>
        </w:rPr>
      </w:pPr>
    </w:p>
    <w:p w:rsidR="00041145" w:rsidRPr="0002083B" w:rsidRDefault="00D46697" w:rsidP="0002083B">
      <w:pPr>
        <w:rPr>
          <w:rFonts w:asciiTheme="majorBidi" w:hAnsiTheme="majorBidi" w:cstheme="majorBidi"/>
          <w:sz w:val="36"/>
          <w:szCs w:val="36"/>
          <w:u w:val="single"/>
          <w:lang w:val="fr-FR"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val="fr-FR" w:bidi="ar-DZ"/>
        </w:rPr>
        <w:t xml:space="preserve">    *</w:t>
      </w:r>
      <w:r w:rsidRPr="00F75F3A">
        <w:rPr>
          <w:rFonts w:asciiTheme="majorBidi" w:hAnsiTheme="majorBidi" w:cstheme="majorBidi"/>
          <w:rtl/>
          <w:lang w:val="fr-FR" w:bidi="ar-DZ"/>
        </w:rPr>
        <w:t xml:space="preserve"> </w:t>
      </w:r>
      <w:r w:rsidR="005C3313" w:rsidRPr="000118E7">
        <w:rPr>
          <w:rFonts w:asciiTheme="majorBidi" w:hAnsiTheme="majorBidi" w:cstheme="majorBidi" w:hint="cs"/>
          <w:b/>
          <w:bCs/>
          <w:sz w:val="24"/>
          <w:szCs w:val="24"/>
          <w:u w:val="single"/>
          <w:rtl/>
          <w:lang w:val="fr-FR" w:bidi="ar-DZ"/>
        </w:rPr>
        <w:t>ملاحظة</w:t>
      </w:r>
      <w:r w:rsidR="005C3313" w:rsidRPr="000118E7">
        <w:rPr>
          <w:rFonts w:asciiTheme="majorBidi" w:hAnsiTheme="majorBidi" w:cstheme="majorBidi" w:hint="cs"/>
          <w:b/>
          <w:bCs/>
          <w:sz w:val="24"/>
          <w:szCs w:val="24"/>
          <w:rtl/>
          <w:lang w:val="fr-FR" w:bidi="ar-DZ"/>
        </w:rPr>
        <w:t>:</w:t>
      </w:r>
      <w:r w:rsidR="005C3313" w:rsidRPr="000118E7">
        <w:rPr>
          <w:rFonts w:asciiTheme="majorBidi" w:hAnsiTheme="majorBidi" w:cstheme="majorBidi" w:hint="cs"/>
          <w:sz w:val="24"/>
          <w:szCs w:val="24"/>
          <w:rtl/>
          <w:lang w:val="fr-FR" w:bidi="ar-DZ"/>
        </w:rPr>
        <w:t xml:space="preserve"> يجب</w:t>
      </w:r>
      <w:r w:rsidRPr="000118E7">
        <w:rPr>
          <w:rFonts w:asciiTheme="majorBidi" w:hAnsiTheme="majorBidi" w:cstheme="majorBidi"/>
          <w:b/>
          <w:bCs/>
          <w:sz w:val="24"/>
          <w:szCs w:val="24"/>
          <w:rtl/>
          <w:lang w:val="fr-FR" w:bidi="ar-DZ"/>
        </w:rPr>
        <w:t xml:space="preserve"> على الطالب ملئ جميع الحقول</w:t>
      </w:r>
    </w:p>
    <w:sectPr w:rsidR="00041145" w:rsidRPr="0002083B" w:rsidSect="00822715">
      <w:footerReference w:type="default" r:id="rId10"/>
      <w:pgSz w:w="11906" w:h="16838"/>
      <w:pgMar w:top="567" w:right="567" w:bottom="567" w:left="567" w:header="709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5387" w:rsidRDefault="00E85387" w:rsidP="00822715">
      <w:pPr>
        <w:spacing w:after="0" w:line="240" w:lineRule="auto"/>
      </w:pPr>
      <w:r>
        <w:separator/>
      </w:r>
    </w:p>
  </w:endnote>
  <w:endnote w:type="continuationSeparator" w:id="0">
    <w:p w:rsidR="00E85387" w:rsidRDefault="00E85387" w:rsidP="008227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acen Typographer">
    <w:altName w:val="Times New Roman"/>
    <w:charset w:val="00"/>
    <w:family w:val="auto"/>
    <w:pitch w:val="variable"/>
    <w:sig w:usb0="00000000" w:usb1="80000000" w:usb2="00000008" w:usb3="00000000" w:csb0="00000041" w:csb1="00000000"/>
  </w:font>
  <w:font w:name="Arabic Transparent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PT Bold Heading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  <w:lang w:val="ar-SA"/>
      </w:rPr>
      <w:id w:val="670837931"/>
      <w:docPartObj>
        <w:docPartGallery w:val="Page Numbers (Bottom of Page)"/>
        <w:docPartUnique/>
      </w:docPartObj>
    </w:sdtPr>
    <w:sdtEndPr/>
    <w:sdtContent>
      <w:p w:rsidR="00415F45" w:rsidRDefault="00415F45">
        <w:pPr>
          <w:pStyle w:val="a6"/>
          <w:jc w:val="center"/>
        </w:pPr>
        <w:r>
          <w:rPr>
            <w:rtl/>
            <w:lang w:val="ar-SA"/>
          </w:rPr>
          <w:t>[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3C046C" w:rsidRPr="003C046C">
          <w:rPr>
            <w:noProof/>
            <w:rtl/>
            <w:lang w:val="ar-SA"/>
          </w:rPr>
          <w:t>2</w:t>
        </w:r>
        <w:r>
          <w:fldChar w:fldCharType="end"/>
        </w:r>
        <w:r>
          <w:rPr>
            <w:rtl/>
            <w:lang w:val="ar-SA"/>
          </w:rPr>
          <w:t>]</w:t>
        </w:r>
      </w:p>
    </w:sdtContent>
  </w:sdt>
  <w:p w:rsidR="00415F45" w:rsidRDefault="00415F45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5387" w:rsidRDefault="00E85387" w:rsidP="00822715">
      <w:pPr>
        <w:spacing w:after="0" w:line="240" w:lineRule="auto"/>
      </w:pPr>
      <w:r>
        <w:separator/>
      </w:r>
    </w:p>
  </w:footnote>
  <w:footnote w:type="continuationSeparator" w:id="0">
    <w:p w:rsidR="00E85387" w:rsidRDefault="00E85387" w:rsidP="008227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046347"/>
    <w:multiLevelType w:val="multilevel"/>
    <w:tmpl w:val="8B328194"/>
    <w:lvl w:ilvl="0">
      <w:start w:val="1"/>
      <w:numFmt w:val="bullet"/>
      <w:lvlText w:val="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decimal"/>
      <w:lvlText w:val="%1-%2-"/>
      <w:lvlJc w:val="left"/>
      <w:pPr>
        <w:ind w:left="720" w:hanging="720"/>
      </w:pPr>
    </w:lvl>
    <w:lvl w:ilvl="2">
      <w:start w:val="1"/>
      <w:numFmt w:val="decimal"/>
      <w:lvlText w:val="%1-%2-%3."/>
      <w:lvlJc w:val="left"/>
      <w:pPr>
        <w:ind w:left="720" w:hanging="720"/>
      </w:pPr>
    </w:lvl>
    <w:lvl w:ilvl="3">
      <w:start w:val="1"/>
      <w:numFmt w:val="decimal"/>
      <w:lvlText w:val="%1-%2-%3.%4."/>
      <w:lvlJc w:val="left"/>
      <w:pPr>
        <w:ind w:left="1080" w:hanging="1080"/>
      </w:pPr>
    </w:lvl>
    <w:lvl w:ilvl="4">
      <w:start w:val="1"/>
      <w:numFmt w:val="decimal"/>
      <w:lvlText w:val="%1-%2-%3.%4.%5."/>
      <w:lvlJc w:val="left"/>
      <w:pPr>
        <w:ind w:left="1440" w:hanging="1440"/>
      </w:pPr>
    </w:lvl>
    <w:lvl w:ilvl="5">
      <w:start w:val="1"/>
      <w:numFmt w:val="decimal"/>
      <w:lvlText w:val="%1-%2-%3.%4.%5.%6."/>
      <w:lvlJc w:val="left"/>
      <w:pPr>
        <w:ind w:left="1440" w:hanging="1440"/>
      </w:pPr>
    </w:lvl>
    <w:lvl w:ilvl="6">
      <w:start w:val="1"/>
      <w:numFmt w:val="decimal"/>
      <w:lvlText w:val="%1-%2-%3.%4.%5.%6.%7."/>
      <w:lvlJc w:val="left"/>
      <w:pPr>
        <w:ind w:left="1800" w:hanging="1800"/>
      </w:pPr>
    </w:lvl>
    <w:lvl w:ilvl="7">
      <w:start w:val="1"/>
      <w:numFmt w:val="decimal"/>
      <w:lvlText w:val="%1-%2-%3.%4.%5.%6.%7.%8."/>
      <w:lvlJc w:val="left"/>
      <w:pPr>
        <w:ind w:left="1800" w:hanging="1800"/>
      </w:pPr>
    </w:lvl>
    <w:lvl w:ilvl="8">
      <w:start w:val="1"/>
      <w:numFmt w:val="decimal"/>
      <w:lvlText w:val="%1-%2-%3.%4.%5.%6.%7.%8.%9."/>
      <w:lvlJc w:val="left"/>
      <w:pPr>
        <w:ind w:left="2160" w:hanging="2160"/>
      </w:pPr>
    </w:lvl>
  </w:abstractNum>
  <w:abstractNum w:abstractNumId="1" w15:restartNumberingAfterBreak="0">
    <w:nsid w:val="3ED23D2D"/>
    <w:multiLevelType w:val="hybridMultilevel"/>
    <w:tmpl w:val="C974DB3C"/>
    <w:lvl w:ilvl="0" w:tplc="21DC7430">
      <w:start w:val="1"/>
      <w:numFmt w:val="arabicAlpha"/>
      <w:lvlText w:val="%1-"/>
      <w:lvlJc w:val="left"/>
      <w:pPr>
        <w:ind w:left="720" w:hanging="360"/>
      </w:pPr>
      <w:rPr>
        <w:rFonts w:ascii="Calibri" w:eastAsia="Calibri" w:hAnsi="Calibri" w:cs="Arial"/>
        <w:b/>
        <w:bCs/>
        <w:lang w:bidi="ar-S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4B4107"/>
    <w:multiLevelType w:val="hybridMultilevel"/>
    <w:tmpl w:val="13B43026"/>
    <w:lvl w:ilvl="0" w:tplc="3EF0CDC8">
      <w:numFmt w:val="bullet"/>
      <w:lvlText w:val="-"/>
      <w:lvlJc w:val="left"/>
      <w:pPr>
        <w:ind w:left="720" w:hanging="360"/>
      </w:pPr>
      <w:rPr>
        <w:rFonts w:ascii="Hacen Typographer" w:eastAsiaTheme="minorHAnsi" w:hAnsi="Hacen Typographer" w:cs="Hacen Typographer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715B10"/>
    <w:multiLevelType w:val="hybridMultilevel"/>
    <w:tmpl w:val="B680DD4C"/>
    <w:lvl w:ilvl="0" w:tplc="CD40BCB4">
      <w:start w:val="4"/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Arabic Transparent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935092"/>
    <w:multiLevelType w:val="hybridMultilevel"/>
    <w:tmpl w:val="54B2B84A"/>
    <w:lvl w:ilvl="0" w:tplc="901C093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3E73AA"/>
    <w:multiLevelType w:val="multilevel"/>
    <w:tmpl w:val="EC261FD4"/>
    <w:lvl w:ilvl="0">
      <w:start w:val="1"/>
      <w:numFmt w:val="bullet"/>
      <w:lvlText w:val="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decimal"/>
      <w:lvlText w:val="%1-%2-"/>
      <w:lvlJc w:val="left"/>
      <w:pPr>
        <w:ind w:left="720" w:hanging="720"/>
      </w:pPr>
    </w:lvl>
    <w:lvl w:ilvl="2">
      <w:start w:val="1"/>
      <w:numFmt w:val="decimal"/>
      <w:lvlText w:val="%1-%2-%3."/>
      <w:lvlJc w:val="left"/>
      <w:pPr>
        <w:ind w:left="720" w:hanging="720"/>
      </w:pPr>
    </w:lvl>
    <w:lvl w:ilvl="3">
      <w:start w:val="1"/>
      <w:numFmt w:val="decimal"/>
      <w:lvlText w:val="%1-%2-%3.%4."/>
      <w:lvlJc w:val="left"/>
      <w:pPr>
        <w:ind w:left="1080" w:hanging="1080"/>
      </w:pPr>
    </w:lvl>
    <w:lvl w:ilvl="4">
      <w:start w:val="1"/>
      <w:numFmt w:val="decimal"/>
      <w:lvlText w:val="%1-%2-%3.%4.%5."/>
      <w:lvlJc w:val="left"/>
      <w:pPr>
        <w:ind w:left="1440" w:hanging="1440"/>
      </w:pPr>
    </w:lvl>
    <w:lvl w:ilvl="5">
      <w:start w:val="1"/>
      <w:numFmt w:val="decimal"/>
      <w:lvlText w:val="%1-%2-%3.%4.%5.%6."/>
      <w:lvlJc w:val="left"/>
      <w:pPr>
        <w:ind w:left="1440" w:hanging="1440"/>
      </w:pPr>
    </w:lvl>
    <w:lvl w:ilvl="6">
      <w:start w:val="1"/>
      <w:numFmt w:val="decimal"/>
      <w:lvlText w:val="%1-%2-%3.%4.%5.%6.%7."/>
      <w:lvlJc w:val="left"/>
      <w:pPr>
        <w:ind w:left="1800" w:hanging="1800"/>
      </w:pPr>
    </w:lvl>
    <w:lvl w:ilvl="7">
      <w:start w:val="1"/>
      <w:numFmt w:val="decimal"/>
      <w:lvlText w:val="%1-%2-%3.%4.%5.%6.%7.%8."/>
      <w:lvlJc w:val="left"/>
      <w:pPr>
        <w:ind w:left="1800" w:hanging="1800"/>
      </w:pPr>
    </w:lvl>
    <w:lvl w:ilvl="8">
      <w:start w:val="1"/>
      <w:numFmt w:val="decimal"/>
      <w:lvlText w:val="%1-%2-%3.%4.%5.%6.%7.%8.%9."/>
      <w:lvlJc w:val="left"/>
      <w:pPr>
        <w:ind w:left="2160" w:hanging="2160"/>
      </w:pPr>
    </w:lvl>
  </w:abstractNum>
  <w:abstractNum w:abstractNumId="6" w15:restartNumberingAfterBreak="0">
    <w:nsid w:val="66BA32E5"/>
    <w:multiLevelType w:val="hybridMultilevel"/>
    <w:tmpl w:val="414A135C"/>
    <w:lvl w:ilvl="0" w:tplc="7C02BF2A">
      <w:start w:val="4"/>
      <w:numFmt w:val="bullet"/>
      <w:lvlText w:val="-"/>
      <w:lvlJc w:val="left"/>
      <w:pPr>
        <w:ind w:left="1785" w:hanging="360"/>
      </w:pPr>
      <w:rPr>
        <w:rFonts w:asciiTheme="minorHAnsi" w:eastAsiaTheme="minorHAnsi" w:hAnsiTheme="minorHAnsi" w:cs="Arabic Transparent" w:hint="default"/>
      </w:rPr>
    </w:lvl>
    <w:lvl w:ilvl="1" w:tplc="0409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abstractNum w:abstractNumId="7" w15:restartNumberingAfterBreak="0">
    <w:nsid w:val="678225AA"/>
    <w:multiLevelType w:val="hybridMultilevel"/>
    <w:tmpl w:val="A5C4F34C"/>
    <w:lvl w:ilvl="0" w:tplc="B64E7CF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57E2A26"/>
    <w:multiLevelType w:val="hybridMultilevel"/>
    <w:tmpl w:val="90FC7FBA"/>
    <w:lvl w:ilvl="0" w:tplc="5AC46A0A">
      <w:numFmt w:val="bullet"/>
      <w:lvlText w:val=""/>
      <w:lvlJc w:val="left"/>
      <w:pPr>
        <w:ind w:left="720" w:hanging="360"/>
      </w:pPr>
      <w:rPr>
        <w:rFonts w:ascii="Symbol" w:eastAsiaTheme="minorHAnsi" w:hAnsi="Symbol" w:cs="Andalu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DDA58C7"/>
    <w:multiLevelType w:val="multilevel"/>
    <w:tmpl w:val="6184A2C0"/>
    <w:lvl w:ilvl="0">
      <w:start w:val="1"/>
      <w:numFmt w:val="bullet"/>
      <w:lvlText w:val="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decimal"/>
      <w:lvlText w:val="%1-%2-"/>
      <w:lvlJc w:val="left"/>
      <w:pPr>
        <w:ind w:left="720" w:hanging="720"/>
      </w:pPr>
    </w:lvl>
    <w:lvl w:ilvl="2">
      <w:start w:val="1"/>
      <w:numFmt w:val="decimal"/>
      <w:lvlText w:val="%1-%2-%3."/>
      <w:lvlJc w:val="left"/>
      <w:pPr>
        <w:ind w:left="720" w:hanging="720"/>
      </w:pPr>
    </w:lvl>
    <w:lvl w:ilvl="3">
      <w:start w:val="1"/>
      <w:numFmt w:val="decimal"/>
      <w:lvlText w:val="%1-%2-%3.%4."/>
      <w:lvlJc w:val="left"/>
      <w:pPr>
        <w:ind w:left="1080" w:hanging="1080"/>
      </w:pPr>
    </w:lvl>
    <w:lvl w:ilvl="4">
      <w:start w:val="1"/>
      <w:numFmt w:val="decimal"/>
      <w:lvlText w:val="%1-%2-%3.%4.%5."/>
      <w:lvlJc w:val="left"/>
      <w:pPr>
        <w:ind w:left="1440" w:hanging="1440"/>
      </w:pPr>
    </w:lvl>
    <w:lvl w:ilvl="5">
      <w:start w:val="1"/>
      <w:numFmt w:val="decimal"/>
      <w:lvlText w:val="%1-%2-%3.%4.%5.%6."/>
      <w:lvlJc w:val="left"/>
      <w:pPr>
        <w:ind w:left="1440" w:hanging="1440"/>
      </w:pPr>
    </w:lvl>
    <w:lvl w:ilvl="6">
      <w:start w:val="1"/>
      <w:numFmt w:val="decimal"/>
      <w:lvlText w:val="%1-%2-%3.%4.%5.%6.%7."/>
      <w:lvlJc w:val="left"/>
      <w:pPr>
        <w:ind w:left="1800" w:hanging="1800"/>
      </w:pPr>
    </w:lvl>
    <w:lvl w:ilvl="7">
      <w:start w:val="1"/>
      <w:numFmt w:val="decimal"/>
      <w:lvlText w:val="%1-%2-%3.%4.%5.%6.%7.%8."/>
      <w:lvlJc w:val="left"/>
      <w:pPr>
        <w:ind w:left="1800" w:hanging="1800"/>
      </w:pPr>
    </w:lvl>
    <w:lvl w:ilvl="8">
      <w:start w:val="1"/>
      <w:numFmt w:val="decimal"/>
      <w:lvlText w:val="%1-%2-%3.%4.%5.%6.%7.%8.%9."/>
      <w:lvlJc w:val="left"/>
      <w:pPr>
        <w:ind w:left="2160" w:hanging="2160"/>
      </w:pPr>
    </w:lvl>
  </w:abstractNum>
  <w:abstractNum w:abstractNumId="10" w15:restartNumberingAfterBreak="0">
    <w:nsid w:val="7ECE7CE8"/>
    <w:multiLevelType w:val="hybridMultilevel"/>
    <w:tmpl w:val="87D21A88"/>
    <w:lvl w:ilvl="0" w:tplc="3FB6A1C8">
      <w:numFmt w:val="bullet"/>
      <w:lvlText w:val="-"/>
      <w:lvlJc w:val="left"/>
      <w:pPr>
        <w:ind w:left="720" w:hanging="360"/>
      </w:pPr>
      <w:rPr>
        <w:rFonts w:ascii="Hacen Typographer" w:eastAsiaTheme="minorHAnsi" w:hAnsi="Hacen Typographer" w:cs="Hacen Typographer" w:hint="default"/>
        <w:b/>
        <w:bCs w:val="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5"/>
  </w:num>
  <w:num w:numId="4">
    <w:abstractNumId w:val="1"/>
  </w:num>
  <w:num w:numId="5">
    <w:abstractNumId w:val="4"/>
  </w:num>
  <w:num w:numId="6">
    <w:abstractNumId w:val="6"/>
  </w:num>
  <w:num w:numId="7">
    <w:abstractNumId w:val="3"/>
  </w:num>
  <w:num w:numId="8">
    <w:abstractNumId w:val="2"/>
  </w:num>
  <w:num w:numId="9">
    <w:abstractNumId w:val="10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53A"/>
    <w:rsid w:val="000118E7"/>
    <w:rsid w:val="00012A3F"/>
    <w:rsid w:val="0002083B"/>
    <w:rsid w:val="000305EB"/>
    <w:rsid w:val="000350FD"/>
    <w:rsid w:val="00041145"/>
    <w:rsid w:val="00046145"/>
    <w:rsid w:val="00091C30"/>
    <w:rsid w:val="00097E40"/>
    <w:rsid w:val="000C2FCC"/>
    <w:rsid w:val="000D20F4"/>
    <w:rsid w:val="000E7BD5"/>
    <w:rsid w:val="00102A32"/>
    <w:rsid w:val="001072C3"/>
    <w:rsid w:val="00117400"/>
    <w:rsid w:val="001710B9"/>
    <w:rsid w:val="001A63B3"/>
    <w:rsid w:val="001D29BA"/>
    <w:rsid w:val="001D2DA3"/>
    <w:rsid w:val="001E3416"/>
    <w:rsid w:val="001E38A1"/>
    <w:rsid w:val="001F3EF9"/>
    <w:rsid w:val="00211FB6"/>
    <w:rsid w:val="00244378"/>
    <w:rsid w:val="00276F3E"/>
    <w:rsid w:val="0029134B"/>
    <w:rsid w:val="0029177E"/>
    <w:rsid w:val="0029196C"/>
    <w:rsid w:val="002B3AFC"/>
    <w:rsid w:val="002B69A0"/>
    <w:rsid w:val="002F3EAA"/>
    <w:rsid w:val="00300092"/>
    <w:rsid w:val="00314618"/>
    <w:rsid w:val="0032251B"/>
    <w:rsid w:val="00322D54"/>
    <w:rsid w:val="00340E41"/>
    <w:rsid w:val="003571E6"/>
    <w:rsid w:val="003843E5"/>
    <w:rsid w:val="00397528"/>
    <w:rsid w:val="003C046C"/>
    <w:rsid w:val="003C0EED"/>
    <w:rsid w:val="003D3E2D"/>
    <w:rsid w:val="003D441C"/>
    <w:rsid w:val="003E73BF"/>
    <w:rsid w:val="003F50D4"/>
    <w:rsid w:val="00415F45"/>
    <w:rsid w:val="00435C96"/>
    <w:rsid w:val="004460C9"/>
    <w:rsid w:val="0049129A"/>
    <w:rsid w:val="004A51CD"/>
    <w:rsid w:val="004B21F0"/>
    <w:rsid w:val="004D7B67"/>
    <w:rsid w:val="004E0530"/>
    <w:rsid w:val="004F0BDB"/>
    <w:rsid w:val="00505273"/>
    <w:rsid w:val="00550BE6"/>
    <w:rsid w:val="00560F3A"/>
    <w:rsid w:val="00594511"/>
    <w:rsid w:val="005A05A9"/>
    <w:rsid w:val="005A5621"/>
    <w:rsid w:val="005B0F99"/>
    <w:rsid w:val="005B6CC7"/>
    <w:rsid w:val="005C3313"/>
    <w:rsid w:val="005F3916"/>
    <w:rsid w:val="00610AC5"/>
    <w:rsid w:val="00615E63"/>
    <w:rsid w:val="006214C2"/>
    <w:rsid w:val="00656865"/>
    <w:rsid w:val="00661572"/>
    <w:rsid w:val="00685E13"/>
    <w:rsid w:val="006B74FF"/>
    <w:rsid w:val="006B7B5D"/>
    <w:rsid w:val="007053B3"/>
    <w:rsid w:val="00721A25"/>
    <w:rsid w:val="0073108C"/>
    <w:rsid w:val="007878BB"/>
    <w:rsid w:val="007A2B55"/>
    <w:rsid w:val="007A6499"/>
    <w:rsid w:val="007C704F"/>
    <w:rsid w:val="007E3175"/>
    <w:rsid w:val="007E4337"/>
    <w:rsid w:val="008148C8"/>
    <w:rsid w:val="00822715"/>
    <w:rsid w:val="0082720D"/>
    <w:rsid w:val="008364A7"/>
    <w:rsid w:val="00854CBA"/>
    <w:rsid w:val="0085728D"/>
    <w:rsid w:val="00862F3B"/>
    <w:rsid w:val="008747AA"/>
    <w:rsid w:val="008940FE"/>
    <w:rsid w:val="008971F4"/>
    <w:rsid w:val="008A3B85"/>
    <w:rsid w:val="008C298A"/>
    <w:rsid w:val="008C3E0A"/>
    <w:rsid w:val="008E5DE6"/>
    <w:rsid w:val="008E6CA2"/>
    <w:rsid w:val="008F23FA"/>
    <w:rsid w:val="008F5C56"/>
    <w:rsid w:val="00900E93"/>
    <w:rsid w:val="0090226B"/>
    <w:rsid w:val="009050F0"/>
    <w:rsid w:val="00923FE6"/>
    <w:rsid w:val="00947592"/>
    <w:rsid w:val="0099373C"/>
    <w:rsid w:val="00996596"/>
    <w:rsid w:val="00996E70"/>
    <w:rsid w:val="009B02AB"/>
    <w:rsid w:val="009C6F5A"/>
    <w:rsid w:val="009D6167"/>
    <w:rsid w:val="009D6E6B"/>
    <w:rsid w:val="009F081C"/>
    <w:rsid w:val="00A05115"/>
    <w:rsid w:val="00A260DE"/>
    <w:rsid w:val="00A51DCF"/>
    <w:rsid w:val="00A57CE3"/>
    <w:rsid w:val="00A70E87"/>
    <w:rsid w:val="00A828A2"/>
    <w:rsid w:val="00AB0BD8"/>
    <w:rsid w:val="00AB6868"/>
    <w:rsid w:val="00AD4445"/>
    <w:rsid w:val="00B1728F"/>
    <w:rsid w:val="00B273AB"/>
    <w:rsid w:val="00B3145A"/>
    <w:rsid w:val="00B42850"/>
    <w:rsid w:val="00B667AB"/>
    <w:rsid w:val="00B74B6E"/>
    <w:rsid w:val="00B82FB9"/>
    <w:rsid w:val="00B8653A"/>
    <w:rsid w:val="00B94B01"/>
    <w:rsid w:val="00C53DB2"/>
    <w:rsid w:val="00C54115"/>
    <w:rsid w:val="00C64270"/>
    <w:rsid w:val="00CB566C"/>
    <w:rsid w:val="00CC6326"/>
    <w:rsid w:val="00CD2E9D"/>
    <w:rsid w:val="00CF59AF"/>
    <w:rsid w:val="00D0076D"/>
    <w:rsid w:val="00D44762"/>
    <w:rsid w:val="00D46697"/>
    <w:rsid w:val="00D515D0"/>
    <w:rsid w:val="00D611F5"/>
    <w:rsid w:val="00D6123D"/>
    <w:rsid w:val="00DA6615"/>
    <w:rsid w:val="00DB01DF"/>
    <w:rsid w:val="00DF093A"/>
    <w:rsid w:val="00E379C6"/>
    <w:rsid w:val="00E37AA2"/>
    <w:rsid w:val="00E511D9"/>
    <w:rsid w:val="00E56490"/>
    <w:rsid w:val="00E61D8F"/>
    <w:rsid w:val="00E7439B"/>
    <w:rsid w:val="00E766FD"/>
    <w:rsid w:val="00E85387"/>
    <w:rsid w:val="00EA34E9"/>
    <w:rsid w:val="00EB0922"/>
    <w:rsid w:val="00EB6BCC"/>
    <w:rsid w:val="00EB7458"/>
    <w:rsid w:val="00EC00D2"/>
    <w:rsid w:val="00EC01AE"/>
    <w:rsid w:val="00EE25AF"/>
    <w:rsid w:val="00F11F2C"/>
    <w:rsid w:val="00F148A8"/>
    <w:rsid w:val="00F316C8"/>
    <w:rsid w:val="00F35D8D"/>
    <w:rsid w:val="00F37D9C"/>
    <w:rsid w:val="00F40B48"/>
    <w:rsid w:val="00F444CE"/>
    <w:rsid w:val="00F71B9D"/>
    <w:rsid w:val="00F75F3A"/>
    <w:rsid w:val="00F8329D"/>
    <w:rsid w:val="00FB1103"/>
    <w:rsid w:val="00FD7C47"/>
    <w:rsid w:val="00FE2A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17D4F017-4DE2-4689-ACD7-714F7AEAE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8653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34"/>
    <w:qFormat/>
    <w:rsid w:val="0029177E"/>
    <w:pPr>
      <w:ind w:left="720"/>
      <w:contextualSpacing/>
    </w:pPr>
    <w:rPr>
      <w:rFonts w:ascii="Calibri" w:eastAsia="Calibri" w:hAnsi="Calibri" w:cs="Arial"/>
    </w:rPr>
  </w:style>
  <w:style w:type="paragraph" w:styleId="a5">
    <w:name w:val="header"/>
    <w:basedOn w:val="a"/>
    <w:link w:val="Char"/>
    <w:uiPriority w:val="99"/>
    <w:unhideWhenUsed/>
    <w:rsid w:val="008227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5"/>
    <w:uiPriority w:val="99"/>
    <w:rsid w:val="00822715"/>
  </w:style>
  <w:style w:type="paragraph" w:styleId="a6">
    <w:name w:val="footer"/>
    <w:basedOn w:val="a"/>
    <w:link w:val="Char0"/>
    <w:uiPriority w:val="99"/>
    <w:unhideWhenUsed/>
    <w:rsid w:val="008227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6"/>
    <w:uiPriority w:val="99"/>
    <w:rsid w:val="00822715"/>
  </w:style>
  <w:style w:type="paragraph" w:styleId="a7">
    <w:name w:val="Balloon Text"/>
    <w:basedOn w:val="a"/>
    <w:link w:val="Char1"/>
    <w:uiPriority w:val="99"/>
    <w:semiHidden/>
    <w:unhideWhenUsed/>
    <w:rsid w:val="002443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7"/>
    <w:uiPriority w:val="99"/>
    <w:semiHidden/>
    <w:rsid w:val="0024437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9D6167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9">
    <w:name w:val="عاادي"/>
    <w:basedOn w:val="a"/>
    <w:link w:val="Char2"/>
    <w:qFormat/>
    <w:rsid w:val="00F37D9C"/>
    <w:pPr>
      <w:spacing w:after="0"/>
      <w:ind w:firstLine="566"/>
      <w:jc w:val="both"/>
    </w:pPr>
    <w:rPr>
      <w:rFonts w:ascii="Simplified Arabic" w:eastAsiaTheme="minorHAnsi" w:hAnsi="Simplified Arabic" w:cs="Simplified Arabic"/>
      <w:sz w:val="32"/>
      <w:szCs w:val="32"/>
      <w:lang w:bidi="ar-DZ"/>
    </w:rPr>
  </w:style>
  <w:style w:type="character" w:customStyle="1" w:styleId="Char2">
    <w:name w:val="عاادي Char"/>
    <w:basedOn w:val="a0"/>
    <w:link w:val="a9"/>
    <w:rsid w:val="00F37D9C"/>
    <w:rPr>
      <w:rFonts w:ascii="Simplified Arabic" w:eastAsiaTheme="minorHAnsi" w:hAnsi="Simplified Arabic" w:cs="Simplified Arabic"/>
      <w:sz w:val="32"/>
      <w:szCs w:val="32"/>
      <w:lang w:bidi="ar-D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649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microsoft.com/office/2007/relationships/hdphoto" Target="media/hdphoto1.wdp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39B87E-5931-4A8F-8DF5-A0E6A491A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345</Words>
  <Characters>1973</Characters>
  <Application>Microsoft Office Word</Application>
  <DocSecurity>0</DocSecurity>
  <Lines>16</Lines>
  <Paragraphs>4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Light.company</Company>
  <LinksUpToDate>false</LinksUpToDate>
  <CharactersWithSpaces>2314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Light.user</dc:creator>
  <cp:lastModifiedBy>KADER</cp:lastModifiedBy>
  <cp:revision>32</cp:revision>
  <cp:lastPrinted>2015-11-04T07:47:00Z</cp:lastPrinted>
  <dcterms:created xsi:type="dcterms:W3CDTF">2022-06-15T10:40:00Z</dcterms:created>
  <dcterms:modified xsi:type="dcterms:W3CDTF">2024-09-11T10:13:00Z</dcterms:modified>
</cp:coreProperties>
</file>