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620B9" w:rsidRPr="008414C9" w:rsidRDefault="008414C9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lang w:bidi="ar-DZ"/>
                              </w:rPr>
                            </w:pPr>
                            <w:bookmarkStart w:id="0" w:name="_GoBack"/>
                            <w:r w:rsidRPr="008414C9"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  <w:t>مقدمة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2620B9" w:rsidRPr="008414C9" w:rsidRDefault="008414C9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lang w:bidi="ar-DZ"/>
                        </w:rPr>
                      </w:pPr>
                      <w:bookmarkStart w:id="1" w:name="_GoBack"/>
                      <w:r w:rsidRPr="008414C9"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  <w:t>مقدمة</w:t>
                      </w:r>
                      <w:bookmarkEnd w:id="1"/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8414C9"/>
    <w:rsid w:val="008A1F5B"/>
    <w:rsid w:val="00AB1339"/>
    <w:rsid w:val="00CE321F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4</cp:revision>
  <cp:lastPrinted>2022-01-18T15:40:00Z</cp:lastPrinted>
  <dcterms:created xsi:type="dcterms:W3CDTF">2021-11-02T12:15:00Z</dcterms:created>
  <dcterms:modified xsi:type="dcterms:W3CDTF">2022-01-18T16:19:00Z</dcterms:modified>
</cp:coreProperties>
</file>