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header5.xml" ContentType="application/vnd.openxmlformats-officedocument.wordprocessingml.header+xml"/>
  <Override PartName="/word/footer5.xml" ContentType="application/vnd.openxmlformats-officedocument.wordprocessingml.footer+xml"/>
  <Override PartName="/word/header6.xml" ContentType="application/vnd.openxmlformats-officedocument.wordprocessingml.header+xml"/>
  <Override PartName="/word/footer6.xml" ContentType="application/vnd.openxmlformats-officedocument.wordprocessingml.footer+xml"/>
  <Override PartName="/word/header7.xml" ContentType="application/vnd.openxmlformats-officedocument.wordprocessingml.header+xml"/>
  <Override PartName="/word/footer7.xml" ContentType="application/vnd.openxmlformats-officedocument.wordprocessingml.footer+xml"/>
  <Override PartName="/word/header8.xml" ContentType="application/vnd.openxmlformats-officedocument.wordprocessingml.header+xml"/>
  <Override PartName="/word/footer8.xml" ContentType="application/vnd.openxmlformats-officedocument.wordprocessingml.footer+xml"/>
  <Override PartName="/word/header9.xml" ContentType="application/vnd.openxmlformats-officedocument.wordprocessingml.header+xml"/>
  <Override PartName="/word/footer9.xml" ContentType="application/vnd.openxmlformats-officedocument.wordprocessingml.footer+xml"/>
  <Override PartName="/word/header10.xml" ContentType="application/vnd.openxmlformats-officedocument.wordprocessingml.header+xml"/>
  <Override PartName="/word/footer10.xml" ContentType="application/vnd.openxmlformats-officedocument.wordprocessingml.footer+xml"/>
  <Override PartName="/word/header11.xml" ContentType="application/vnd.openxmlformats-officedocument.wordprocessingml.header+xml"/>
  <Override PartName="/word/footer11.xml" ContentType="application/vnd.openxmlformats-officedocument.wordprocessingml.footer+xml"/>
  <Override PartName="/word/header12.xml" ContentType="application/vnd.openxmlformats-officedocument.wordprocessingml.header+xml"/>
  <Override PartName="/word/footer12.xml" ContentType="application/vnd.openxmlformats-officedocument.wordprocessingml.footer+xml"/>
  <Override PartName="/word/header13.xml" ContentType="application/vnd.openxmlformats-officedocument.wordprocessingml.header+xml"/>
  <Override PartName="/word/footer13.xml" ContentType="application/vnd.openxmlformats-officedocument.wordprocessingml.footer+xml"/>
  <Override PartName="/word/header14.xml" ContentType="application/vnd.openxmlformats-officedocument.wordprocessingml.header+xml"/>
  <Override PartName="/word/footer14.xml" ContentType="application/vnd.openxmlformats-officedocument.wordprocessingml.footer+xml"/>
  <Override PartName="/word/header15.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0649C" w:rsidRPr="005940BC" w:rsidRDefault="000B46EF" w:rsidP="005940BC">
      <w:pPr>
        <w:jc w:val="center"/>
        <w:rPr>
          <w:b/>
          <w:bCs/>
          <w:rtl/>
        </w:rPr>
      </w:pPr>
      <w:r w:rsidRPr="000B46EF">
        <w:rPr>
          <w:rFonts w:ascii="Simplified Arabic" w:eastAsia="Calibri" w:hAnsi="Simplified Arabic"/>
          <w:b/>
          <w:bCs/>
          <w:noProof/>
          <w:sz w:val="36"/>
          <w:szCs w:val="36"/>
          <w:rtl/>
        </w:rPr>
        <w:drawing>
          <wp:anchor distT="0" distB="0" distL="114300" distR="114300" simplePos="0" relativeHeight="251673600" behindDoc="1" locked="0" layoutInCell="1" allowOverlap="1">
            <wp:simplePos x="0" y="0"/>
            <wp:positionH relativeFrom="column">
              <wp:posOffset>-140659</wp:posOffset>
            </wp:positionH>
            <wp:positionV relativeFrom="paragraph">
              <wp:posOffset>-186055</wp:posOffset>
            </wp:positionV>
            <wp:extent cx="1264285" cy="1236980"/>
            <wp:effectExtent l="0" t="0" r="0" b="1270"/>
            <wp:wrapNone/>
            <wp:docPr id="16" name="صورة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بدون عنوان.png"/>
                    <pic:cNvPicPr/>
                  </pic:nvPicPr>
                  <pic:blipFill>
                    <a:blip r:embed="rId9">
                      <a:extLst>
                        <a:ext uri="{28A0092B-C50C-407E-A947-70E740481C1C}">
                          <a14:useLocalDpi xmlns:a14="http://schemas.microsoft.com/office/drawing/2010/main" val="0"/>
                        </a:ext>
                      </a:extLst>
                    </a:blip>
                    <a:stretch>
                      <a:fillRect/>
                    </a:stretch>
                  </pic:blipFill>
                  <pic:spPr>
                    <a:xfrm>
                      <a:off x="0" y="0"/>
                      <a:ext cx="1264285" cy="1236980"/>
                    </a:xfrm>
                    <a:prstGeom prst="rect">
                      <a:avLst/>
                    </a:prstGeom>
                  </pic:spPr>
                </pic:pic>
              </a:graphicData>
            </a:graphic>
          </wp:anchor>
        </w:drawing>
      </w:r>
      <w:r w:rsidRPr="000B46EF">
        <w:rPr>
          <w:rFonts w:ascii="Simplified Arabic" w:eastAsia="Calibri" w:hAnsi="Simplified Arabic"/>
          <w:b/>
          <w:bCs/>
          <w:noProof/>
          <w:sz w:val="36"/>
          <w:szCs w:val="36"/>
          <w:rtl/>
        </w:rPr>
        <w:drawing>
          <wp:anchor distT="0" distB="0" distL="114300" distR="114300" simplePos="0" relativeHeight="251671552" behindDoc="1" locked="0" layoutInCell="1" allowOverlap="1">
            <wp:simplePos x="0" y="0"/>
            <wp:positionH relativeFrom="column">
              <wp:posOffset>4995545</wp:posOffset>
            </wp:positionH>
            <wp:positionV relativeFrom="paragraph">
              <wp:posOffset>-186055</wp:posOffset>
            </wp:positionV>
            <wp:extent cx="1264285" cy="1236980"/>
            <wp:effectExtent l="0" t="0" r="0" b="1270"/>
            <wp:wrapNone/>
            <wp:docPr id="15" name="صورة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بدون عنوان.png"/>
                    <pic:cNvPicPr/>
                  </pic:nvPicPr>
                  <pic:blipFill>
                    <a:blip r:embed="rId9">
                      <a:extLst>
                        <a:ext uri="{28A0092B-C50C-407E-A947-70E740481C1C}">
                          <a14:useLocalDpi xmlns:a14="http://schemas.microsoft.com/office/drawing/2010/main" val="0"/>
                        </a:ext>
                      </a:extLst>
                    </a:blip>
                    <a:stretch>
                      <a:fillRect/>
                    </a:stretch>
                  </pic:blipFill>
                  <pic:spPr>
                    <a:xfrm>
                      <a:off x="0" y="0"/>
                      <a:ext cx="1264285" cy="1236980"/>
                    </a:xfrm>
                    <a:prstGeom prst="rect">
                      <a:avLst/>
                    </a:prstGeom>
                  </pic:spPr>
                </pic:pic>
              </a:graphicData>
            </a:graphic>
          </wp:anchor>
        </w:drawing>
      </w:r>
      <w:r w:rsidR="005940BC">
        <w:rPr>
          <w:rFonts w:hint="cs"/>
          <w:b/>
          <w:bCs/>
          <w:rtl/>
        </w:rPr>
        <w:t xml:space="preserve">جامعة الشهيد حمه لخضر- </w:t>
      </w:r>
      <w:r w:rsidR="005940BC" w:rsidRPr="005940BC">
        <w:rPr>
          <w:rFonts w:hint="cs"/>
          <w:b/>
          <w:bCs/>
          <w:rtl/>
        </w:rPr>
        <w:t>الوادي</w:t>
      </w:r>
    </w:p>
    <w:p w:rsidR="005940BC" w:rsidRPr="005940BC" w:rsidRDefault="000B46EF" w:rsidP="005940BC">
      <w:pPr>
        <w:jc w:val="center"/>
        <w:rPr>
          <w:b/>
          <w:bCs/>
          <w:rtl/>
        </w:rPr>
      </w:pPr>
      <w:r>
        <w:rPr>
          <w:rFonts w:hint="cs"/>
          <w:b/>
          <w:bCs/>
          <w:rtl/>
        </w:rPr>
        <w:t xml:space="preserve">كلية الحقوق والعلوم </w:t>
      </w:r>
      <w:r w:rsidR="005940BC" w:rsidRPr="005940BC">
        <w:rPr>
          <w:rFonts w:hint="cs"/>
          <w:b/>
          <w:bCs/>
          <w:rtl/>
        </w:rPr>
        <w:t>السياسية</w:t>
      </w:r>
    </w:p>
    <w:p w:rsidR="005940BC" w:rsidRPr="005940BC" w:rsidRDefault="005940BC" w:rsidP="005940BC">
      <w:pPr>
        <w:jc w:val="center"/>
        <w:rPr>
          <w:b/>
          <w:bCs/>
          <w:rtl/>
        </w:rPr>
      </w:pPr>
      <w:r w:rsidRPr="005940BC">
        <w:rPr>
          <w:rFonts w:hint="cs"/>
          <w:b/>
          <w:bCs/>
          <w:rtl/>
        </w:rPr>
        <w:t>قسم العلوم السياسية</w:t>
      </w:r>
    </w:p>
    <w:p w:rsidR="00EC1C53" w:rsidRDefault="00DA4255">
      <w:pPr>
        <w:rPr>
          <w:rtl/>
        </w:rPr>
      </w:pPr>
      <w:r>
        <w:rPr>
          <w:noProof/>
          <w:rtl/>
        </w:rPr>
        <w:pict>
          <v:roundrect id="مستطيل مستدير الزوايا 2" o:spid="_x0000_s1026" style="position:absolute;left:0;text-align:left;margin-left:6.9pt;margin-top:35.2pt;width:467.25pt;height:199.15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" fillcolor="#eeece1 [3214]" stroked="f" strokeweight="2pt">
            <v:textbox>
              <w:txbxContent>
                <w:p w:rsidR="00DA4255" w:rsidRPr="000B46EF" w:rsidRDefault="00DA4255" w:rsidP="00442D74">
                  <w:pPr>
                    <w:jc w:val="center"/>
                    <w:rPr>
                      <w:b/>
                      <w:bCs/>
                      <w:color w:val="000000" w:themeColor="text1"/>
                      <w:sz w:val="56"/>
                      <w:szCs w:val="56"/>
                    </w:rPr>
                  </w:pPr>
                  <w:r w:rsidRPr="000B46EF">
                    <w:rPr>
                      <w:rFonts w:hint="cs"/>
                      <w:b/>
                      <w:bCs/>
                      <w:color w:val="000000" w:themeColor="text1"/>
                      <w:sz w:val="56"/>
                      <w:szCs w:val="56"/>
                      <w:rtl/>
                    </w:rPr>
                    <w:t>تقلب أسعار النفط وأثره على السياسة التوزيعية في الجزائر 2010-2017</w:t>
                  </w:r>
                </w:p>
              </w:txbxContent>
            </v:textbox>
          </v:roundrect>
        </w:pict>
      </w:r>
    </w:p>
    <w:p w:rsidR="00EC1C53" w:rsidRDefault="00EC1C53">
      <w:pPr>
        <w:rPr>
          <w:rtl/>
        </w:rPr>
      </w:pPr>
    </w:p>
    <w:p w:rsidR="00EC1C53" w:rsidRDefault="00EC1C53">
      <w:pPr>
        <w:rPr>
          <w:rtl/>
        </w:rPr>
      </w:pPr>
    </w:p>
    <w:p w:rsidR="00EC1C53" w:rsidRDefault="00EC1C53">
      <w:pPr>
        <w:rPr>
          <w:rtl/>
        </w:rPr>
      </w:pPr>
    </w:p>
    <w:p w:rsidR="00EC1C53" w:rsidRDefault="00EC1C53">
      <w:pPr>
        <w:rPr>
          <w:rtl/>
        </w:rPr>
      </w:pPr>
    </w:p>
    <w:p w:rsidR="003D75A8" w:rsidRDefault="003D75A8">
      <w:pPr>
        <w:rPr>
          <w:rtl/>
        </w:rPr>
      </w:pPr>
    </w:p>
    <w:p w:rsidR="003D75A8" w:rsidRDefault="00442D74" w:rsidP="00442D74">
      <w:pPr>
        <w:spacing w:after="0"/>
        <w:jc w:val="center"/>
        <w:rPr>
          <w:rtl/>
        </w:rPr>
      </w:pPr>
      <w:r>
        <w:rPr>
          <w:rFonts w:hint="cs"/>
          <w:rtl/>
        </w:rPr>
        <w:t>مذكرة تخرج تدخل ضمن متطلبات الحصول على شهادة الماستر في العلوم السياسية</w:t>
      </w:r>
    </w:p>
    <w:p w:rsidR="00442D74" w:rsidRPr="00DB248F" w:rsidRDefault="00442D74" w:rsidP="00DB248F">
      <w:pPr>
        <w:spacing w:after="0"/>
        <w:jc w:val="center"/>
        <w:rPr>
          <w:b/>
          <w:bCs/>
          <w:rtl/>
        </w:rPr>
      </w:pPr>
      <w:r w:rsidRPr="00DB248F">
        <w:rPr>
          <w:rFonts w:hint="cs"/>
          <w:b/>
          <w:bCs/>
          <w:rtl/>
        </w:rPr>
        <w:t>تخصص: سياس</w:t>
      </w:r>
      <w:r w:rsidR="00DB248F" w:rsidRPr="00DB248F">
        <w:rPr>
          <w:rFonts w:hint="cs"/>
          <w:b/>
          <w:bCs/>
          <w:rtl/>
        </w:rPr>
        <w:t>ة</w:t>
      </w:r>
      <w:r w:rsidRPr="00DB248F">
        <w:rPr>
          <w:rFonts w:hint="cs"/>
          <w:b/>
          <w:bCs/>
          <w:rtl/>
        </w:rPr>
        <w:t xml:space="preserve"> عامة وإدارة محلية</w:t>
      </w:r>
    </w:p>
    <w:p w:rsidR="003D75A8" w:rsidRPr="00425303" w:rsidRDefault="00442D74" w:rsidP="00425303">
      <w:pPr>
        <w:spacing w:after="0"/>
        <w:rPr>
          <w:b/>
          <w:bCs/>
          <w:rtl/>
        </w:rPr>
      </w:pPr>
      <w:r w:rsidRPr="00425303">
        <w:rPr>
          <w:rFonts w:hint="cs"/>
          <w:b/>
          <w:bCs/>
          <w:rtl/>
        </w:rPr>
        <w:t>إعداد الطالبة</w:t>
      </w:r>
      <w:r w:rsidR="00425303" w:rsidRPr="00425303">
        <w:rPr>
          <w:rFonts w:hint="cs"/>
          <w:b/>
          <w:bCs/>
          <w:rtl/>
        </w:rPr>
        <w:t xml:space="preserve"> </w:t>
      </w:r>
      <w:r w:rsidR="00425303">
        <w:rPr>
          <w:rFonts w:hint="cs"/>
          <w:b/>
          <w:bCs/>
          <w:rtl/>
        </w:rPr>
        <w:t xml:space="preserve">                                                 </w:t>
      </w:r>
      <w:r w:rsidRPr="00425303">
        <w:rPr>
          <w:rFonts w:hint="cs"/>
          <w:b/>
          <w:bCs/>
          <w:rtl/>
        </w:rPr>
        <w:t>اشراف الأستاذ</w:t>
      </w:r>
    </w:p>
    <w:p w:rsidR="003D75A8" w:rsidRDefault="00442D74" w:rsidP="000B46EF">
      <w:pPr>
        <w:tabs>
          <w:tab w:val="left" w:pos="6390"/>
        </w:tabs>
        <w:rPr>
          <w:rtl/>
        </w:rPr>
      </w:pPr>
      <w:r>
        <w:rPr>
          <w:rFonts w:hint="cs"/>
          <w:rtl/>
        </w:rPr>
        <w:t>فاطمه ك</w:t>
      </w:r>
      <w:r w:rsidR="000B46EF">
        <w:rPr>
          <w:rFonts w:hint="cs"/>
          <w:rtl/>
        </w:rPr>
        <w:t>ع</w:t>
      </w:r>
      <w:r>
        <w:rPr>
          <w:rFonts w:hint="cs"/>
          <w:rtl/>
        </w:rPr>
        <w:t>وانه</w:t>
      </w:r>
      <w:r w:rsidR="000B46EF">
        <w:rPr>
          <w:rtl/>
        </w:rPr>
        <w:tab/>
      </w:r>
      <w:proofErr w:type="spellStart"/>
      <w:r w:rsidR="000B46EF">
        <w:rPr>
          <w:rFonts w:hint="cs"/>
          <w:rtl/>
        </w:rPr>
        <w:t>حلواجي</w:t>
      </w:r>
      <w:proofErr w:type="spellEnd"/>
      <w:r w:rsidR="000B46EF">
        <w:rPr>
          <w:rFonts w:hint="cs"/>
          <w:rtl/>
        </w:rPr>
        <w:t xml:space="preserve"> عبد الفتاح</w:t>
      </w:r>
    </w:p>
    <w:p w:rsidR="003D75A8" w:rsidRPr="00442D74" w:rsidRDefault="00442D74" w:rsidP="00442D74">
      <w:pPr>
        <w:jc w:val="center"/>
        <w:rPr>
          <w:b/>
          <w:bCs/>
          <w:rtl/>
        </w:rPr>
      </w:pPr>
      <w:r w:rsidRPr="00442D74">
        <w:rPr>
          <w:rFonts w:hint="cs"/>
          <w:b/>
          <w:bCs/>
          <w:rtl/>
        </w:rPr>
        <w:t>لجنة المناقشة</w:t>
      </w:r>
    </w:p>
    <w:tbl>
      <w:tblPr>
        <w:tblStyle w:val="ab"/>
        <w:bidiVisual/>
        <w:tblW w:w="0" w:type="auto"/>
        <w:tblLook w:val="04A0" w:firstRow="1" w:lastRow="0" w:firstColumn="1" w:lastColumn="0" w:noHBand="0" w:noVBand="1"/>
      </w:tblPr>
      <w:tblGrid>
        <w:gridCol w:w="3095"/>
        <w:gridCol w:w="3096"/>
        <w:gridCol w:w="3096"/>
      </w:tblGrid>
      <w:tr w:rsidR="0089034A" w:rsidTr="0089034A">
        <w:tc>
          <w:tcPr>
            <w:tcW w:w="3095" w:type="dxa"/>
            <w:shd w:val="clear" w:color="auto" w:fill="BFBFBF" w:themeFill="background1" w:themeFillShade="BF"/>
          </w:tcPr>
          <w:p w:rsidR="0089034A" w:rsidRDefault="0089034A" w:rsidP="0089034A">
            <w:pPr>
              <w:jc w:val="center"/>
              <w:rPr>
                <w:rtl/>
              </w:rPr>
            </w:pPr>
            <w:r>
              <w:rPr>
                <w:rFonts w:hint="cs"/>
                <w:rtl/>
              </w:rPr>
              <w:t>الاسم واللقب</w:t>
            </w:r>
          </w:p>
        </w:tc>
        <w:tc>
          <w:tcPr>
            <w:tcW w:w="3096" w:type="dxa"/>
            <w:shd w:val="clear" w:color="auto" w:fill="BFBFBF" w:themeFill="background1" w:themeFillShade="BF"/>
          </w:tcPr>
          <w:p w:rsidR="0089034A" w:rsidRDefault="0089034A" w:rsidP="0089034A">
            <w:pPr>
              <w:jc w:val="center"/>
              <w:rPr>
                <w:rtl/>
              </w:rPr>
            </w:pPr>
            <w:r>
              <w:rPr>
                <w:rFonts w:hint="cs"/>
                <w:rtl/>
              </w:rPr>
              <w:t>الرتبة العلمية</w:t>
            </w:r>
          </w:p>
        </w:tc>
        <w:tc>
          <w:tcPr>
            <w:tcW w:w="3096" w:type="dxa"/>
            <w:shd w:val="clear" w:color="auto" w:fill="BFBFBF" w:themeFill="background1" w:themeFillShade="BF"/>
          </w:tcPr>
          <w:p w:rsidR="0089034A" w:rsidRDefault="0089034A" w:rsidP="0089034A">
            <w:pPr>
              <w:jc w:val="center"/>
              <w:rPr>
                <w:rtl/>
              </w:rPr>
            </w:pPr>
            <w:r>
              <w:rPr>
                <w:rFonts w:hint="cs"/>
                <w:rtl/>
              </w:rPr>
              <w:t>الصفة</w:t>
            </w:r>
          </w:p>
        </w:tc>
      </w:tr>
      <w:tr w:rsidR="0089034A" w:rsidTr="0089034A">
        <w:tc>
          <w:tcPr>
            <w:tcW w:w="3095" w:type="dxa"/>
          </w:tcPr>
          <w:p w:rsidR="0089034A" w:rsidRDefault="000B46EF">
            <w:pPr>
              <w:rPr>
                <w:rtl/>
              </w:rPr>
            </w:pPr>
            <w:r>
              <w:rPr>
                <w:rFonts w:hint="cs"/>
                <w:rtl/>
              </w:rPr>
              <w:t>عبادي خير الدين</w:t>
            </w:r>
          </w:p>
        </w:tc>
        <w:tc>
          <w:tcPr>
            <w:tcW w:w="3096" w:type="dxa"/>
          </w:tcPr>
          <w:p w:rsidR="0089034A" w:rsidRDefault="000B46EF">
            <w:pPr>
              <w:rPr>
                <w:rtl/>
              </w:rPr>
            </w:pPr>
            <w:r>
              <w:rPr>
                <w:rFonts w:hint="cs"/>
                <w:rtl/>
              </w:rPr>
              <w:t>أستاذ مساعد "أ"</w:t>
            </w:r>
          </w:p>
        </w:tc>
        <w:tc>
          <w:tcPr>
            <w:tcW w:w="3096" w:type="dxa"/>
          </w:tcPr>
          <w:p w:rsidR="0089034A" w:rsidRDefault="0089034A" w:rsidP="0089034A">
            <w:pPr>
              <w:jc w:val="center"/>
              <w:rPr>
                <w:rtl/>
              </w:rPr>
            </w:pPr>
            <w:r>
              <w:rPr>
                <w:rFonts w:hint="cs"/>
                <w:rtl/>
              </w:rPr>
              <w:t>رئيســـــــــــا</w:t>
            </w:r>
          </w:p>
        </w:tc>
      </w:tr>
      <w:tr w:rsidR="0089034A" w:rsidTr="0089034A">
        <w:tc>
          <w:tcPr>
            <w:tcW w:w="3095" w:type="dxa"/>
          </w:tcPr>
          <w:p w:rsidR="0089034A" w:rsidRDefault="000B46EF">
            <w:pPr>
              <w:rPr>
                <w:rtl/>
              </w:rPr>
            </w:pPr>
            <w:proofErr w:type="spellStart"/>
            <w:r>
              <w:rPr>
                <w:rFonts w:hint="cs"/>
                <w:rtl/>
              </w:rPr>
              <w:t>حلواجي</w:t>
            </w:r>
            <w:proofErr w:type="spellEnd"/>
            <w:r>
              <w:rPr>
                <w:rFonts w:hint="cs"/>
                <w:rtl/>
              </w:rPr>
              <w:t xml:space="preserve"> عبد الفتاح</w:t>
            </w:r>
          </w:p>
        </w:tc>
        <w:tc>
          <w:tcPr>
            <w:tcW w:w="3096" w:type="dxa"/>
          </w:tcPr>
          <w:p w:rsidR="0089034A" w:rsidRDefault="000B46EF">
            <w:pPr>
              <w:rPr>
                <w:rtl/>
              </w:rPr>
            </w:pPr>
            <w:r>
              <w:rPr>
                <w:rFonts w:hint="cs"/>
                <w:rtl/>
              </w:rPr>
              <w:t>أستاذ مساعد "أ"</w:t>
            </w:r>
          </w:p>
        </w:tc>
        <w:tc>
          <w:tcPr>
            <w:tcW w:w="3096" w:type="dxa"/>
          </w:tcPr>
          <w:p w:rsidR="0089034A" w:rsidRDefault="0089034A" w:rsidP="0089034A">
            <w:pPr>
              <w:jc w:val="center"/>
              <w:rPr>
                <w:rtl/>
              </w:rPr>
            </w:pPr>
            <w:r>
              <w:rPr>
                <w:rFonts w:hint="cs"/>
                <w:rtl/>
              </w:rPr>
              <w:t>مشرفـا ومقررا</w:t>
            </w:r>
          </w:p>
        </w:tc>
      </w:tr>
      <w:tr w:rsidR="0089034A" w:rsidTr="0089034A">
        <w:tc>
          <w:tcPr>
            <w:tcW w:w="3095" w:type="dxa"/>
          </w:tcPr>
          <w:p w:rsidR="0089034A" w:rsidRDefault="000B46EF">
            <w:pPr>
              <w:rPr>
                <w:rtl/>
              </w:rPr>
            </w:pPr>
            <w:r>
              <w:rPr>
                <w:rFonts w:hint="cs"/>
                <w:rtl/>
              </w:rPr>
              <w:t>معمر حفيظة</w:t>
            </w:r>
          </w:p>
        </w:tc>
        <w:tc>
          <w:tcPr>
            <w:tcW w:w="3096" w:type="dxa"/>
          </w:tcPr>
          <w:p w:rsidR="0089034A" w:rsidRDefault="000B46EF">
            <w:pPr>
              <w:rPr>
                <w:rtl/>
              </w:rPr>
            </w:pPr>
            <w:r>
              <w:rPr>
                <w:rFonts w:hint="cs"/>
                <w:rtl/>
              </w:rPr>
              <w:t>أستاذ مساعد "أ"</w:t>
            </w:r>
          </w:p>
        </w:tc>
        <w:tc>
          <w:tcPr>
            <w:tcW w:w="3096" w:type="dxa"/>
          </w:tcPr>
          <w:p w:rsidR="0089034A" w:rsidRDefault="0089034A" w:rsidP="0089034A">
            <w:pPr>
              <w:jc w:val="center"/>
              <w:rPr>
                <w:rtl/>
              </w:rPr>
            </w:pPr>
            <w:r>
              <w:rPr>
                <w:rFonts w:hint="cs"/>
                <w:rtl/>
              </w:rPr>
              <w:t>مناقشــــا</w:t>
            </w:r>
          </w:p>
        </w:tc>
      </w:tr>
    </w:tbl>
    <w:p w:rsidR="003D75A8" w:rsidRDefault="003D75A8">
      <w:pPr>
        <w:rPr>
          <w:rtl/>
        </w:rPr>
      </w:pPr>
    </w:p>
    <w:p w:rsidR="00750717" w:rsidRDefault="0089034A" w:rsidP="0089034A">
      <w:pPr>
        <w:jc w:val="center"/>
        <w:rPr>
          <w:b/>
          <w:bCs/>
          <w:rtl/>
        </w:rPr>
        <w:sectPr w:rsidR="00750717" w:rsidSect="00750717">
          <w:footnotePr>
            <w:numRestart w:val="eachPage"/>
          </w:footnotePr>
          <w:pgSz w:w="11906" w:h="16838"/>
          <w:pgMar w:top="1134" w:right="1701" w:bottom="1134" w:left="1134" w:header="709" w:footer="709" w:gutter="0"/>
          <w:pgBorders w:display="firstPage" w:offsetFrom="page">
            <w:top w:val="papyrus" w:sz="18" w:space="24" w:color="auto"/>
            <w:left w:val="papyrus" w:sz="18" w:space="24" w:color="auto"/>
            <w:bottom w:val="papyrus" w:sz="18" w:space="24" w:color="auto"/>
            <w:right w:val="papyrus" w:sz="18" w:space="24" w:color="auto"/>
          </w:pgBorders>
          <w:cols w:space="708"/>
          <w:bidi/>
          <w:rtlGutter/>
          <w:docGrid w:linePitch="360"/>
        </w:sectPr>
      </w:pPr>
      <w:r w:rsidRPr="0089034A">
        <w:rPr>
          <w:rFonts w:hint="cs"/>
          <w:b/>
          <w:bCs/>
          <w:rtl/>
        </w:rPr>
        <w:t>السنة الجامعية: 2016-2017م</w:t>
      </w:r>
    </w:p>
    <w:p w:rsidR="003D75A8" w:rsidRPr="0089034A" w:rsidRDefault="003D75A8" w:rsidP="0089034A">
      <w:pPr>
        <w:jc w:val="center"/>
        <w:rPr>
          <w:b/>
          <w:bCs/>
          <w:rtl/>
        </w:rPr>
      </w:pPr>
    </w:p>
    <w:p w:rsidR="003D75A8" w:rsidRDefault="003D75A8">
      <w:pPr>
        <w:rPr>
          <w:rtl/>
        </w:rPr>
      </w:pPr>
    </w:p>
    <w:p w:rsidR="00EC1C53" w:rsidRPr="003D75A8" w:rsidRDefault="003D75A8" w:rsidP="003D75A8">
      <w:pPr>
        <w:jc w:val="center"/>
        <w:rPr>
          <w:rFonts w:cstheme="minorBidi"/>
          <w:sz w:val="1000"/>
          <w:szCs w:val="1000"/>
          <w:rtl/>
          <w:lang w:val="fr-FR"/>
        </w:rPr>
      </w:pPr>
      <w:r w:rsidRPr="003D75A8">
        <w:rPr>
          <w:rFonts w:cstheme="minorBidi" w:hint="cs"/>
          <w:sz w:val="1000"/>
          <w:szCs w:val="1000"/>
          <w:lang w:val="fr-FR"/>
        </w:rPr>
        <w:sym w:font="AGA Arabesque" w:char="F050"/>
      </w:r>
    </w:p>
    <w:p w:rsidR="00EC1C53" w:rsidRDefault="00EC1C53">
      <w:pPr>
        <w:rPr>
          <w:rtl/>
        </w:rPr>
      </w:pPr>
    </w:p>
    <w:p w:rsidR="00EC1C53" w:rsidRDefault="00EC1C53">
      <w:pPr>
        <w:rPr>
          <w:rtl/>
        </w:rPr>
      </w:pPr>
    </w:p>
    <w:p w:rsidR="00EC1C53" w:rsidRDefault="00EC1C53">
      <w:pPr>
        <w:rPr>
          <w:rtl/>
        </w:rPr>
      </w:pPr>
    </w:p>
    <w:p w:rsidR="00BD4E86" w:rsidRDefault="00BD4E86">
      <w:pPr>
        <w:rPr>
          <w:rtl/>
        </w:rPr>
      </w:pPr>
    </w:p>
    <w:p w:rsidR="00BD4E86" w:rsidRPr="00BD4E86" w:rsidRDefault="00BD4E86" w:rsidP="00BD4E86">
      <w:pPr>
        <w:rPr>
          <w:rFonts w:ascii="QCF_BSML" w:hAnsi="QCF_BSML" w:cs="QCF_BSML"/>
          <w:color w:val="000000"/>
          <w:sz w:val="72"/>
          <w:szCs w:val="72"/>
          <w:rtl/>
        </w:rPr>
      </w:pPr>
      <w:r w:rsidRPr="00BD4E86">
        <w:rPr>
          <w:rFonts w:ascii="QCF_BSML" w:hAnsi="QCF_BSML" w:cs="QCF_BSML"/>
          <w:color w:val="000000"/>
          <w:sz w:val="72"/>
          <w:szCs w:val="72"/>
          <w:rtl/>
        </w:rPr>
        <w:t>ﭧ ﭨ</w:t>
      </w:r>
    </w:p>
    <w:p w:rsidR="003D75A8" w:rsidRDefault="00BD4E86" w:rsidP="003D75A8">
      <w:pPr>
        <w:jc w:val="both"/>
        <w:rPr>
          <w:rFonts w:ascii="Arial" w:hAnsi="Arial" w:cs="Arial"/>
          <w:color w:val="000000"/>
          <w:sz w:val="18"/>
          <w:szCs w:val="18"/>
          <w:rtl/>
        </w:rPr>
      </w:pPr>
      <w:r w:rsidRPr="00BD4E86">
        <w:rPr>
          <w:rFonts w:ascii="QCF_BSML" w:hAnsi="QCF_BSML" w:cs="QCF_BSML"/>
          <w:color w:val="000000"/>
          <w:sz w:val="96"/>
          <w:szCs w:val="96"/>
          <w:rtl/>
        </w:rPr>
        <w:t xml:space="preserve">ﭽ </w:t>
      </w:r>
      <w:r w:rsidRPr="00BD4E86">
        <w:rPr>
          <w:rFonts w:ascii="QCF_P499" w:hAnsi="QCF_P499" w:cs="QCF_P499"/>
          <w:color w:val="000000"/>
          <w:sz w:val="72"/>
          <w:szCs w:val="72"/>
          <w:rtl/>
        </w:rPr>
        <w:t>ﰄ  ﰅ    ﰆ  ﰇ  ﰈ  ﰉ  ﰊ   ﰋ     ﰌ  ﰍ</w:t>
      </w:r>
      <w:r w:rsidRPr="00BD4E86">
        <w:rPr>
          <w:rFonts w:ascii="QCF_P499" w:hAnsi="QCF_P499" w:cs="QCF_P499"/>
          <w:color w:val="0000A5"/>
          <w:sz w:val="72"/>
          <w:szCs w:val="72"/>
          <w:rtl/>
        </w:rPr>
        <w:t>ﰎ</w:t>
      </w:r>
      <w:r w:rsidRPr="00BD4E86">
        <w:rPr>
          <w:rFonts w:ascii="QCF_P499" w:hAnsi="QCF_P499" w:cs="QCF_P499"/>
          <w:color w:val="000000"/>
          <w:sz w:val="72"/>
          <w:szCs w:val="72"/>
          <w:rtl/>
        </w:rPr>
        <w:t xml:space="preserve">  ﰏ      ﰐ  ﰑ  ﰒ  ﰓ  ﰔ     </w:t>
      </w:r>
      <w:r w:rsidRPr="00BD4E86">
        <w:rPr>
          <w:rFonts w:ascii="QCF_BSML" w:hAnsi="QCF_BSML" w:cs="QCF_BSML"/>
          <w:color w:val="000000"/>
          <w:sz w:val="96"/>
          <w:szCs w:val="96"/>
          <w:rtl/>
        </w:rPr>
        <w:t>ﭼ</w:t>
      </w:r>
    </w:p>
    <w:p w:rsidR="00EC1C53" w:rsidRPr="003D75A8" w:rsidRDefault="003D75A8" w:rsidP="003D75A8">
      <w:pPr>
        <w:jc w:val="right"/>
        <w:rPr>
          <w:rFonts w:ascii="Arial" w:hAnsi="Arial" w:cs="Arial"/>
          <w:sz w:val="18"/>
          <w:szCs w:val="18"/>
          <w:rtl/>
        </w:rPr>
      </w:pPr>
      <w:r w:rsidRPr="003D75A8">
        <w:rPr>
          <w:rFonts w:ascii="Simplified Arabic" w:hAnsi="Simplified Arabic" w:hint="cs"/>
          <w:b/>
          <w:bCs/>
          <w:sz w:val="40"/>
          <w:szCs w:val="40"/>
          <w:rtl/>
        </w:rPr>
        <w:t>الجاثية: 13</w:t>
      </w:r>
    </w:p>
    <w:p w:rsidR="00EC1C53" w:rsidRDefault="00EC1C53">
      <w:pPr>
        <w:rPr>
          <w:rtl/>
        </w:rPr>
      </w:pPr>
    </w:p>
    <w:p w:rsidR="00EC1C53" w:rsidRDefault="00EC1C53">
      <w:pPr>
        <w:rPr>
          <w:rtl/>
        </w:rPr>
      </w:pPr>
    </w:p>
    <w:p w:rsidR="00EC1C53" w:rsidRDefault="00EC1C53">
      <w:pPr>
        <w:rPr>
          <w:rtl/>
        </w:rPr>
      </w:pPr>
    </w:p>
    <w:p w:rsidR="00EC1C53" w:rsidRDefault="00EC1C53">
      <w:pPr>
        <w:rPr>
          <w:rtl/>
        </w:rPr>
      </w:pPr>
    </w:p>
    <w:p w:rsidR="00EC1C53" w:rsidRDefault="00EC1C53">
      <w:pPr>
        <w:rPr>
          <w:rtl/>
        </w:rPr>
      </w:pPr>
    </w:p>
    <w:p w:rsidR="00EC1C53" w:rsidRDefault="00DA4255">
      <w:pPr>
        <w:rPr>
          <w:rtl/>
        </w:rPr>
      </w:pPr>
      <w:r>
        <w:rPr>
          <w:noProof/>
          <w:rtl/>
        </w:rPr>
        <w:lastRenderedPageBreak/>
        <w:pict>
          <v:shapetype id="_x0000_t108" coordsize="21600,21600" o:spt="108" adj="5400,16200,2700" path="wr@9@34@8@35,0@24@0@23@9,0@8@11@0@22@19@22@9@34@8@35@19@23@3@24l@7@36@3@4at@9@31@8@32@3@4@18@30@9@1@8@33@18@28@17@28@9@31@8@32@17@30,0@4l@5@36xear@9@1@8@33@17@28@0@29nfl@17@30ewr@9@1@8@33@18@28@19@29nfl@18@30em@0@23nfl@0@29em@19@23nfl@19@29e">
            <v:formulas>
              <v:f eqn="val #0"/>
              <v:f eqn="val #1"/>
              <v:f eqn="val #2"/>
              <v:f eqn="val width"/>
              <v:f eqn="val height"/>
              <v:f eqn="prod width 1 8"/>
              <v:f eqn="prod width 1 2"/>
              <v:f eqn="prod width 7 8"/>
              <v:f eqn="prod width 3 2"/>
              <v:f eqn="sum 0 0 @6"/>
              <v:f eqn="prod #2 30573 4096"/>
              <v:f eqn="prod @10 2 1"/>
              <v:f eqn="sum @10 height #2"/>
              <v:f eqn="sum @10 #1 0"/>
              <v:f eqn="prod #1 1 2"/>
              <v:f eqn="sum @10 @14 0"/>
              <v:f eqn="sum @12 0 #1"/>
              <v:f eqn="sum #0 @5 0"/>
              <v:f eqn="sum width 0 @17"/>
              <v:f eqn="sum width 0 #0"/>
              <v:f eqn="sum @6 0 #0"/>
              <v:f eqn="ellipse @20 width @10"/>
              <v:f eqn="sum @10 0 @21"/>
              <v:f eqn="sum @22 @16 @10"/>
              <v:f eqn="sum #2 @16 @10"/>
              <v:f eqn="prod @10 2391 32768"/>
              <v:f eqn="sum @6 0 @17"/>
              <v:f eqn="ellipse @26 width @10"/>
              <v:f eqn="sum @10 #1 @27"/>
              <v:f eqn="sum @22 #1 0"/>
              <v:f eqn="sum @12 0 @27"/>
              <v:f eqn="sum height 0 #2"/>
              <v:f eqn="sum @10 @12 0"/>
              <v:f eqn="sum @32 @10 @16"/>
              <v:f eqn="sum @31 @10 @13"/>
              <v:f eqn="sum @32 @10 @13"/>
              <v:f eqn="sum @25 @12 @15"/>
              <v:f eqn="sum @16 0 @15"/>
              <v:f eqn="prod @37 2 3"/>
              <v:f eqn="sum @1 @38 0"/>
              <v:f eqn="sum #2 @38 0"/>
              <v:f eqn="max @40 675"/>
              <v:f eqn="prod width 3 8"/>
              <v:f eqn="sum @42 0 4"/>
            </v:formulas>
            <v:path o:extrusionok="f" o:connecttype="custom" o:connectlocs="@6,0;@5,@36;@6,@1;@7,@36" o:connectangles="270,180,90,0" textboxrect="@0,@22,@19,@1"/>
            <v:handles>
              <v:h position="#0,topLeft" xrange="@5,@43"/>
              <v:h position="center,#1" yrange="@39,@31"/>
              <v:h position="topLeft,#2" yrange="@41,@24"/>
            </v:handles>
            <o:complex v:ext="view"/>
          </v:shapetype>
          <v:shape id="شريط منحني إلى الأعلى 13" o:spid="_x0000_s1032" type="#_x0000_t108" style="position:absolute;left:0;text-align:left;margin-left:53.55pt;margin-top:28.3pt;width:351.55pt;height:70.45pt;z-index:-25165004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" fillcolor="#a7bfde [1620]" strokecolor="#4579b8 [3044]">
            <v:fill color2="#e4ecf5 [500]" rotate="t" angle="180" colors="0 #a3c4ff;22938f #bfd5ff;1 #e5eeff" focus="100%" type="gradient"/>
            <v:shadow on="t" color="black" opacity="24903f" origin=",.5" offset="0,.55556mm"/>
          </v:shape>
        </w:pict>
      </w:r>
    </w:p>
    <w:p w:rsidR="000C4EEF" w:rsidRPr="000C4EEF" w:rsidRDefault="000C4EEF" w:rsidP="00A51705">
      <w:pPr>
        <w:jc w:val="center"/>
        <w:outlineLvl w:val="0"/>
        <w:rPr>
          <w:rFonts w:ascii="Traditional Arabic" w:hAnsi="Traditional Arabic" w:cs="Traditional Arabic"/>
          <w:b/>
          <w:bCs/>
          <w:sz w:val="56"/>
          <w:szCs w:val="56"/>
        </w:rPr>
      </w:pPr>
      <w:bookmarkStart w:id="0" w:name="_Toc483159291"/>
      <w:r>
        <w:rPr>
          <w:rFonts w:ascii="Traditional Arabic" w:hAnsi="Traditional Arabic" w:cs="Traditional Arabic" w:hint="cs"/>
          <w:b/>
          <w:bCs/>
          <w:sz w:val="56"/>
          <w:szCs w:val="56"/>
          <w:rtl/>
        </w:rPr>
        <w:t>الإهـــــــــــــــداء</w:t>
      </w:r>
      <w:bookmarkEnd w:id="0"/>
    </w:p>
    <w:p w:rsidR="00EC1C53" w:rsidRDefault="00EC1C53">
      <w:pPr>
        <w:rPr>
          <w:rtl/>
        </w:rPr>
      </w:pPr>
    </w:p>
    <w:p w:rsidR="003933FA" w:rsidRPr="003933FA" w:rsidRDefault="00377430" w:rsidP="003933FA">
      <w:pPr>
        <w:jc w:val="center"/>
        <w:rPr>
          <w:rFonts w:ascii="Simplified Arabic" w:eastAsia="Calibri" w:hAnsi="Simplified Arabic"/>
          <w:sz w:val="32"/>
          <w:rtl/>
        </w:rPr>
      </w:pPr>
      <w:r>
        <w:rPr>
          <w:rFonts w:ascii="Simplified Arabic" w:eastAsia="Calibri" w:hAnsi="Simplified Arabic" w:hint="cs"/>
          <w:sz w:val="32"/>
          <w:rtl/>
        </w:rPr>
        <w:t>إلى عائلتي ... أمي, أبي, زوجة أبي, إخوتي وأخواتي أزواجهم و</w:t>
      </w:r>
      <w:r w:rsidR="003933FA" w:rsidRPr="003933FA">
        <w:rPr>
          <w:rFonts w:ascii="Simplified Arabic" w:eastAsia="Calibri" w:hAnsi="Simplified Arabic" w:hint="cs"/>
          <w:sz w:val="32"/>
          <w:rtl/>
        </w:rPr>
        <w:t>أبنائهم كل باسمه</w:t>
      </w:r>
    </w:p>
    <w:p w:rsidR="003933FA" w:rsidRPr="003933FA" w:rsidRDefault="00377430" w:rsidP="003933FA">
      <w:pPr>
        <w:jc w:val="center"/>
        <w:rPr>
          <w:rFonts w:ascii="Simplified Arabic" w:eastAsia="Calibri" w:hAnsi="Simplified Arabic"/>
          <w:sz w:val="32"/>
          <w:rtl/>
        </w:rPr>
      </w:pPr>
      <w:r>
        <w:rPr>
          <w:rFonts w:ascii="Simplified Arabic" w:eastAsia="Calibri" w:hAnsi="Simplified Arabic" w:hint="cs"/>
          <w:sz w:val="32"/>
          <w:rtl/>
        </w:rPr>
        <w:t>إلى أعمامي وزوجاتهم و</w:t>
      </w:r>
      <w:r w:rsidR="003933FA" w:rsidRPr="003933FA">
        <w:rPr>
          <w:rFonts w:ascii="Simplified Arabic" w:eastAsia="Calibri" w:hAnsi="Simplified Arabic" w:hint="cs"/>
          <w:sz w:val="32"/>
          <w:rtl/>
        </w:rPr>
        <w:t>أبنائهم كل باسمه</w:t>
      </w:r>
    </w:p>
    <w:p w:rsidR="003933FA" w:rsidRPr="003933FA" w:rsidRDefault="00377430" w:rsidP="003933FA">
      <w:pPr>
        <w:jc w:val="center"/>
        <w:rPr>
          <w:rFonts w:ascii="Simplified Arabic" w:eastAsia="Calibri" w:hAnsi="Simplified Arabic"/>
          <w:sz w:val="32"/>
          <w:rtl/>
        </w:rPr>
      </w:pPr>
      <w:r>
        <w:rPr>
          <w:rFonts w:ascii="Simplified Arabic" w:eastAsia="Calibri" w:hAnsi="Simplified Arabic" w:hint="cs"/>
          <w:sz w:val="32"/>
          <w:rtl/>
        </w:rPr>
        <w:t>إلى أخوالي وزوجاتهم و</w:t>
      </w:r>
      <w:r w:rsidR="003933FA" w:rsidRPr="003933FA">
        <w:rPr>
          <w:rFonts w:ascii="Simplified Arabic" w:eastAsia="Calibri" w:hAnsi="Simplified Arabic" w:hint="cs"/>
          <w:sz w:val="32"/>
          <w:rtl/>
        </w:rPr>
        <w:t>أبنائهم  ... جدتي حفظها الله</w:t>
      </w:r>
    </w:p>
    <w:p w:rsidR="003933FA" w:rsidRPr="003933FA" w:rsidRDefault="00377430" w:rsidP="003933FA">
      <w:pPr>
        <w:jc w:val="center"/>
        <w:rPr>
          <w:rFonts w:ascii="Simplified Arabic" w:eastAsia="Calibri" w:hAnsi="Simplified Arabic"/>
          <w:sz w:val="32"/>
          <w:rtl/>
        </w:rPr>
      </w:pPr>
      <w:r>
        <w:rPr>
          <w:rFonts w:ascii="Simplified Arabic" w:eastAsia="Calibri" w:hAnsi="Simplified Arabic" w:hint="cs"/>
          <w:sz w:val="32"/>
          <w:rtl/>
        </w:rPr>
        <w:t>إلى كل زملائي و</w:t>
      </w:r>
      <w:r w:rsidR="003933FA" w:rsidRPr="003933FA">
        <w:rPr>
          <w:rFonts w:ascii="Simplified Arabic" w:eastAsia="Calibri" w:hAnsi="Simplified Arabic" w:hint="cs"/>
          <w:sz w:val="32"/>
          <w:rtl/>
        </w:rPr>
        <w:t>زميلاتي في العمل من الرئيس إلى الحارس دون استثناء</w:t>
      </w:r>
    </w:p>
    <w:p w:rsidR="00377430" w:rsidRDefault="003933FA" w:rsidP="003933FA">
      <w:pPr>
        <w:jc w:val="center"/>
        <w:rPr>
          <w:rFonts w:ascii="Simplified Arabic" w:eastAsia="Calibri" w:hAnsi="Simplified Arabic"/>
          <w:sz w:val="32"/>
          <w:rtl/>
        </w:rPr>
      </w:pPr>
      <w:r w:rsidRPr="003933FA">
        <w:rPr>
          <w:rFonts w:ascii="Simplified Arabic" w:eastAsia="Calibri" w:hAnsi="Simplified Arabic" w:hint="cs"/>
          <w:sz w:val="32"/>
          <w:rtl/>
        </w:rPr>
        <w:t>إلى أروع دفعة "</w:t>
      </w:r>
      <w:r w:rsidRPr="003933FA">
        <w:rPr>
          <w:rFonts w:ascii="Simplified Arabic" w:eastAsia="Calibri" w:hAnsi="Simplified Arabic" w:hint="cs"/>
          <w:b/>
          <w:bCs/>
          <w:sz w:val="32"/>
          <w:rtl/>
        </w:rPr>
        <w:t>سياسة عامة و إدارة محلية 2017</w:t>
      </w:r>
      <w:r w:rsidR="00377430">
        <w:rPr>
          <w:rFonts w:ascii="Simplified Arabic" w:eastAsia="Calibri" w:hAnsi="Simplified Arabic" w:hint="cs"/>
          <w:sz w:val="32"/>
          <w:rtl/>
        </w:rPr>
        <w:t xml:space="preserve">" </w:t>
      </w:r>
    </w:p>
    <w:p w:rsidR="003933FA" w:rsidRPr="003933FA" w:rsidRDefault="00377430" w:rsidP="003933FA">
      <w:pPr>
        <w:jc w:val="center"/>
        <w:rPr>
          <w:rFonts w:ascii="Simplified Arabic" w:eastAsia="Calibri" w:hAnsi="Simplified Arabic"/>
          <w:sz w:val="32"/>
          <w:rtl/>
        </w:rPr>
      </w:pPr>
      <w:r>
        <w:rPr>
          <w:rFonts w:ascii="Simplified Arabic" w:eastAsia="Calibri" w:hAnsi="Simplified Arabic" w:hint="cs"/>
          <w:sz w:val="32"/>
          <w:rtl/>
        </w:rPr>
        <w:t>وأخص بالذكر زميلاتي</w:t>
      </w:r>
      <w:r w:rsidR="003933FA" w:rsidRPr="003933FA">
        <w:rPr>
          <w:rFonts w:ascii="Simplified Arabic" w:eastAsia="Calibri" w:hAnsi="Simplified Arabic" w:hint="cs"/>
          <w:sz w:val="32"/>
          <w:rtl/>
        </w:rPr>
        <w:t>:</w:t>
      </w:r>
    </w:p>
    <w:p w:rsidR="003933FA" w:rsidRPr="003933FA" w:rsidRDefault="00377430" w:rsidP="003933FA">
      <w:pPr>
        <w:jc w:val="center"/>
        <w:rPr>
          <w:rFonts w:ascii="Simplified Arabic" w:eastAsia="Calibri" w:hAnsi="Simplified Arabic"/>
          <w:sz w:val="32"/>
          <w:rtl/>
        </w:rPr>
      </w:pPr>
      <w:r>
        <w:rPr>
          <w:rFonts w:ascii="Simplified Arabic" w:eastAsia="Calibri" w:hAnsi="Simplified Arabic" w:hint="cs"/>
          <w:sz w:val="32"/>
          <w:rtl/>
        </w:rPr>
        <w:t>أمال, ميمونة, أحلام, هادية, إيمان, مباركة</w:t>
      </w:r>
      <w:r w:rsidR="003933FA" w:rsidRPr="003933FA">
        <w:rPr>
          <w:rFonts w:ascii="Simplified Arabic" w:eastAsia="Calibri" w:hAnsi="Simplified Arabic" w:hint="cs"/>
          <w:sz w:val="32"/>
          <w:rtl/>
        </w:rPr>
        <w:t>, ابتهال وإلى روح سعده حلوان رحمها الله</w:t>
      </w:r>
    </w:p>
    <w:p w:rsidR="003933FA" w:rsidRPr="003933FA" w:rsidRDefault="003933FA" w:rsidP="003933FA">
      <w:pPr>
        <w:jc w:val="center"/>
        <w:rPr>
          <w:rFonts w:ascii="Simplified Arabic" w:eastAsia="Calibri" w:hAnsi="Simplified Arabic"/>
          <w:sz w:val="32"/>
          <w:rtl/>
        </w:rPr>
      </w:pPr>
      <w:r w:rsidRPr="003933FA">
        <w:rPr>
          <w:rFonts w:ascii="Simplified Arabic" w:eastAsia="Calibri" w:hAnsi="Simplified Arabic" w:hint="cs"/>
          <w:sz w:val="32"/>
          <w:rtl/>
        </w:rPr>
        <w:t xml:space="preserve">إلى صديقتي و رفيقتي </w:t>
      </w:r>
      <w:r w:rsidRPr="003933FA">
        <w:rPr>
          <w:rFonts w:ascii="Simplified Arabic" w:eastAsia="Calibri" w:hAnsi="Simplified Arabic" w:hint="cs"/>
          <w:b/>
          <w:bCs/>
          <w:sz w:val="32"/>
          <w:rtl/>
        </w:rPr>
        <w:t>يمينة موم</w:t>
      </w:r>
    </w:p>
    <w:p w:rsidR="003933FA" w:rsidRPr="003933FA" w:rsidRDefault="003933FA" w:rsidP="003933FA">
      <w:pPr>
        <w:jc w:val="center"/>
        <w:rPr>
          <w:rFonts w:ascii="Simplified Arabic" w:eastAsia="Calibri" w:hAnsi="Simplified Arabic"/>
          <w:sz w:val="32"/>
          <w:rtl/>
        </w:rPr>
      </w:pPr>
      <w:r w:rsidRPr="003933FA">
        <w:rPr>
          <w:rFonts w:ascii="Simplified Arabic" w:eastAsia="Calibri" w:hAnsi="Simplified Arabic" w:hint="cs"/>
          <w:sz w:val="32"/>
          <w:rtl/>
        </w:rPr>
        <w:t>إلى كل الأصدقاء و الأحباب في كل مكان</w:t>
      </w:r>
    </w:p>
    <w:p w:rsidR="003933FA" w:rsidRPr="003933FA" w:rsidRDefault="003933FA" w:rsidP="003933FA">
      <w:pPr>
        <w:jc w:val="center"/>
        <w:rPr>
          <w:rFonts w:ascii="Simplified Arabic" w:eastAsia="Calibri" w:hAnsi="Simplified Arabic"/>
          <w:b/>
          <w:bCs/>
          <w:sz w:val="32"/>
          <w:u w:val="single"/>
          <w:rtl/>
        </w:rPr>
      </w:pPr>
      <w:r w:rsidRPr="003933FA">
        <w:rPr>
          <w:rFonts w:ascii="Simplified Arabic" w:eastAsia="Calibri" w:hAnsi="Simplified Arabic" w:hint="cs"/>
          <w:b/>
          <w:bCs/>
          <w:sz w:val="32"/>
          <w:u w:val="single"/>
          <w:rtl/>
        </w:rPr>
        <w:t>اهدي ثمرة هذا الجهد المتواضع</w:t>
      </w:r>
    </w:p>
    <w:p w:rsidR="003933FA" w:rsidRDefault="003933FA" w:rsidP="003933FA">
      <w:pPr>
        <w:rPr>
          <w:rFonts w:ascii="Simplified Arabic" w:hAnsi="Simplified Arabic"/>
          <w:b/>
          <w:bCs/>
          <w:sz w:val="32"/>
          <w:rtl/>
        </w:rPr>
      </w:pPr>
    </w:p>
    <w:p w:rsidR="003933FA" w:rsidRPr="003933FA" w:rsidRDefault="003933FA" w:rsidP="003933FA">
      <w:pPr>
        <w:rPr>
          <w:rFonts w:ascii="Simplified Arabic" w:hAnsi="Simplified Arabic"/>
          <w:b/>
          <w:bCs/>
          <w:sz w:val="32"/>
          <w:rtl/>
        </w:rPr>
      </w:pPr>
      <w:r w:rsidRPr="003933FA">
        <w:rPr>
          <w:rFonts w:ascii="Simplified Arabic" w:hAnsi="Simplified Arabic"/>
          <w:b/>
          <w:bCs/>
          <w:sz w:val="32"/>
          <w:rtl/>
        </w:rPr>
        <w:t xml:space="preserve"> فاطمه كعوانه</w:t>
      </w:r>
    </w:p>
    <w:p w:rsidR="00EC1C53" w:rsidRDefault="00EC1C53">
      <w:pPr>
        <w:rPr>
          <w:rtl/>
        </w:rPr>
      </w:pPr>
    </w:p>
    <w:p w:rsidR="001178D0" w:rsidRDefault="001178D0">
      <w:pPr>
        <w:rPr>
          <w:rtl/>
        </w:rPr>
      </w:pPr>
    </w:p>
    <w:p w:rsidR="00EC1C53" w:rsidRDefault="00DA4255">
      <w:pPr>
        <w:rPr>
          <w:rtl/>
        </w:rPr>
      </w:pPr>
      <w:r>
        <w:rPr>
          <w:noProof/>
          <w:rtl/>
        </w:rPr>
        <w:lastRenderedPageBreak/>
        <w:pict>
          <v:shape id="شريط منحني إلى الأعلى 14" o:spid="_x0000_s1031" type="#_x0000_t108" style="position:absolute;left:0;text-align:left;margin-left:54.8pt;margin-top:30.25pt;width:351.55pt;height:70.45pt;z-index:-25164800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" fillcolor="#a3c4ff" strokecolor="#4a7ebb">
            <v:fill color2="#e5eeff" rotate="t" angle="180" colors="0 #a3c4ff;22938f #bfd5ff;1 #e5eeff" focus="100%" type="gradient"/>
            <v:shadow on="t" color="black" opacity="24903f" origin=",.5" offset="0,.55556mm"/>
          </v:shape>
        </w:pict>
      </w:r>
    </w:p>
    <w:p w:rsidR="000C4EEF" w:rsidRPr="000C4EEF" w:rsidRDefault="000C4EEF" w:rsidP="000C4EEF">
      <w:pPr>
        <w:jc w:val="center"/>
        <w:outlineLvl w:val="0"/>
        <w:rPr>
          <w:rFonts w:ascii="Traditional Arabic" w:hAnsi="Traditional Arabic" w:cs="Traditional Arabic"/>
          <w:b/>
          <w:bCs/>
          <w:sz w:val="56"/>
          <w:szCs w:val="56"/>
        </w:rPr>
      </w:pPr>
      <w:bookmarkStart w:id="1" w:name="_Toc483159292"/>
      <w:r w:rsidRPr="000C4EEF">
        <w:rPr>
          <w:rFonts w:ascii="Traditional Arabic" w:hAnsi="Traditional Arabic" w:cs="Traditional Arabic"/>
          <w:b/>
          <w:bCs/>
          <w:sz w:val="56"/>
          <w:szCs w:val="56"/>
          <w:rtl/>
        </w:rPr>
        <w:t>شكر وعرفان</w:t>
      </w:r>
      <w:bookmarkEnd w:id="1"/>
    </w:p>
    <w:p w:rsidR="003933FA" w:rsidRDefault="003933FA" w:rsidP="003933FA">
      <w:pPr>
        <w:rPr>
          <w:rtl/>
        </w:rPr>
      </w:pPr>
    </w:p>
    <w:p w:rsidR="003933FA" w:rsidRPr="003933FA" w:rsidRDefault="001178D0" w:rsidP="003933FA">
      <w:pPr>
        <w:spacing w:after="120"/>
        <w:jc w:val="center"/>
        <w:rPr>
          <w:rFonts w:ascii="Simplified Arabic" w:eastAsia="Calibri" w:hAnsi="Simplified Arabic"/>
          <w:sz w:val="32"/>
          <w:rtl/>
        </w:rPr>
      </w:pPr>
      <w:r>
        <w:rPr>
          <w:rFonts w:ascii="Simplified Arabic" w:eastAsia="Calibri" w:hAnsi="Simplified Arabic" w:hint="cs"/>
          <w:sz w:val="32"/>
          <w:rtl/>
        </w:rPr>
        <w:t>الشكر أولا لله وله الحمد الكثير على نعمته هذه و</w:t>
      </w:r>
      <w:r w:rsidR="003933FA" w:rsidRPr="003933FA">
        <w:rPr>
          <w:rFonts w:ascii="Simplified Arabic" w:eastAsia="Calibri" w:hAnsi="Simplified Arabic" w:hint="cs"/>
          <w:sz w:val="32"/>
          <w:rtl/>
        </w:rPr>
        <w:t>على توفيقه لي</w:t>
      </w:r>
    </w:p>
    <w:p w:rsidR="003933FA" w:rsidRPr="003933FA" w:rsidRDefault="003933FA" w:rsidP="003933FA">
      <w:pPr>
        <w:spacing w:after="120"/>
        <w:jc w:val="center"/>
        <w:rPr>
          <w:rFonts w:ascii="Simplified Arabic" w:eastAsia="Calibri" w:hAnsi="Simplified Arabic"/>
          <w:sz w:val="32"/>
          <w:rtl/>
        </w:rPr>
      </w:pPr>
      <w:r w:rsidRPr="003933FA">
        <w:rPr>
          <w:rFonts w:ascii="Simplified Arabic" w:eastAsia="Calibri" w:hAnsi="Simplified Arabic" w:hint="cs"/>
          <w:sz w:val="32"/>
          <w:rtl/>
        </w:rPr>
        <w:t xml:space="preserve">كما أتقدم بشكري العميق وامتناني إلى الأستاذ </w:t>
      </w:r>
      <w:r w:rsidRPr="003933FA">
        <w:rPr>
          <w:rFonts w:ascii="Simplified Arabic" w:eastAsia="Calibri" w:hAnsi="Simplified Arabic" w:hint="cs"/>
          <w:b/>
          <w:bCs/>
          <w:sz w:val="32"/>
          <w:rtl/>
        </w:rPr>
        <w:t xml:space="preserve">: </w:t>
      </w:r>
      <w:proofErr w:type="spellStart"/>
      <w:r w:rsidRPr="003933FA">
        <w:rPr>
          <w:rFonts w:ascii="Simplified Arabic" w:eastAsia="Calibri" w:hAnsi="Simplified Arabic" w:hint="cs"/>
          <w:b/>
          <w:bCs/>
          <w:sz w:val="32"/>
          <w:rtl/>
        </w:rPr>
        <w:t>حلواجي</w:t>
      </w:r>
      <w:proofErr w:type="spellEnd"/>
      <w:r w:rsidRPr="003933FA">
        <w:rPr>
          <w:rFonts w:ascii="Simplified Arabic" w:eastAsia="Calibri" w:hAnsi="Simplified Arabic" w:hint="cs"/>
          <w:b/>
          <w:bCs/>
          <w:sz w:val="32"/>
          <w:rtl/>
        </w:rPr>
        <w:t xml:space="preserve"> عبد الفتاح</w:t>
      </w:r>
      <w:r w:rsidRPr="003933FA">
        <w:rPr>
          <w:rFonts w:ascii="Simplified Arabic" w:eastAsia="Calibri" w:hAnsi="Simplified Arabic" w:hint="cs"/>
          <w:sz w:val="32"/>
          <w:rtl/>
        </w:rPr>
        <w:t xml:space="preserve"> أولا </w:t>
      </w:r>
      <w:r w:rsidR="001178D0">
        <w:rPr>
          <w:rFonts w:ascii="Simplified Arabic" w:eastAsia="Calibri" w:hAnsi="Simplified Arabic" w:hint="cs"/>
          <w:sz w:val="32"/>
          <w:rtl/>
        </w:rPr>
        <w:t>على قبوله بالإشراف على مذكرتي وثانيا على جهده في المساعدة و</w:t>
      </w:r>
      <w:r w:rsidRPr="003933FA">
        <w:rPr>
          <w:rFonts w:ascii="Simplified Arabic" w:eastAsia="Calibri" w:hAnsi="Simplified Arabic" w:hint="cs"/>
          <w:sz w:val="32"/>
          <w:rtl/>
        </w:rPr>
        <w:t>التوجيه , طيلة</w:t>
      </w:r>
      <w:r w:rsidR="001178D0">
        <w:rPr>
          <w:rFonts w:ascii="Simplified Arabic" w:eastAsia="Calibri" w:hAnsi="Simplified Arabic" w:hint="cs"/>
          <w:sz w:val="32"/>
          <w:rtl/>
        </w:rPr>
        <w:t xml:space="preserve"> فترة البحث لك مني كل الامتنان </w:t>
      </w:r>
      <w:r w:rsidRPr="003933FA">
        <w:rPr>
          <w:rFonts w:ascii="Simplified Arabic" w:eastAsia="Calibri" w:hAnsi="Simplified Arabic" w:hint="cs"/>
          <w:sz w:val="32"/>
          <w:rtl/>
        </w:rPr>
        <w:t xml:space="preserve"> جازاك الله عني كل خير.</w:t>
      </w:r>
    </w:p>
    <w:p w:rsidR="003933FA" w:rsidRPr="003933FA" w:rsidRDefault="001178D0" w:rsidP="003933FA">
      <w:pPr>
        <w:spacing w:after="120"/>
        <w:jc w:val="center"/>
        <w:rPr>
          <w:rFonts w:ascii="Simplified Arabic" w:eastAsia="Calibri" w:hAnsi="Simplified Arabic"/>
          <w:sz w:val="32"/>
          <w:rtl/>
        </w:rPr>
      </w:pPr>
      <w:r>
        <w:rPr>
          <w:rFonts w:ascii="Simplified Arabic" w:eastAsia="Calibri" w:hAnsi="Simplified Arabic" w:hint="cs"/>
          <w:sz w:val="32"/>
          <w:rtl/>
        </w:rPr>
        <w:t>و</w:t>
      </w:r>
      <w:r w:rsidR="003933FA" w:rsidRPr="003933FA">
        <w:rPr>
          <w:rFonts w:ascii="Simplified Arabic" w:eastAsia="Calibri" w:hAnsi="Simplified Arabic" w:hint="cs"/>
          <w:sz w:val="32"/>
          <w:rtl/>
        </w:rPr>
        <w:t>أتوجه بالشكر أيضا إلى أعضاء اللجنة الاكارم لقبولهم مناقشة هذا العمل</w:t>
      </w:r>
    </w:p>
    <w:p w:rsidR="003933FA" w:rsidRPr="003933FA" w:rsidRDefault="003933FA" w:rsidP="003933FA">
      <w:pPr>
        <w:spacing w:after="120"/>
        <w:jc w:val="center"/>
        <w:rPr>
          <w:rFonts w:ascii="Simplified Arabic" w:eastAsia="Calibri" w:hAnsi="Simplified Arabic"/>
          <w:sz w:val="32"/>
          <w:rtl/>
        </w:rPr>
      </w:pPr>
      <w:r w:rsidRPr="003933FA">
        <w:rPr>
          <w:rFonts w:ascii="Simplified Arabic" w:eastAsia="Calibri" w:hAnsi="Simplified Arabic" w:hint="cs"/>
          <w:sz w:val="32"/>
          <w:rtl/>
        </w:rPr>
        <w:t xml:space="preserve">الشكر والتقدير إلى رئيس قسم العلوم السياسية </w:t>
      </w:r>
      <w:r w:rsidRPr="00425303">
        <w:rPr>
          <w:rFonts w:ascii="Simplified Arabic" w:eastAsia="Calibri" w:hAnsi="Simplified Arabic" w:hint="cs"/>
          <w:b/>
          <w:bCs/>
          <w:sz w:val="32"/>
          <w:rtl/>
        </w:rPr>
        <w:t>عبد الحميد فرج</w:t>
      </w:r>
    </w:p>
    <w:p w:rsidR="003933FA" w:rsidRPr="003933FA" w:rsidRDefault="003933FA" w:rsidP="003933FA">
      <w:pPr>
        <w:spacing w:after="120"/>
        <w:jc w:val="center"/>
        <w:rPr>
          <w:rFonts w:ascii="Simplified Arabic" w:eastAsia="Calibri" w:hAnsi="Simplified Arabic"/>
          <w:sz w:val="32"/>
          <w:rtl/>
        </w:rPr>
      </w:pPr>
      <w:r w:rsidRPr="003933FA">
        <w:rPr>
          <w:rFonts w:ascii="Simplified Arabic" w:eastAsia="Calibri" w:hAnsi="Simplified Arabic" w:hint="cs"/>
          <w:sz w:val="32"/>
          <w:rtl/>
        </w:rPr>
        <w:t>إلى كل من مدني بتوجيه أو معلومة أو تجربة</w:t>
      </w:r>
      <w:r w:rsidR="001178D0">
        <w:rPr>
          <w:rFonts w:ascii="Simplified Arabic" w:eastAsia="Calibri" w:hAnsi="Simplified Arabic" w:hint="cs"/>
          <w:sz w:val="32"/>
          <w:rtl/>
        </w:rPr>
        <w:t xml:space="preserve"> , أساتذتي في تخصص سياسة عامة و</w:t>
      </w:r>
      <w:r w:rsidRPr="003933FA">
        <w:rPr>
          <w:rFonts w:ascii="Simplified Arabic" w:eastAsia="Calibri" w:hAnsi="Simplified Arabic" w:hint="cs"/>
          <w:sz w:val="32"/>
          <w:rtl/>
        </w:rPr>
        <w:t xml:space="preserve">إدارة محلية وأخص بالذكر أستاذي الفاضل </w:t>
      </w:r>
      <w:r w:rsidRPr="003933FA">
        <w:rPr>
          <w:rFonts w:ascii="Simplified Arabic" w:eastAsia="Calibri" w:hAnsi="Simplified Arabic" w:hint="cs"/>
          <w:b/>
          <w:bCs/>
          <w:sz w:val="32"/>
          <w:rtl/>
        </w:rPr>
        <w:t>سعد مسعودي</w:t>
      </w:r>
      <w:r w:rsidR="001178D0">
        <w:rPr>
          <w:rFonts w:ascii="Simplified Arabic" w:eastAsia="Calibri" w:hAnsi="Simplified Arabic" w:hint="cs"/>
          <w:sz w:val="32"/>
          <w:rtl/>
        </w:rPr>
        <w:t xml:space="preserve"> على كل نصيحة وتحفيز وتوجيه و</w:t>
      </w:r>
      <w:r w:rsidRPr="003933FA">
        <w:rPr>
          <w:rFonts w:ascii="Simplified Arabic" w:eastAsia="Calibri" w:hAnsi="Simplified Arabic" w:hint="cs"/>
          <w:sz w:val="32"/>
          <w:rtl/>
        </w:rPr>
        <w:t>مساعدة لي ولزملائي</w:t>
      </w:r>
    </w:p>
    <w:p w:rsidR="003933FA" w:rsidRPr="003933FA" w:rsidRDefault="003933FA" w:rsidP="003933FA">
      <w:pPr>
        <w:spacing w:after="120"/>
        <w:jc w:val="center"/>
        <w:rPr>
          <w:rFonts w:ascii="Simplified Arabic" w:eastAsia="Calibri" w:hAnsi="Simplified Arabic"/>
          <w:sz w:val="32"/>
          <w:rtl/>
        </w:rPr>
      </w:pPr>
      <w:r w:rsidRPr="003933FA">
        <w:rPr>
          <w:rFonts w:ascii="Simplified Arabic" w:eastAsia="Calibri" w:hAnsi="Simplified Arabic" w:hint="cs"/>
          <w:sz w:val="32"/>
          <w:rtl/>
        </w:rPr>
        <w:t xml:space="preserve">إلى الأستاذة والصديقة </w:t>
      </w:r>
      <w:r w:rsidRPr="003933FA">
        <w:rPr>
          <w:rFonts w:ascii="Simplified Arabic" w:eastAsia="Calibri" w:hAnsi="Simplified Arabic" w:hint="cs"/>
          <w:b/>
          <w:bCs/>
          <w:sz w:val="32"/>
          <w:rtl/>
        </w:rPr>
        <w:t>نصيب عتيقة</w:t>
      </w:r>
      <w:r w:rsidRPr="003933FA">
        <w:rPr>
          <w:rFonts w:ascii="Simplified Arabic" w:eastAsia="Calibri" w:hAnsi="Simplified Arabic" w:hint="cs"/>
          <w:sz w:val="32"/>
          <w:rtl/>
        </w:rPr>
        <w:t xml:space="preserve"> لطيبة تعاملها ورحابة صدرها</w:t>
      </w:r>
    </w:p>
    <w:p w:rsidR="003933FA" w:rsidRPr="003933FA" w:rsidRDefault="003933FA" w:rsidP="003933FA">
      <w:pPr>
        <w:spacing w:after="120"/>
        <w:jc w:val="center"/>
        <w:rPr>
          <w:rFonts w:ascii="Simplified Arabic" w:eastAsia="Calibri" w:hAnsi="Simplified Arabic"/>
          <w:sz w:val="32"/>
          <w:rtl/>
        </w:rPr>
      </w:pPr>
      <w:r w:rsidRPr="003933FA">
        <w:rPr>
          <w:rFonts w:ascii="Simplified Arabic" w:eastAsia="Calibri" w:hAnsi="Simplified Arabic" w:hint="cs"/>
          <w:sz w:val="32"/>
          <w:rtl/>
        </w:rPr>
        <w:t xml:space="preserve">إلى الأستاذ </w:t>
      </w:r>
      <w:r w:rsidRPr="003933FA">
        <w:rPr>
          <w:rFonts w:ascii="Simplified Arabic" w:eastAsia="Calibri" w:hAnsi="Simplified Arabic" w:hint="cs"/>
          <w:b/>
          <w:bCs/>
          <w:sz w:val="32"/>
          <w:rtl/>
        </w:rPr>
        <w:t>زغدي خليل</w:t>
      </w:r>
      <w:r w:rsidRPr="003933FA">
        <w:rPr>
          <w:rFonts w:ascii="Simplified Arabic" w:eastAsia="Calibri" w:hAnsi="Simplified Arabic" w:hint="cs"/>
          <w:sz w:val="32"/>
          <w:rtl/>
        </w:rPr>
        <w:t xml:space="preserve"> لما قدمه لي من مساعدة</w:t>
      </w:r>
    </w:p>
    <w:p w:rsidR="003933FA" w:rsidRPr="003933FA" w:rsidRDefault="003933FA" w:rsidP="003933FA">
      <w:pPr>
        <w:spacing w:after="120"/>
        <w:jc w:val="center"/>
        <w:rPr>
          <w:rFonts w:ascii="Simplified Arabic" w:eastAsia="Calibri" w:hAnsi="Simplified Arabic"/>
          <w:sz w:val="32"/>
          <w:rtl/>
        </w:rPr>
      </w:pPr>
      <w:r w:rsidRPr="003933FA">
        <w:rPr>
          <w:rFonts w:ascii="Simplified Arabic" w:eastAsia="Calibri" w:hAnsi="Simplified Arabic" w:hint="cs"/>
          <w:sz w:val="32"/>
          <w:rtl/>
        </w:rPr>
        <w:t xml:space="preserve">ولا ننسى أن نتقدم بالشكر إلى </w:t>
      </w:r>
      <w:r w:rsidRPr="003933FA">
        <w:rPr>
          <w:rFonts w:ascii="Simplified Arabic" w:eastAsia="Calibri" w:hAnsi="Simplified Arabic" w:hint="cs"/>
          <w:b/>
          <w:bCs/>
          <w:sz w:val="32"/>
          <w:rtl/>
        </w:rPr>
        <w:t>جامعة حمه لخضر بالوادي</w:t>
      </w:r>
      <w:r w:rsidR="001178D0">
        <w:rPr>
          <w:rFonts w:ascii="Simplified Arabic" w:eastAsia="Calibri" w:hAnsi="Simplified Arabic" w:hint="cs"/>
          <w:sz w:val="32"/>
          <w:rtl/>
        </w:rPr>
        <w:t xml:space="preserve"> من مديرها إلى حارسها و</w:t>
      </w:r>
      <w:r w:rsidRPr="003933FA">
        <w:rPr>
          <w:rFonts w:ascii="Simplified Arabic" w:eastAsia="Calibri" w:hAnsi="Simplified Arabic" w:hint="cs"/>
          <w:sz w:val="32"/>
          <w:rtl/>
        </w:rPr>
        <w:t xml:space="preserve">إلى </w:t>
      </w:r>
      <w:r w:rsidRPr="003933FA">
        <w:rPr>
          <w:rFonts w:ascii="Simplified Arabic" w:eastAsia="Calibri" w:hAnsi="Simplified Arabic" w:hint="cs"/>
          <w:b/>
          <w:bCs/>
          <w:sz w:val="32"/>
          <w:rtl/>
        </w:rPr>
        <w:t>كلية الحقوق والعلوم السياسة</w:t>
      </w:r>
      <w:r w:rsidR="001178D0">
        <w:rPr>
          <w:rFonts w:ascii="Simplified Arabic" w:eastAsia="Calibri" w:hAnsi="Simplified Arabic" w:hint="cs"/>
          <w:sz w:val="32"/>
          <w:rtl/>
        </w:rPr>
        <w:t xml:space="preserve"> من العميد الى كل الموظفين على إ</w:t>
      </w:r>
      <w:r w:rsidRPr="003933FA">
        <w:rPr>
          <w:rFonts w:ascii="Simplified Arabic" w:eastAsia="Calibri" w:hAnsi="Simplified Arabic" w:hint="cs"/>
          <w:sz w:val="32"/>
          <w:rtl/>
        </w:rPr>
        <w:t>تاحت</w:t>
      </w:r>
      <w:r w:rsidR="001178D0">
        <w:rPr>
          <w:rFonts w:ascii="Simplified Arabic" w:eastAsia="Calibri" w:hAnsi="Simplified Arabic" w:hint="cs"/>
          <w:sz w:val="32"/>
          <w:rtl/>
        </w:rPr>
        <w:t>هم لنا فرصة الالتحاق بالماستر و</w:t>
      </w:r>
      <w:r w:rsidRPr="003933FA">
        <w:rPr>
          <w:rFonts w:ascii="Simplified Arabic" w:eastAsia="Calibri" w:hAnsi="Simplified Arabic" w:hint="cs"/>
          <w:sz w:val="32"/>
          <w:rtl/>
        </w:rPr>
        <w:t>على كل المجهودات المبذولة في توفير الجو الملائم للدراسة</w:t>
      </w:r>
    </w:p>
    <w:p w:rsidR="003933FA" w:rsidRPr="003933FA" w:rsidRDefault="003933FA" w:rsidP="003933FA">
      <w:pPr>
        <w:spacing w:after="120"/>
        <w:jc w:val="center"/>
        <w:rPr>
          <w:rFonts w:ascii="Simplified Arabic" w:eastAsia="Calibri" w:hAnsi="Simplified Arabic"/>
          <w:sz w:val="32"/>
          <w:rtl/>
        </w:rPr>
      </w:pPr>
      <w:r w:rsidRPr="003933FA">
        <w:rPr>
          <w:rFonts w:ascii="Simplified Arabic" w:eastAsia="Calibri" w:hAnsi="Simplified Arabic" w:hint="cs"/>
          <w:sz w:val="32"/>
          <w:rtl/>
        </w:rPr>
        <w:t xml:space="preserve">إلى جامعتي الأم </w:t>
      </w:r>
      <w:r w:rsidRPr="003933FA">
        <w:rPr>
          <w:rFonts w:ascii="Simplified Arabic" w:eastAsia="Calibri" w:hAnsi="Simplified Arabic" w:hint="cs"/>
          <w:b/>
          <w:bCs/>
          <w:sz w:val="32"/>
          <w:rtl/>
        </w:rPr>
        <w:t>جامعة محمد خيضر بسكرة</w:t>
      </w:r>
      <w:r w:rsidRPr="003933FA">
        <w:rPr>
          <w:rFonts w:ascii="Simplified Arabic" w:eastAsia="Calibri" w:hAnsi="Simplified Arabic" w:hint="cs"/>
          <w:sz w:val="32"/>
          <w:rtl/>
        </w:rPr>
        <w:t xml:space="preserve"> وأخص بالذكر طاقم مكتبة الحقوق والعلوم السياسية لما وفروه لنا من تسهيلات في سبيل البحث عن المراجع</w:t>
      </w:r>
    </w:p>
    <w:p w:rsidR="003933FA" w:rsidRDefault="003933FA" w:rsidP="003933FA">
      <w:pPr>
        <w:rPr>
          <w:rtl/>
        </w:rPr>
      </w:pPr>
    </w:p>
    <w:p w:rsidR="000C4EEF" w:rsidRPr="003933FA" w:rsidRDefault="000C4EEF" w:rsidP="003933FA">
      <w:pPr>
        <w:rPr>
          <w:rtl/>
        </w:rPr>
        <w:sectPr w:rsidR="000C4EEF" w:rsidRPr="003933FA" w:rsidSect="00EC1C53">
          <w:footnotePr>
            <w:numRestart w:val="eachPage"/>
          </w:footnotePr>
          <w:pgSz w:w="11906" w:h="16838"/>
          <w:pgMar w:top="1134" w:right="1701" w:bottom="1134" w:left="1134" w:header="709" w:footer="709" w:gutter="0"/>
          <w:cols w:space="708"/>
          <w:bidi/>
          <w:rtlGutter/>
          <w:docGrid w:linePitch="360"/>
        </w:sectPr>
      </w:pPr>
    </w:p>
    <w:p w:rsidR="00EC1C53" w:rsidRDefault="00EC1C53">
      <w:pPr>
        <w:rPr>
          <w:rtl/>
        </w:rPr>
      </w:pPr>
    </w:p>
    <w:p w:rsidR="00EC1C53" w:rsidRDefault="00EC1C53">
      <w:pPr>
        <w:rPr>
          <w:rtl/>
        </w:rPr>
      </w:pPr>
    </w:p>
    <w:p w:rsidR="00EC1C53" w:rsidRDefault="00EC1C53">
      <w:pPr>
        <w:rPr>
          <w:rtl/>
        </w:rPr>
      </w:pPr>
    </w:p>
    <w:p w:rsidR="00EC1C53" w:rsidRDefault="00EC1C53">
      <w:pPr>
        <w:rPr>
          <w:rtl/>
        </w:rPr>
      </w:pPr>
    </w:p>
    <w:p w:rsidR="00EC1C53" w:rsidRDefault="00EC1C53">
      <w:pPr>
        <w:rPr>
          <w:rtl/>
        </w:rPr>
      </w:pPr>
    </w:p>
    <w:p w:rsidR="00EC1C53" w:rsidRDefault="00EC1C53">
      <w:pPr>
        <w:rPr>
          <w:rtl/>
        </w:rPr>
      </w:pPr>
    </w:p>
    <w:p w:rsidR="00EC1C53" w:rsidRDefault="00DA4255">
      <w:pPr>
        <w:rPr>
          <w:rtl/>
        </w:rPr>
      </w:pPr>
      <w:r>
        <w:rPr>
          <w:rFonts w:ascii="Simplified Arabic" w:eastAsia="Calibri" w:hAnsi="Simplified Arabic"/>
          <w:noProof/>
          <w:sz w:val="32"/>
          <w:rtl/>
        </w:rPr>
        <w:pict>
          <v:roundrect id="مستطيل مستدير الزوايا 11" o:spid="_x0000_s1027" style="position:absolute;left:0;text-align:left;margin-left:16.15pt;margin-top:7.2pt;width:432.75pt;height:169.3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" fillcolor="#bcbcbc">
            <v:fill color2="#ededed" rotate="t" angle="180" colors="0 #bcbcbc;22938f #d0d0d0;1 #ededed" focus="100%" type="gradient"/>
            <v:shadow on="t" color="black" opacity="24903f" origin=",.5" offset="0,.55556mm"/>
            <v:textbox>
              <w:txbxContent>
                <w:p w:rsidR="00DA4255" w:rsidRPr="00F76296" w:rsidRDefault="00DA4255" w:rsidP="000C4EEF">
                  <w:pPr>
                    <w:jc w:val="center"/>
                    <w:rPr>
                      <w:rFonts w:ascii="Simplified Arabic" w:hAnsi="Simplified Arabic" w:cs="AL-Mohanad"/>
                      <w:b/>
                      <w:bCs/>
                      <w:color w:val="000000" w:themeColor="text1"/>
                      <w:sz w:val="200"/>
                      <w:szCs w:val="200"/>
                    </w:rPr>
                  </w:pPr>
                  <w:r>
                    <w:rPr>
                      <w:rFonts w:ascii="Simplified Arabic" w:hAnsi="Simplified Arabic" w:cs="AL-Mohanad" w:hint="cs"/>
                      <w:b/>
                      <w:bCs/>
                      <w:color w:val="000000" w:themeColor="text1"/>
                      <w:sz w:val="200"/>
                      <w:szCs w:val="200"/>
                      <w:rtl/>
                    </w:rPr>
                    <w:t>المقدمـــــــة</w:t>
                  </w:r>
                </w:p>
              </w:txbxContent>
            </v:textbox>
          </v:roundrect>
        </w:pict>
      </w:r>
    </w:p>
    <w:p w:rsidR="00EC1C53" w:rsidRDefault="00EC1C53">
      <w:pPr>
        <w:rPr>
          <w:rtl/>
        </w:rPr>
      </w:pPr>
    </w:p>
    <w:p w:rsidR="00EC1C53" w:rsidRDefault="00EC1C53">
      <w:pPr>
        <w:rPr>
          <w:rtl/>
        </w:rPr>
        <w:sectPr w:rsidR="00EC1C53" w:rsidSect="00EC1C53">
          <w:headerReference w:type="default" r:id="rId10"/>
          <w:footerReference w:type="default" r:id="rId11"/>
          <w:footnotePr>
            <w:numRestart w:val="eachPage"/>
          </w:footnotePr>
          <w:pgSz w:w="11906" w:h="16838"/>
          <w:pgMar w:top="1134" w:right="1701" w:bottom="1134" w:left="1134" w:header="709" w:footer="709" w:gutter="0"/>
          <w:cols w:space="708"/>
          <w:bidi/>
          <w:rtlGutter/>
          <w:docGrid w:linePitch="360"/>
        </w:sectPr>
      </w:pPr>
    </w:p>
    <w:p w:rsidR="00EC1C53" w:rsidRPr="000C4EEF" w:rsidRDefault="000C4EEF" w:rsidP="000C4EEF">
      <w:pPr>
        <w:spacing w:after="0"/>
        <w:outlineLvl w:val="0"/>
        <w:rPr>
          <w:rFonts w:ascii="Simplified Arabic" w:hAnsi="Simplified Arabic"/>
          <w:b/>
          <w:bCs/>
          <w:sz w:val="36"/>
          <w:szCs w:val="36"/>
          <w:rtl/>
        </w:rPr>
      </w:pPr>
      <w:bookmarkStart w:id="2" w:name="_Toc483159293"/>
      <w:r w:rsidRPr="000C4EEF">
        <w:rPr>
          <w:rFonts w:ascii="Simplified Arabic" w:hAnsi="Simplified Arabic"/>
          <w:b/>
          <w:bCs/>
          <w:sz w:val="36"/>
          <w:szCs w:val="36"/>
          <w:rtl/>
        </w:rPr>
        <w:lastRenderedPageBreak/>
        <w:t>مقدمــــة</w:t>
      </w:r>
      <w:r>
        <w:rPr>
          <w:rFonts w:ascii="Simplified Arabic" w:hAnsi="Simplified Arabic" w:hint="cs"/>
          <w:b/>
          <w:bCs/>
          <w:sz w:val="36"/>
          <w:szCs w:val="36"/>
          <w:rtl/>
        </w:rPr>
        <w:t>:</w:t>
      </w:r>
      <w:bookmarkEnd w:id="2"/>
    </w:p>
    <w:p w:rsidR="00EC1C53" w:rsidRPr="00EC1C53" w:rsidRDefault="00EC1C53" w:rsidP="00DA4B58">
      <w:pPr>
        <w:spacing w:after="0"/>
        <w:jc w:val="both"/>
        <w:rPr>
          <w:rFonts w:ascii="Simplified Arabic" w:eastAsia="Calibri" w:hAnsi="Simplified Arabic"/>
          <w:sz w:val="32"/>
          <w:rtl/>
        </w:rPr>
      </w:pPr>
      <w:r w:rsidRPr="00EC1C53">
        <w:rPr>
          <w:rFonts w:ascii="Simplified Arabic" w:eastAsia="Calibri" w:hAnsi="Simplified Arabic"/>
          <w:sz w:val="32"/>
          <w:rtl/>
        </w:rPr>
        <w:t xml:space="preserve">        منذ</w:t>
      </w:r>
      <w:r>
        <w:rPr>
          <w:rFonts w:ascii="Simplified Arabic" w:eastAsia="Calibri" w:hAnsi="Simplified Arabic"/>
          <w:sz w:val="32"/>
          <w:rtl/>
        </w:rPr>
        <w:t xml:space="preserve"> نهاية الحرب العالمية الثانية وأسعار النفط تعرف تذبذبا كبيرا, و</w:t>
      </w:r>
      <w:r w:rsidRPr="00EC1C53">
        <w:rPr>
          <w:rFonts w:ascii="Simplified Arabic" w:eastAsia="Calibri" w:hAnsi="Simplified Arabic"/>
          <w:sz w:val="32"/>
          <w:rtl/>
        </w:rPr>
        <w:t>ازداد هذا التذب</w:t>
      </w:r>
      <w:r>
        <w:rPr>
          <w:rFonts w:ascii="Simplified Arabic" w:eastAsia="Calibri" w:hAnsi="Simplified Arabic"/>
          <w:sz w:val="32"/>
          <w:rtl/>
        </w:rPr>
        <w:t>ذب بشكل كبير في السنوات السابقة</w:t>
      </w:r>
      <w:r w:rsidRPr="00EC1C53">
        <w:rPr>
          <w:rFonts w:ascii="Simplified Arabic" w:eastAsia="Calibri" w:hAnsi="Simplified Arabic"/>
          <w:sz w:val="32"/>
          <w:rtl/>
        </w:rPr>
        <w:t xml:space="preserve">, فأسعار النفط </w:t>
      </w:r>
      <w:r>
        <w:rPr>
          <w:rFonts w:ascii="Simplified Arabic" w:eastAsia="Calibri" w:hAnsi="Simplified Arabic"/>
          <w:sz w:val="32"/>
          <w:rtl/>
        </w:rPr>
        <w:t>هي الأكثر تقلبا من أي سلعة أخرى</w:t>
      </w:r>
      <w:r w:rsidRPr="00EC1C53">
        <w:rPr>
          <w:rFonts w:ascii="Simplified Arabic" w:eastAsia="Calibri" w:hAnsi="Simplified Arabic"/>
          <w:sz w:val="32"/>
          <w:rtl/>
        </w:rPr>
        <w:t>, حيث شكل تكرار هذه التقلبات في الأسواق</w:t>
      </w:r>
      <w:r>
        <w:rPr>
          <w:rFonts w:ascii="Simplified Arabic" w:eastAsia="Calibri" w:hAnsi="Simplified Arabic"/>
          <w:sz w:val="32"/>
          <w:rtl/>
        </w:rPr>
        <w:t xml:space="preserve"> العالمية ظاهرة مثيرة للاهتمام </w:t>
      </w:r>
      <w:r w:rsidRPr="00EC1C53">
        <w:rPr>
          <w:rFonts w:ascii="Simplified Arabic" w:eastAsia="Calibri" w:hAnsi="Simplified Arabic"/>
          <w:sz w:val="32"/>
          <w:rtl/>
        </w:rPr>
        <w:t>نظرا لأهمية ال</w:t>
      </w:r>
      <w:r>
        <w:rPr>
          <w:rFonts w:ascii="Simplified Arabic" w:eastAsia="Calibri" w:hAnsi="Simplified Arabic"/>
          <w:sz w:val="32"/>
          <w:rtl/>
        </w:rPr>
        <w:t>نفط ليس كعامل من عوامل الطاقة</w:t>
      </w:r>
      <w:r w:rsidRPr="00EC1C53">
        <w:rPr>
          <w:rFonts w:ascii="Simplified Arabic" w:eastAsia="Calibri" w:hAnsi="Simplified Arabic"/>
          <w:sz w:val="32"/>
          <w:rtl/>
        </w:rPr>
        <w:t>, وكمادة حيوية تدخل في العديد من ال</w:t>
      </w:r>
      <w:r>
        <w:rPr>
          <w:rFonts w:ascii="Simplified Arabic" w:eastAsia="Calibri" w:hAnsi="Simplified Arabic"/>
          <w:sz w:val="32"/>
          <w:rtl/>
        </w:rPr>
        <w:t>منتجات ذات الاستعمال اليومي فقط</w:t>
      </w:r>
      <w:r w:rsidRPr="00EC1C53">
        <w:rPr>
          <w:rFonts w:ascii="Simplified Arabic" w:eastAsia="Calibri" w:hAnsi="Simplified Arabic"/>
          <w:sz w:val="32"/>
          <w:rtl/>
        </w:rPr>
        <w:t>, بل باعتباره مورد مالي داعم اقتصادي مهم للعديد من الدول</w:t>
      </w:r>
      <w:r>
        <w:rPr>
          <w:rFonts w:ascii="Simplified Arabic" w:eastAsia="Calibri" w:hAnsi="Simplified Arabic" w:hint="cs"/>
          <w:sz w:val="32"/>
          <w:rtl/>
        </w:rPr>
        <w:t>.</w:t>
      </w:r>
    </w:p>
    <w:p w:rsidR="00EC1C53" w:rsidRPr="00EC1C53" w:rsidRDefault="00EC1C53" w:rsidP="00EC1C53">
      <w:pPr>
        <w:spacing w:after="120"/>
        <w:jc w:val="both"/>
        <w:rPr>
          <w:rFonts w:ascii="Simplified Arabic" w:eastAsia="Calibri" w:hAnsi="Simplified Arabic"/>
          <w:color w:val="FF0000"/>
          <w:sz w:val="32"/>
          <w:rtl/>
        </w:rPr>
      </w:pPr>
      <w:r w:rsidRPr="00EC1C53">
        <w:rPr>
          <w:rFonts w:ascii="Simplified Arabic" w:eastAsia="Calibri" w:hAnsi="Simplified Arabic"/>
          <w:sz w:val="32"/>
          <w:rtl/>
        </w:rPr>
        <w:t xml:space="preserve">        فالنفط منذ اكتشافه إ</w:t>
      </w:r>
      <w:r>
        <w:rPr>
          <w:rFonts w:ascii="Simplified Arabic" w:eastAsia="Calibri" w:hAnsi="Simplified Arabic"/>
          <w:sz w:val="32"/>
          <w:rtl/>
        </w:rPr>
        <w:t>لى يومنا هذا لا يزال ذو مكانة و</w:t>
      </w:r>
      <w:r w:rsidRPr="00EC1C53">
        <w:rPr>
          <w:rFonts w:ascii="Simplified Arabic" w:eastAsia="Calibri" w:hAnsi="Simplified Arabic"/>
          <w:sz w:val="32"/>
          <w:rtl/>
        </w:rPr>
        <w:t>أهمية كبيرة سواء في الاقتصاد العالمي أو ف</w:t>
      </w:r>
      <w:r>
        <w:rPr>
          <w:rFonts w:ascii="Simplified Arabic" w:eastAsia="Calibri" w:hAnsi="Simplified Arabic"/>
          <w:sz w:val="32"/>
          <w:rtl/>
        </w:rPr>
        <w:t>ي التجارة الدولية , وبالتالي فالتطورات و</w:t>
      </w:r>
      <w:r w:rsidRPr="00EC1C53">
        <w:rPr>
          <w:rFonts w:ascii="Simplified Arabic" w:eastAsia="Calibri" w:hAnsi="Simplified Arabic"/>
          <w:sz w:val="32"/>
          <w:rtl/>
        </w:rPr>
        <w:t>التقلبات التي شهدتها أسعاره شكلت في كثير من الأحيا</w:t>
      </w:r>
      <w:r>
        <w:rPr>
          <w:rFonts w:ascii="Simplified Arabic" w:eastAsia="Calibri" w:hAnsi="Simplified Arabic"/>
          <w:sz w:val="32"/>
          <w:rtl/>
        </w:rPr>
        <w:t>ن اضطرابات في اقتصاديات الدول و</w:t>
      </w:r>
      <w:r w:rsidRPr="00EC1C53">
        <w:rPr>
          <w:rFonts w:ascii="Simplified Arabic" w:eastAsia="Calibri" w:hAnsi="Simplified Arabic"/>
          <w:sz w:val="32"/>
          <w:rtl/>
        </w:rPr>
        <w:t>ذلك من خلا</w:t>
      </w:r>
      <w:r>
        <w:rPr>
          <w:rFonts w:ascii="Simplified Arabic" w:eastAsia="Calibri" w:hAnsi="Simplified Arabic"/>
          <w:sz w:val="32"/>
          <w:rtl/>
        </w:rPr>
        <w:t>ل تأثيرها على العوائد النفطية ومنه على الوضع المالي للدول</w:t>
      </w:r>
      <w:r>
        <w:rPr>
          <w:rFonts w:ascii="Simplified Arabic" w:eastAsia="Calibri" w:hAnsi="Simplified Arabic" w:hint="cs"/>
          <w:sz w:val="32"/>
          <w:rtl/>
        </w:rPr>
        <w:t>.</w:t>
      </w:r>
    </w:p>
    <w:p w:rsidR="00EC1C53" w:rsidRPr="00EC1C53" w:rsidRDefault="00EC1C53" w:rsidP="00EC1C53">
      <w:pPr>
        <w:spacing w:after="120"/>
        <w:jc w:val="both"/>
        <w:rPr>
          <w:rFonts w:ascii="Simplified Arabic" w:eastAsia="Calibri" w:hAnsi="Simplified Arabic"/>
          <w:sz w:val="32"/>
          <w:rtl/>
        </w:rPr>
      </w:pPr>
      <w:r w:rsidRPr="00EC1C53">
        <w:rPr>
          <w:rFonts w:ascii="Simplified Arabic" w:eastAsia="Calibri" w:hAnsi="Simplified Arabic"/>
          <w:sz w:val="32"/>
          <w:rtl/>
        </w:rPr>
        <w:t xml:space="preserve">       ورغم أن العديد من الدول التي كانت بالأمس القريب تعتمد عوائد النفط كمورد أساسي لتغطية النفقات تحولت اليوم إلى اقتصاديات متنوعة الموارد وذلك بخلق بدائل (الزراعة، الصناعة ، الخدمات) بحكم التقلبات الكبيرة التي تشهدها الأسعار.</w:t>
      </w:r>
    </w:p>
    <w:p w:rsidR="00EC1C53" w:rsidRPr="00EC1C53" w:rsidRDefault="00EC1C53" w:rsidP="00EC1C53">
      <w:pPr>
        <w:spacing w:after="120"/>
        <w:jc w:val="both"/>
        <w:rPr>
          <w:rFonts w:ascii="Simplified Arabic" w:eastAsia="Calibri" w:hAnsi="Simplified Arabic"/>
          <w:sz w:val="32"/>
          <w:rtl/>
        </w:rPr>
      </w:pPr>
      <w:r w:rsidRPr="00EC1C53">
        <w:rPr>
          <w:rFonts w:ascii="Simplified Arabic" w:eastAsia="Calibri" w:hAnsi="Simplified Arabic"/>
          <w:sz w:val="32"/>
          <w:rtl/>
        </w:rPr>
        <w:t xml:space="preserve">       في المقابل لا تزال الكثير من الدول تعتمد على عوائد النفط كمورد أساسي لتغطية الموازنة العامة ولم تستطيع خلق بدائل عن النفط رغم المخاطر الكبيرة التي يحدثها انخفاض الأسعار</w:t>
      </w:r>
      <w:r>
        <w:rPr>
          <w:rFonts w:ascii="Simplified Arabic" w:eastAsia="Calibri" w:hAnsi="Simplified Arabic"/>
          <w:sz w:val="32"/>
          <w:rtl/>
        </w:rPr>
        <w:t xml:space="preserve">  وربما الجزائر </w:t>
      </w:r>
      <w:r>
        <w:rPr>
          <w:rFonts w:ascii="Simplified Arabic" w:eastAsia="Calibri" w:hAnsi="Simplified Arabic" w:hint="cs"/>
          <w:sz w:val="32"/>
          <w:rtl/>
        </w:rPr>
        <w:t>أ</w:t>
      </w:r>
      <w:r w:rsidRPr="00EC1C53">
        <w:rPr>
          <w:rFonts w:ascii="Simplified Arabic" w:eastAsia="Calibri" w:hAnsi="Simplified Arabic"/>
          <w:sz w:val="32"/>
          <w:rtl/>
        </w:rPr>
        <w:t xml:space="preserve">حد هذه الدول التي لتزال تعتمد على النفط كمورد أساسي لتغطية الموازنة العامة, حيث </w:t>
      </w:r>
      <w:r>
        <w:rPr>
          <w:rFonts w:ascii="Simplified Arabic" w:eastAsia="Calibri" w:hAnsi="Simplified Arabic"/>
          <w:sz w:val="32"/>
          <w:rtl/>
        </w:rPr>
        <w:t>يعتبر النفط ثروة طبيعية جد مهمة, و</w:t>
      </w:r>
      <w:r w:rsidRPr="00EC1C53">
        <w:rPr>
          <w:rFonts w:ascii="Simplified Arabic" w:eastAsia="Calibri" w:hAnsi="Simplified Arabic"/>
          <w:sz w:val="32"/>
          <w:rtl/>
        </w:rPr>
        <w:t>تشكل إيراداته دعامة أس</w:t>
      </w:r>
      <w:r>
        <w:rPr>
          <w:rFonts w:ascii="Simplified Arabic" w:eastAsia="Calibri" w:hAnsi="Simplified Arabic"/>
          <w:sz w:val="32"/>
          <w:rtl/>
        </w:rPr>
        <w:t>اسية في النمو الاقتصادي</w:t>
      </w:r>
      <w:r w:rsidRPr="00EC1C53">
        <w:rPr>
          <w:rFonts w:ascii="Simplified Arabic" w:eastAsia="Calibri" w:hAnsi="Simplified Arabic"/>
          <w:sz w:val="32"/>
          <w:rtl/>
        </w:rPr>
        <w:t>.</w:t>
      </w:r>
    </w:p>
    <w:p w:rsidR="00EC1C53" w:rsidRPr="00EC1C53" w:rsidRDefault="00EC1C53" w:rsidP="00EC1C53">
      <w:pPr>
        <w:spacing w:after="120"/>
        <w:jc w:val="both"/>
        <w:rPr>
          <w:rFonts w:ascii="Simplified Arabic" w:eastAsia="Calibri" w:hAnsi="Simplified Arabic"/>
          <w:sz w:val="32"/>
          <w:rtl/>
        </w:rPr>
      </w:pPr>
      <w:r w:rsidRPr="00EC1C53">
        <w:rPr>
          <w:rFonts w:ascii="Simplified Arabic" w:eastAsia="Calibri" w:hAnsi="Simplified Arabic"/>
          <w:sz w:val="32"/>
          <w:rtl/>
        </w:rPr>
        <w:t xml:space="preserve">        ومنه فهو مورد مالي ك</w:t>
      </w:r>
      <w:r>
        <w:rPr>
          <w:rFonts w:ascii="Simplified Arabic" w:eastAsia="Calibri" w:hAnsi="Simplified Arabic"/>
          <w:sz w:val="32"/>
          <w:rtl/>
        </w:rPr>
        <w:t>بير لتمويل كافة برامج التنمية وتوفير احتياجات المواطنين, و</w:t>
      </w:r>
      <w:r w:rsidRPr="00EC1C53">
        <w:rPr>
          <w:rFonts w:ascii="Simplified Arabic" w:eastAsia="Calibri" w:hAnsi="Simplified Arabic"/>
          <w:sz w:val="32"/>
          <w:rtl/>
        </w:rPr>
        <w:t>توفير سبل العيش الكريم من خلال الإنفاق العمومي و التحويلات الاجتماعية الموجهة لكل القطاعات التي من شانها أن تحسن من ظروف المواطن الجزائري كال</w:t>
      </w:r>
      <w:r>
        <w:rPr>
          <w:rFonts w:ascii="Simplified Arabic" w:eastAsia="Calibri" w:hAnsi="Simplified Arabic"/>
          <w:sz w:val="32"/>
          <w:rtl/>
        </w:rPr>
        <w:t>سكن والصحة و</w:t>
      </w:r>
      <w:r w:rsidRPr="00EC1C53">
        <w:rPr>
          <w:rFonts w:ascii="Simplified Arabic" w:eastAsia="Calibri" w:hAnsi="Simplified Arabic"/>
          <w:sz w:val="32"/>
          <w:rtl/>
        </w:rPr>
        <w:t xml:space="preserve">التعليم ... من خلال السياسة التوزيعية </w:t>
      </w:r>
      <w:r>
        <w:rPr>
          <w:rFonts w:ascii="Simplified Arabic" w:eastAsia="Calibri" w:hAnsi="Simplified Arabic"/>
          <w:sz w:val="32"/>
          <w:rtl/>
        </w:rPr>
        <w:t>التي تتبناها الحكومة الجزائرية</w:t>
      </w:r>
      <w:r>
        <w:rPr>
          <w:rFonts w:ascii="Simplified Arabic" w:eastAsia="Calibri" w:hAnsi="Simplified Arabic" w:hint="cs"/>
          <w:sz w:val="32"/>
          <w:rtl/>
        </w:rPr>
        <w:t>.</w:t>
      </w:r>
    </w:p>
    <w:p w:rsidR="00EC1C53" w:rsidRPr="00EC1C53" w:rsidRDefault="00EC1C53" w:rsidP="00EC1C53">
      <w:pPr>
        <w:spacing w:after="120"/>
        <w:jc w:val="both"/>
        <w:rPr>
          <w:rFonts w:ascii="Simplified Arabic" w:eastAsia="Calibri" w:hAnsi="Simplified Arabic"/>
          <w:b/>
          <w:bCs/>
          <w:sz w:val="32"/>
          <w:rtl/>
        </w:rPr>
      </w:pPr>
      <w:r w:rsidRPr="00EC1C53">
        <w:rPr>
          <w:rFonts w:ascii="Simplified Arabic" w:eastAsia="Calibri" w:hAnsi="Simplified Arabic"/>
          <w:b/>
          <w:bCs/>
          <w:sz w:val="32"/>
          <w:rtl/>
        </w:rPr>
        <w:lastRenderedPageBreak/>
        <w:t>1 – أهمية الدراسة</w:t>
      </w:r>
      <w:r>
        <w:rPr>
          <w:rFonts w:ascii="Simplified Arabic" w:eastAsia="Calibri" w:hAnsi="Simplified Arabic" w:hint="cs"/>
          <w:b/>
          <w:bCs/>
          <w:sz w:val="32"/>
          <w:rtl/>
        </w:rPr>
        <w:t>:</w:t>
      </w:r>
    </w:p>
    <w:p w:rsidR="00EC1C53" w:rsidRPr="00EC1C53" w:rsidRDefault="00EC1C53" w:rsidP="00EC1C53">
      <w:pPr>
        <w:spacing w:after="120"/>
        <w:jc w:val="both"/>
        <w:rPr>
          <w:rFonts w:ascii="Simplified Arabic" w:eastAsia="Calibri" w:hAnsi="Simplified Arabic"/>
          <w:sz w:val="32"/>
          <w:rtl/>
        </w:rPr>
      </w:pPr>
      <w:r>
        <w:rPr>
          <w:rFonts w:ascii="Simplified Arabic" w:eastAsia="Calibri" w:hAnsi="Simplified Arabic" w:hint="cs"/>
          <w:sz w:val="32"/>
          <w:rtl/>
        </w:rPr>
        <w:t xml:space="preserve">- </w:t>
      </w:r>
      <w:r w:rsidRPr="00EC1C53">
        <w:rPr>
          <w:rFonts w:ascii="Simplified Arabic" w:eastAsia="Calibri" w:hAnsi="Simplified Arabic"/>
          <w:sz w:val="32"/>
          <w:rtl/>
        </w:rPr>
        <w:t xml:space="preserve">تنبع أهمية هذه الدراسة في </w:t>
      </w:r>
      <w:r>
        <w:rPr>
          <w:rFonts w:ascii="Simplified Arabic" w:eastAsia="Calibri" w:hAnsi="Simplified Arabic"/>
          <w:sz w:val="32"/>
          <w:rtl/>
        </w:rPr>
        <w:t>ضوء الاهتمام بالسياسة التوزيعية</w:t>
      </w:r>
      <w:r w:rsidRPr="00EC1C53">
        <w:rPr>
          <w:rFonts w:ascii="Simplified Arabic" w:eastAsia="Calibri" w:hAnsi="Simplified Arabic"/>
          <w:sz w:val="32"/>
          <w:rtl/>
        </w:rPr>
        <w:t>, التي تسعى من خلا</w:t>
      </w:r>
      <w:r>
        <w:rPr>
          <w:rFonts w:ascii="Simplified Arabic" w:eastAsia="Calibri" w:hAnsi="Simplified Arabic"/>
          <w:sz w:val="32"/>
          <w:rtl/>
        </w:rPr>
        <w:t>لها الحكومات إلى خدمة المجتمع وتحقيق الرفاه الاجتماعي</w:t>
      </w:r>
      <w:r w:rsidRPr="00EC1C53">
        <w:rPr>
          <w:rFonts w:ascii="Simplified Arabic" w:eastAsia="Calibri" w:hAnsi="Simplified Arabic"/>
          <w:sz w:val="32"/>
          <w:rtl/>
        </w:rPr>
        <w:t>, من خلال التوزيع العادل للثروة تمكن هذه الدراسة من جمع مادة علمية نظرية ح</w:t>
      </w:r>
      <w:r>
        <w:rPr>
          <w:rFonts w:ascii="Simplified Arabic" w:eastAsia="Calibri" w:hAnsi="Simplified Arabic"/>
          <w:sz w:val="32"/>
          <w:rtl/>
        </w:rPr>
        <w:t>ول السياسة التوزيعية بشكل خاص وتقلبات أسعار النفط بشكل عام</w:t>
      </w:r>
      <w:r w:rsidRPr="00EC1C53">
        <w:rPr>
          <w:rFonts w:ascii="Simplified Arabic" w:eastAsia="Calibri" w:hAnsi="Simplified Arabic"/>
          <w:sz w:val="32"/>
          <w:rtl/>
        </w:rPr>
        <w:t>.</w:t>
      </w:r>
    </w:p>
    <w:p w:rsidR="00EC1C53" w:rsidRPr="00EC1C53" w:rsidRDefault="00EC1C53" w:rsidP="00EC1C53">
      <w:pPr>
        <w:spacing w:after="120"/>
        <w:jc w:val="both"/>
        <w:rPr>
          <w:rFonts w:ascii="Simplified Arabic" w:eastAsia="Calibri" w:hAnsi="Simplified Arabic"/>
          <w:sz w:val="32"/>
          <w:rtl/>
        </w:rPr>
      </w:pPr>
      <w:r>
        <w:rPr>
          <w:rFonts w:ascii="Simplified Arabic" w:eastAsia="Calibri" w:hAnsi="Simplified Arabic" w:hint="cs"/>
          <w:sz w:val="32"/>
          <w:rtl/>
        </w:rPr>
        <w:t xml:space="preserve">- </w:t>
      </w:r>
      <w:r w:rsidRPr="00EC1C53">
        <w:rPr>
          <w:rFonts w:ascii="Simplified Arabic" w:eastAsia="Calibri" w:hAnsi="Simplified Arabic"/>
          <w:sz w:val="32"/>
          <w:rtl/>
        </w:rPr>
        <w:t>عرض أهم جوانب تأثير تقلب أس</w:t>
      </w:r>
      <w:r>
        <w:rPr>
          <w:rFonts w:ascii="Simplified Arabic" w:eastAsia="Calibri" w:hAnsi="Simplified Arabic"/>
          <w:sz w:val="32"/>
          <w:rtl/>
        </w:rPr>
        <w:t>عار النفط على الوضع الاقتصادي و</w:t>
      </w:r>
      <w:r w:rsidRPr="00EC1C53">
        <w:rPr>
          <w:rFonts w:ascii="Simplified Arabic" w:eastAsia="Calibri" w:hAnsi="Simplified Arabic"/>
          <w:sz w:val="32"/>
          <w:rtl/>
        </w:rPr>
        <w:t>منه الوضع الاجتماعي في الجزائر باعتبار الجزائر من الدول ذات الطابع الاجتماعي</w:t>
      </w:r>
      <w:r>
        <w:rPr>
          <w:rFonts w:ascii="Simplified Arabic" w:eastAsia="Calibri" w:hAnsi="Simplified Arabic" w:hint="cs"/>
          <w:sz w:val="32"/>
          <w:rtl/>
        </w:rPr>
        <w:t>.</w:t>
      </w:r>
    </w:p>
    <w:p w:rsidR="00EC1C53" w:rsidRPr="00EC1C53" w:rsidRDefault="00EC1C53" w:rsidP="00EC1C53">
      <w:pPr>
        <w:spacing w:after="120"/>
        <w:jc w:val="both"/>
        <w:rPr>
          <w:rFonts w:ascii="Simplified Arabic" w:eastAsia="Calibri" w:hAnsi="Simplified Arabic"/>
          <w:sz w:val="32"/>
          <w:rtl/>
        </w:rPr>
      </w:pPr>
      <w:r>
        <w:rPr>
          <w:rFonts w:ascii="Simplified Arabic" w:eastAsia="Calibri" w:hAnsi="Simplified Arabic" w:hint="cs"/>
          <w:sz w:val="32"/>
          <w:rtl/>
        </w:rPr>
        <w:t xml:space="preserve">- </w:t>
      </w:r>
      <w:r w:rsidRPr="00EC1C53">
        <w:rPr>
          <w:rFonts w:ascii="Simplified Arabic" w:eastAsia="Calibri" w:hAnsi="Simplified Arabic"/>
          <w:sz w:val="32"/>
          <w:rtl/>
        </w:rPr>
        <w:t xml:space="preserve">التعرف على حقيقة السياسة التوزيعية في الجزائر </w:t>
      </w:r>
      <w:r>
        <w:rPr>
          <w:rFonts w:ascii="Simplified Arabic" w:eastAsia="Calibri" w:hAnsi="Simplified Arabic"/>
          <w:sz w:val="32"/>
          <w:rtl/>
        </w:rPr>
        <w:t>في ظل التقلبات في أسعار النفط و</w:t>
      </w:r>
      <w:r w:rsidRPr="00EC1C53">
        <w:rPr>
          <w:rFonts w:ascii="Simplified Arabic" w:eastAsia="Calibri" w:hAnsi="Simplified Arabic"/>
          <w:sz w:val="32"/>
          <w:rtl/>
        </w:rPr>
        <w:t xml:space="preserve">ما لهذه الأخير من اثأر في </w:t>
      </w:r>
      <w:r w:rsidR="00584363">
        <w:rPr>
          <w:rFonts w:ascii="Simplified Arabic" w:eastAsia="Calibri" w:hAnsi="Simplified Arabic"/>
          <w:sz w:val="32"/>
          <w:rtl/>
        </w:rPr>
        <w:t>تمويل مثل هذا النوع من السياسات</w:t>
      </w:r>
      <w:r w:rsidRPr="00EC1C53">
        <w:rPr>
          <w:rFonts w:ascii="Simplified Arabic" w:eastAsia="Calibri" w:hAnsi="Simplified Arabic"/>
          <w:sz w:val="32"/>
          <w:rtl/>
        </w:rPr>
        <w:t>, من خلال  تحديد مدى تأثير إيرادات ا</w:t>
      </w:r>
      <w:r w:rsidR="00584363">
        <w:rPr>
          <w:rFonts w:ascii="Simplified Arabic" w:eastAsia="Calibri" w:hAnsi="Simplified Arabic"/>
          <w:sz w:val="32"/>
          <w:rtl/>
        </w:rPr>
        <w:t>لنفط على الوضع المالي للجزائر و</w:t>
      </w:r>
      <w:r w:rsidRPr="00EC1C53">
        <w:rPr>
          <w:rFonts w:ascii="Simplified Arabic" w:eastAsia="Calibri" w:hAnsi="Simplified Arabic"/>
          <w:sz w:val="32"/>
          <w:rtl/>
        </w:rPr>
        <w:t>منه على السياسة التوزيعية من خلال فترتين مختلفتين , فترة ارتفاع أسعار النفط و فترة انخفاض الأسعار .</w:t>
      </w:r>
    </w:p>
    <w:p w:rsidR="00EC1C53" w:rsidRPr="00EC1C53" w:rsidRDefault="00EC1C53" w:rsidP="00EC1C53">
      <w:pPr>
        <w:spacing w:after="120"/>
        <w:jc w:val="both"/>
        <w:rPr>
          <w:rFonts w:ascii="Simplified Arabic" w:eastAsia="Calibri" w:hAnsi="Simplified Arabic"/>
          <w:b/>
          <w:bCs/>
          <w:sz w:val="32"/>
          <w:rtl/>
        </w:rPr>
      </w:pPr>
      <w:r w:rsidRPr="00EC1C53">
        <w:rPr>
          <w:rFonts w:ascii="Simplified Arabic" w:eastAsia="Calibri" w:hAnsi="Simplified Arabic"/>
          <w:b/>
          <w:bCs/>
          <w:sz w:val="32"/>
          <w:rtl/>
        </w:rPr>
        <w:t>2 – أهداف الموضوع :</w:t>
      </w:r>
    </w:p>
    <w:p w:rsidR="00EC1C53" w:rsidRPr="00EC1C53" w:rsidRDefault="00584363" w:rsidP="00584363">
      <w:pPr>
        <w:spacing w:after="120"/>
        <w:jc w:val="both"/>
        <w:rPr>
          <w:rFonts w:ascii="Simplified Arabic" w:eastAsia="Calibri" w:hAnsi="Simplified Arabic"/>
          <w:sz w:val="32"/>
          <w:rtl/>
        </w:rPr>
      </w:pPr>
      <w:r>
        <w:rPr>
          <w:rFonts w:ascii="Simplified Arabic" w:eastAsia="Calibri" w:hAnsi="Simplified Arabic" w:hint="cs"/>
          <w:sz w:val="32"/>
          <w:rtl/>
        </w:rPr>
        <w:t xml:space="preserve">- </w:t>
      </w:r>
      <w:r>
        <w:rPr>
          <w:rFonts w:ascii="Simplified Arabic" w:eastAsia="Calibri" w:hAnsi="Simplified Arabic"/>
          <w:sz w:val="32"/>
          <w:rtl/>
        </w:rPr>
        <w:t>محاولة حصر ورصد الأسباب الحقيقية وراء تقلب أسعار النفط , وكذا رصد وتحليل أهم تأثيرات هذا التقلب</w:t>
      </w:r>
      <w:r w:rsidR="00EC1C53" w:rsidRPr="00EC1C53">
        <w:rPr>
          <w:rFonts w:ascii="Simplified Arabic" w:eastAsia="Calibri" w:hAnsi="Simplified Arabic"/>
          <w:sz w:val="32"/>
          <w:rtl/>
        </w:rPr>
        <w:t>على السياسة التوزيعية في الجزائر</w:t>
      </w:r>
      <w:r>
        <w:rPr>
          <w:rFonts w:ascii="Simplified Arabic" w:eastAsia="Calibri" w:hAnsi="Simplified Arabic" w:hint="cs"/>
          <w:sz w:val="32"/>
          <w:rtl/>
        </w:rPr>
        <w:t>.</w:t>
      </w:r>
    </w:p>
    <w:p w:rsidR="00EC1C53" w:rsidRPr="00EC1C53" w:rsidRDefault="00584363" w:rsidP="00DA4B58">
      <w:pPr>
        <w:spacing w:after="120"/>
        <w:jc w:val="both"/>
        <w:rPr>
          <w:rFonts w:ascii="Simplified Arabic" w:eastAsia="Calibri" w:hAnsi="Simplified Arabic"/>
          <w:sz w:val="32"/>
          <w:rtl/>
        </w:rPr>
      </w:pPr>
      <w:r>
        <w:rPr>
          <w:rFonts w:ascii="Simplified Arabic" w:eastAsia="Calibri" w:hAnsi="Simplified Arabic" w:hint="cs"/>
          <w:sz w:val="32"/>
          <w:rtl/>
        </w:rPr>
        <w:t xml:space="preserve">- </w:t>
      </w:r>
      <w:r w:rsidR="00EC1C53" w:rsidRPr="00EC1C53">
        <w:rPr>
          <w:rFonts w:ascii="Simplified Arabic" w:eastAsia="Calibri" w:hAnsi="Simplified Arabic"/>
          <w:sz w:val="32"/>
          <w:rtl/>
        </w:rPr>
        <w:t>الاستفادة من النتائ</w:t>
      </w:r>
      <w:r>
        <w:rPr>
          <w:rFonts w:ascii="Simplified Arabic" w:eastAsia="Calibri" w:hAnsi="Simplified Arabic"/>
          <w:sz w:val="32"/>
          <w:rtl/>
        </w:rPr>
        <w:t xml:space="preserve">ج السلبية لتقلب أسعار النفط من </w:t>
      </w:r>
      <w:r>
        <w:rPr>
          <w:rFonts w:ascii="Simplified Arabic" w:eastAsia="Calibri" w:hAnsi="Simplified Arabic" w:hint="cs"/>
          <w:sz w:val="32"/>
          <w:rtl/>
        </w:rPr>
        <w:t>أ</w:t>
      </w:r>
      <w:r w:rsidR="00EC1C53" w:rsidRPr="00EC1C53">
        <w:rPr>
          <w:rFonts w:ascii="Simplified Arabic" w:eastAsia="Calibri" w:hAnsi="Simplified Arabic"/>
          <w:sz w:val="32"/>
          <w:rtl/>
        </w:rPr>
        <w:t>جل الوصول إلى فكرة تفادي تأثيراتها السلبية</w:t>
      </w:r>
      <w:r>
        <w:rPr>
          <w:rFonts w:ascii="Simplified Arabic" w:eastAsia="Calibri" w:hAnsi="Simplified Arabic" w:hint="cs"/>
          <w:sz w:val="32"/>
          <w:rtl/>
        </w:rPr>
        <w:t>.</w:t>
      </w:r>
    </w:p>
    <w:p w:rsidR="00EC1C53" w:rsidRPr="00EC1C53" w:rsidRDefault="00EC1C53" w:rsidP="00584363">
      <w:pPr>
        <w:spacing w:after="120"/>
        <w:jc w:val="both"/>
        <w:rPr>
          <w:rFonts w:ascii="Simplified Arabic" w:eastAsia="Calibri" w:hAnsi="Simplified Arabic"/>
          <w:b/>
          <w:bCs/>
          <w:sz w:val="32"/>
          <w:rtl/>
        </w:rPr>
      </w:pPr>
      <w:r w:rsidRPr="00EC1C53">
        <w:rPr>
          <w:rFonts w:ascii="Simplified Arabic" w:eastAsia="Calibri" w:hAnsi="Simplified Arabic"/>
          <w:b/>
          <w:bCs/>
          <w:sz w:val="32"/>
          <w:rtl/>
        </w:rPr>
        <w:t xml:space="preserve">3 – أسباب اختيار الموضوع : </w:t>
      </w:r>
    </w:p>
    <w:p w:rsidR="00EC1C53" w:rsidRDefault="00584363" w:rsidP="00584363">
      <w:pPr>
        <w:spacing w:after="120"/>
        <w:jc w:val="both"/>
        <w:rPr>
          <w:rFonts w:ascii="Simplified Arabic" w:eastAsia="Calibri" w:hAnsi="Simplified Arabic"/>
          <w:sz w:val="32"/>
          <w:rtl/>
        </w:rPr>
      </w:pPr>
      <w:r>
        <w:rPr>
          <w:rFonts w:ascii="Simplified Arabic" w:eastAsia="Calibri" w:hAnsi="Simplified Arabic" w:hint="cs"/>
          <w:sz w:val="32"/>
          <w:rtl/>
        </w:rPr>
        <w:tab/>
      </w:r>
      <w:r w:rsidR="00EC1C53" w:rsidRPr="00EC1C53">
        <w:rPr>
          <w:rFonts w:ascii="Simplified Arabic" w:eastAsia="Calibri" w:hAnsi="Simplified Arabic"/>
          <w:sz w:val="32"/>
          <w:rtl/>
        </w:rPr>
        <w:t>تقف وراء أسباب اختيار الموضوع</w:t>
      </w:r>
      <w:r>
        <w:rPr>
          <w:rFonts w:ascii="Simplified Arabic" w:eastAsia="Calibri" w:hAnsi="Simplified Arabic"/>
          <w:sz w:val="32"/>
          <w:rtl/>
        </w:rPr>
        <w:t xml:space="preserve"> , نوعين من الأسباب أو المبررات</w:t>
      </w:r>
      <w:r w:rsidR="00EC1C53" w:rsidRPr="00EC1C53">
        <w:rPr>
          <w:rFonts w:ascii="Simplified Arabic" w:eastAsia="Calibri" w:hAnsi="Simplified Arabic"/>
          <w:sz w:val="32"/>
          <w:rtl/>
        </w:rPr>
        <w:t>, فهناك أسباب م</w:t>
      </w:r>
      <w:r>
        <w:rPr>
          <w:rFonts w:ascii="Simplified Arabic" w:eastAsia="Calibri" w:hAnsi="Simplified Arabic"/>
          <w:sz w:val="32"/>
          <w:rtl/>
        </w:rPr>
        <w:t>وضوعية تمليها الدوافع العلمية والحاجة الواقعية , وأخرى ذاتية تنبع من نفس الباحث و</w:t>
      </w:r>
      <w:r w:rsidR="00EC1C53" w:rsidRPr="00EC1C53">
        <w:rPr>
          <w:rFonts w:ascii="Simplified Arabic" w:eastAsia="Calibri" w:hAnsi="Simplified Arabic"/>
          <w:sz w:val="32"/>
          <w:rtl/>
        </w:rPr>
        <w:t xml:space="preserve">ذاته لمعرفة حقيقة الموضوع </w:t>
      </w:r>
      <w:r>
        <w:rPr>
          <w:rFonts w:ascii="Simplified Arabic" w:eastAsia="Calibri" w:hAnsi="Simplified Arabic" w:hint="cs"/>
          <w:sz w:val="32"/>
          <w:rtl/>
        </w:rPr>
        <w:t>.</w:t>
      </w:r>
    </w:p>
    <w:p w:rsidR="00DA4B58" w:rsidRPr="00EC1C53" w:rsidRDefault="00DA4B58" w:rsidP="00584363">
      <w:pPr>
        <w:spacing w:after="120"/>
        <w:jc w:val="both"/>
        <w:rPr>
          <w:rFonts w:ascii="Simplified Arabic" w:eastAsia="Calibri" w:hAnsi="Simplified Arabic"/>
          <w:sz w:val="32"/>
          <w:rtl/>
        </w:rPr>
      </w:pPr>
    </w:p>
    <w:p w:rsidR="00EC1C53" w:rsidRPr="00EC1C53" w:rsidRDefault="00584363" w:rsidP="00584363">
      <w:pPr>
        <w:spacing w:after="120"/>
        <w:jc w:val="both"/>
        <w:rPr>
          <w:rFonts w:ascii="Simplified Arabic" w:eastAsia="Calibri" w:hAnsi="Simplified Arabic"/>
          <w:sz w:val="32"/>
          <w:rtl/>
        </w:rPr>
      </w:pPr>
      <w:r>
        <w:rPr>
          <w:rFonts w:ascii="Simplified Arabic" w:eastAsia="Calibri" w:hAnsi="Simplified Arabic" w:hint="cs"/>
          <w:b/>
          <w:bCs/>
          <w:sz w:val="32"/>
          <w:rtl/>
        </w:rPr>
        <w:lastRenderedPageBreak/>
        <w:t>*</w:t>
      </w:r>
      <w:r w:rsidR="00EC1C53" w:rsidRPr="00EC1C53">
        <w:rPr>
          <w:rFonts w:ascii="Simplified Arabic" w:eastAsia="Calibri" w:hAnsi="Simplified Arabic"/>
          <w:b/>
          <w:bCs/>
          <w:sz w:val="32"/>
          <w:rtl/>
        </w:rPr>
        <w:t xml:space="preserve"> المبررات الموضوعية</w:t>
      </w:r>
      <w:r w:rsidR="00EC1C53" w:rsidRPr="00EC1C53">
        <w:rPr>
          <w:rFonts w:ascii="Simplified Arabic" w:eastAsia="Calibri" w:hAnsi="Simplified Arabic"/>
          <w:sz w:val="32"/>
          <w:rtl/>
        </w:rPr>
        <w:t xml:space="preserve"> : </w:t>
      </w:r>
    </w:p>
    <w:p w:rsidR="00EC1C53" w:rsidRPr="00EC1C53" w:rsidRDefault="00EC1C53" w:rsidP="00584363">
      <w:pPr>
        <w:spacing w:after="120"/>
        <w:jc w:val="both"/>
        <w:rPr>
          <w:rFonts w:ascii="Simplified Arabic" w:eastAsia="Calibri" w:hAnsi="Simplified Arabic"/>
          <w:sz w:val="32"/>
          <w:rtl/>
        </w:rPr>
      </w:pPr>
      <w:r w:rsidRPr="00EC1C53">
        <w:rPr>
          <w:rFonts w:ascii="Simplified Arabic" w:eastAsia="Calibri" w:hAnsi="Simplified Arabic"/>
          <w:sz w:val="32"/>
          <w:rtl/>
        </w:rPr>
        <w:t>- إن اختيار هذا الموضوع يتعلق أساسا بالأهداف المدرجة في مجال التخصص الذي زا</w:t>
      </w:r>
      <w:r w:rsidR="00584363">
        <w:rPr>
          <w:rFonts w:ascii="Simplified Arabic" w:eastAsia="Calibri" w:hAnsi="Simplified Arabic"/>
          <w:sz w:val="32"/>
          <w:rtl/>
        </w:rPr>
        <w:t>ول فيه الباحث الدراسة النظرية وهو السياسة العامة</w:t>
      </w:r>
      <w:r w:rsidRPr="00EC1C53">
        <w:rPr>
          <w:rFonts w:ascii="Simplified Arabic" w:eastAsia="Calibri" w:hAnsi="Simplified Arabic"/>
          <w:sz w:val="32"/>
          <w:rtl/>
        </w:rPr>
        <w:t xml:space="preserve">, إذ تعتبر السياسة التوزيعية نوع أو صنف أو جزء من السياسة العامة </w:t>
      </w:r>
    </w:p>
    <w:p w:rsidR="00EC1C53" w:rsidRPr="00EC1C53" w:rsidRDefault="00EC1C53" w:rsidP="00584363">
      <w:pPr>
        <w:spacing w:after="120"/>
        <w:jc w:val="both"/>
        <w:rPr>
          <w:rFonts w:ascii="Simplified Arabic" w:eastAsia="Calibri" w:hAnsi="Simplified Arabic"/>
          <w:sz w:val="32"/>
          <w:rtl/>
        </w:rPr>
      </w:pPr>
      <w:r w:rsidRPr="00EC1C53">
        <w:rPr>
          <w:rFonts w:ascii="Simplified Arabic" w:eastAsia="Calibri" w:hAnsi="Simplified Arabic"/>
          <w:sz w:val="32"/>
          <w:rtl/>
        </w:rPr>
        <w:t>- الإ</w:t>
      </w:r>
      <w:r w:rsidR="00584363">
        <w:rPr>
          <w:rFonts w:ascii="Simplified Arabic" w:eastAsia="Calibri" w:hAnsi="Simplified Arabic"/>
          <w:sz w:val="32"/>
          <w:rtl/>
        </w:rPr>
        <w:t>حاطة بموضوع السياسة التوزيعية ومجالاتها و</w:t>
      </w:r>
      <w:r w:rsidR="005F0AE0">
        <w:rPr>
          <w:rFonts w:ascii="Simplified Arabic" w:eastAsia="Calibri" w:hAnsi="Simplified Arabic"/>
          <w:sz w:val="32"/>
          <w:rtl/>
        </w:rPr>
        <w:t>مؤشرات قياسها</w:t>
      </w:r>
      <w:r w:rsidRPr="00EC1C53">
        <w:rPr>
          <w:rFonts w:ascii="Simplified Arabic" w:eastAsia="Calibri" w:hAnsi="Simplified Arabic"/>
          <w:sz w:val="32"/>
          <w:rtl/>
        </w:rPr>
        <w:t>, من</w:t>
      </w:r>
      <w:r w:rsidR="00584363">
        <w:rPr>
          <w:rFonts w:ascii="Simplified Arabic" w:eastAsia="Calibri" w:hAnsi="Simplified Arabic"/>
          <w:sz w:val="32"/>
          <w:rtl/>
        </w:rPr>
        <w:t xml:space="preserve"> خلال المفاهيم المرتبطة بها, و</w:t>
      </w:r>
      <w:r w:rsidRPr="00EC1C53">
        <w:rPr>
          <w:rFonts w:ascii="Simplified Arabic" w:eastAsia="Calibri" w:hAnsi="Simplified Arabic"/>
          <w:sz w:val="32"/>
          <w:rtl/>
        </w:rPr>
        <w:t xml:space="preserve">تفسير المتغيرات المؤثرة فيها من خلال تفسير </w:t>
      </w:r>
      <w:r w:rsidR="00584363" w:rsidRPr="00EC1C53">
        <w:rPr>
          <w:rFonts w:ascii="Simplified Arabic" w:eastAsia="Calibri" w:hAnsi="Simplified Arabic" w:hint="cs"/>
          <w:sz w:val="32"/>
          <w:rtl/>
        </w:rPr>
        <w:t>تأثير</w:t>
      </w:r>
      <w:r w:rsidRPr="00EC1C53">
        <w:rPr>
          <w:rFonts w:ascii="Simplified Arabic" w:eastAsia="Calibri" w:hAnsi="Simplified Arabic"/>
          <w:sz w:val="32"/>
          <w:rtl/>
        </w:rPr>
        <w:t xml:space="preserve"> تقلب النفط على السياسة التوزيعية في الجزائر .</w:t>
      </w:r>
    </w:p>
    <w:p w:rsidR="00EC1C53" w:rsidRPr="00EC1C53" w:rsidRDefault="00EC1C53" w:rsidP="00584363">
      <w:pPr>
        <w:spacing w:after="120"/>
        <w:jc w:val="both"/>
        <w:rPr>
          <w:rFonts w:ascii="Simplified Arabic" w:eastAsia="Calibri" w:hAnsi="Simplified Arabic"/>
          <w:sz w:val="32"/>
          <w:rtl/>
        </w:rPr>
      </w:pPr>
      <w:r w:rsidRPr="00EC1C53">
        <w:rPr>
          <w:rFonts w:ascii="Simplified Arabic" w:eastAsia="Calibri" w:hAnsi="Simplified Arabic"/>
          <w:sz w:val="32"/>
          <w:rtl/>
        </w:rPr>
        <w:t xml:space="preserve">- من بين أهم الأسباب الموضوعية هي </w:t>
      </w:r>
      <w:r w:rsidR="00584363">
        <w:rPr>
          <w:rFonts w:ascii="Simplified Arabic" w:eastAsia="Calibri" w:hAnsi="Simplified Arabic"/>
          <w:sz w:val="32"/>
          <w:rtl/>
        </w:rPr>
        <w:t>قلة الدراسات العلمية التي عنت و</w:t>
      </w:r>
      <w:r w:rsidRPr="00EC1C53">
        <w:rPr>
          <w:rFonts w:ascii="Simplified Arabic" w:eastAsia="Calibri" w:hAnsi="Simplified Arabic"/>
          <w:sz w:val="32"/>
          <w:rtl/>
        </w:rPr>
        <w:t>تخصصت ف</w:t>
      </w:r>
      <w:r w:rsidR="00584363">
        <w:rPr>
          <w:rFonts w:ascii="Simplified Arabic" w:eastAsia="Calibri" w:hAnsi="Simplified Arabic"/>
          <w:sz w:val="32"/>
          <w:rtl/>
        </w:rPr>
        <w:t>ي دراسة موضوع السياسة التوزيعية</w:t>
      </w:r>
      <w:r w:rsidRPr="00EC1C53">
        <w:rPr>
          <w:rFonts w:ascii="Simplified Arabic" w:eastAsia="Calibri" w:hAnsi="Simplified Arabic"/>
          <w:sz w:val="32"/>
          <w:rtl/>
        </w:rPr>
        <w:t>, خاصة في الجانب المتعلق بموضوع دراستنا هذه .</w:t>
      </w:r>
    </w:p>
    <w:p w:rsidR="00EC1C53" w:rsidRPr="00EC1C53" w:rsidRDefault="00584363" w:rsidP="00584363">
      <w:pPr>
        <w:spacing w:after="120"/>
        <w:jc w:val="both"/>
        <w:rPr>
          <w:rFonts w:ascii="Simplified Arabic" w:eastAsia="Calibri" w:hAnsi="Simplified Arabic"/>
          <w:b/>
          <w:bCs/>
          <w:sz w:val="32"/>
          <w:rtl/>
        </w:rPr>
      </w:pPr>
      <w:r>
        <w:rPr>
          <w:rFonts w:ascii="Simplified Arabic" w:eastAsia="Calibri" w:hAnsi="Simplified Arabic" w:hint="cs"/>
          <w:b/>
          <w:bCs/>
          <w:sz w:val="32"/>
          <w:rtl/>
        </w:rPr>
        <w:t>*</w:t>
      </w:r>
      <w:r w:rsidR="00EC1C53" w:rsidRPr="00EC1C53">
        <w:rPr>
          <w:rFonts w:ascii="Simplified Arabic" w:eastAsia="Calibri" w:hAnsi="Simplified Arabic"/>
          <w:b/>
          <w:bCs/>
          <w:sz w:val="32"/>
          <w:rtl/>
        </w:rPr>
        <w:t xml:space="preserve"> المبررات الذاتية : </w:t>
      </w:r>
    </w:p>
    <w:p w:rsidR="00EC1C53" w:rsidRPr="00EC1C53" w:rsidRDefault="00584363" w:rsidP="00584363">
      <w:pPr>
        <w:spacing w:after="120"/>
        <w:jc w:val="both"/>
        <w:rPr>
          <w:rFonts w:ascii="Simplified Arabic" w:eastAsia="Calibri" w:hAnsi="Simplified Arabic"/>
          <w:sz w:val="32"/>
          <w:rtl/>
        </w:rPr>
      </w:pPr>
      <w:r>
        <w:rPr>
          <w:rFonts w:ascii="Simplified Arabic" w:eastAsia="Calibri" w:hAnsi="Simplified Arabic"/>
          <w:sz w:val="32"/>
          <w:rtl/>
        </w:rPr>
        <w:t>- الميل و</w:t>
      </w:r>
      <w:r w:rsidR="00EC1C53" w:rsidRPr="00EC1C53">
        <w:rPr>
          <w:rFonts w:ascii="Simplified Arabic" w:eastAsia="Calibri" w:hAnsi="Simplified Arabic"/>
          <w:sz w:val="32"/>
          <w:rtl/>
        </w:rPr>
        <w:t>الا</w:t>
      </w:r>
      <w:r>
        <w:rPr>
          <w:rFonts w:ascii="Simplified Arabic" w:eastAsia="Calibri" w:hAnsi="Simplified Arabic"/>
          <w:sz w:val="32"/>
          <w:rtl/>
        </w:rPr>
        <w:t>هتمام بدراسة الظواهر السياسية و</w:t>
      </w:r>
      <w:r w:rsidR="00EC1C53" w:rsidRPr="00EC1C53">
        <w:rPr>
          <w:rFonts w:ascii="Simplified Arabic" w:eastAsia="Calibri" w:hAnsi="Simplified Arabic"/>
          <w:sz w:val="32"/>
          <w:rtl/>
        </w:rPr>
        <w:t xml:space="preserve">مدى تأثيرها على </w:t>
      </w:r>
      <w:r w:rsidR="005F0AE0">
        <w:rPr>
          <w:rFonts w:ascii="Simplified Arabic" w:eastAsia="Calibri" w:hAnsi="Simplified Arabic"/>
          <w:sz w:val="32"/>
          <w:rtl/>
        </w:rPr>
        <w:t>المجتمع و</w:t>
      </w:r>
      <w:r>
        <w:rPr>
          <w:rFonts w:ascii="Simplified Arabic" w:eastAsia="Calibri" w:hAnsi="Simplified Arabic"/>
          <w:sz w:val="32"/>
          <w:rtl/>
        </w:rPr>
        <w:t xml:space="preserve">إبراز جوانب النقص من </w:t>
      </w:r>
      <w:r>
        <w:rPr>
          <w:rFonts w:ascii="Simplified Arabic" w:eastAsia="Calibri" w:hAnsi="Simplified Arabic" w:hint="cs"/>
          <w:sz w:val="32"/>
          <w:rtl/>
        </w:rPr>
        <w:t>أ</w:t>
      </w:r>
      <w:r w:rsidR="005F0AE0">
        <w:rPr>
          <w:rFonts w:ascii="Simplified Arabic" w:eastAsia="Calibri" w:hAnsi="Simplified Arabic"/>
          <w:sz w:val="32"/>
          <w:rtl/>
        </w:rPr>
        <w:t>جل التحسين و</w:t>
      </w:r>
      <w:r w:rsidR="00EC1C53" w:rsidRPr="00EC1C53">
        <w:rPr>
          <w:rFonts w:ascii="Simplified Arabic" w:eastAsia="Calibri" w:hAnsi="Simplified Arabic"/>
          <w:sz w:val="32"/>
          <w:rtl/>
        </w:rPr>
        <w:t>التحديث</w:t>
      </w:r>
      <w:r>
        <w:rPr>
          <w:rFonts w:ascii="Simplified Arabic" w:eastAsia="Calibri" w:hAnsi="Simplified Arabic" w:hint="cs"/>
          <w:sz w:val="32"/>
          <w:rtl/>
        </w:rPr>
        <w:t>.</w:t>
      </w:r>
    </w:p>
    <w:p w:rsidR="00EC1C53" w:rsidRPr="00EC1C53" w:rsidRDefault="00EC1C53" w:rsidP="00584363">
      <w:pPr>
        <w:spacing w:after="120"/>
        <w:jc w:val="both"/>
        <w:rPr>
          <w:rFonts w:ascii="Simplified Arabic" w:eastAsia="Calibri" w:hAnsi="Simplified Arabic"/>
          <w:sz w:val="32"/>
          <w:rtl/>
        </w:rPr>
      </w:pPr>
      <w:r w:rsidRPr="00EC1C53">
        <w:rPr>
          <w:rFonts w:ascii="Simplified Arabic" w:eastAsia="Calibri" w:hAnsi="Simplified Arabic"/>
          <w:sz w:val="32"/>
          <w:rtl/>
        </w:rPr>
        <w:t xml:space="preserve">- الرغبة في التعرف على أبعاد تأثير تقلب أسعار النفط على السياسة التوزيعية في الجزائر </w:t>
      </w:r>
    </w:p>
    <w:p w:rsidR="00584363" w:rsidRPr="00EC1C53" w:rsidRDefault="00584363" w:rsidP="00DA4B58">
      <w:pPr>
        <w:spacing w:after="120"/>
        <w:jc w:val="both"/>
        <w:rPr>
          <w:rFonts w:ascii="Simplified Arabic" w:eastAsia="Calibri" w:hAnsi="Simplified Arabic"/>
          <w:sz w:val="32"/>
          <w:rtl/>
        </w:rPr>
      </w:pPr>
      <w:r>
        <w:rPr>
          <w:rFonts w:ascii="Simplified Arabic" w:eastAsia="Calibri" w:hAnsi="Simplified Arabic"/>
          <w:sz w:val="32"/>
          <w:rtl/>
        </w:rPr>
        <w:t>- قلة المراجع و</w:t>
      </w:r>
      <w:r w:rsidR="00EC1C53" w:rsidRPr="00EC1C53">
        <w:rPr>
          <w:rFonts w:ascii="Simplified Arabic" w:eastAsia="Calibri" w:hAnsi="Simplified Arabic"/>
          <w:sz w:val="32"/>
          <w:rtl/>
        </w:rPr>
        <w:t xml:space="preserve">البحوث التي تناولت السياسة التوزيعية </w:t>
      </w:r>
      <w:r>
        <w:rPr>
          <w:rFonts w:ascii="Simplified Arabic" w:eastAsia="Calibri" w:hAnsi="Simplified Arabic"/>
          <w:sz w:val="32"/>
          <w:rtl/>
        </w:rPr>
        <w:t>بصفة عامة وفي الجزائر بصفة خاصة</w:t>
      </w:r>
      <w:r w:rsidR="00EC1C53" w:rsidRPr="00EC1C53">
        <w:rPr>
          <w:rFonts w:ascii="Simplified Arabic" w:eastAsia="Calibri" w:hAnsi="Simplified Arabic"/>
          <w:sz w:val="32"/>
          <w:rtl/>
        </w:rPr>
        <w:t>, اعتبره اكبر دافع مشجع لإثراء المكتبة الجامعية .</w:t>
      </w:r>
    </w:p>
    <w:p w:rsidR="00EC1C53" w:rsidRPr="00EC1C53" w:rsidRDefault="00EC1C53" w:rsidP="00584363">
      <w:pPr>
        <w:spacing w:after="120"/>
        <w:jc w:val="both"/>
        <w:rPr>
          <w:rFonts w:ascii="Simplified Arabic" w:eastAsia="Calibri" w:hAnsi="Simplified Arabic"/>
          <w:b/>
          <w:bCs/>
          <w:sz w:val="32"/>
          <w:rtl/>
        </w:rPr>
      </w:pPr>
      <w:r w:rsidRPr="00EC1C53">
        <w:rPr>
          <w:rFonts w:ascii="Simplified Arabic" w:eastAsia="Calibri" w:hAnsi="Simplified Arabic"/>
          <w:b/>
          <w:bCs/>
          <w:sz w:val="32"/>
          <w:rtl/>
        </w:rPr>
        <w:t xml:space="preserve">4- الدراسات السابقة : </w:t>
      </w:r>
    </w:p>
    <w:p w:rsidR="00EC1C53" w:rsidRPr="00EC1C53" w:rsidRDefault="00584363" w:rsidP="00584363">
      <w:pPr>
        <w:spacing w:after="120"/>
        <w:jc w:val="both"/>
        <w:rPr>
          <w:rFonts w:ascii="Simplified Arabic" w:eastAsia="Calibri" w:hAnsi="Simplified Arabic"/>
          <w:sz w:val="32"/>
          <w:rtl/>
        </w:rPr>
      </w:pPr>
      <w:r>
        <w:rPr>
          <w:rFonts w:ascii="Simplified Arabic" w:eastAsia="Calibri" w:hAnsi="Simplified Arabic" w:hint="cs"/>
          <w:sz w:val="32"/>
          <w:rtl/>
        </w:rPr>
        <w:tab/>
      </w:r>
      <w:r w:rsidR="00EC1C53" w:rsidRPr="00EC1C53">
        <w:rPr>
          <w:rFonts w:ascii="Simplified Arabic" w:eastAsia="Calibri" w:hAnsi="Simplified Arabic"/>
          <w:sz w:val="32"/>
          <w:rtl/>
        </w:rPr>
        <w:t>إن الدراسات التي تعرضت إلى هذا الم</w:t>
      </w:r>
      <w:r>
        <w:rPr>
          <w:rFonts w:ascii="Simplified Arabic" w:eastAsia="Calibri" w:hAnsi="Simplified Arabic"/>
          <w:sz w:val="32"/>
          <w:rtl/>
        </w:rPr>
        <w:t>وضوع بصيغة " تقلب أسعار النفط و</w:t>
      </w:r>
      <w:r>
        <w:rPr>
          <w:rFonts w:ascii="Simplified Arabic" w:eastAsia="Calibri" w:hAnsi="Simplified Arabic" w:hint="cs"/>
          <w:sz w:val="32"/>
          <w:rtl/>
        </w:rPr>
        <w:t>أ</w:t>
      </w:r>
      <w:r w:rsidR="00EC1C53" w:rsidRPr="00EC1C53">
        <w:rPr>
          <w:rFonts w:ascii="Simplified Arabic" w:eastAsia="Calibri" w:hAnsi="Simplified Arabic"/>
          <w:sz w:val="32"/>
          <w:rtl/>
        </w:rPr>
        <w:t>ثره ع</w:t>
      </w:r>
      <w:r>
        <w:rPr>
          <w:rFonts w:ascii="Simplified Arabic" w:eastAsia="Calibri" w:hAnsi="Simplified Arabic"/>
          <w:sz w:val="32"/>
          <w:rtl/>
        </w:rPr>
        <w:t>لى السياسة التوزيعية في الجزائر"</w:t>
      </w:r>
      <w:r w:rsidR="00EC1C53" w:rsidRPr="00EC1C53">
        <w:rPr>
          <w:rFonts w:ascii="Simplified Arabic" w:eastAsia="Calibri" w:hAnsi="Simplified Arabic"/>
          <w:sz w:val="32"/>
          <w:rtl/>
        </w:rPr>
        <w:t>, تكاد تكون غير موجودة إلا انه لا يمنع من وجود أعمال قريبة من هذا الموضوع في بعض أجزائه .</w:t>
      </w:r>
    </w:p>
    <w:p w:rsidR="00EC1C53" w:rsidRPr="00EC1C53" w:rsidRDefault="00584363" w:rsidP="00584363">
      <w:pPr>
        <w:spacing w:after="120"/>
        <w:jc w:val="both"/>
        <w:rPr>
          <w:rFonts w:ascii="Simplified Arabic" w:eastAsia="Calibri" w:hAnsi="Simplified Arabic"/>
          <w:b/>
          <w:bCs/>
          <w:sz w:val="32"/>
          <w:rtl/>
        </w:rPr>
      </w:pPr>
      <w:r>
        <w:rPr>
          <w:rFonts w:ascii="Simplified Arabic" w:eastAsia="Calibri" w:hAnsi="Simplified Arabic" w:hint="cs"/>
          <w:sz w:val="32"/>
          <w:rtl/>
        </w:rPr>
        <w:tab/>
      </w:r>
      <w:r w:rsidR="00EC1C53" w:rsidRPr="00EC1C53">
        <w:rPr>
          <w:rFonts w:ascii="Simplified Arabic" w:eastAsia="Calibri" w:hAnsi="Simplified Arabic"/>
          <w:sz w:val="32"/>
          <w:rtl/>
        </w:rPr>
        <w:t xml:space="preserve">من بين الدراسات التي لفتت انتباهنا دراسة </w:t>
      </w:r>
      <w:r w:rsidR="00EC1C53" w:rsidRPr="00EC1C53">
        <w:rPr>
          <w:rFonts w:ascii="Simplified Arabic" w:eastAsia="Calibri" w:hAnsi="Simplified Arabic"/>
          <w:b/>
          <w:bCs/>
          <w:sz w:val="32"/>
          <w:rtl/>
        </w:rPr>
        <w:t>لموري سمية</w:t>
      </w:r>
      <w:r>
        <w:rPr>
          <w:rFonts w:ascii="Simplified Arabic" w:eastAsia="Calibri" w:hAnsi="Simplified Arabic"/>
          <w:sz w:val="32"/>
          <w:rtl/>
        </w:rPr>
        <w:t>, و</w:t>
      </w:r>
      <w:r w:rsidR="00EC1C53" w:rsidRPr="00EC1C53">
        <w:rPr>
          <w:rFonts w:ascii="Simplified Arabic" w:eastAsia="Calibri" w:hAnsi="Simplified Arabic"/>
          <w:sz w:val="32"/>
          <w:rtl/>
        </w:rPr>
        <w:t xml:space="preserve">هي </w:t>
      </w:r>
      <w:r>
        <w:rPr>
          <w:rFonts w:ascii="Simplified Arabic" w:eastAsia="Calibri" w:hAnsi="Simplified Arabic"/>
          <w:sz w:val="32"/>
          <w:rtl/>
        </w:rPr>
        <w:t>أطروحة دكتورا تخصص مالية و نقود</w:t>
      </w:r>
      <w:r w:rsidR="00EC1C53" w:rsidRPr="00EC1C53">
        <w:rPr>
          <w:rFonts w:ascii="Simplified Arabic" w:eastAsia="Calibri" w:hAnsi="Simplified Arabic"/>
          <w:sz w:val="32"/>
          <w:rtl/>
        </w:rPr>
        <w:t xml:space="preserve">, تحت عنوان </w:t>
      </w:r>
      <w:r>
        <w:rPr>
          <w:rFonts w:ascii="Simplified Arabic" w:eastAsia="Calibri" w:hAnsi="Simplified Arabic"/>
          <w:b/>
          <w:bCs/>
          <w:sz w:val="32"/>
          <w:rtl/>
        </w:rPr>
        <w:t xml:space="preserve">" </w:t>
      </w:r>
      <w:r>
        <w:rPr>
          <w:rFonts w:ascii="Simplified Arabic" w:eastAsia="Calibri" w:hAnsi="Simplified Arabic" w:hint="cs"/>
          <w:b/>
          <w:bCs/>
          <w:sz w:val="32"/>
          <w:rtl/>
        </w:rPr>
        <w:t>أ</w:t>
      </w:r>
      <w:r w:rsidR="00EC1C53" w:rsidRPr="00EC1C53">
        <w:rPr>
          <w:rFonts w:ascii="Simplified Arabic" w:eastAsia="Calibri" w:hAnsi="Simplified Arabic"/>
          <w:b/>
          <w:bCs/>
          <w:sz w:val="32"/>
          <w:rtl/>
        </w:rPr>
        <w:t xml:space="preserve">ثر تقلبات أسعار البترول على التنمية الاقتصادية </w:t>
      </w:r>
      <w:r w:rsidR="00EC1C53" w:rsidRPr="00EC1C53">
        <w:rPr>
          <w:rFonts w:ascii="Simplified Arabic" w:eastAsia="Calibri" w:hAnsi="Simplified Arabic"/>
          <w:b/>
          <w:bCs/>
          <w:sz w:val="32"/>
          <w:rtl/>
        </w:rPr>
        <w:lastRenderedPageBreak/>
        <w:t>في الجزائر دراسة قياسية "</w:t>
      </w:r>
      <w:r w:rsidR="00EC1C53" w:rsidRPr="00EC1C53">
        <w:rPr>
          <w:rFonts w:ascii="Simplified Arabic" w:eastAsia="Calibri" w:hAnsi="Simplified Arabic"/>
          <w:sz w:val="32"/>
          <w:rtl/>
        </w:rPr>
        <w:t xml:space="preserve">, ( جامعة </w:t>
      </w:r>
      <w:proofErr w:type="spellStart"/>
      <w:r w:rsidR="00EC1C53" w:rsidRPr="00EC1C53">
        <w:rPr>
          <w:rFonts w:ascii="Simplified Arabic" w:eastAsia="Calibri" w:hAnsi="Simplified Arabic"/>
          <w:sz w:val="32"/>
          <w:rtl/>
        </w:rPr>
        <w:t>ابوبكر</w:t>
      </w:r>
      <w:proofErr w:type="spellEnd"/>
      <w:r w:rsidR="00425303">
        <w:rPr>
          <w:rFonts w:ascii="Simplified Arabic" w:eastAsia="Calibri" w:hAnsi="Simplified Arabic" w:hint="cs"/>
          <w:sz w:val="32"/>
          <w:rtl/>
        </w:rPr>
        <w:t xml:space="preserve"> </w:t>
      </w:r>
      <w:proofErr w:type="spellStart"/>
      <w:r w:rsidR="00EC1C53" w:rsidRPr="00EC1C53">
        <w:rPr>
          <w:rFonts w:ascii="Simplified Arabic" w:eastAsia="Calibri" w:hAnsi="Simplified Arabic"/>
          <w:sz w:val="32"/>
          <w:rtl/>
        </w:rPr>
        <w:t>بلقايد</w:t>
      </w:r>
      <w:proofErr w:type="spellEnd"/>
      <w:r w:rsidR="00EC1C53" w:rsidRPr="00EC1C53">
        <w:rPr>
          <w:rFonts w:ascii="Simplified Arabic" w:eastAsia="Calibri" w:hAnsi="Simplified Arabic"/>
          <w:sz w:val="32"/>
          <w:rtl/>
        </w:rPr>
        <w:t xml:space="preserve"> تل</w:t>
      </w:r>
      <w:r>
        <w:rPr>
          <w:rFonts w:ascii="Simplified Arabic" w:eastAsia="Calibri" w:hAnsi="Simplified Arabic"/>
          <w:sz w:val="32"/>
          <w:rtl/>
        </w:rPr>
        <w:t>مسان , كلية العلوم الاقتصادية وعلوم التسيير, قسم علوم التسيير</w:t>
      </w:r>
      <w:r w:rsidR="00EC1C53" w:rsidRPr="00EC1C53">
        <w:rPr>
          <w:rFonts w:ascii="Simplified Arabic" w:eastAsia="Calibri" w:hAnsi="Simplified Arabic"/>
          <w:sz w:val="32"/>
          <w:rtl/>
        </w:rPr>
        <w:t>, 2014-2015 ) حيث من خلال هذه الأطر</w:t>
      </w:r>
      <w:r>
        <w:rPr>
          <w:rFonts w:ascii="Simplified Arabic" w:eastAsia="Calibri" w:hAnsi="Simplified Arabic"/>
          <w:sz w:val="32"/>
          <w:rtl/>
        </w:rPr>
        <w:t>وحة عالجت الإشكالية التي مفادها</w:t>
      </w:r>
      <w:r w:rsidR="00EC1C53" w:rsidRPr="00EC1C53">
        <w:rPr>
          <w:rFonts w:ascii="Simplified Arabic" w:eastAsia="Calibri" w:hAnsi="Simplified Arabic"/>
          <w:sz w:val="32"/>
          <w:rtl/>
        </w:rPr>
        <w:t>, أن الجزائر لا تزال تعتمد على قطاع الم</w:t>
      </w:r>
      <w:r>
        <w:rPr>
          <w:rFonts w:ascii="Simplified Arabic" w:eastAsia="Calibri" w:hAnsi="Simplified Arabic"/>
          <w:sz w:val="32"/>
          <w:rtl/>
        </w:rPr>
        <w:t>حروقات بما يوفره من أموال طائلة</w:t>
      </w:r>
      <w:r w:rsidR="005708D8">
        <w:rPr>
          <w:rFonts w:ascii="Simplified Arabic" w:eastAsia="Calibri" w:hAnsi="Simplified Arabic"/>
          <w:sz w:val="32"/>
          <w:rtl/>
        </w:rPr>
        <w:t>, ول</w:t>
      </w:r>
      <w:r w:rsidR="005708D8">
        <w:rPr>
          <w:rFonts w:ascii="Simplified Arabic" w:eastAsia="Calibri" w:hAnsi="Simplified Arabic" w:hint="cs"/>
          <w:sz w:val="32"/>
          <w:rtl/>
        </w:rPr>
        <w:t>أ</w:t>
      </w:r>
      <w:r w:rsidR="00EC1C53" w:rsidRPr="00EC1C53">
        <w:rPr>
          <w:rFonts w:ascii="Simplified Arabic" w:eastAsia="Calibri" w:hAnsi="Simplified Arabic"/>
          <w:sz w:val="32"/>
          <w:rtl/>
        </w:rPr>
        <w:t xml:space="preserve">ن قطاع المحروقات في الجزائر رهين التقلبات التي تحدث على أسعاره على مستوى السوق النفطية العالمية فكانت الإشكالية على الشكل التالي : </w:t>
      </w:r>
      <w:r w:rsidR="00EC1C53" w:rsidRPr="00EC1C53">
        <w:rPr>
          <w:rFonts w:ascii="Simplified Arabic" w:eastAsia="Calibri" w:hAnsi="Simplified Arabic"/>
          <w:b/>
          <w:bCs/>
          <w:sz w:val="32"/>
          <w:rtl/>
        </w:rPr>
        <w:t>كيف يمكن لتقلبات أسعار البترول أن تؤثر على التنمية الاقتصادية في الجزائر ؟ .</w:t>
      </w:r>
    </w:p>
    <w:p w:rsidR="00EC1C53" w:rsidRPr="00EC1C53" w:rsidRDefault="00EC1C53" w:rsidP="00584363">
      <w:pPr>
        <w:spacing w:after="120"/>
        <w:ind w:firstLine="720"/>
        <w:jc w:val="both"/>
        <w:rPr>
          <w:rFonts w:ascii="Simplified Arabic" w:eastAsia="Calibri" w:hAnsi="Simplified Arabic"/>
          <w:sz w:val="32"/>
          <w:rtl/>
        </w:rPr>
      </w:pPr>
      <w:r w:rsidRPr="00EC1C53">
        <w:rPr>
          <w:rFonts w:ascii="Simplified Arabic" w:eastAsia="Calibri" w:hAnsi="Simplified Arabic"/>
          <w:sz w:val="32"/>
          <w:rtl/>
        </w:rPr>
        <w:t xml:space="preserve">و خلصت من خلال هذه الدراسة إلى عدة نتائج نذكر منها : </w:t>
      </w:r>
    </w:p>
    <w:p w:rsidR="00EC1C53" w:rsidRPr="00EC1C53" w:rsidRDefault="00EC1C53" w:rsidP="00584363">
      <w:pPr>
        <w:spacing w:after="120"/>
        <w:jc w:val="both"/>
        <w:rPr>
          <w:rFonts w:ascii="Simplified Arabic" w:eastAsia="Calibri" w:hAnsi="Simplified Arabic"/>
          <w:sz w:val="32"/>
          <w:rtl/>
        </w:rPr>
      </w:pPr>
      <w:r w:rsidRPr="00EC1C53">
        <w:rPr>
          <w:rFonts w:ascii="Simplified Arabic" w:eastAsia="Calibri" w:hAnsi="Simplified Arabic"/>
          <w:sz w:val="32"/>
          <w:rtl/>
        </w:rPr>
        <w:t>- تلعب الإيرادات المتأتية من قطاع المحروقات دورا هاما في الاقتصاد من خلال توفير مصادر التمويل اللازمة لتجسيد التنمية الاقتصادية .</w:t>
      </w:r>
    </w:p>
    <w:p w:rsidR="00584363" w:rsidRDefault="00EC1C53" w:rsidP="00584363">
      <w:pPr>
        <w:spacing w:after="120"/>
        <w:jc w:val="both"/>
        <w:rPr>
          <w:rFonts w:ascii="Simplified Arabic" w:eastAsia="Calibri" w:hAnsi="Simplified Arabic"/>
          <w:sz w:val="32"/>
          <w:rtl/>
        </w:rPr>
      </w:pPr>
      <w:r w:rsidRPr="00EC1C53">
        <w:rPr>
          <w:rFonts w:ascii="Simplified Arabic" w:eastAsia="Calibri" w:hAnsi="Simplified Arabic"/>
          <w:sz w:val="32"/>
          <w:rtl/>
        </w:rPr>
        <w:t>- يعتمد الاقتصاد الوطني على قطاع ا</w:t>
      </w:r>
      <w:r w:rsidR="00584363">
        <w:rPr>
          <w:rFonts w:ascii="Simplified Arabic" w:eastAsia="Calibri" w:hAnsi="Simplified Arabic"/>
          <w:sz w:val="32"/>
          <w:rtl/>
        </w:rPr>
        <w:t>لمحروقات كمحرك وحيد لإنعاشه, و</w:t>
      </w:r>
      <w:r w:rsidRPr="00EC1C53">
        <w:rPr>
          <w:rFonts w:ascii="Simplified Arabic" w:eastAsia="Calibri" w:hAnsi="Simplified Arabic"/>
          <w:sz w:val="32"/>
          <w:rtl/>
        </w:rPr>
        <w:t>بالتالي فان انحصار المصادر المالية لهذا القطاع سوف تشمل الاقتصاد محدثة أزمة</w:t>
      </w:r>
      <w:r w:rsidR="00584363">
        <w:rPr>
          <w:rFonts w:ascii="Simplified Arabic" w:eastAsia="Calibri" w:hAnsi="Simplified Arabic"/>
          <w:sz w:val="32"/>
          <w:rtl/>
        </w:rPr>
        <w:t xml:space="preserve"> اقتصادية واجتماعية و</w:t>
      </w:r>
      <w:r w:rsidRPr="00EC1C53">
        <w:rPr>
          <w:rFonts w:ascii="Simplified Arabic" w:eastAsia="Calibri" w:hAnsi="Simplified Arabic"/>
          <w:sz w:val="32"/>
          <w:rtl/>
        </w:rPr>
        <w:t>سياسية</w:t>
      </w:r>
      <w:r w:rsidR="00584363">
        <w:rPr>
          <w:rFonts w:ascii="Simplified Arabic" w:eastAsia="Calibri" w:hAnsi="Simplified Arabic" w:hint="cs"/>
          <w:sz w:val="32"/>
          <w:rtl/>
        </w:rPr>
        <w:t>.</w:t>
      </w:r>
    </w:p>
    <w:p w:rsidR="00EC1C53" w:rsidRPr="00EC1C53" w:rsidRDefault="00584363" w:rsidP="00584363">
      <w:pPr>
        <w:spacing w:after="120"/>
        <w:jc w:val="both"/>
        <w:rPr>
          <w:rFonts w:ascii="Simplified Arabic" w:eastAsia="Calibri" w:hAnsi="Simplified Arabic"/>
          <w:sz w:val="32"/>
          <w:rtl/>
        </w:rPr>
      </w:pPr>
      <w:r>
        <w:rPr>
          <w:rFonts w:ascii="Simplified Arabic" w:eastAsia="Calibri" w:hAnsi="Simplified Arabic"/>
          <w:sz w:val="32"/>
          <w:rtl/>
        </w:rPr>
        <w:t>- إن العوائد المالية المحققة و</w:t>
      </w:r>
      <w:r w:rsidR="00EC1C53" w:rsidRPr="00EC1C53">
        <w:rPr>
          <w:rFonts w:ascii="Simplified Arabic" w:eastAsia="Calibri" w:hAnsi="Simplified Arabic"/>
          <w:sz w:val="32"/>
          <w:rtl/>
        </w:rPr>
        <w:t>التي تميزت بالارتفاع لم تستفد منها الجزائر بتحقيق الرفاهية لأفراد مجتمع</w:t>
      </w:r>
      <w:r>
        <w:rPr>
          <w:rFonts w:ascii="Simplified Arabic" w:eastAsia="Calibri" w:hAnsi="Simplified Arabic"/>
          <w:sz w:val="32"/>
          <w:rtl/>
        </w:rPr>
        <w:t>ها بدليل ارتفاع مستويات الفقر و</w:t>
      </w:r>
      <w:r w:rsidR="00EC1C53" w:rsidRPr="00EC1C53">
        <w:rPr>
          <w:rFonts w:ascii="Simplified Arabic" w:eastAsia="Calibri" w:hAnsi="Simplified Arabic"/>
          <w:sz w:val="32"/>
          <w:rtl/>
        </w:rPr>
        <w:t>الأمية في الجزائر .</w:t>
      </w:r>
    </w:p>
    <w:p w:rsidR="00EC1C53" w:rsidRPr="00EC1C53" w:rsidRDefault="00584363" w:rsidP="00584363">
      <w:pPr>
        <w:spacing w:after="120"/>
        <w:jc w:val="both"/>
        <w:rPr>
          <w:rFonts w:ascii="Simplified Arabic" w:eastAsia="Calibri" w:hAnsi="Simplified Arabic"/>
          <w:sz w:val="32"/>
          <w:rtl/>
        </w:rPr>
      </w:pPr>
      <w:r>
        <w:rPr>
          <w:rFonts w:ascii="Simplified Arabic" w:eastAsia="Calibri" w:hAnsi="Simplified Arabic" w:hint="cs"/>
          <w:sz w:val="32"/>
          <w:rtl/>
        </w:rPr>
        <w:t xml:space="preserve">- </w:t>
      </w:r>
      <w:r>
        <w:rPr>
          <w:rFonts w:ascii="Simplified Arabic" w:eastAsia="Calibri" w:hAnsi="Simplified Arabic"/>
          <w:sz w:val="32"/>
          <w:rtl/>
        </w:rPr>
        <w:t>و</w:t>
      </w:r>
      <w:r w:rsidR="00EC1C53" w:rsidRPr="00EC1C53">
        <w:rPr>
          <w:rFonts w:ascii="Simplified Arabic" w:eastAsia="Calibri" w:hAnsi="Simplified Arabic"/>
          <w:sz w:val="32"/>
          <w:rtl/>
        </w:rPr>
        <w:t>أخيرا أن اعتماد الجزائر على مصدر تم</w:t>
      </w:r>
      <w:r>
        <w:rPr>
          <w:rFonts w:ascii="Simplified Arabic" w:eastAsia="Calibri" w:hAnsi="Simplified Arabic"/>
          <w:sz w:val="32"/>
          <w:rtl/>
        </w:rPr>
        <w:t>ويلي واحد جعلها عرضة للتقلبات و</w:t>
      </w:r>
      <w:r w:rsidR="00EC1C53" w:rsidRPr="00EC1C53">
        <w:rPr>
          <w:rFonts w:ascii="Simplified Arabic" w:eastAsia="Calibri" w:hAnsi="Simplified Arabic"/>
          <w:sz w:val="32"/>
          <w:rtl/>
        </w:rPr>
        <w:t>التغيرات السعرية التي تحدث على مستوى هذا القطاع .</w:t>
      </w:r>
    </w:p>
    <w:p w:rsidR="00EC1C53" w:rsidRPr="00EC1C53" w:rsidRDefault="00EC1C53" w:rsidP="00584363">
      <w:pPr>
        <w:spacing w:after="120"/>
        <w:ind w:firstLine="720"/>
        <w:jc w:val="both"/>
        <w:rPr>
          <w:rFonts w:ascii="Simplified Arabic" w:eastAsia="Calibri" w:hAnsi="Simplified Arabic"/>
          <w:sz w:val="32"/>
          <w:rtl/>
        </w:rPr>
      </w:pPr>
      <w:r w:rsidRPr="00EC1C53">
        <w:rPr>
          <w:rFonts w:ascii="Simplified Arabic" w:eastAsia="Calibri" w:hAnsi="Simplified Arabic"/>
          <w:sz w:val="32"/>
          <w:rtl/>
        </w:rPr>
        <w:t xml:space="preserve">كذلك دراسة لـ جلالي إبراهيم , تحت عنوان </w:t>
      </w:r>
      <w:r w:rsidRPr="00EC1C53">
        <w:rPr>
          <w:rFonts w:ascii="Simplified Arabic" w:eastAsia="Calibri" w:hAnsi="Simplified Arabic"/>
          <w:b/>
          <w:bCs/>
          <w:sz w:val="32"/>
          <w:rtl/>
        </w:rPr>
        <w:t>" تأثير تقلب اسعار النفط على السياسة المالية في الجزائر 1999-2016 "</w:t>
      </w:r>
      <w:r w:rsidR="00584363">
        <w:rPr>
          <w:rFonts w:ascii="Simplified Arabic" w:eastAsia="Calibri" w:hAnsi="Simplified Arabic"/>
          <w:sz w:val="32"/>
          <w:rtl/>
        </w:rPr>
        <w:t xml:space="preserve"> وهي مذكرة ماستر( جامعة حمه لخضر الوادي, كلية الحقوق و</w:t>
      </w:r>
      <w:r w:rsidRPr="00EC1C53">
        <w:rPr>
          <w:rFonts w:ascii="Simplified Arabic" w:eastAsia="Calibri" w:hAnsi="Simplified Arabic"/>
          <w:sz w:val="32"/>
          <w:rtl/>
        </w:rPr>
        <w:t>العلوم السياسية , قسم العلوم السياسية , 20</w:t>
      </w:r>
      <w:r w:rsidR="00584363">
        <w:rPr>
          <w:rFonts w:ascii="Simplified Arabic" w:eastAsia="Calibri" w:hAnsi="Simplified Arabic"/>
          <w:sz w:val="32"/>
          <w:rtl/>
        </w:rPr>
        <w:t>16 )</w:t>
      </w:r>
      <w:r w:rsidRPr="00EC1C53">
        <w:rPr>
          <w:rFonts w:ascii="Simplified Arabic" w:eastAsia="Calibri" w:hAnsi="Simplified Arabic"/>
          <w:sz w:val="32"/>
          <w:rtl/>
        </w:rPr>
        <w:t>, حيث عالج إشكالية مدى تأثر ال</w:t>
      </w:r>
      <w:r w:rsidR="00584363">
        <w:rPr>
          <w:rFonts w:ascii="Simplified Arabic" w:eastAsia="Calibri" w:hAnsi="Simplified Arabic"/>
          <w:sz w:val="32"/>
          <w:rtl/>
        </w:rPr>
        <w:t>سياسة المالية بتقلب أسعار النفط, و</w:t>
      </w:r>
      <w:r w:rsidRPr="00EC1C53">
        <w:rPr>
          <w:rFonts w:ascii="Simplified Arabic" w:eastAsia="Calibri" w:hAnsi="Simplified Arabic"/>
          <w:sz w:val="32"/>
          <w:rtl/>
        </w:rPr>
        <w:t xml:space="preserve">وصل إلى نتيجة مفادها أن تقلب أسعار النفط له الأثر الكبير على توجه السياسة المالية للجزائر التي مازالت تعاني من تبعية كاملة له </w:t>
      </w:r>
      <w:r w:rsidR="00584363">
        <w:rPr>
          <w:rFonts w:ascii="Simplified Arabic" w:eastAsia="Calibri" w:hAnsi="Simplified Arabic"/>
          <w:sz w:val="32"/>
          <w:rtl/>
        </w:rPr>
        <w:t xml:space="preserve">رغم </w:t>
      </w:r>
      <w:r w:rsidR="00584363">
        <w:rPr>
          <w:rFonts w:ascii="Simplified Arabic" w:eastAsia="Calibri" w:hAnsi="Simplified Arabic"/>
          <w:sz w:val="32"/>
          <w:rtl/>
        </w:rPr>
        <w:lastRenderedPageBreak/>
        <w:t>التجارب والمحطات الهامة التي مرت بها, وعليه ف</w:t>
      </w:r>
      <w:r w:rsidR="00584363">
        <w:rPr>
          <w:rFonts w:ascii="Simplified Arabic" w:eastAsia="Calibri" w:hAnsi="Simplified Arabic" w:hint="cs"/>
          <w:sz w:val="32"/>
          <w:rtl/>
        </w:rPr>
        <w:t>إ</w:t>
      </w:r>
      <w:r w:rsidRPr="00EC1C53">
        <w:rPr>
          <w:rFonts w:ascii="Simplified Arabic" w:eastAsia="Calibri" w:hAnsi="Simplified Arabic"/>
          <w:sz w:val="32"/>
          <w:rtl/>
        </w:rPr>
        <w:t>ن سيا</w:t>
      </w:r>
      <w:r w:rsidR="00584363">
        <w:rPr>
          <w:rFonts w:ascii="Simplified Arabic" w:eastAsia="Calibri" w:hAnsi="Simplified Arabic"/>
          <w:sz w:val="32"/>
          <w:rtl/>
        </w:rPr>
        <w:t>سة ضخ الأموال في كل الاتجاهات وشراء السلم الاجتماعي و</w:t>
      </w:r>
      <w:r w:rsidRPr="00EC1C53">
        <w:rPr>
          <w:rFonts w:ascii="Simplified Arabic" w:eastAsia="Calibri" w:hAnsi="Simplified Arabic"/>
          <w:sz w:val="32"/>
          <w:rtl/>
        </w:rPr>
        <w:t xml:space="preserve">عدم </w:t>
      </w:r>
      <w:r w:rsidR="00584363">
        <w:rPr>
          <w:rFonts w:ascii="Simplified Arabic" w:eastAsia="Calibri" w:hAnsi="Simplified Arabic"/>
          <w:sz w:val="32"/>
          <w:rtl/>
        </w:rPr>
        <w:t>مواجهة المواطنين بضرورة العمل و</w:t>
      </w:r>
      <w:r w:rsidRPr="00EC1C53">
        <w:rPr>
          <w:rFonts w:ascii="Simplified Arabic" w:eastAsia="Calibri" w:hAnsi="Simplified Arabic"/>
          <w:sz w:val="32"/>
          <w:rtl/>
        </w:rPr>
        <w:t>خلق الثروة .</w:t>
      </w:r>
    </w:p>
    <w:p w:rsidR="00EC1C53" w:rsidRPr="00EC1C53" w:rsidRDefault="00EC1C53" w:rsidP="00EC1C53">
      <w:pPr>
        <w:spacing w:after="0"/>
        <w:jc w:val="both"/>
        <w:rPr>
          <w:rFonts w:ascii="Simplified Arabic" w:eastAsia="Calibri" w:hAnsi="Simplified Arabic"/>
          <w:b/>
          <w:bCs/>
          <w:sz w:val="32"/>
          <w:rtl/>
        </w:rPr>
      </w:pPr>
      <w:r w:rsidRPr="00EC1C53">
        <w:rPr>
          <w:rFonts w:ascii="Simplified Arabic" w:eastAsia="Calibri" w:hAnsi="Simplified Arabic"/>
          <w:b/>
          <w:bCs/>
          <w:sz w:val="32"/>
          <w:rtl/>
        </w:rPr>
        <w:t xml:space="preserve">5- الإشكالية : </w:t>
      </w:r>
    </w:p>
    <w:p w:rsidR="00EC1C53" w:rsidRPr="00EC1C53" w:rsidRDefault="00EC1C53" w:rsidP="00EC1C53">
      <w:pPr>
        <w:spacing w:after="0"/>
        <w:jc w:val="both"/>
        <w:rPr>
          <w:rFonts w:ascii="Simplified Arabic" w:eastAsia="Calibri" w:hAnsi="Simplified Arabic"/>
          <w:sz w:val="32"/>
          <w:rtl/>
        </w:rPr>
      </w:pPr>
      <w:r w:rsidRPr="00EC1C53">
        <w:rPr>
          <w:rFonts w:ascii="Simplified Arabic" w:eastAsia="Calibri" w:hAnsi="Simplified Arabic"/>
          <w:sz w:val="32"/>
          <w:rtl/>
        </w:rPr>
        <w:t>إن موضوع تقلب أسعار</w:t>
      </w:r>
      <w:r w:rsidR="00584363">
        <w:rPr>
          <w:rFonts w:ascii="Simplified Arabic" w:eastAsia="Calibri" w:hAnsi="Simplified Arabic"/>
          <w:sz w:val="32"/>
          <w:rtl/>
        </w:rPr>
        <w:t xml:space="preserve"> النفط و</w:t>
      </w:r>
      <w:r w:rsidRPr="00EC1C53">
        <w:rPr>
          <w:rFonts w:ascii="Simplified Arabic" w:eastAsia="Calibri" w:hAnsi="Simplified Arabic"/>
          <w:sz w:val="32"/>
          <w:rtl/>
        </w:rPr>
        <w:t xml:space="preserve">أثره على السياسة التوزيعية في الجزائر </w:t>
      </w:r>
      <w:r w:rsidR="00584363">
        <w:rPr>
          <w:rFonts w:ascii="Simplified Arabic" w:eastAsia="Calibri" w:hAnsi="Simplified Arabic"/>
          <w:sz w:val="32"/>
          <w:rtl/>
        </w:rPr>
        <w:t>يطرح و</w:t>
      </w:r>
      <w:r w:rsidRPr="00EC1C53">
        <w:rPr>
          <w:rFonts w:ascii="Simplified Arabic" w:eastAsia="Calibri" w:hAnsi="Simplified Arabic"/>
          <w:sz w:val="32"/>
          <w:rtl/>
        </w:rPr>
        <w:t xml:space="preserve">يدرس في ظل النظم التي تتبنى سياسات اجتماعية هدفها </w:t>
      </w:r>
      <w:r w:rsidR="00584363">
        <w:rPr>
          <w:rFonts w:ascii="Simplified Arabic" w:eastAsia="Calibri" w:hAnsi="Simplified Arabic"/>
          <w:sz w:val="32"/>
          <w:rtl/>
        </w:rPr>
        <w:t>تحقيق الرفاه الاجتماعي, حيث تعتبرها مسؤولية الدولة والحكومات</w:t>
      </w:r>
      <w:r w:rsidRPr="00EC1C53">
        <w:rPr>
          <w:rFonts w:ascii="Simplified Arabic" w:eastAsia="Calibri" w:hAnsi="Simplified Arabic"/>
          <w:sz w:val="32"/>
          <w:rtl/>
        </w:rPr>
        <w:t xml:space="preserve">, وفي الوقت نفسه النظم أو الدول التي تعتمد </w:t>
      </w:r>
      <w:r w:rsidR="00584363">
        <w:rPr>
          <w:rFonts w:ascii="Simplified Arabic" w:eastAsia="Calibri" w:hAnsi="Simplified Arabic"/>
          <w:sz w:val="32"/>
          <w:rtl/>
        </w:rPr>
        <w:t>في اقتصادياتها على الريع النفطي, و</w:t>
      </w:r>
      <w:r w:rsidRPr="00EC1C53">
        <w:rPr>
          <w:rFonts w:ascii="Simplified Arabic" w:eastAsia="Calibri" w:hAnsi="Simplified Arabic"/>
          <w:sz w:val="32"/>
          <w:rtl/>
        </w:rPr>
        <w:t>ما تش</w:t>
      </w:r>
      <w:r w:rsidR="00584363">
        <w:rPr>
          <w:rFonts w:ascii="Simplified Arabic" w:eastAsia="Calibri" w:hAnsi="Simplified Arabic"/>
          <w:sz w:val="32"/>
          <w:rtl/>
        </w:rPr>
        <w:t>كله التقلبات في أسعاره من تأثير، و</w:t>
      </w:r>
      <w:r w:rsidRPr="00EC1C53">
        <w:rPr>
          <w:rFonts w:ascii="Simplified Arabic" w:eastAsia="Calibri" w:hAnsi="Simplified Arabic"/>
          <w:sz w:val="32"/>
          <w:rtl/>
        </w:rPr>
        <w:t xml:space="preserve">منه لدراسة هذا الموضوع نحتاج إلى الإجابة على الإشكالية التالية : </w:t>
      </w:r>
    </w:p>
    <w:p w:rsidR="00EC1C53" w:rsidRPr="00EC1C53" w:rsidRDefault="00EC1C53" w:rsidP="00EC1C53">
      <w:pPr>
        <w:spacing w:after="0"/>
        <w:jc w:val="both"/>
        <w:rPr>
          <w:rFonts w:ascii="Simplified Arabic" w:eastAsia="Calibri" w:hAnsi="Simplified Arabic"/>
          <w:b/>
          <w:bCs/>
          <w:sz w:val="32"/>
          <w:rtl/>
        </w:rPr>
      </w:pPr>
      <w:r w:rsidRPr="00EC1C53">
        <w:rPr>
          <w:rFonts w:ascii="Simplified Arabic" w:eastAsia="Calibri" w:hAnsi="Simplified Arabic"/>
          <w:b/>
          <w:bCs/>
          <w:sz w:val="32"/>
          <w:rtl/>
        </w:rPr>
        <w:t xml:space="preserve">إلى أي مدى يمكن أن تتأثر السياسة التوزيعية بالتقلبات التي تشهدها أسعار النفط             </w:t>
      </w:r>
    </w:p>
    <w:p w:rsidR="00EC1C53" w:rsidRPr="00EC1C53" w:rsidRDefault="00EC1C53" w:rsidP="00EC1C53">
      <w:pPr>
        <w:spacing w:after="0"/>
        <w:jc w:val="both"/>
        <w:rPr>
          <w:rFonts w:ascii="Simplified Arabic" w:eastAsia="Calibri" w:hAnsi="Simplified Arabic"/>
          <w:b/>
          <w:bCs/>
          <w:sz w:val="32"/>
          <w:rtl/>
        </w:rPr>
      </w:pPr>
      <w:r w:rsidRPr="00EC1C53">
        <w:rPr>
          <w:rFonts w:ascii="Simplified Arabic" w:eastAsia="Calibri" w:hAnsi="Simplified Arabic"/>
          <w:b/>
          <w:bCs/>
          <w:sz w:val="32"/>
          <w:rtl/>
        </w:rPr>
        <w:t xml:space="preserve">                              في الأسواق العالمية ؟</w:t>
      </w:r>
    </w:p>
    <w:p w:rsidR="00EC1C53" w:rsidRPr="00EC1C53" w:rsidRDefault="00584363" w:rsidP="00584363">
      <w:pPr>
        <w:spacing w:after="0"/>
        <w:ind w:firstLine="720"/>
        <w:jc w:val="both"/>
        <w:rPr>
          <w:rFonts w:ascii="Simplified Arabic" w:eastAsia="Calibri" w:hAnsi="Simplified Arabic"/>
          <w:sz w:val="32"/>
          <w:rtl/>
        </w:rPr>
      </w:pPr>
      <w:r>
        <w:rPr>
          <w:rFonts w:ascii="Simplified Arabic" w:eastAsia="Calibri" w:hAnsi="Simplified Arabic"/>
          <w:sz w:val="32"/>
          <w:rtl/>
        </w:rPr>
        <w:t>و</w:t>
      </w:r>
      <w:r w:rsidR="00EC1C53" w:rsidRPr="00EC1C53">
        <w:rPr>
          <w:rFonts w:ascii="Simplified Arabic" w:eastAsia="Calibri" w:hAnsi="Simplified Arabic"/>
          <w:sz w:val="32"/>
          <w:rtl/>
        </w:rPr>
        <w:t xml:space="preserve">تندرج ضمن هذه الإشكالية مجموعة من التساؤلات الفرعية : </w:t>
      </w:r>
    </w:p>
    <w:p w:rsidR="00EC1C53" w:rsidRPr="00EC1C53" w:rsidRDefault="00EC1C53" w:rsidP="00EC1C53">
      <w:pPr>
        <w:spacing w:after="0"/>
        <w:jc w:val="both"/>
        <w:rPr>
          <w:rFonts w:ascii="Simplified Arabic" w:eastAsia="Calibri" w:hAnsi="Simplified Arabic"/>
          <w:sz w:val="32"/>
          <w:rtl/>
        </w:rPr>
      </w:pPr>
      <w:r w:rsidRPr="00EC1C53">
        <w:rPr>
          <w:rFonts w:ascii="Simplified Arabic" w:eastAsia="Calibri" w:hAnsi="Simplified Arabic"/>
          <w:sz w:val="32"/>
          <w:rtl/>
        </w:rPr>
        <w:t>- ما هي السياسة التوزيعية ؟ وكيف يمكن قياسها ؟</w:t>
      </w:r>
    </w:p>
    <w:p w:rsidR="00EC1C53" w:rsidRPr="00EC1C53" w:rsidRDefault="00EC1C53" w:rsidP="00EC1C53">
      <w:pPr>
        <w:spacing w:after="0"/>
        <w:jc w:val="both"/>
        <w:rPr>
          <w:rFonts w:ascii="Simplified Arabic" w:eastAsia="Calibri" w:hAnsi="Simplified Arabic"/>
          <w:sz w:val="32"/>
          <w:rtl/>
        </w:rPr>
      </w:pPr>
      <w:r w:rsidRPr="00EC1C53">
        <w:rPr>
          <w:rFonts w:ascii="Simplified Arabic" w:eastAsia="Calibri" w:hAnsi="Simplified Arabic"/>
          <w:sz w:val="32"/>
          <w:rtl/>
        </w:rPr>
        <w:t>- ما هي</w:t>
      </w:r>
      <w:r w:rsidR="00584363">
        <w:rPr>
          <w:rFonts w:ascii="Simplified Arabic" w:eastAsia="Calibri" w:hAnsi="Simplified Arabic"/>
          <w:sz w:val="32"/>
          <w:rtl/>
        </w:rPr>
        <w:t xml:space="preserve"> أهم مراحل تقلب أسعار النفط ؟ و</w:t>
      </w:r>
      <w:r w:rsidRPr="00EC1C53">
        <w:rPr>
          <w:rFonts w:ascii="Simplified Arabic" w:eastAsia="Calibri" w:hAnsi="Simplified Arabic"/>
          <w:sz w:val="32"/>
          <w:rtl/>
        </w:rPr>
        <w:t xml:space="preserve">انعكاساتها و السياسات الحكومية لمواجهتها ؟ </w:t>
      </w:r>
    </w:p>
    <w:p w:rsidR="00EC1C53" w:rsidRPr="00EC1C53" w:rsidRDefault="00EC1C53" w:rsidP="00EC1C53">
      <w:pPr>
        <w:spacing w:after="0"/>
        <w:jc w:val="both"/>
        <w:rPr>
          <w:rFonts w:ascii="Simplified Arabic" w:eastAsia="Calibri" w:hAnsi="Simplified Arabic"/>
          <w:sz w:val="32"/>
          <w:rtl/>
        </w:rPr>
      </w:pPr>
      <w:r w:rsidRPr="00EC1C53">
        <w:rPr>
          <w:rFonts w:ascii="Simplified Arabic" w:eastAsia="Calibri" w:hAnsi="Simplified Arabic"/>
          <w:sz w:val="32"/>
          <w:rtl/>
        </w:rPr>
        <w:t xml:space="preserve">- هل استفادت السياسة التوزيعية من ارتفاع أسعار النفط ؟ وما مدى تأثرها بانخفاض الأسعار ؟ </w:t>
      </w:r>
    </w:p>
    <w:p w:rsidR="00EC1C53" w:rsidRPr="00EC1C53" w:rsidRDefault="00EC1C53" w:rsidP="001309AF">
      <w:pPr>
        <w:spacing w:after="120"/>
        <w:jc w:val="both"/>
        <w:rPr>
          <w:rFonts w:ascii="Simplified Arabic" w:eastAsia="Calibri" w:hAnsi="Simplified Arabic"/>
          <w:b/>
          <w:bCs/>
          <w:sz w:val="32"/>
          <w:rtl/>
        </w:rPr>
      </w:pPr>
      <w:r w:rsidRPr="00EC1C53">
        <w:rPr>
          <w:rFonts w:ascii="Simplified Arabic" w:eastAsia="Calibri" w:hAnsi="Simplified Arabic"/>
          <w:b/>
          <w:bCs/>
          <w:sz w:val="32"/>
          <w:rtl/>
        </w:rPr>
        <w:t xml:space="preserve">- حدود المشكلة البحثية </w:t>
      </w:r>
    </w:p>
    <w:p w:rsidR="00EC1C53" w:rsidRPr="00EC1C53" w:rsidRDefault="00EC1C53" w:rsidP="001309AF">
      <w:pPr>
        <w:spacing w:after="120"/>
        <w:jc w:val="both"/>
        <w:rPr>
          <w:rFonts w:ascii="Simplified Arabic" w:eastAsia="Calibri" w:hAnsi="Simplified Arabic"/>
          <w:b/>
          <w:bCs/>
          <w:sz w:val="32"/>
          <w:rtl/>
        </w:rPr>
      </w:pPr>
      <w:r w:rsidRPr="00EC1C53">
        <w:rPr>
          <w:rFonts w:ascii="Simplified Arabic" w:eastAsia="Calibri" w:hAnsi="Simplified Arabic"/>
          <w:b/>
          <w:bCs/>
          <w:sz w:val="32"/>
          <w:rtl/>
        </w:rPr>
        <w:t xml:space="preserve">المجال المكاني : </w:t>
      </w:r>
    </w:p>
    <w:p w:rsidR="00EC1C53" w:rsidRPr="00EC1C53" w:rsidRDefault="00EC1C53" w:rsidP="001309AF">
      <w:pPr>
        <w:spacing w:after="120"/>
        <w:ind w:firstLine="720"/>
        <w:jc w:val="both"/>
        <w:rPr>
          <w:rFonts w:ascii="Simplified Arabic" w:eastAsia="Calibri" w:hAnsi="Simplified Arabic"/>
          <w:sz w:val="32"/>
          <w:rtl/>
        </w:rPr>
      </w:pPr>
      <w:r w:rsidRPr="00EC1C53">
        <w:rPr>
          <w:rFonts w:ascii="Simplified Arabic" w:eastAsia="Calibri" w:hAnsi="Simplified Arabic"/>
          <w:sz w:val="32"/>
          <w:rtl/>
        </w:rPr>
        <w:t>إن الدراسة ستكون بشكل عام حول السياسة التوزيعية في الجزائر كدولة</w:t>
      </w:r>
      <w:r w:rsidR="00584363">
        <w:rPr>
          <w:rFonts w:ascii="Simplified Arabic" w:eastAsia="Calibri" w:hAnsi="Simplified Arabic" w:hint="cs"/>
          <w:sz w:val="32"/>
          <w:rtl/>
        </w:rPr>
        <w:t>.</w:t>
      </w:r>
    </w:p>
    <w:p w:rsidR="00EC1C53" w:rsidRPr="00EC1C53" w:rsidRDefault="00EC1C53" w:rsidP="001309AF">
      <w:pPr>
        <w:spacing w:after="120"/>
        <w:jc w:val="both"/>
        <w:rPr>
          <w:rFonts w:ascii="Simplified Arabic" w:eastAsia="Calibri" w:hAnsi="Simplified Arabic"/>
          <w:b/>
          <w:bCs/>
          <w:sz w:val="32"/>
          <w:rtl/>
        </w:rPr>
      </w:pPr>
      <w:r w:rsidRPr="00EC1C53">
        <w:rPr>
          <w:rFonts w:ascii="Simplified Arabic" w:eastAsia="Calibri" w:hAnsi="Simplified Arabic"/>
          <w:b/>
          <w:bCs/>
          <w:sz w:val="32"/>
          <w:rtl/>
        </w:rPr>
        <w:t xml:space="preserve">المجال الزماني : </w:t>
      </w:r>
    </w:p>
    <w:p w:rsidR="00EC1C53" w:rsidRDefault="00EC1C53" w:rsidP="001309AF">
      <w:pPr>
        <w:spacing w:after="120"/>
        <w:ind w:firstLine="720"/>
        <w:jc w:val="both"/>
        <w:rPr>
          <w:rFonts w:ascii="Simplified Arabic" w:eastAsia="Calibri" w:hAnsi="Simplified Arabic"/>
          <w:sz w:val="32"/>
          <w:rtl/>
        </w:rPr>
      </w:pPr>
      <w:r w:rsidRPr="00EC1C53">
        <w:rPr>
          <w:rFonts w:ascii="Simplified Arabic" w:eastAsia="Calibri" w:hAnsi="Simplified Arabic"/>
          <w:sz w:val="32"/>
          <w:rtl/>
        </w:rPr>
        <w:t>سوف يكون السياسة التوزيعية في الجزائر خلال الفترة 2010- 2017</w:t>
      </w:r>
      <w:r w:rsidR="00584363">
        <w:rPr>
          <w:rFonts w:ascii="Simplified Arabic" w:eastAsia="Calibri" w:hAnsi="Simplified Arabic" w:hint="cs"/>
          <w:sz w:val="32"/>
          <w:rtl/>
        </w:rPr>
        <w:t>.</w:t>
      </w:r>
    </w:p>
    <w:p w:rsidR="00DA4B58" w:rsidRPr="00EC1C53" w:rsidRDefault="00DA4B58" w:rsidP="001309AF">
      <w:pPr>
        <w:spacing w:after="120"/>
        <w:ind w:firstLine="720"/>
        <w:jc w:val="both"/>
        <w:rPr>
          <w:rFonts w:ascii="Simplified Arabic" w:eastAsia="Calibri" w:hAnsi="Simplified Arabic"/>
          <w:sz w:val="32"/>
          <w:rtl/>
        </w:rPr>
      </w:pPr>
    </w:p>
    <w:p w:rsidR="00EC1C53" w:rsidRPr="00EC1C53" w:rsidRDefault="00EC1C53" w:rsidP="001309AF">
      <w:pPr>
        <w:spacing w:after="120"/>
        <w:jc w:val="both"/>
        <w:rPr>
          <w:rFonts w:ascii="Simplified Arabic" w:eastAsia="Calibri" w:hAnsi="Simplified Arabic"/>
          <w:b/>
          <w:bCs/>
          <w:sz w:val="32"/>
          <w:rtl/>
        </w:rPr>
      </w:pPr>
      <w:r w:rsidRPr="00EC1C53">
        <w:rPr>
          <w:rFonts w:ascii="Simplified Arabic" w:eastAsia="Calibri" w:hAnsi="Simplified Arabic"/>
          <w:b/>
          <w:bCs/>
          <w:sz w:val="32"/>
          <w:rtl/>
        </w:rPr>
        <w:lastRenderedPageBreak/>
        <w:t xml:space="preserve">6- الفرضيات : </w:t>
      </w:r>
    </w:p>
    <w:p w:rsidR="00EC1C53" w:rsidRPr="00EC1C53" w:rsidRDefault="00EC1C53" w:rsidP="001309AF">
      <w:pPr>
        <w:spacing w:after="120"/>
        <w:ind w:firstLine="720"/>
        <w:jc w:val="both"/>
        <w:rPr>
          <w:rFonts w:ascii="Simplified Arabic" w:eastAsia="Calibri" w:hAnsi="Simplified Arabic"/>
          <w:sz w:val="32"/>
          <w:rtl/>
        </w:rPr>
      </w:pPr>
      <w:r w:rsidRPr="00EC1C53">
        <w:rPr>
          <w:rFonts w:ascii="Simplified Arabic" w:eastAsia="Calibri" w:hAnsi="Simplified Arabic"/>
          <w:sz w:val="32"/>
          <w:rtl/>
        </w:rPr>
        <w:t xml:space="preserve">سوف نبني دراستنا هذه على فرضية مركزية مفادها : </w:t>
      </w:r>
    </w:p>
    <w:p w:rsidR="00EC1C53" w:rsidRPr="00EC1C53" w:rsidRDefault="001309AF" w:rsidP="001309AF">
      <w:pPr>
        <w:spacing w:after="120"/>
        <w:jc w:val="both"/>
        <w:rPr>
          <w:rFonts w:ascii="Simplified Arabic" w:eastAsia="Calibri" w:hAnsi="Simplified Arabic"/>
          <w:sz w:val="32"/>
          <w:rtl/>
        </w:rPr>
      </w:pPr>
      <w:r>
        <w:rPr>
          <w:rFonts w:ascii="Simplified Arabic" w:eastAsia="Calibri" w:hAnsi="Simplified Arabic" w:hint="cs"/>
          <w:sz w:val="32"/>
          <w:rtl/>
        </w:rPr>
        <w:tab/>
      </w:r>
      <w:r w:rsidR="00EC1C53" w:rsidRPr="00EC1C53">
        <w:rPr>
          <w:rFonts w:ascii="Simplified Arabic" w:eastAsia="Calibri" w:hAnsi="Simplified Arabic"/>
          <w:sz w:val="32"/>
          <w:rtl/>
        </w:rPr>
        <w:t xml:space="preserve">إن النفط يعتبر </w:t>
      </w:r>
      <w:r w:rsidR="005F0AE0">
        <w:rPr>
          <w:rFonts w:ascii="Simplified Arabic" w:eastAsia="Calibri" w:hAnsi="Simplified Arabic"/>
          <w:sz w:val="32"/>
          <w:rtl/>
        </w:rPr>
        <w:t>مورد مالي مهم للدول المنتجة</w:t>
      </w:r>
      <w:r w:rsidR="00584363">
        <w:rPr>
          <w:rFonts w:ascii="Simplified Arabic" w:eastAsia="Calibri" w:hAnsi="Simplified Arabic"/>
          <w:sz w:val="32"/>
          <w:rtl/>
        </w:rPr>
        <w:t>, و</w:t>
      </w:r>
      <w:r w:rsidR="00EC1C53" w:rsidRPr="00EC1C53">
        <w:rPr>
          <w:rFonts w:ascii="Simplified Arabic" w:eastAsia="Calibri" w:hAnsi="Simplified Arabic"/>
          <w:sz w:val="32"/>
          <w:rtl/>
        </w:rPr>
        <w:t>الجزائر دولة تعتمد ع</w:t>
      </w:r>
      <w:r w:rsidR="00584363">
        <w:rPr>
          <w:rFonts w:ascii="Simplified Arabic" w:eastAsia="Calibri" w:hAnsi="Simplified Arabic"/>
          <w:sz w:val="32"/>
          <w:rtl/>
        </w:rPr>
        <w:t>ليه بشكل كبير في دعم اق</w:t>
      </w:r>
      <w:r w:rsidR="005F0AE0">
        <w:rPr>
          <w:rFonts w:ascii="Simplified Arabic" w:eastAsia="Calibri" w:hAnsi="Simplified Arabic"/>
          <w:sz w:val="32"/>
          <w:rtl/>
        </w:rPr>
        <w:t>تصادها وتمويل ميزانياتها العامة</w:t>
      </w:r>
      <w:r w:rsidR="00584363">
        <w:rPr>
          <w:rFonts w:ascii="Simplified Arabic" w:eastAsia="Calibri" w:hAnsi="Simplified Arabic"/>
          <w:sz w:val="32"/>
          <w:rtl/>
        </w:rPr>
        <w:t xml:space="preserve">, ومنه تمويل سياساتها التوزيعية </w:t>
      </w:r>
      <w:r w:rsidR="00EC1C53" w:rsidRPr="00EC1C53">
        <w:rPr>
          <w:rFonts w:ascii="Simplified Arabic" w:eastAsia="Calibri" w:hAnsi="Simplified Arabic"/>
          <w:sz w:val="32"/>
          <w:rtl/>
        </w:rPr>
        <w:t>.</w:t>
      </w:r>
    </w:p>
    <w:p w:rsidR="00EC1C53" w:rsidRPr="00EC1C53" w:rsidRDefault="00584363" w:rsidP="001309AF">
      <w:pPr>
        <w:spacing w:after="120"/>
        <w:ind w:firstLine="720"/>
        <w:jc w:val="both"/>
        <w:rPr>
          <w:rFonts w:ascii="Simplified Arabic" w:eastAsia="Calibri" w:hAnsi="Simplified Arabic"/>
          <w:sz w:val="32"/>
          <w:rtl/>
        </w:rPr>
      </w:pPr>
      <w:r>
        <w:rPr>
          <w:rFonts w:ascii="Simplified Arabic" w:eastAsia="Calibri" w:hAnsi="Simplified Arabic" w:hint="cs"/>
          <w:sz w:val="32"/>
          <w:rtl/>
        </w:rPr>
        <w:t>و</w:t>
      </w:r>
      <w:r w:rsidR="00EC1C53" w:rsidRPr="00EC1C53">
        <w:rPr>
          <w:rFonts w:ascii="Simplified Arabic" w:eastAsia="Calibri" w:hAnsi="Simplified Arabic"/>
          <w:sz w:val="32"/>
          <w:rtl/>
        </w:rPr>
        <w:t xml:space="preserve">الجزائر تبنت منذ الاستقلال و أخذت على عاتقها عبء </w:t>
      </w:r>
      <w:r>
        <w:rPr>
          <w:rFonts w:ascii="Simplified Arabic" w:eastAsia="Calibri" w:hAnsi="Simplified Arabic"/>
          <w:sz w:val="32"/>
          <w:rtl/>
        </w:rPr>
        <w:t>تلبية الاحتياجات لأفراد المجتمع</w:t>
      </w:r>
      <w:r w:rsidR="00EC1C53" w:rsidRPr="00EC1C53">
        <w:rPr>
          <w:rFonts w:ascii="Simplified Arabic" w:eastAsia="Calibri" w:hAnsi="Simplified Arabic"/>
          <w:sz w:val="32"/>
          <w:rtl/>
        </w:rPr>
        <w:t>, حيث يحظى الجانب الاجتماعي بأهمية كبيرة .</w:t>
      </w:r>
    </w:p>
    <w:p w:rsidR="00EC1C53" w:rsidRPr="00EC1C53" w:rsidRDefault="00EC1C53" w:rsidP="001309AF">
      <w:pPr>
        <w:spacing w:after="120"/>
        <w:ind w:firstLine="720"/>
        <w:jc w:val="both"/>
        <w:rPr>
          <w:rFonts w:ascii="Simplified Arabic" w:eastAsia="Calibri" w:hAnsi="Simplified Arabic"/>
          <w:sz w:val="32"/>
          <w:rtl/>
        </w:rPr>
      </w:pPr>
      <w:r w:rsidRPr="00EC1C53">
        <w:rPr>
          <w:rFonts w:ascii="Simplified Arabic" w:eastAsia="Calibri" w:hAnsi="Simplified Arabic"/>
          <w:sz w:val="32"/>
          <w:rtl/>
        </w:rPr>
        <w:t>لذلك فانه لا محال أن أي خلل في أسعار النفط أو أي ارتفاع سوف يؤثر على التحويلات الا</w:t>
      </w:r>
      <w:r w:rsidR="001309AF">
        <w:rPr>
          <w:rFonts w:ascii="Simplified Arabic" w:eastAsia="Calibri" w:hAnsi="Simplified Arabic"/>
          <w:sz w:val="32"/>
          <w:rtl/>
        </w:rPr>
        <w:t>جتماعية ومنه السياسة التوزيعية</w:t>
      </w:r>
      <w:r w:rsidR="001309AF">
        <w:rPr>
          <w:rFonts w:ascii="Simplified Arabic" w:eastAsia="Calibri" w:hAnsi="Simplified Arabic" w:hint="cs"/>
          <w:sz w:val="32"/>
          <w:rtl/>
        </w:rPr>
        <w:t xml:space="preserve">، </w:t>
      </w:r>
      <w:r w:rsidRPr="00EC1C53">
        <w:rPr>
          <w:rFonts w:ascii="Simplified Arabic" w:eastAsia="Calibri" w:hAnsi="Simplified Arabic"/>
          <w:sz w:val="32"/>
          <w:rtl/>
        </w:rPr>
        <w:t xml:space="preserve">أي كلما ارتفعت أسعار النفط في الأسواق العالمية أدى ذلك </w:t>
      </w:r>
      <w:r w:rsidR="001309AF">
        <w:rPr>
          <w:rFonts w:ascii="Simplified Arabic" w:eastAsia="Calibri" w:hAnsi="Simplified Arabic"/>
          <w:sz w:val="32"/>
          <w:rtl/>
        </w:rPr>
        <w:t>إلى ارتفاع في إيرادات الجزائر و</w:t>
      </w:r>
      <w:r w:rsidRPr="00EC1C53">
        <w:rPr>
          <w:rFonts w:ascii="Simplified Arabic" w:eastAsia="Calibri" w:hAnsi="Simplified Arabic"/>
          <w:sz w:val="32"/>
          <w:rtl/>
        </w:rPr>
        <w:t xml:space="preserve">منه إلى زيادة في التحويلات الاجتماعية </w:t>
      </w:r>
      <w:r w:rsidR="001309AF">
        <w:rPr>
          <w:rFonts w:ascii="Simplified Arabic" w:eastAsia="Calibri" w:hAnsi="Simplified Arabic"/>
          <w:sz w:val="32"/>
          <w:rtl/>
        </w:rPr>
        <w:t>و</w:t>
      </w:r>
      <w:r w:rsidRPr="00EC1C53">
        <w:rPr>
          <w:rFonts w:ascii="Simplified Arabic" w:eastAsia="Calibri" w:hAnsi="Simplified Arabic"/>
          <w:sz w:val="32"/>
          <w:rtl/>
        </w:rPr>
        <w:t xml:space="preserve">كلما انخفضت أسعار النفط بشكل كبير كلما </w:t>
      </w:r>
      <w:r w:rsidR="00264A20">
        <w:rPr>
          <w:rFonts w:ascii="Simplified Arabic" w:eastAsia="Calibri" w:hAnsi="Simplified Arabic"/>
          <w:sz w:val="32"/>
          <w:rtl/>
        </w:rPr>
        <w:t>أدى ذلك إلى تقلص في الإيرادات و</w:t>
      </w:r>
      <w:r w:rsidRPr="00EC1C53">
        <w:rPr>
          <w:rFonts w:ascii="Simplified Arabic" w:eastAsia="Calibri" w:hAnsi="Simplified Arabic"/>
          <w:sz w:val="32"/>
          <w:rtl/>
        </w:rPr>
        <w:t>المداخيل في الجزائر و منه انخفاض في حجم التحويلات الاجتماعية</w:t>
      </w:r>
      <w:r w:rsidR="001309AF">
        <w:rPr>
          <w:rFonts w:ascii="Simplified Arabic" w:eastAsia="Calibri" w:hAnsi="Simplified Arabic" w:hint="cs"/>
          <w:sz w:val="32"/>
          <w:rtl/>
        </w:rPr>
        <w:t>.</w:t>
      </w:r>
    </w:p>
    <w:p w:rsidR="00EC1C53" w:rsidRPr="00EC1C53" w:rsidRDefault="00EC1C53" w:rsidP="001309AF">
      <w:pPr>
        <w:spacing w:after="120"/>
        <w:jc w:val="both"/>
        <w:rPr>
          <w:rFonts w:ascii="Simplified Arabic" w:eastAsia="Calibri" w:hAnsi="Simplified Arabic"/>
          <w:sz w:val="32"/>
          <w:rtl/>
        </w:rPr>
      </w:pPr>
      <w:r w:rsidRPr="00EC1C53">
        <w:rPr>
          <w:rFonts w:ascii="Simplified Arabic" w:eastAsia="Calibri" w:hAnsi="Simplified Arabic"/>
          <w:sz w:val="32"/>
          <w:rtl/>
        </w:rPr>
        <w:t xml:space="preserve">7- </w:t>
      </w:r>
      <w:r w:rsidRPr="00EC1C53">
        <w:rPr>
          <w:rFonts w:ascii="Simplified Arabic" w:eastAsia="Calibri" w:hAnsi="Simplified Arabic"/>
          <w:b/>
          <w:bCs/>
          <w:sz w:val="32"/>
          <w:rtl/>
        </w:rPr>
        <w:t>الإطار المنهجي</w:t>
      </w:r>
      <w:r w:rsidRPr="00EC1C53">
        <w:rPr>
          <w:rFonts w:ascii="Simplified Arabic" w:eastAsia="Calibri" w:hAnsi="Simplified Arabic"/>
          <w:sz w:val="32"/>
          <w:rtl/>
        </w:rPr>
        <w:t xml:space="preserve"> : </w:t>
      </w:r>
    </w:p>
    <w:p w:rsidR="00EC1C53" w:rsidRPr="00EC1C53" w:rsidRDefault="00442D74" w:rsidP="001309AF">
      <w:pPr>
        <w:spacing w:after="120"/>
        <w:ind w:firstLine="720"/>
        <w:jc w:val="both"/>
        <w:rPr>
          <w:rFonts w:ascii="Simplified Arabic" w:eastAsia="Calibri" w:hAnsi="Simplified Arabic"/>
          <w:sz w:val="32"/>
          <w:rtl/>
        </w:rPr>
      </w:pPr>
      <w:r>
        <w:rPr>
          <w:rFonts w:ascii="Simplified Arabic" w:eastAsia="Calibri" w:hAnsi="Simplified Arabic"/>
          <w:sz w:val="32"/>
          <w:rtl/>
        </w:rPr>
        <w:t xml:space="preserve">من </w:t>
      </w:r>
      <w:r>
        <w:rPr>
          <w:rFonts w:ascii="Simplified Arabic" w:eastAsia="Calibri" w:hAnsi="Simplified Arabic" w:hint="cs"/>
          <w:sz w:val="32"/>
          <w:rtl/>
        </w:rPr>
        <w:t>أ</w:t>
      </w:r>
      <w:r w:rsidR="00EC1C53" w:rsidRPr="00EC1C53">
        <w:rPr>
          <w:rFonts w:ascii="Simplified Arabic" w:eastAsia="Calibri" w:hAnsi="Simplified Arabic"/>
          <w:sz w:val="32"/>
          <w:rtl/>
        </w:rPr>
        <w:t>جل معالجة هذا الموضوع و للإجابة على الإشكالية تم الاعتماد على المناهج التالية :</w:t>
      </w:r>
    </w:p>
    <w:p w:rsidR="00EC1C53" w:rsidRPr="00EC1C53" w:rsidRDefault="00EC1C53" w:rsidP="00FD15A2">
      <w:pPr>
        <w:tabs>
          <w:tab w:val="left" w:pos="566"/>
        </w:tabs>
        <w:spacing w:after="120"/>
        <w:jc w:val="both"/>
        <w:rPr>
          <w:rFonts w:ascii="Simplified Arabic" w:eastAsia="Calibri" w:hAnsi="Simplified Arabic"/>
          <w:sz w:val="32"/>
          <w:rtl/>
        </w:rPr>
      </w:pPr>
      <w:r w:rsidRPr="00EC1C53">
        <w:rPr>
          <w:rFonts w:ascii="Simplified Arabic" w:eastAsia="Calibri" w:hAnsi="Simplified Arabic"/>
          <w:b/>
          <w:bCs/>
          <w:sz w:val="32"/>
          <w:rtl/>
        </w:rPr>
        <w:t>- المنهج الوصفي التحليلي</w:t>
      </w:r>
      <w:r w:rsidR="001309AF">
        <w:rPr>
          <w:rFonts w:ascii="Simplified Arabic" w:eastAsia="Calibri" w:hAnsi="Simplified Arabic"/>
          <w:sz w:val="32"/>
          <w:rtl/>
        </w:rPr>
        <w:t>: والذي يقوم على وصف الظواهر و</w:t>
      </w:r>
      <w:r w:rsidRPr="00EC1C53">
        <w:rPr>
          <w:rFonts w:ascii="Simplified Arabic" w:eastAsia="Calibri" w:hAnsi="Simplified Arabic"/>
          <w:sz w:val="32"/>
          <w:rtl/>
        </w:rPr>
        <w:t>الأحداث التي هي</w:t>
      </w:r>
      <w:r w:rsidR="001309AF">
        <w:rPr>
          <w:rFonts w:ascii="Simplified Arabic" w:eastAsia="Calibri" w:hAnsi="Simplified Arabic"/>
          <w:sz w:val="32"/>
          <w:rtl/>
        </w:rPr>
        <w:t xml:space="preserve"> محل الدراسة , من حيث خصائصها وأشكالها و</w:t>
      </w:r>
      <w:r w:rsidR="00FD15A2">
        <w:rPr>
          <w:rFonts w:ascii="Simplified Arabic" w:eastAsia="Calibri" w:hAnsi="Simplified Arabic"/>
          <w:sz w:val="32"/>
          <w:rtl/>
        </w:rPr>
        <w:t>العوامل المؤثرة فيها</w:t>
      </w:r>
      <w:r w:rsidRPr="00EC1C53">
        <w:rPr>
          <w:rFonts w:ascii="Simplified Arabic" w:eastAsia="Calibri" w:hAnsi="Simplified Arabic"/>
          <w:sz w:val="32"/>
          <w:rtl/>
        </w:rPr>
        <w:t xml:space="preserve">, كما يشمل في كثير من الأحيان على </w:t>
      </w:r>
      <w:r w:rsidR="001309AF">
        <w:rPr>
          <w:rFonts w:ascii="Simplified Arabic" w:eastAsia="Calibri" w:hAnsi="Simplified Arabic"/>
          <w:sz w:val="32"/>
          <w:rtl/>
        </w:rPr>
        <w:t>عمليات التنبؤ بمستقبل الظواهر والأحداث</w:t>
      </w:r>
      <w:r w:rsidRPr="00EC1C53">
        <w:rPr>
          <w:rFonts w:ascii="Simplified Arabic" w:eastAsia="Calibri" w:hAnsi="Simplified Arabic"/>
          <w:sz w:val="32"/>
          <w:rtl/>
        </w:rPr>
        <w:t>, حيث سوف يمكننا هذا المنهج من الوقوف على السياسة</w:t>
      </w:r>
      <w:r w:rsidR="001309AF">
        <w:rPr>
          <w:rFonts w:ascii="Simplified Arabic" w:eastAsia="Calibri" w:hAnsi="Simplified Arabic"/>
          <w:sz w:val="32"/>
          <w:rtl/>
        </w:rPr>
        <w:t xml:space="preserve"> التوزيعية مفهومها و مجالاتها و</w:t>
      </w:r>
      <w:r w:rsidRPr="00EC1C53">
        <w:rPr>
          <w:rFonts w:ascii="Simplified Arabic" w:eastAsia="Calibri" w:hAnsi="Simplified Arabic"/>
          <w:sz w:val="32"/>
          <w:rtl/>
        </w:rPr>
        <w:t>سبل قياسها , وكذا وصف ظاهرة تقلب أسعار الن</w:t>
      </w:r>
      <w:r w:rsidR="001309AF">
        <w:rPr>
          <w:rFonts w:ascii="Simplified Arabic" w:eastAsia="Calibri" w:hAnsi="Simplified Arabic"/>
          <w:sz w:val="32"/>
          <w:rtl/>
        </w:rPr>
        <w:t>فط من خلال مفهومها وتطوراتها وآثارها وانعكاساتها بصفة عامة و</w:t>
      </w:r>
      <w:r w:rsidRPr="00EC1C53">
        <w:rPr>
          <w:rFonts w:ascii="Simplified Arabic" w:eastAsia="Calibri" w:hAnsi="Simplified Arabic"/>
          <w:sz w:val="32"/>
          <w:rtl/>
        </w:rPr>
        <w:t>على ال</w:t>
      </w:r>
      <w:r w:rsidR="001309AF">
        <w:rPr>
          <w:rFonts w:ascii="Simplified Arabic" w:eastAsia="Calibri" w:hAnsi="Simplified Arabic"/>
          <w:sz w:val="32"/>
          <w:rtl/>
        </w:rPr>
        <w:t>سياسة التوزيعية على وجه الخصوص</w:t>
      </w:r>
      <w:r w:rsidRPr="00EC1C53">
        <w:rPr>
          <w:rFonts w:ascii="Simplified Arabic" w:eastAsia="Calibri" w:hAnsi="Simplified Arabic"/>
          <w:sz w:val="32"/>
          <w:rtl/>
        </w:rPr>
        <w:t>.</w:t>
      </w:r>
    </w:p>
    <w:p w:rsidR="0070228A" w:rsidRDefault="0070228A" w:rsidP="001309AF">
      <w:pPr>
        <w:spacing w:after="120"/>
        <w:jc w:val="both"/>
        <w:rPr>
          <w:rFonts w:ascii="Simplified Arabic" w:eastAsia="Calibri" w:hAnsi="Simplified Arabic"/>
          <w:b/>
          <w:bCs/>
          <w:sz w:val="32"/>
          <w:rtl/>
        </w:rPr>
      </w:pPr>
    </w:p>
    <w:p w:rsidR="00EC1C53" w:rsidRPr="00EC1C53" w:rsidRDefault="00EC1C53" w:rsidP="001309AF">
      <w:pPr>
        <w:spacing w:after="120"/>
        <w:jc w:val="both"/>
        <w:rPr>
          <w:rFonts w:ascii="Simplified Arabic" w:eastAsia="Calibri" w:hAnsi="Simplified Arabic"/>
          <w:b/>
          <w:bCs/>
          <w:sz w:val="32"/>
          <w:rtl/>
        </w:rPr>
      </w:pPr>
      <w:r w:rsidRPr="00EC1C53">
        <w:rPr>
          <w:rFonts w:ascii="Simplified Arabic" w:eastAsia="Calibri" w:hAnsi="Simplified Arabic"/>
          <w:b/>
          <w:bCs/>
          <w:sz w:val="32"/>
          <w:rtl/>
        </w:rPr>
        <w:lastRenderedPageBreak/>
        <w:t xml:space="preserve">الإطار النظري : </w:t>
      </w:r>
    </w:p>
    <w:p w:rsidR="00EC1C53" w:rsidRPr="00EC1C53" w:rsidRDefault="00EC1C53" w:rsidP="001309AF">
      <w:pPr>
        <w:spacing w:after="120"/>
        <w:jc w:val="both"/>
        <w:rPr>
          <w:rFonts w:ascii="Simplified Arabic" w:eastAsia="Calibri" w:hAnsi="Simplified Arabic"/>
          <w:sz w:val="32"/>
          <w:rtl/>
        </w:rPr>
      </w:pPr>
      <w:r w:rsidRPr="00EC1C53">
        <w:rPr>
          <w:rFonts w:ascii="Simplified Arabic" w:eastAsia="Calibri" w:hAnsi="Simplified Arabic"/>
          <w:sz w:val="32"/>
          <w:rtl/>
        </w:rPr>
        <w:t xml:space="preserve">     باعتبار أن موضوع بحثنا يسلط الضوء على ظاهرة من الظواهر التي ت</w:t>
      </w:r>
      <w:r w:rsidR="001309AF">
        <w:rPr>
          <w:rFonts w:ascii="Simplified Arabic" w:eastAsia="Calibri" w:hAnsi="Simplified Arabic"/>
          <w:sz w:val="32"/>
          <w:rtl/>
        </w:rPr>
        <w:t>أخذ عدة أوجه سياسة, اقتصادية و</w:t>
      </w:r>
      <w:r w:rsidRPr="00EC1C53">
        <w:rPr>
          <w:rFonts w:ascii="Simplified Arabic" w:eastAsia="Calibri" w:hAnsi="Simplified Arabic"/>
          <w:sz w:val="32"/>
          <w:rtl/>
        </w:rPr>
        <w:t>اجتماعية فانه لفهم هذه الظاهرة نتقرب إليها</w:t>
      </w:r>
      <w:r w:rsidR="001309AF">
        <w:rPr>
          <w:rFonts w:ascii="Simplified Arabic" w:eastAsia="Calibri" w:hAnsi="Simplified Arabic"/>
          <w:sz w:val="32"/>
          <w:rtl/>
        </w:rPr>
        <w:t xml:space="preserve"> باستعمال المقاربات النظرية  و</w:t>
      </w:r>
      <w:r w:rsidR="001309AF" w:rsidRPr="00EC1C53">
        <w:rPr>
          <w:rFonts w:ascii="Simplified Arabic" w:eastAsia="Calibri" w:hAnsi="Simplified Arabic" w:hint="cs"/>
          <w:sz w:val="32"/>
          <w:rtl/>
        </w:rPr>
        <w:t>لتأطير</w:t>
      </w:r>
      <w:r w:rsidRPr="00EC1C53">
        <w:rPr>
          <w:rFonts w:ascii="Simplified Arabic" w:eastAsia="Calibri" w:hAnsi="Simplified Arabic"/>
          <w:sz w:val="32"/>
          <w:rtl/>
        </w:rPr>
        <w:t xml:space="preserve"> هذا الموضوع استعملنا : </w:t>
      </w:r>
    </w:p>
    <w:p w:rsidR="00F06365" w:rsidRDefault="00F06365" w:rsidP="001309AF">
      <w:pPr>
        <w:tabs>
          <w:tab w:val="right" w:pos="706"/>
          <w:tab w:val="right" w:pos="848"/>
        </w:tabs>
        <w:spacing w:after="120"/>
        <w:jc w:val="both"/>
        <w:rPr>
          <w:rFonts w:ascii="Simplified Arabic" w:eastAsia="Calibri" w:hAnsi="Simplified Arabic"/>
          <w:sz w:val="32"/>
          <w:rtl/>
          <w:lang w:bidi="ar-DZ"/>
        </w:rPr>
      </w:pPr>
      <w:r w:rsidRPr="00DB248F">
        <w:rPr>
          <w:rFonts w:ascii="Simplified Arabic" w:eastAsia="Calibri" w:hAnsi="Simplified Arabic" w:hint="cs"/>
          <w:b/>
          <w:bCs/>
          <w:sz w:val="32"/>
          <w:rtl/>
          <w:lang w:bidi="ar-DZ"/>
        </w:rPr>
        <w:t>- الاقتراب النسقي</w:t>
      </w:r>
      <w:r>
        <w:rPr>
          <w:rFonts w:ascii="Simplified Arabic" w:eastAsia="Calibri" w:hAnsi="Simplified Arabic" w:hint="cs"/>
          <w:sz w:val="32"/>
          <w:rtl/>
          <w:lang w:bidi="ar-DZ"/>
        </w:rPr>
        <w:t xml:space="preserve">: يقوم هذا الاقتراب الذي وضعه غابريال </w:t>
      </w:r>
      <w:proofErr w:type="spellStart"/>
      <w:r>
        <w:rPr>
          <w:rFonts w:ascii="Simplified Arabic" w:eastAsia="Calibri" w:hAnsi="Simplified Arabic" w:hint="cs"/>
          <w:sz w:val="32"/>
          <w:rtl/>
          <w:lang w:bidi="ar-DZ"/>
        </w:rPr>
        <w:t>ألموند</w:t>
      </w:r>
      <w:proofErr w:type="spellEnd"/>
      <w:r w:rsidR="00425303">
        <w:rPr>
          <w:rFonts w:ascii="Simplified Arabic" w:eastAsia="Calibri" w:hAnsi="Simplified Arabic" w:hint="cs"/>
          <w:sz w:val="32"/>
          <w:rtl/>
          <w:lang w:bidi="ar-DZ"/>
        </w:rPr>
        <w:t xml:space="preserve"> </w:t>
      </w:r>
      <w:r w:rsidR="00DB248F">
        <w:rPr>
          <w:rFonts w:ascii="Simplified Arabic" w:eastAsia="Calibri" w:hAnsi="Simplified Arabic" w:hint="cs"/>
          <w:sz w:val="32"/>
          <w:rtl/>
          <w:lang w:bidi="ar-DZ"/>
        </w:rPr>
        <w:t>وداف</w:t>
      </w:r>
      <w:r>
        <w:rPr>
          <w:rFonts w:ascii="Simplified Arabic" w:eastAsia="Calibri" w:hAnsi="Simplified Arabic" w:hint="cs"/>
          <w:sz w:val="32"/>
          <w:rtl/>
          <w:lang w:bidi="ar-DZ"/>
        </w:rPr>
        <w:t>يد استون عل النظر للنظام السياسي كنظام يتكون من مدخلات ومخرجات تفسر نمط تعامل السلطة السياسية مع المشاكل الاجتماعية، التي هي موجودة أصلا.</w:t>
      </w:r>
    </w:p>
    <w:p w:rsidR="00F06365" w:rsidRDefault="00F06365" w:rsidP="001309AF">
      <w:pPr>
        <w:tabs>
          <w:tab w:val="right" w:pos="706"/>
          <w:tab w:val="right" w:pos="848"/>
        </w:tabs>
        <w:spacing w:after="120"/>
        <w:jc w:val="both"/>
        <w:rPr>
          <w:rFonts w:ascii="Simplified Arabic" w:eastAsia="Calibri" w:hAnsi="Simplified Arabic"/>
          <w:sz w:val="32"/>
          <w:rtl/>
          <w:lang w:bidi="ar-DZ"/>
        </w:rPr>
      </w:pPr>
      <w:r>
        <w:rPr>
          <w:rFonts w:ascii="Simplified Arabic" w:eastAsia="Calibri" w:hAnsi="Simplified Arabic" w:hint="cs"/>
          <w:sz w:val="32"/>
          <w:rtl/>
          <w:lang w:bidi="ar-DZ"/>
        </w:rPr>
        <w:tab/>
      </w:r>
      <w:r>
        <w:rPr>
          <w:rFonts w:ascii="Simplified Arabic" w:eastAsia="Calibri" w:hAnsi="Simplified Arabic" w:hint="cs"/>
          <w:sz w:val="32"/>
          <w:rtl/>
          <w:lang w:bidi="ar-DZ"/>
        </w:rPr>
        <w:tab/>
        <w:t>استعملنا هذا الاقتراب من خلال اعتبار أن المدخلات تفسر وتعبر عن مجموعة المطالب الشعبية في الحصول على السلع والخدمات العامة التي تعتبر مسؤولية الدولة و يتوجب عليها توفيرها من خلال تخصيص الموارد المتاحة .</w:t>
      </w:r>
    </w:p>
    <w:p w:rsidR="00F06365" w:rsidRDefault="00F06365" w:rsidP="00425303">
      <w:pPr>
        <w:tabs>
          <w:tab w:val="right" w:pos="706"/>
          <w:tab w:val="right" w:pos="848"/>
        </w:tabs>
        <w:spacing w:after="120"/>
        <w:jc w:val="both"/>
        <w:rPr>
          <w:rFonts w:ascii="Simplified Arabic" w:eastAsia="Calibri" w:hAnsi="Simplified Arabic"/>
          <w:sz w:val="32"/>
          <w:rtl/>
          <w:lang w:bidi="ar-DZ"/>
        </w:rPr>
      </w:pPr>
      <w:r>
        <w:rPr>
          <w:rFonts w:ascii="Simplified Arabic" w:eastAsia="Calibri" w:hAnsi="Simplified Arabic" w:hint="cs"/>
          <w:sz w:val="32"/>
          <w:rtl/>
          <w:lang w:bidi="ar-DZ"/>
        </w:rPr>
        <w:t xml:space="preserve">من خلال المخرجات و التي تشمل او تتمثل في القدرة التوزيعية للنظام السياسي على تخصيص و توزيع السلع و الخدمات و المزايا على الافراد من خلال الانفاق الحكومي في شكله التحويلات الاجتماعية وذلك على المجالات المختلفة مثل الصحة , التعليم </w:t>
      </w:r>
      <w:r w:rsidR="00425303">
        <w:rPr>
          <w:rFonts w:ascii="Simplified Arabic" w:eastAsia="Calibri" w:hAnsi="Simplified Arabic" w:hint="cs"/>
          <w:sz w:val="32"/>
          <w:rtl/>
          <w:lang w:bidi="ar-DZ"/>
        </w:rPr>
        <w:t xml:space="preserve">         </w:t>
      </w:r>
      <w:r>
        <w:rPr>
          <w:rFonts w:ascii="Simplified Arabic" w:eastAsia="Calibri" w:hAnsi="Simplified Arabic" w:hint="cs"/>
          <w:sz w:val="32"/>
          <w:rtl/>
          <w:lang w:bidi="ar-DZ"/>
        </w:rPr>
        <w:t xml:space="preserve"> و المساعدات الاجتماعية و الدفاع و الامن .</w:t>
      </w:r>
    </w:p>
    <w:p w:rsidR="00EC1C53" w:rsidRPr="00EC1C53" w:rsidRDefault="00EC1C53" w:rsidP="001309AF">
      <w:pPr>
        <w:tabs>
          <w:tab w:val="right" w:pos="706"/>
          <w:tab w:val="right" w:pos="848"/>
        </w:tabs>
        <w:spacing w:after="120"/>
        <w:jc w:val="both"/>
        <w:rPr>
          <w:rFonts w:ascii="Simplified Arabic" w:eastAsia="Calibri" w:hAnsi="Simplified Arabic"/>
          <w:sz w:val="32"/>
          <w:lang w:bidi="ar-DZ"/>
        </w:rPr>
      </w:pPr>
      <w:r w:rsidRPr="00EC1C53">
        <w:rPr>
          <w:rFonts w:ascii="Simplified Arabic" w:eastAsia="Calibri" w:hAnsi="Simplified Arabic"/>
          <w:b/>
          <w:bCs/>
          <w:sz w:val="32"/>
          <w:rtl/>
          <w:lang w:bidi="ar-DZ"/>
        </w:rPr>
        <w:t>-الاقتراب المؤسسي:</w:t>
      </w:r>
      <w:r w:rsidRPr="00EC1C53">
        <w:rPr>
          <w:rFonts w:ascii="Simplified Arabic" w:eastAsia="Calibri" w:hAnsi="Simplified Arabic"/>
          <w:sz w:val="32"/>
          <w:rtl/>
          <w:lang w:bidi="ar-DZ"/>
        </w:rPr>
        <w:t xml:space="preserve"> وفقا لهذا النموذج فإن الأنشطة السياسية والحكومية بحيث أن هذه المؤسسات هي التي تتخذ القرارات وتصنع السياسة العامة، فالسياسة العامة وفقا لهذا النموذج تتبناها وتنفذها الحكومة.</w:t>
      </w:r>
    </w:p>
    <w:p w:rsidR="00EC1C53" w:rsidRPr="00EC1C53" w:rsidRDefault="00EC1C53" w:rsidP="001309AF">
      <w:pPr>
        <w:spacing w:after="120"/>
        <w:jc w:val="both"/>
        <w:rPr>
          <w:rFonts w:ascii="Simplified Arabic" w:eastAsia="Calibri" w:hAnsi="Simplified Arabic"/>
          <w:sz w:val="32"/>
          <w:rtl/>
          <w:lang w:bidi="ar-DZ"/>
        </w:rPr>
      </w:pPr>
      <w:r w:rsidRPr="00EC1C53">
        <w:rPr>
          <w:rFonts w:ascii="Simplified Arabic" w:eastAsia="Calibri" w:hAnsi="Simplified Arabic"/>
          <w:sz w:val="32"/>
          <w:rtl/>
          <w:lang w:bidi="ar-DZ"/>
        </w:rPr>
        <w:t xml:space="preserve">       وتم الاستعانة بهذا الاقتراب بحكم أن السياسة التوزيعي</w:t>
      </w:r>
      <w:r w:rsidR="001309AF">
        <w:rPr>
          <w:rFonts w:ascii="Simplified Arabic" w:eastAsia="Calibri" w:hAnsi="Simplified Arabic"/>
          <w:sz w:val="32"/>
          <w:rtl/>
          <w:lang w:bidi="ar-DZ"/>
        </w:rPr>
        <w:t xml:space="preserve">ة بالجزائر هي نشاط حكومي ترسمه </w:t>
      </w:r>
      <w:r w:rsidRPr="00EC1C53">
        <w:rPr>
          <w:rFonts w:ascii="Simplified Arabic" w:eastAsia="Calibri" w:hAnsi="Simplified Arabic"/>
          <w:sz w:val="32"/>
          <w:rtl/>
          <w:lang w:bidi="ar-DZ"/>
        </w:rPr>
        <w:t xml:space="preserve">مؤسسات رسمية فالسياسة التوزيعيةحقيقة ترسمها المؤسسة التنفيذية وبالتحديد مؤسسة الرئاسة عن طريق طرح مخططات رئيس الجمهورية الخماسية في حين لا يتعدى دور </w:t>
      </w:r>
      <w:r w:rsidRPr="00EC1C53">
        <w:rPr>
          <w:rFonts w:ascii="Simplified Arabic" w:eastAsia="Calibri" w:hAnsi="Simplified Arabic"/>
          <w:sz w:val="32"/>
          <w:rtl/>
          <w:lang w:bidi="ar-DZ"/>
        </w:rPr>
        <w:lastRenderedPageBreak/>
        <w:t>المؤسسة التشريعية المصادقة على قانون المالية الأول والتكميلي الذي بالتأكيد يجسد مخطط الرئيس في حين تنفذ الحكومة هذا قانون الموازنة السنوية.</w:t>
      </w:r>
    </w:p>
    <w:p w:rsidR="00EC1C53" w:rsidRPr="00EC1C53" w:rsidRDefault="00EC1C53" w:rsidP="001309AF">
      <w:pPr>
        <w:spacing w:after="120"/>
        <w:ind w:firstLine="720"/>
        <w:jc w:val="both"/>
        <w:rPr>
          <w:rFonts w:ascii="Simplified Arabic" w:eastAsia="Calibri" w:hAnsi="Simplified Arabic"/>
          <w:sz w:val="32"/>
          <w:rtl/>
          <w:lang w:bidi="ar-DZ"/>
        </w:rPr>
      </w:pPr>
      <w:r w:rsidRPr="00EC1C53">
        <w:rPr>
          <w:rFonts w:ascii="Simplified Arabic" w:eastAsia="Calibri" w:hAnsi="Simplified Arabic"/>
          <w:sz w:val="32"/>
          <w:rtl/>
          <w:lang w:bidi="ar-DZ"/>
        </w:rPr>
        <w:t>كما تم الاستعانة بهذا الاقتراب أيضا لتوضيح  المسار غير الاستراتيجي الذي تعتمده المؤسسات في رسم السياسة التوزيعية في الجزائر التي لم تتعدى تدوير للثروة ولم تنطلق إلى إنتاج الثروة الذي يكسبنا بدائل خارج النفط.</w:t>
      </w:r>
    </w:p>
    <w:p w:rsidR="00EC1C53" w:rsidRPr="00EC1C53" w:rsidRDefault="00EC1C53" w:rsidP="001309AF">
      <w:pPr>
        <w:shd w:val="clear" w:color="auto" w:fill="FFFFFF"/>
        <w:autoSpaceDE w:val="0"/>
        <w:autoSpaceDN w:val="0"/>
        <w:adjustRightInd w:val="0"/>
        <w:spacing w:after="120"/>
        <w:jc w:val="both"/>
        <w:rPr>
          <w:rFonts w:ascii="Simplified Arabic" w:eastAsia="Calibri" w:hAnsi="Simplified Arabic"/>
          <w:sz w:val="32"/>
          <w:rtl/>
        </w:rPr>
      </w:pPr>
      <w:r w:rsidRPr="00EC1C53">
        <w:rPr>
          <w:rFonts w:ascii="Simplified Arabic" w:eastAsia="Calibri" w:hAnsi="Simplified Arabic"/>
          <w:b/>
          <w:bCs/>
          <w:sz w:val="32"/>
          <w:rtl/>
        </w:rPr>
        <w:t xml:space="preserve">-اقتراب القيادة السياسية: </w:t>
      </w:r>
      <w:r w:rsidRPr="00EC1C53">
        <w:rPr>
          <w:rFonts w:ascii="Simplified Arabic" w:eastAsia="Calibri" w:hAnsi="Simplified Arabic"/>
          <w:sz w:val="32"/>
          <w:rtl/>
        </w:rPr>
        <w:t xml:space="preserve">وتمت الاستعانة به في هذه الدراسة </w:t>
      </w:r>
      <w:r w:rsidR="001309AF">
        <w:rPr>
          <w:rFonts w:ascii="Simplified Arabic" w:eastAsia="Calibri" w:hAnsi="Simplified Arabic"/>
          <w:sz w:val="32"/>
          <w:rtl/>
        </w:rPr>
        <w:t>؛ بحكم أن القيادات والنخب السياسية هي</w:t>
      </w:r>
      <w:r w:rsidRPr="00EC1C53">
        <w:rPr>
          <w:rFonts w:ascii="Simplified Arabic" w:eastAsia="Calibri" w:hAnsi="Simplified Arabic"/>
          <w:sz w:val="32"/>
          <w:rtl/>
        </w:rPr>
        <w:t>أهم الجهات ا</w:t>
      </w:r>
      <w:r w:rsidR="001309AF">
        <w:rPr>
          <w:rFonts w:ascii="Simplified Arabic" w:eastAsia="Calibri" w:hAnsi="Simplified Arabic"/>
          <w:sz w:val="32"/>
          <w:rtl/>
        </w:rPr>
        <w:t>لتي تصنع وترسم السياسة العامة و</w:t>
      </w:r>
      <w:r w:rsidRPr="00EC1C53">
        <w:rPr>
          <w:rFonts w:ascii="Simplified Arabic" w:eastAsia="Calibri" w:hAnsi="Simplified Arabic"/>
          <w:sz w:val="32"/>
          <w:rtl/>
        </w:rPr>
        <w:t>تحدد طبيعة السياسة التوزي</w:t>
      </w:r>
      <w:r w:rsidR="001309AF">
        <w:rPr>
          <w:rFonts w:ascii="Simplified Arabic" w:eastAsia="Calibri" w:hAnsi="Simplified Arabic"/>
          <w:sz w:val="32"/>
          <w:rtl/>
        </w:rPr>
        <w:t>عية في الجزائر</w:t>
      </w:r>
      <w:r w:rsidRPr="00EC1C53">
        <w:rPr>
          <w:rFonts w:ascii="Simplified Arabic" w:eastAsia="Calibri" w:hAnsi="Simplified Arabic"/>
          <w:sz w:val="32"/>
          <w:rtl/>
        </w:rPr>
        <w:t>.</w:t>
      </w:r>
    </w:p>
    <w:p w:rsidR="00EC1C53" w:rsidRPr="00EC1C53" w:rsidRDefault="001309AF" w:rsidP="001309AF">
      <w:pPr>
        <w:shd w:val="clear" w:color="auto" w:fill="FFFFFF"/>
        <w:autoSpaceDE w:val="0"/>
        <w:autoSpaceDN w:val="0"/>
        <w:adjustRightInd w:val="0"/>
        <w:spacing w:after="120"/>
        <w:jc w:val="both"/>
        <w:rPr>
          <w:rFonts w:ascii="Simplified Arabic" w:eastAsia="Calibri" w:hAnsi="Simplified Arabic"/>
          <w:sz w:val="32"/>
          <w:rtl/>
        </w:rPr>
      </w:pPr>
      <w:r>
        <w:rPr>
          <w:rFonts w:ascii="Simplified Arabic" w:eastAsia="Calibri" w:hAnsi="Simplified Arabic" w:hint="cs"/>
          <w:sz w:val="32"/>
          <w:rtl/>
        </w:rPr>
        <w:tab/>
      </w:r>
      <w:r w:rsidR="00EC1C53" w:rsidRPr="00EC1C53">
        <w:rPr>
          <w:rFonts w:ascii="Simplified Arabic" w:eastAsia="Calibri" w:hAnsi="Simplified Arabic"/>
          <w:sz w:val="32"/>
          <w:rtl/>
        </w:rPr>
        <w:t>وباعتبار أن هذا الاقتراب يركز على قدرة وفاعلية القائد السياسي – بمعاونة النخبة السياسية- في تحديد أهداف المجتمع السياسي وترتيبها حسب الأولويات ، وتركيز الدراسات في التحليل على القائد السياسي باعتباره العنصر الأكثر</w:t>
      </w:r>
      <w:r>
        <w:rPr>
          <w:rFonts w:ascii="Simplified Arabic" w:eastAsia="Calibri" w:hAnsi="Simplified Arabic"/>
          <w:sz w:val="32"/>
          <w:rtl/>
        </w:rPr>
        <w:t xml:space="preserve"> أهمية في العملية القيادية، و</w:t>
      </w:r>
      <w:r w:rsidR="00EC1C53" w:rsidRPr="00EC1C53">
        <w:rPr>
          <w:rFonts w:ascii="Simplified Arabic" w:eastAsia="Calibri" w:hAnsi="Simplified Arabic"/>
          <w:sz w:val="32"/>
          <w:rtl/>
        </w:rPr>
        <w:t>الأسهل عمليا في تتبع خصائص تأثيره في اتخاذ القرارات.</w:t>
      </w:r>
    </w:p>
    <w:p w:rsidR="00EC1C53" w:rsidRPr="00EC1C53" w:rsidRDefault="00EC1C53" w:rsidP="001309AF">
      <w:pPr>
        <w:shd w:val="clear" w:color="auto" w:fill="FFFFFF"/>
        <w:autoSpaceDE w:val="0"/>
        <w:autoSpaceDN w:val="0"/>
        <w:adjustRightInd w:val="0"/>
        <w:spacing w:after="120"/>
        <w:ind w:firstLine="708"/>
        <w:jc w:val="both"/>
        <w:rPr>
          <w:rFonts w:ascii="Simplified Arabic" w:eastAsia="Calibri" w:hAnsi="Simplified Arabic"/>
          <w:b/>
          <w:bCs/>
          <w:sz w:val="32"/>
          <w:rtl/>
        </w:rPr>
      </w:pPr>
      <w:r w:rsidRPr="00EC1C53">
        <w:rPr>
          <w:rFonts w:ascii="Simplified Arabic" w:eastAsia="Calibri" w:hAnsi="Simplified Arabic"/>
          <w:sz w:val="32"/>
          <w:rtl/>
        </w:rPr>
        <w:t xml:space="preserve">قد تم الاستعانة به، لمعرفة قدرة وفعالية القيادة السياسية ودرجة تأثيرها في </w:t>
      </w:r>
      <w:r w:rsidR="001309AF">
        <w:rPr>
          <w:rFonts w:ascii="Simplified Arabic" w:eastAsia="Calibri" w:hAnsi="Simplified Arabic"/>
          <w:sz w:val="32"/>
          <w:rtl/>
        </w:rPr>
        <w:t>تبني السياسة التوزيعية وتحديد طبيعتها في الجزائر و</w:t>
      </w:r>
      <w:r w:rsidRPr="00EC1C53">
        <w:rPr>
          <w:rFonts w:ascii="Simplified Arabic" w:eastAsia="Calibri" w:hAnsi="Simplified Arabic"/>
          <w:sz w:val="32"/>
          <w:rtl/>
        </w:rPr>
        <w:t>التي تحددها بشكل أساسي  مخططات رئيس الجمهورية قائد البلاد.</w:t>
      </w:r>
    </w:p>
    <w:p w:rsidR="00EC1C53" w:rsidRPr="00EC1C53" w:rsidRDefault="00EC1C53" w:rsidP="001309AF">
      <w:pPr>
        <w:shd w:val="clear" w:color="auto" w:fill="FFFFFF"/>
        <w:autoSpaceDE w:val="0"/>
        <w:autoSpaceDN w:val="0"/>
        <w:adjustRightInd w:val="0"/>
        <w:spacing w:after="120"/>
        <w:jc w:val="both"/>
        <w:rPr>
          <w:rFonts w:ascii="Simplified Arabic" w:eastAsia="Calibri" w:hAnsi="Simplified Arabic"/>
          <w:b/>
          <w:bCs/>
          <w:sz w:val="32"/>
          <w:rtl/>
        </w:rPr>
      </w:pPr>
      <w:r w:rsidRPr="00EC1C53">
        <w:rPr>
          <w:rFonts w:ascii="Simplified Arabic" w:eastAsia="Calibri" w:hAnsi="Simplified Arabic"/>
          <w:b/>
          <w:bCs/>
          <w:sz w:val="32"/>
          <w:rtl/>
        </w:rPr>
        <w:t xml:space="preserve">- الإطار </w:t>
      </w:r>
      <w:proofErr w:type="spellStart"/>
      <w:r w:rsidRPr="00EC1C53">
        <w:rPr>
          <w:rFonts w:ascii="Simplified Arabic" w:eastAsia="Calibri" w:hAnsi="Simplified Arabic"/>
          <w:b/>
          <w:bCs/>
          <w:sz w:val="32"/>
          <w:rtl/>
        </w:rPr>
        <w:t>الايتيمولوجي</w:t>
      </w:r>
      <w:proofErr w:type="spellEnd"/>
      <w:r w:rsidRPr="00EC1C53">
        <w:rPr>
          <w:rFonts w:ascii="Simplified Arabic" w:eastAsia="Calibri" w:hAnsi="Simplified Arabic"/>
          <w:b/>
          <w:bCs/>
          <w:sz w:val="32"/>
          <w:rtl/>
        </w:rPr>
        <w:t xml:space="preserve"> : </w:t>
      </w:r>
    </w:p>
    <w:p w:rsidR="00EC1C53" w:rsidRPr="00EC1C53" w:rsidRDefault="00EC1C53" w:rsidP="001309AF">
      <w:pPr>
        <w:shd w:val="clear" w:color="auto" w:fill="FFFFFF"/>
        <w:autoSpaceDE w:val="0"/>
        <w:autoSpaceDN w:val="0"/>
        <w:adjustRightInd w:val="0"/>
        <w:spacing w:after="120"/>
        <w:ind w:firstLine="720"/>
        <w:jc w:val="both"/>
        <w:rPr>
          <w:rFonts w:ascii="Simplified Arabic" w:eastAsia="Calibri" w:hAnsi="Simplified Arabic"/>
          <w:sz w:val="32"/>
          <w:rtl/>
        </w:rPr>
      </w:pPr>
      <w:r w:rsidRPr="00EC1C53">
        <w:rPr>
          <w:rFonts w:ascii="Simplified Arabic" w:eastAsia="Calibri" w:hAnsi="Simplified Arabic"/>
          <w:sz w:val="32"/>
          <w:rtl/>
        </w:rPr>
        <w:t xml:space="preserve">سوف نستعرض فيما يلي أهم المفاهيم </w:t>
      </w:r>
      <w:proofErr w:type="spellStart"/>
      <w:r w:rsidRPr="00EC1C53">
        <w:rPr>
          <w:rFonts w:ascii="Simplified Arabic" w:eastAsia="Calibri" w:hAnsi="Simplified Arabic"/>
          <w:sz w:val="32"/>
          <w:rtl/>
        </w:rPr>
        <w:t>ا</w:t>
      </w:r>
      <w:r w:rsidR="001309AF">
        <w:rPr>
          <w:rFonts w:ascii="Simplified Arabic" w:eastAsia="Calibri" w:hAnsi="Simplified Arabic"/>
          <w:sz w:val="32"/>
          <w:rtl/>
        </w:rPr>
        <w:t>لمضمونية</w:t>
      </w:r>
      <w:proofErr w:type="spellEnd"/>
      <w:r w:rsidR="001309AF">
        <w:rPr>
          <w:rFonts w:ascii="Simplified Arabic" w:eastAsia="Calibri" w:hAnsi="Simplified Arabic"/>
          <w:sz w:val="32"/>
          <w:rtl/>
        </w:rPr>
        <w:t xml:space="preserve"> التي وردت في الدراسة و</w:t>
      </w:r>
      <w:r w:rsidRPr="00EC1C53">
        <w:rPr>
          <w:rFonts w:ascii="Simplified Arabic" w:eastAsia="Calibri" w:hAnsi="Simplified Arabic"/>
          <w:sz w:val="32"/>
          <w:rtl/>
        </w:rPr>
        <w:t xml:space="preserve">هي </w:t>
      </w:r>
      <w:r w:rsidR="001309AF" w:rsidRPr="00EC1C53">
        <w:rPr>
          <w:rFonts w:ascii="Simplified Arabic" w:eastAsia="Calibri" w:hAnsi="Simplified Arabic" w:hint="cs"/>
          <w:sz w:val="32"/>
          <w:rtl/>
        </w:rPr>
        <w:t>كالآتي</w:t>
      </w:r>
      <w:r w:rsidRPr="00EC1C53">
        <w:rPr>
          <w:rFonts w:ascii="Simplified Arabic" w:eastAsia="Calibri" w:hAnsi="Simplified Arabic"/>
          <w:sz w:val="32"/>
          <w:rtl/>
        </w:rPr>
        <w:t xml:space="preserve"> :</w:t>
      </w:r>
    </w:p>
    <w:p w:rsidR="00EC1C53" w:rsidRPr="00EC1C53" w:rsidRDefault="001309AF" w:rsidP="001309AF">
      <w:pPr>
        <w:shd w:val="clear" w:color="auto" w:fill="FFFFFF"/>
        <w:autoSpaceDE w:val="0"/>
        <w:autoSpaceDN w:val="0"/>
        <w:adjustRightInd w:val="0"/>
        <w:spacing w:after="120"/>
        <w:jc w:val="both"/>
        <w:rPr>
          <w:rFonts w:ascii="Simplified Arabic" w:eastAsia="Calibri" w:hAnsi="Simplified Arabic"/>
          <w:sz w:val="32"/>
          <w:rtl/>
        </w:rPr>
      </w:pPr>
      <w:r>
        <w:rPr>
          <w:rFonts w:ascii="Simplified Arabic" w:eastAsia="Calibri" w:hAnsi="Simplified Arabic" w:hint="cs"/>
          <w:sz w:val="32"/>
          <w:rtl/>
        </w:rPr>
        <w:t xml:space="preserve">* </w:t>
      </w:r>
      <w:r w:rsidR="00EC1C53" w:rsidRPr="00EC1C53">
        <w:rPr>
          <w:rFonts w:ascii="Simplified Arabic" w:eastAsia="Calibri" w:hAnsi="Simplified Arabic"/>
          <w:b/>
          <w:bCs/>
          <w:sz w:val="32"/>
          <w:rtl/>
        </w:rPr>
        <w:t>الرفاه الاجتماعي</w:t>
      </w:r>
      <w:r w:rsidR="00EC1C53" w:rsidRPr="00EC1C53">
        <w:rPr>
          <w:rFonts w:ascii="Simplified Arabic" w:eastAsia="Calibri" w:hAnsi="Simplified Arabic"/>
          <w:sz w:val="32"/>
          <w:rtl/>
        </w:rPr>
        <w:t xml:space="preserve"> : </w:t>
      </w:r>
    </w:p>
    <w:p w:rsidR="00EC1C53" w:rsidRPr="00EC1C53" w:rsidRDefault="001309AF" w:rsidP="001309AF">
      <w:pPr>
        <w:shd w:val="clear" w:color="auto" w:fill="FFFFFF"/>
        <w:autoSpaceDE w:val="0"/>
        <w:autoSpaceDN w:val="0"/>
        <w:adjustRightInd w:val="0"/>
        <w:spacing w:after="120"/>
        <w:jc w:val="both"/>
        <w:rPr>
          <w:rFonts w:ascii="Simplified Arabic" w:eastAsia="Calibri" w:hAnsi="Simplified Arabic"/>
          <w:sz w:val="32"/>
          <w:rtl/>
        </w:rPr>
      </w:pPr>
      <w:r>
        <w:rPr>
          <w:rFonts w:ascii="Simplified Arabic" w:eastAsia="Calibri" w:hAnsi="Simplified Arabic"/>
          <w:sz w:val="32"/>
          <w:rtl/>
        </w:rPr>
        <w:t>و يتعلق بالخدمات و</w:t>
      </w:r>
      <w:r w:rsidR="00EC1C53" w:rsidRPr="00EC1C53">
        <w:rPr>
          <w:rFonts w:ascii="Simplified Arabic" w:eastAsia="Calibri" w:hAnsi="Simplified Arabic"/>
          <w:sz w:val="32"/>
          <w:rtl/>
        </w:rPr>
        <w:t>النفقات التي يدعم بها الأشخاص من هم في وضع اجتم</w:t>
      </w:r>
      <w:r w:rsidR="007838D3">
        <w:rPr>
          <w:rFonts w:ascii="Simplified Arabic" w:eastAsia="Calibri" w:hAnsi="Simplified Arabic"/>
          <w:sz w:val="32"/>
          <w:rtl/>
        </w:rPr>
        <w:t>اعي صعب لتحقيق العيش الكريم لهم</w:t>
      </w:r>
      <w:r w:rsidR="00EC1C53" w:rsidRPr="00EC1C53">
        <w:rPr>
          <w:rFonts w:ascii="Simplified Arabic" w:eastAsia="Calibri" w:hAnsi="Simplified Arabic"/>
          <w:sz w:val="32"/>
          <w:rtl/>
        </w:rPr>
        <w:t>, من قبل مؤس</w:t>
      </w:r>
      <w:r>
        <w:rPr>
          <w:rFonts w:ascii="Simplified Arabic" w:eastAsia="Calibri" w:hAnsi="Simplified Arabic"/>
          <w:sz w:val="32"/>
          <w:rtl/>
        </w:rPr>
        <w:t>سات المجتمع المختلفة الحكومية و</w:t>
      </w:r>
      <w:r w:rsidR="00EC1C53" w:rsidRPr="00EC1C53">
        <w:rPr>
          <w:rFonts w:ascii="Simplified Arabic" w:eastAsia="Calibri" w:hAnsi="Simplified Arabic"/>
          <w:sz w:val="32"/>
          <w:rtl/>
        </w:rPr>
        <w:t>غير الحكومية .</w:t>
      </w:r>
    </w:p>
    <w:p w:rsidR="00EC1C53" w:rsidRPr="00EC1C53" w:rsidRDefault="001309AF" w:rsidP="001309AF">
      <w:pPr>
        <w:shd w:val="clear" w:color="auto" w:fill="FFFFFF"/>
        <w:autoSpaceDE w:val="0"/>
        <w:autoSpaceDN w:val="0"/>
        <w:adjustRightInd w:val="0"/>
        <w:spacing w:after="120"/>
        <w:jc w:val="both"/>
        <w:rPr>
          <w:rFonts w:ascii="Simplified Arabic" w:eastAsia="Calibri" w:hAnsi="Simplified Arabic"/>
          <w:sz w:val="32"/>
          <w:rtl/>
        </w:rPr>
      </w:pPr>
      <w:r>
        <w:rPr>
          <w:rFonts w:ascii="Simplified Arabic" w:eastAsia="Calibri" w:hAnsi="Simplified Arabic" w:hint="cs"/>
          <w:sz w:val="32"/>
          <w:rtl/>
        </w:rPr>
        <w:lastRenderedPageBreak/>
        <w:t>*</w:t>
      </w:r>
      <w:r w:rsidR="00EC1C53" w:rsidRPr="00EC1C53">
        <w:rPr>
          <w:rFonts w:ascii="Simplified Arabic" w:eastAsia="Calibri" w:hAnsi="Simplified Arabic"/>
          <w:b/>
          <w:bCs/>
          <w:sz w:val="32"/>
          <w:rtl/>
        </w:rPr>
        <w:t>السياسة الاجتماعية</w:t>
      </w:r>
      <w:r w:rsidR="00EC1C53" w:rsidRPr="00EC1C53">
        <w:rPr>
          <w:rFonts w:ascii="Simplified Arabic" w:eastAsia="Calibri" w:hAnsi="Simplified Arabic"/>
          <w:sz w:val="32"/>
          <w:rtl/>
        </w:rPr>
        <w:t>: هي جملة المساعدات التي تستهدف في شكلها التقليدي توفير الاحتياجات الأساسية</w:t>
      </w:r>
      <w:r>
        <w:rPr>
          <w:rFonts w:ascii="Simplified Arabic" w:eastAsia="Calibri" w:hAnsi="Simplified Arabic"/>
          <w:sz w:val="32"/>
          <w:rtl/>
        </w:rPr>
        <w:t xml:space="preserve"> للطبقات الفقيرة في المجتمع</w:t>
      </w:r>
      <w:r w:rsidR="00EC1C53" w:rsidRPr="00EC1C53">
        <w:rPr>
          <w:rFonts w:ascii="Simplified Arabic" w:eastAsia="Calibri" w:hAnsi="Simplified Arabic"/>
          <w:sz w:val="32"/>
          <w:rtl/>
        </w:rPr>
        <w:t>, أما صورتها الحديثة هي مجموعة البرام</w:t>
      </w:r>
      <w:r>
        <w:rPr>
          <w:rFonts w:ascii="Simplified Arabic" w:eastAsia="Calibri" w:hAnsi="Simplified Arabic"/>
          <w:sz w:val="32"/>
          <w:rtl/>
        </w:rPr>
        <w:t>ج و المشاريع الاجتماعية الدائمة</w:t>
      </w:r>
      <w:r w:rsidR="00EC1C53" w:rsidRPr="00EC1C53">
        <w:rPr>
          <w:rFonts w:ascii="Simplified Arabic" w:eastAsia="Calibri" w:hAnsi="Simplified Arabic"/>
          <w:sz w:val="32"/>
          <w:rtl/>
        </w:rPr>
        <w:t>, والتي ت</w:t>
      </w:r>
      <w:r>
        <w:rPr>
          <w:rFonts w:ascii="Simplified Arabic" w:eastAsia="Calibri" w:hAnsi="Simplified Arabic"/>
          <w:sz w:val="32"/>
          <w:rtl/>
        </w:rPr>
        <w:t>هدف لتحقيق الرفاه لفئات المجتمع</w:t>
      </w:r>
      <w:r w:rsidR="00EC1C53" w:rsidRPr="00EC1C53">
        <w:rPr>
          <w:rFonts w:ascii="Simplified Arabic" w:eastAsia="Calibri" w:hAnsi="Simplified Arabic"/>
          <w:sz w:val="32"/>
          <w:rtl/>
        </w:rPr>
        <w:t>.</w:t>
      </w:r>
    </w:p>
    <w:p w:rsidR="00EC1C53" w:rsidRPr="00EC1C53" w:rsidRDefault="001309AF" w:rsidP="001309AF">
      <w:pPr>
        <w:shd w:val="clear" w:color="auto" w:fill="FFFFFF"/>
        <w:autoSpaceDE w:val="0"/>
        <w:autoSpaceDN w:val="0"/>
        <w:adjustRightInd w:val="0"/>
        <w:spacing w:after="120"/>
        <w:jc w:val="both"/>
        <w:rPr>
          <w:rFonts w:ascii="Simplified Arabic" w:eastAsia="Calibri" w:hAnsi="Simplified Arabic"/>
          <w:sz w:val="32"/>
          <w:rtl/>
        </w:rPr>
      </w:pPr>
      <w:r>
        <w:rPr>
          <w:rFonts w:ascii="Simplified Arabic" w:eastAsia="Calibri" w:hAnsi="Simplified Arabic" w:hint="cs"/>
          <w:sz w:val="32"/>
          <w:rtl/>
        </w:rPr>
        <w:t>*</w:t>
      </w:r>
      <w:r w:rsidR="00EC1C53" w:rsidRPr="00EC1C53">
        <w:rPr>
          <w:rFonts w:ascii="Simplified Arabic" w:eastAsia="Calibri" w:hAnsi="Simplified Arabic"/>
          <w:b/>
          <w:bCs/>
          <w:sz w:val="32"/>
          <w:rtl/>
        </w:rPr>
        <w:t>دولة الرفاه</w:t>
      </w:r>
      <w:r w:rsidR="00EC1C53" w:rsidRPr="00EC1C53">
        <w:rPr>
          <w:rFonts w:ascii="Simplified Arabic" w:eastAsia="Calibri" w:hAnsi="Simplified Arabic"/>
          <w:sz w:val="32"/>
          <w:rtl/>
        </w:rPr>
        <w:t xml:space="preserve"> : يشير هذا إلى أن الدولة هي المسؤولية لوحدها عن ضمان الحد الأدنى للمعيشة لمواطنيها بدون أي تفرقة أو تم</w:t>
      </w:r>
      <w:r>
        <w:rPr>
          <w:rFonts w:ascii="Simplified Arabic" w:eastAsia="Calibri" w:hAnsi="Simplified Arabic"/>
          <w:sz w:val="32"/>
          <w:rtl/>
        </w:rPr>
        <w:t>ييز, و</w:t>
      </w:r>
      <w:r w:rsidR="00EC1C53" w:rsidRPr="00EC1C53">
        <w:rPr>
          <w:rFonts w:ascii="Simplified Arabic" w:eastAsia="Calibri" w:hAnsi="Simplified Arabic"/>
          <w:sz w:val="32"/>
          <w:rtl/>
        </w:rPr>
        <w:t>ذلك بتوفير الخدمات الأساسية اللازمة لتح</w:t>
      </w:r>
      <w:r>
        <w:rPr>
          <w:rFonts w:ascii="Simplified Arabic" w:eastAsia="Calibri" w:hAnsi="Simplified Arabic"/>
          <w:sz w:val="32"/>
          <w:rtl/>
        </w:rPr>
        <w:t>قيق الرفاهية كالصحة والتعليم و</w:t>
      </w:r>
      <w:r w:rsidR="00EC1C53" w:rsidRPr="00EC1C53">
        <w:rPr>
          <w:rFonts w:ascii="Simplified Arabic" w:eastAsia="Calibri" w:hAnsi="Simplified Arabic"/>
          <w:sz w:val="32"/>
          <w:rtl/>
        </w:rPr>
        <w:t xml:space="preserve">الإسكان ... الخ </w:t>
      </w:r>
    </w:p>
    <w:p w:rsidR="00EC1C53" w:rsidRPr="00EC1C53" w:rsidRDefault="00EC1C53" w:rsidP="001309AF">
      <w:pPr>
        <w:spacing w:after="120"/>
        <w:jc w:val="both"/>
        <w:rPr>
          <w:rFonts w:ascii="Simplified Arabic" w:eastAsia="Calibri" w:hAnsi="Simplified Arabic"/>
          <w:b/>
          <w:bCs/>
          <w:sz w:val="32"/>
          <w:rtl/>
        </w:rPr>
      </w:pPr>
      <w:r w:rsidRPr="00EC1C53">
        <w:rPr>
          <w:rFonts w:ascii="Simplified Arabic" w:eastAsia="Calibri" w:hAnsi="Simplified Arabic"/>
          <w:b/>
          <w:bCs/>
          <w:sz w:val="32"/>
          <w:rtl/>
        </w:rPr>
        <w:t xml:space="preserve">8 – التصميم الهيكلي للدراسة : </w:t>
      </w:r>
    </w:p>
    <w:p w:rsidR="00EC1C53" w:rsidRPr="00EC1C53" w:rsidRDefault="001309AF" w:rsidP="001309AF">
      <w:pPr>
        <w:spacing w:after="120"/>
        <w:jc w:val="both"/>
        <w:rPr>
          <w:rFonts w:ascii="Simplified Arabic" w:eastAsia="Calibri" w:hAnsi="Simplified Arabic"/>
          <w:sz w:val="32"/>
          <w:rtl/>
        </w:rPr>
      </w:pPr>
      <w:r>
        <w:rPr>
          <w:rFonts w:ascii="Simplified Arabic" w:eastAsia="Calibri" w:hAnsi="Simplified Arabic"/>
          <w:sz w:val="32"/>
          <w:rtl/>
        </w:rPr>
        <w:t xml:space="preserve">       من </w:t>
      </w:r>
      <w:r>
        <w:rPr>
          <w:rFonts w:ascii="Simplified Arabic" w:eastAsia="Calibri" w:hAnsi="Simplified Arabic" w:hint="cs"/>
          <w:sz w:val="32"/>
          <w:rtl/>
        </w:rPr>
        <w:t>أ</w:t>
      </w:r>
      <w:r w:rsidR="00D0019B">
        <w:rPr>
          <w:rFonts w:ascii="Simplified Arabic" w:eastAsia="Calibri" w:hAnsi="Simplified Arabic"/>
          <w:sz w:val="32"/>
          <w:rtl/>
        </w:rPr>
        <w:t>جل دراسة و</w:t>
      </w:r>
      <w:r>
        <w:rPr>
          <w:rFonts w:ascii="Simplified Arabic" w:eastAsia="Calibri" w:hAnsi="Simplified Arabic"/>
          <w:sz w:val="32"/>
          <w:rtl/>
        </w:rPr>
        <w:t xml:space="preserve">تحليل </w:t>
      </w:r>
      <w:r w:rsidR="00D0019B">
        <w:rPr>
          <w:rFonts w:ascii="Simplified Arabic" w:eastAsia="Calibri" w:hAnsi="Simplified Arabic"/>
          <w:sz w:val="32"/>
          <w:rtl/>
        </w:rPr>
        <w:t>الموضوع و</w:t>
      </w:r>
      <w:r>
        <w:rPr>
          <w:rFonts w:ascii="Simplified Arabic" w:eastAsia="Calibri" w:hAnsi="Simplified Arabic"/>
          <w:sz w:val="32"/>
          <w:rtl/>
        </w:rPr>
        <w:t>بناء على الإشكالية المطروحة والتساؤلات الفرعية وبناء على الفرضيات المقترحة, و</w:t>
      </w:r>
      <w:r w:rsidR="00EC1C53" w:rsidRPr="00EC1C53">
        <w:rPr>
          <w:rFonts w:ascii="Simplified Arabic" w:eastAsia="Calibri" w:hAnsi="Simplified Arabic"/>
          <w:sz w:val="32"/>
          <w:rtl/>
        </w:rPr>
        <w:t>لتحقيق</w:t>
      </w:r>
      <w:r>
        <w:rPr>
          <w:rFonts w:ascii="Simplified Arabic" w:eastAsia="Calibri" w:hAnsi="Simplified Arabic"/>
          <w:sz w:val="32"/>
          <w:rtl/>
        </w:rPr>
        <w:t xml:space="preserve"> الأهداف المرجوة من هذه الدراسة</w:t>
      </w:r>
      <w:r w:rsidR="00EC1C53" w:rsidRPr="00EC1C53">
        <w:rPr>
          <w:rFonts w:ascii="Simplified Arabic" w:eastAsia="Calibri" w:hAnsi="Simplified Arabic"/>
          <w:sz w:val="32"/>
          <w:rtl/>
        </w:rPr>
        <w:t>, ارتأينا اعتماد فصلين كم</w:t>
      </w:r>
      <w:r>
        <w:rPr>
          <w:rFonts w:ascii="Simplified Arabic" w:eastAsia="Calibri" w:hAnsi="Simplified Arabic"/>
          <w:sz w:val="32"/>
          <w:rtl/>
        </w:rPr>
        <w:t>ا يحتوي كل فصل على ثلاث مباحث وعلى مجموعة من العناصر التفصيلية</w:t>
      </w:r>
      <w:r w:rsidR="00EC1C53" w:rsidRPr="00EC1C53">
        <w:rPr>
          <w:rFonts w:ascii="Simplified Arabic" w:eastAsia="Calibri" w:hAnsi="Simplified Arabic"/>
          <w:sz w:val="32"/>
          <w:rtl/>
        </w:rPr>
        <w:t xml:space="preserve"> حيث سو</w:t>
      </w:r>
      <w:r>
        <w:rPr>
          <w:rFonts w:ascii="Simplified Arabic" w:eastAsia="Calibri" w:hAnsi="Simplified Arabic"/>
          <w:sz w:val="32"/>
          <w:rtl/>
        </w:rPr>
        <w:t>ف نتناول في الفصل الأول و</w:t>
      </w:r>
      <w:r w:rsidR="00EC1C53" w:rsidRPr="00EC1C53">
        <w:rPr>
          <w:rFonts w:ascii="Simplified Arabic" w:eastAsia="Calibri" w:hAnsi="Simplified Arabic"/>
          <w:sz w:val="32"/>
          <w:rtl/>
        </w:rPr>
        <w:t>هو عبارة ع</w:t>
      </w:r>
      <w:r w:rsidR="00D0019B">
        <w:rPr>
          <w:rFonts w:ascii="Simplified Arabic" w:eastAsia="Calibri" w:hAnsi="Simplified Arabic"/>
          <w:sz w:val="32"/>
          <w:rtl/>
        </w:rPr>
        <w:t>ن الإطار المعرفي للموضوع بعنوان</w:t>
      </w:r>
      <w:r w:rsidR="00EC1C53" w:rsidRPr="00EC1C53">
        <w:rPr>
          <w:rFonts w:ascii="Simplified Arabic" w:eastAsia="Calibri" w:hAnsi="Simplified Arabic"/>
          <w:sz w:val="32"/>
          <w:rtl/>
        </w:rPr>
        <w:t>: الت</w:t>
      </w:r>
      <w:r w:rsidR="00D0019B">
        <w:rPr>
          <w:rFonts w:ascii="Simplified Arabic" w:eastAsia="Calibri" w:hAnsi="Simplified Arabic"/>
          <w:sz w:val="32"/>
          <w:rtl/>
        </w:rPr>
        <w:t xml:space="preserve">أصيل النظري </w:t>
      </w:r>
      <w:proofErr w:type="spellStart"/>
      <w:r w:rsidR="00D0019B">
        <w:rPr>
          <w:rFonts w:ascii="Simplified Arabic" w:eastAsia="Calibri" w:hAnsi="Simplified Arabic"/>
          <w:sz w:val="32"/>
          <w:rtl/>
        </w:rPr>
        <w:t>و</w:t>
      </w:r>
      <w:r>
        <w:rPr>
          <w:rFonts w:ascii="Simplified Arabic" w:eastAsia="Calibri" w:hAnsi="Simplified Arabic"/>
          <w:sz w:val="32"/>
          <w:rtl/>
        </w:rPr>
        <w:t>المفاهيمي</w:t>
      </w:r>
      <w:proofErr w:type="spellEnd"/>
      <w:r>
        <w:rPr>
          <w:rFonts w:ascii="Simplified Arabic" w:eastAsia="Calibri" w:hAnsi="Simplified Arabic"/>
          <w:sz w:val="32"/>
          <w:rtl/>
        </w:rPr>
        <w:t xml:space="preserve"> للدراسة</w:t>
      </w:r>
      <w:r w:rsidR="00EC1C53" w:rsidRPr="00EC1C53">
        <w:rPr>
          <w:rFonts w:ascii="Simplified Arabic" w:eastAsia="Calibri" w:hAnsi="Simplified Arabic"/>
          <w:sz w:val="32"/>
          <w:rtl/>
        </w:rPr>
        <w:t xml:space="preserve">, إذ سوف نحيط من خلاله بمفهوم السياسة </w:t>
      </w:r>
      <w:r>
        <w:rPr>
          <w:rFonts w:ascii="Simplified Arabic" w:eastAsia="Calibri" w:hAnsi="Simplified Arabic"/>
          <w:sz w:val="32"/>
          <w:rtl/>
        </w:rPr>
        <w:t>التوزيعية, و</w:t>
      </w:r>
      <w:r w:rsidR="00EC1C53" w:rsidRPr="00EC1C53">
        <w:rPr>
          <w:rFonts w:ascii="Simplified Arabic" w:eastAsia="Calibri" w:hAnsi="Simplified Arabic"/>
          <w:sz w:val="32"/>
          <w:rtl/>
        </w:rPr>
        <w:t>ذلك بع</w:t>
      </w:r>
      <w:r w:rsidR="00D0019B">
        <w:rPr>
          <w:rFonts w:ascii="Simplified Arabic" w:eastAsia="Calibri" w:hAnsi="Simplified Arabic"/>
          <w:sz w:val="32"/>
          <w:rtl/>
        </w:rPr>
        <w:t>رض الإطار النظري وسياق تبلور</w:t>
      </w:r>
      <w:r>
        <w:rPr>
          <w:rFonts w:ascii="Simplified Arabic" w:eastAsia="Calibri" w:hAnsi="Simplified Arabic"/>
          <w:sz w:val="32"/>
          <w:rtl/>
        </w:rPr>
        <w:t>و</w:t>
      </w:r>
      <w:r w:rsidR="00EC1C53" w:rsidRPr="00EC1C53">
        <w:rPr>
          <w:rFonts w:ascii="Simplified Arabic" w:eastAsia="Calibri" w:hAnsi="Simplified Arabic"/>
          <w:sz w:val="32"/>
          <w:rtl/>
        </w:rPr>
        <w:t>ظهور مفهوم السياسة التوزيعية من خلال عرض أهم النظريات المساهم</w:t>
      </w:r>
      <w:r>
        <w:rPr>
          <w:rFonts w:ascii="Simplified Arabic" w:eastAsia="Calibri" w:hAnsi="Simplified Arabic"/>
          <w:sz w:val="32"/>
          <w:rtl/>
        </w:rPr>
        <w:t>ة في إثراء هذا الموضوع, وكذا مختلف التعريفات ومجالات ومؤشرات قياس السياسة التوزيعية</w:t>
      </w:r>
      <w:r w:rsidR="00EC1C53" w:rsidRPr="00EC1C53">
        <w:rPr>
          <w:rFonts w:ascii="Simplified Arabic" w:eastAsia="Calibri" w:hAnsi="Simplified Arabic"/>
          <w:sz w:val="32"/>
          <w:rtl/>
        </w:rPr>
        <w:t>, من جهة أخرى سوف نتناول ظاهرة تقلب أسعار النفط من خلال عرض مفهوم أسعار النفط</w:t>
      </w:r>
      <w:r w:rsidR="00D0019B">
        <w:rPr>
          <w:rFonts w:ascii="Simplified Arabic" w:eastAsia="Calibri" w:hAnsi="Simplified Arabic"/>
          <w:sz w:val="32"/>
          <w:rtl/>
        </w:rPr>
        <w:t xml:space="preserve"> و</w:t>
      </w:r>
      <w:r>
        <w:rPr>
          <w:rFonts w:ascii="Simplified Arabic" w:eastAsia="Calibri" w:hAnsi="Simplified Arabic"/>
          <w:sz w:val="32"/>
          <w:rtl/>
        </w:rPr>
        <w:t>كذا أهم مراحل تقلب الأسعار والعوامل المتحكمة فيها</w:t>
      </w:r>
      <w:r w:rsidR="00EC1C53" w:rsidRPr="00EC1C53">
        <w:rPr>
          <w:rFonts w:ascii="Simplified Arabic" w:eastAsia="Calibri" w:hAnsi="Simplified Arabic"/>
          <w:sz w:val="32"/>
          <w:rtl/>
        </w:rPr>
        <w:t xml:space="preserve">, وصولا إلى انعكاسات ظاهرة تقلب أسعار </w:t>
      </w:r>
      <w:r>
        <w:rPr>
          <w:rFonts w:ascii="Simplified Arabic" w:eastAsia="Calibri" w:hAnsi="Simplified Arabic"/>
          <w:sz w:val="32"/>
          <w:rtl/>
        </w:rPr>
        <w:t>النفط وآثارها و</w:t>
      </w:r>
      <w:r w:rsidR="00EC1C53" w:rsidRPr="00EC1C53">
        <w:rPr>
          <w:rFonts w:ascii="Simplified Arabic" w:eastAsia="Calibri" w:hAnsi="Simplified Arabic"/>
          <w:sz w:val="32"/>
          <w:rtl/>
        </w:rPr>
        <w:t>سياسات الحكومية لمواجهتها.</w:t>
      </w:r>
    </w:p>
    <w:p w:rsidR="00EC1C53" w:rsidRPr="00EC1C53" w:rsidRDefault="00EC1C53" w:rsidP="001309AF">
      <w:pPr>
        <w:spacing w:after="120"/>
        <w:jc w:val="both"/>
        <w:rPr>
          <w:rFonts w:ascii="Simplified Arabic" w:eastAsia="Calibri" w:hAnsi="Simplified Arabic"/>
          <w:sz w:val="32"/>
          <w:rtl/>
        </w:rPr>
      </w:pPr>
      <w:r w:rsidRPr="00EC1C53">
        <w:rPr>
          <w:rFonts w:ascii="Simplified Arabic" w:eastAsia="Calibri" w:hAnsi="Simplified Arabic"/>
          <w:sz w:val="32"/>
          <w:rtl/>
        </w:rPr>
        <w:t xml:space="preserve">      أما الفصل الثاني فهو يتضمن انعكاسات تقلب أسعار النفط على السياسة التوزيعية في الجزائر و ذلك تحت عنوان : إيرادات النفط و تمويل السياسة التوزيعية في الجزائر خلال الفترة 2010-2017  إذ سوف نتطرق من خلاله إلى الطب</w:t>
      </w:r>
      <w:r w:rsidR="001309AF">
        <w:rPr>
          <w:rFonts w:ascii="Simplified Arabic" w:eastAsia="Calibri" w:hAnsi="Simplified Arabic"/>
          <w:sz w:val="32"/>
          <w:rtl/>
        </w:rPr>
        <w:t>يعة الريعية للاقتصاد الجزائري و</w:t>
      </w:r>
      <w:r w:rsidRPr="00EC1C53">
        <w:rPr>
          <w:rFonts w:ascii="Simplified Arabic" w:eastAsia="Calibri" w:hAnsi="Simplified Arabic"/>
          <w:sz w:val="32"/>
          <w:rtl/>
        </w:rPr>
        <w:t xml:space="preserve">إمكاناتها النفطية من </w:t>
      </w:r>
      <w:r w:rsidR="001309AF">
        <w:rPr>
          <w:rFonts w:ascii="Simplified Arabic" w:eastAsia="Calibri" w:hAnsi="Simplified Arabic"/>
          <w:sz w:val="32"/>
          <w:rtl/>
        </w:rPr>
        <w:t>خلال إبراز تطور إيرادات النفط واحتياطاته</w:t>
      </w:r>
      <w:r w:rsidRPr="00EC1C53">
        <w:rPr>
          <w:rFonts w:ascii="Simplified Arabic" w:eastAsia="Calibri" w:hAnsi="Simplified Arabic"/>
          <w:sz w:val="32"/>
          <w:rtl/>
        </w:rPr>
        <w:t xml:space="preserve">, سوف نتناول أيضا تأثير أسعار النفط على السياسة التوزيعية في الجزائر من خلال مرحلتين مختلفتين أولا </w:t>
      </w:r>
      <w:proofErr w:type="spellStart"/>
      <w:r w:rsidRPr="00EC1C53">
        <w:rPr>
          <w:rFonts w:ascii="Simplified Arabic" w:eastAsia="Calibri" w:hAnsi="Simplified Arabic"/>
          <w:sz w:val="32"/>
          <w:rtl/>
        </w:rPr>
        <w:lastRenderedPageBreak/>
        <w:t>مرحلة</w:t>
      </w:r>
      <w:r w:rsidR="001309AF">
        <w:rPr>
          <w:rFonts w:ascii="Simplified Arabic" w:eastAsia="Calibri" w:hAnsi="Simplified Arabic"/>
          <w:sz w:val="32"/>
          <w:rtl/>
        </w:rPr>
        <w:t>ارتفاع</w:t>
      </w:r>
      <w:proofErr w:type="spellEnd"/>
      <w:r w:rsidR="001309AF">
        <w:rPr>
          <w:rFonts w:ascii="Simplified Arabic" w:eastAsia="Calibri" w:hAnsi="Simplified Arabic"/>
          <w:sz w:val="32"/>
          <w:rtl/>
        </w:rPr>
        <w:t xml:space="preserve"> أسعار النفط 2010-2014 و</w:t>
      </w:r>
      <w:r w:rsidRPr="00EC1C53">
        <w:rPr>
          <w:rFonts w:ascii="Simplified Arabic" w:eastAsia="Calibri" w:hAnsi="Simplified Arabic"/>
          <w:sz w:val="32"/>
          <w:rtl/>
        </w:rPr>
        <w:t>مرحلة انخفاض أسعار النف</w:t>
      </w:r>
      <w:r w:rsidR="001309AF">
        <w:rPr>
          <w:rFonts w:ascii="Simplified Arabic" w:eastAsia="Calibri" w:hAnsi="Simplified Arabic"/>
          <w:sz w:val="32"/>
          <w:rtl/>
        </w:rPr>
        <w:t>ط 2014-2017 و</w:t>
      </w:r>
      <w:r w:rsidRPr="00EC1C53">
        <w:rPr>
          <w:rFonts w:ascii="Simplified Arabic" w:eastAsia="Calibri" w:hAnsi="Simplified Arabic"/>
          <w:sz w:val="32"/>
          <w:rtl/>
        </w:rPr>
        <w:t>ما لكل مرحلة من نتائج .</w:t>
      </w:r>
    </w:p>
    <w:p w:rsidR="00EC1C53" w:rsidRPr="00EC1C53" w:rsidRDefault="00EC1C53" w:rsidP="001309AF">
      <w:pPr>
        <w:spacing w:after="120"/>
        <w:jc w:val="both"/>
        <w:rPr>
          <w:rFonts w:ascii="Simplified Arabic" w:eastAsia="Calibri" w:hAnsi="Simplified Arabic"/>
          <w:b/>
          <w:bCs/>
          <w:sz w:val="32"/>
          <w:rtl/>
        </w:rPr>
      </w:pPr>
      <w:r w:rsidRPr="00EC1C53">
        <w:rPr>
          <w:rFonts w:ascii="Simplified Arabic" w:eastAsia="Calibri" w:hAnsi="Simplified Arabic"/>
          <w:sz w:val="32"/>
          <w:rtl/>
        </w:rPr>
        <w:t>9</w:t>
      </w:r>
      <w:r w:rsidRPr="00EC1C53">
        <w:rPr>
          <w:rFonts w:ascii="Simplified Arabic" w:eastAsia="Calibri" w:hAnsi="Simplified Arabic"/>
          <w:b/>
          <w:bCs/>
          <w:sz w:val="32"/>
          <w:rtl/>
        </w:rPr>
        <w:t xml:space="preserve">- صعوبات الدراسة : </w:t>
      </w:r>
    </w:p>
    <w:p w:rsidR="00EC1C53" w:rsidRPr="00EC1C53" w:rsidRDefault="00EC1C53" w:rsidP="001309AF">
      <w:pPr>
        <w:spacing w:after="120"/>
        <w:ind w:firstLine="720"/>
        <w:jc w:val="both"/>
        <w:rPr>
          <w:rFonts w:ascii="Simplified Arabic" w:eastAsia="Calibri" w:hAnsi="Simplified Arabic"/>
          <w:sz w:val="32"/>
          <w:rtl/>
        </w:rPr>
      </w:pPr>
      <w:r w:rsidRPr="00EC1C53">
        <w:rPr>
          <w:rFonts w:ascii="Simplified Arabic" w:eastAsia="Calibri" w:hAnsi="Simplified Arabic"/>
          <w:sz w:val="32"/>
          <w:rtl/>
        </w:rPr>
        <w:t xml:space="preserve">و كأي بحث علمي تعرضنا في دراستنا للعديد من الصعوبات و العوائق </w:t>
      </w:r>
      <w:r w:rsidR="001309AF">
        <w:rPr>
          <w:rFonts w:ascii="Simplified Arabic" w:eastAsia="Calibri" w:hAnsi="Simplified Arabic"/>
          <w:sz w:val="32"/>
          <w:rtl/>
        </w:rPr>
        <w:t>اثرت سلبا على موضوعنا من بينها</w:t>
      </w:r>
      <w:r w:rsidR="001309AF">
        <w:rPr>
          <w:rFonts w:ascii="Simplified Arabic" w:eastAsia="Calibri" w:hAnsi="Simplified Arabic" w:hint="cs"/>
          <w:sz w:val="32"/>
          <w:rtl/>
        </w:rPr>
        <w:t>:</w:t>
      </w:r>
    </w:p>
    <w:p w:rsidR="00EC1C53" w:rsidRPr="00EC1C53" w:rsidRDefault="00EC1C53" w:rsidP="001309AF">
      <w:pPr>
        <w:spacing w:after="120"/>
        <w:jc w:val="both"/>
        <w:rPr>
          <w:rFonts w:ascii="Simplified Arabic" w:eastAsia="Calibri" w:hAnsi="Simplified Arabic"/>
          <w:sz w:val="32"/>
          <w:rtl/>
        </w:rPr>
      </w:pPr>
      <w:r w:rsidRPr="00EC1C53">
        <w:rPr>
          <w:rFonts w:ascii="Simplified Arabic" w:eastAsia="Calibri" w:hAnsi="Simplified Arabic"/>
          <w:sz w:val="32"/>
          <w:rtl/>
        </w:rPr>
        <w:t>- انعدام المراجع التي تدرس تأثير أسعار النفط على السياسة التوزيعية في الجزائر</w:t>
      </w:r>
      <w:r w:rsidR="001309AF">
        <w:rPr>
          <w:rFonts w:ascii="Simplified Arabic" w:eastAsia="Calibri" w:hAnsi="Simplified Arabic" w:hint="cs"/>
          <w:sz w:val="32"/>
          <w:rtl/>
        </w:rPr>
        <w:t>.</w:t>
      </w:r>
    </w:p>
    <w:p w:rsidR="00EC1C53" w:rsidRPr="00EC1C53" w:rsidRDefault="00EC1C53" w:rsidP="001309AF">
      <w:pPr>
        <w:spacing w:after="120"/>
        <w:jc w:val="both"/>
        <w:rPr>
          <w:rFonts w:ascii="Simplified Arabic" w:eastAsia="Calibri" w:hAnsi="Simplified Arabic"/>
          <w:sz w:val="32"/>
          <w:rtl/>
        </w:rPr>
      </w:pPr>
      <w:r w:rsidRPr="00EC1C53">
        <w:rPr>
          <w:rFonts w:ascii="Simplified Arabic" w:eastAsia="Calibri" w:hAnsi="Simplified Arabic"/>
          <w:sz w:val="32"/>
          <w:rtl/>
        </w:rPr>
        <w:t>- صعوبة الحصول على إح</w:t>
      </w:r>
      <w:r w:rsidR="001309AF">
        <w:rPr>
          <w:rFonts w:ascii="Simplified Arabic" w:eastAsia="Calibri" w:hAnsi="Simplified Arabic"/>
          <w:sz w:val="32"/>
          <w:rtl/>
        </w:rPr>
        <w:t>صائيات دقيقة و</w:t>
      </w:r>
      <w:r w:rsidRPr="00EC1C53">
        <w:rPr>
          <w:rFonts w:ascii="Simplified Arabic" w:eastAsia="Calibri" w:hAnsi="Simplified Arabic"/>
          <w:sz w:val="32"/>
          <w:rtl/>
        </w:rPr>
        <w:t>حديثة في معطيات الدراسة</w:t>
      </w:r>
      <w:r w:rsidR="001309AF">
        <w:rPr>
          <w:rFonts w:ascii="Simplified Arabic" w:eastAsia="Calibri" w:hAnsi="Simplified Arabic" w:hint="cs"/>
          <w:sz w:val="32"/>
          <w:rtl/>
        </w:rPr>
        <w:t>.</w:t>
      </w:r>
    </w:p>
    <w:p w:rsidR="00EC1C53" w:rsidRPr="00EC1C53" w:rsidRDefault="00EC1C53" w:rsidP="001309AF">
      <w:pPr>
        <w:spacing w:after="120"/>
        <w:jc w:val="both"/>
        <w:rPr>
          <w:rFonts w:ascii="Simplified Arabic" w:eastAsia="Calibri" w:hAnsi="Simplified Arabic"/>
          <w:sz w:val="32"/>
          <w:rtl/>
        </w:rPr>
      </w:pPr>
      <w:r w:rsidRPr="00EC1C53">
        <w:rPr>
          <w:rFonts w:ascii="Simplified Arabic" w:eastAsia="Calibri" w:hAnsi="Simplified Arabic"/>
          <w:sz w:val="32"/>
          <w:rtl/>
        </w:rPr>
        <w:t>- صعوبة</w:t>
      </w:r>
      <w:r w:rsidR="001309AF">
        <w:rPr>
          <w:rFonts w:ascii="Simplified Arabic" w:eastAsia="Calibri" w:hAnsi="Simplified Arabic"/>
          <w:sz w:val="32"/>
          <w:rtl/>
        </w:rPr>
        <w:t xml:space="preserve"> الحصول على مراجع من المكتبات و</w:t>
      </w:r>
      <w:r w:rsidRPr="00EC1C53">
        <w:rPr>
          <w:rFonts w:ascii="Simplified Arabic" w:eastAsia="Calibri" w:hAnsi="Simplified Arabic"/>
          <w:sz w:val="32"/>
          <w:rtl/>
        </w:rPr>
        <w:t>إن وجدت فقليلة</w:t>
      </w:r>
      <w:r w:rsidR="001309AF">
        <w:rPr>
          <w:rFonts w:ascii="Simplified Arabic" w:eastAsia="Calibri" w:hAnsi="Simplified Arabic" w:hint="cs"/>
          <w:sz w:val="32"/>
          <w:rtl/>
        </w:rPr>
        <w:t>.</w:t>
      </w:r>
    </w:p>
    <w:p w:rsidR="00EC1C53" w:rsidRDefault="00EC1C53" w:rsidP="001309AF">
      <w:pPr>
        <w:spacing w:after="120"/>
        <w:rPr>
          <w:rFonts w:ascii="Simplified Arabic" w:hAnsi="Simplified Arabic"/>
          <w:sz w:val="32"/>
          <w:rtl/>
        </w:rPr>
      </w:pPr>
      <w:r w:rsidRPr="00EC1C53">
        <w:rPr>
          <w:rFonts w:ascii="Simplified Arabic" w:eastAsia="Calibri" w:hAnsi="Simplified Arabic"/>
          <w:sz w:val="32"/>
          <w:rtl/>
        </w:rPr>
        <w:t>- حداثة الموضوع</w:t>
      </w:r>
      <w:r w:rsidR="009E451E">
        <w:rPr>
          <w:rFonts w:ascii="Simplified Arabic" w:hAnsi="Simplified Arabic" w:hint="cs"/>
          <w:sz w:val="32"/>
          <w:rtl/>
        </w:rPr>
        <w:t>.</w:t>
      </w:r>
    </w:p>
    <w:p w:rsidR="009E451E" w:rsidRDefault="009E451E" w:rsidP="001309AF">
      <w:pPr>
        <w:spacing w:after="120"/>
        <w:rPr>
          <w:rFonts w:ascii="Simplified Arabic" w:hAnsi="Simplified Arabic"/>
          <w:sz w:val="32"/>
          <w:rtl/>
        </w:rPr>
        <w:sectPr w:rsidR="009E451E" w:rsidSect="00735106">
          <w:headerReference w:type="default" r:id="rId12"/>
          <w:footerReference w:type="default" r:id="rId13"/>
          <w:footnotePr>
            <w:numRestart w:val="eachPage"/>
          </w:footnotePr>
          <w:pgSz w:w="11906" w:h="16838"/>
          <w:pgMar w:top="1134" w:right="1701" w:bottom="1134" w:left="1134" w:header="709" w:footer="709" w:gutter="0"/>
          <w:pgNumType w:fmt="arabicAbjad" w:start="1"/>
          <w:cols w:space="708"/>
          <w:bidi/>
          <w:rtlGutter/>
          <w:docGrid w:linePitch="360"/>
        </w:sectPr>
      </w:pPr>
    </w:p>
    <w:p w:rsidR="009E451E" w:rsidRDefault="009E451E" w:rsidP="001309AF">
      <w:pPr>
        <w:spacing w:after="120"/>
        <w:rPr>
          <w:rFonts w:ascii="Simplified Arabic" w:hAnsi="Simplified Arabic"/>
          <w:sz w:val="32"/>
          <w:rtl/>
        </w:rPr>
      </w:pPr>
    </w:p>
    <w:p w:rsidR="009E451E" w:rsidRDefault="009E451E" w:rsidP="001309AF">
      <w:pPr>
        <w:spacing w:after="120"/>
        <w:rPr>
          <w:rFonts w:ascii="Simplified Arabic" w:hAnsi="Simplified Arabic"/>
          <w:sz w:val="32"/>
          <w:rtl/>
        </w:rPr>
      </w:pPr>
    </w:p>
    <w:p w:rsidR="00D0019B" w:rsidRDefault="00D0019B" w:rsidP="001309AF">
      <w:pPr>
        <w:spacing w:after="120"/>
        <w:rPr>
          <w:rFonts w:ascii="Simplified Arabic" w:hAnsi="Simplified Arabic"/>
          <w:sz w:val="32"/>
          <w:rtl/>
        </w:rPr>
      </w:pPr>
    </w:p>
    <w:p w:rsidR="00D0019B" w:rsidRDefault="00D0019B" w:rsidP="001309AF">
      <w:pPr>
        <w:spacing w:after="120"/>
        <w:rPr>
          <w:rFonts w:ascii="Simplified Arabic" w:hAnsi="Simplified Arabic"/>
          <w:sz w:val="32"/>
          <w:rtl/>
        </w:rPr>
      </w:pPr>
    </w:p>
    <w:p w:rsidR="00D0019B" w:rsidRDefault="00D0019B" w:rsidP="001309AF">
      <w:pPr>
        <w:spacing w:after="120"/>
        <w:rPr>
          <w:rFonts w:ascii="Simplified Arabic" w:hAnsi="Simplified Arabic"/>
          <w:sz w:val="32"/>
          <w:rtl/>
        </w:rPr>
      </w:pPr>
    </w:p>
    <w:p w:rsidR="00D0019B" w:rsidRDefault="00D0019B" w:rsidP="001309AF">
      <w:pPr>
        <w:spacing w:after="120"/>
        <w:rPr>
          <w:rFonts w:ascii="Simplified Arabic" w:hAnsi="Simplified Arabic"/>
          <w:sz w:val="32"/>
          <w:rtl/>
        </w:rPr>
      </w:pPr>
    </w:p>
    <w:p w:rsidR="009E451E" w:rsidRPr="009E7967" w:rsidRDefault="009E7967" w:rsidP="009E7967">
      <w:pPr>
        <w:pStyle w:val="1"/>
        <w:jc w:val="center"/>
        <w:rPr>
          <w:rFonts w:ascii="Simplified Arabic" w:hAnsi="Simplified Arabic" w:cs="Simplified Arabic"/>
          <w:color w:val="000000" w:themeColor="text1"/>
          <w:sz w:val="40"/>
          <w:szCs w:val="40"/>
          <w:rtl/>
        </w:rPr>
      </w:pPr>
      <w:bookmarkStart w:id="3" w:name="_Toc483159294"/>
      <w:r w:rsidRPr="009E7967">
        <w:rPr>
          <w:rFonts w:hint="cs"/>
          <w:color w:val="000000" w:themeColor="text1"/>
          <w:sz w:val="40"/>
          <w:szCs w:val="40"/>
          <w:rtl/>
        </w:rPr>
        <w:t xml:space="preserve">الفصل الأول: التأصيل النظري </w:t>
      </w:r>
      <w:proofErr w:type="spellStart"/>
      <w:r w:rsidRPr="009E7967">
        <w:rPr>
          <w:rFonts w:hint="cs"/>
          <w:color w:val="000000" w:themeColor="text1"/>
          <w:sz w:val="40"/>
          <w:szCs w:val="40"/>
          <w:rtl/>
        </w:rPr>
        <w:t>والمفاهيمي</w:t>
      </w:r>
      <w:proofErr w:type="spellEnd"/>
      <w:r w:rsidRPr="009E7967">
        <w:rPr>
          <w:rFonts w:hint="cs"/>
          <w:color w:val="000000" w:themeColor="text1"/>
          <w:sz w:val="40"/>
          <w:szCs w:val="40"/>
          <w:rtl/>
        </w:rPr>
        <w:t xml:space="preserve"> للدراسة</w:t>
      </w:r>
      <w:bookmarkEnd w:id="3"/>
    </w:p>
    <w:p w:rsidR="00D0019B" w:rsidRPr="00D0019B" w:rsidRDefault="00D0019B" w:rsidP="00D0019B">
      <w:pPr>
        <w:rPr>
          <w:rFonts w:ascii="Simplified Arabic" w:eastAsia="Calibri" w:hAnsi="Simplified Arabic"/>
          <w:b/>
          <w:bCs/>
          <w:sz w:val="36"/>
          <w:szCs w:val="36"/>
          <w:rtl/>
        </w:rPr>
      </w:pPr>
      <w:r w:rsidRPr="00D0019B">
        <w:rPr>
          <w:rFonts w:ascii="Simplified Arabic" w:eastAsia="Calibri" w:hAnsi="Simplified Arabic" w:hint="cs"/>
          <w:b/>
          <w:bCs/>
          <w:sz w:val="36"/>
          <w:szCs w:val="36"/>
          <w:rtl/>
        </w:rPr>
        <w:t>تمهيد :</w:t>
      </w:r>
    </w:p>
    <w:p w:rsidR="00D0019B" w:rsidRPr="00D0019B" w:rsidRDefault="00D0019B" w:rsidP="00D0019B">
      <w:pPr>
        <w:ind w:firstLine="720"/>
        <w:jc w:val="both"/>
        <w:rPr>
          <w:rFonts w:ascii="Simplified Arabic" w:eastAsia="Calibri" w:hAnsi="Simplified Arabic"/>
          <w:b/>
          <w:bCs/>
          <w:sz w:val="36"/>
          <w:szCs w:val="36"/>
          <w:rtl/>
        </w:rPr>
      </w:pPr>
      <w:r w:rsidRPr="00D0019B">
        <w:rPr>
          <w:rFonts w:ascii="Simplified Arabic" w:eastAsia="Calibri" w:hAnsi="Simplified Arabic"/>
          <w:b/>
          <w:bCs/>
          <w:sz w:val="36"/>
          <w:szCs w:val="36"/>
          <w:rtl/>
        </w:rPr>
        <w:t xml:space="preserve">المبحث الأول: السياسة التوزيعية مقاربة </w:t>
      </w:r>
      <w:proofErr w:type="spellStart"/>
      <w:r w:rsidRPr="00D0019B">
        <w:rPr>
          <w:rFonts w:ascii="Simplified Arabic" w:eastAsia="Calibri" w:hAnsi="Simplified Arabic"/>
          <w:b/>
          <w:bCs/>
          <w:sz w:val="36"/>
          <w:szCs w:val="36"/>
          <w:rtl/>
        </w:rPr>
        <w:t>مفاهيمية</w:t>
      </w:r>
      <w:proofErr w:type="spellEnd"/>
    </w:p>
    <w:p w:rsidR="00D0019B" w:rsidRPr="00D0019B" w:rsidRDefault="00D0019B" w:rsidP="00D0019B">
      <w:pPr>
        <w:ind w:firstLine="720"/>
        <w:jc w:val="both"/>
        <w:rPr>
          <w:rFonts w:ascii="Simplified Arabic" w:eastAsia="Calibri" w:hAnsi="Simplified Arabic"/>
          <w:b/>
          <w:bCs/>
          <w:sz w:val="36"/>
          <w:szCs w:val="36"/>
          <w:rtl/>
        </w:rPr>
      </w:pPr>
      <w:r w:rsidRPr="00D0019B">
        <w:rPr>
          <w:rFonts w:ascii="Simplified Arabic" w:eastAsia="Calibri" w:hAnsi="Simplified Arabic"/>
          <w:b/>
          <w:bCs/>
          <w:sz w:val="36"/>
          <w:szCs w:val="36"/>
          <w:rtl/>
        </w:rPr>
        <w:t>المبحث الثاني : حول تقلب أسعار النفط</w:t>
      </w:r>
    </w:p>
    <w:p w:rsidR="00D0019B" w:rsidRPr="00D0019B" w:rsidRDefault="00D0019B" w:rsidP="00D0019B">
      <w:pPr>
        <w:ind w:firstLine="720"/>
        <w:jc w:val="both"/>
        <w:rPr>
          <w:rFonts w:ascii="Simplified Arabic" w:eastAsia="Calibri" w:hAnsi="Simplified Arabic"/>
          <w:b/>
          <w:bCs/>
          <w:sz w:val="36"/>
          <w:szCs w:val="36"/>
          <w:rtl/>
        </w:rPr>
      </w:pPr>
      <w:r w:rsidRPr="00D0019B">
        <w:rPr>
          <w:rFonts w:ascii="Simplified Arabic" w:eastAsia="Calibri" w:hAnsi="Simplified Arabic"/>
          <w:b/>
          <w:bCs/>
          <w:sz w:val="36"/>
          <w:szCs w:val="36"/>
          <w:rtl/>
        </w:rPr>
        <w:t>المبحث الثالث : انعكاسات تقلب أسعار النفط</w:t>
      </w:r>
    </w:p>
    <w:p w:rsidR="009E7967" w:rsidRDefault="00D0019B" w:rsidP="009E7967">
      <w:pPr>
        <w:spacing w:after="120"/>
        <w:rPr>
          <w:rFonts w:ascii="Simplified Arabic" w:hAnsi="Simplified Arabic"/>
          <w:b/>
          <w:bCs/>
          <w:sz w:val="36"/>
          <w:szCs w:val="36"/>
          <w:rtl/>
        </w:rPr>
      </w:pPr>
      <w:r w:rsidRPr="00D0019B">
        <w:rPr>
          <w:rFonts w:ascii="Simplified Arabic" w:hAnsi="Simplified Arabic" w:hint="cs"/>
          <w:b/>
          <w:bCs/>
          <w:sz w:val="36"/>
          <w:szCs w:val="36"/>
          <w:rtl/>
        </w:rPr>
        <w:t>خلاصة الفصل</w:t>
      </w:r>
    </w:p>
    <w:p w:rsidR="009E7967" w:rsidRDefault="009E7967" w:rsidP="009E7967">
      <w:pPr>
        <w:rPr>
          <w:rFonts w:ascii="Simplified Arabic" w:hAnsi="Simplified Arabic"/>
          <w:sz w:val="36"/>
          <w:szCs w:val="36"/>
          <w:rtl/>
        </w:rPr>
      </w:pPr>
    </w:p>
    <w:p w:rsidR="009E7967" w:rsidRDefault="009E7967" w:rsidP="009E7967">
      <w:pPr>
        <w:ind w:firstLine="720"/>
        <w:rPr>
          <w:rFonts w:ascii="Simplified Arabic" w:hAnsi="Simplified Arabic"/>
          <w:sz w:val="36"/>
          <w:szCs w:val="36"/>
          <w:rtl/>
        </w:rPr>
      </w:pPr>
    </w:p>
    <w:p w:rsidR="009E7967" w:rsidRDefault="009E7967" w:rsidP="009E7967">
      <w:pPr>
        <w:rPr>
          <w:rFonts w:ascii="Simplified Arabic" w:hAnsi="Simplified Arabic"/>
          <w:sz w:val="36"/>
          <w:szCs w:val="36"/>
          <w:rtl/>
        </w:rPr>
      </w:pPr>
    </w:p>
    <w:p w:rsidR="009E451E" w:rsidRPr="009E7967" w:rsidRDefault="009E451E" w:rsidP="009E7967">
      <w:pPr>
        <w:rPr>
          <w:rFonts w:ascii="Simplified Arabic" w:hAnsi="Simplified Arabic"/>
          <w:sz w:val="36"/>
          <w:szCs w:val="36"/>
          <w:rtl/>
        </w:rPr>
        <w:sectPr w:rsidR="009E451E" w:rsidRPr="009E7967" w:rsidSect="00EC1C53">
          <w:headerReference w:type="default" r:id="rId14"/>
          <w:footerReference w:type="default" r:id="rId15"/>
          <w:footnotePr>
            <w:numRestart w:val="eachPage"/>
          </w:footnotePr>
          <w:pgSz w:w="11906" w:h="16838"/>
          <w:pgMar w:top="1134" w:right="1701" w:bottom="1134" w:left="1134" w:header="709" w:footer="709" w:gutter="0"/>
          <w:cols w:space="708"/>
          <w:bidi/>
          <w:rtlGutter/>
          <w:docGrid w:linePitch="360"/>
        </w:sectPr>
      </w:pPr>
    </w:p>
    <w:p w:rsidR="009E7967" w:rsidRPr="009E7967" w:rsidRDefault="009E7967">
      <w:pPr>
        <w:outlineLvl w:val="0"/>
        <w:rPr>
          <w:rFonts w:ascii="Simplified Arabic" w:hAnsi="Simplified Arabic"/>
          <w:b/>
          <w:bCs/>
          <w:sz w:val="36"/>
          <w:szCs w:val="36"/>
          <w:rtl/>
        </w:rPr>
      </w:pPr>
      <w:bookmarkStart w:id="4" w:name="_Toc483159295"/>
      <w:bookmarkStart w:id="5" w:name="_Toc482376651"/>
      <w:bookmarkStart w:id="6" w:name="_Toc482652745"/>
      <w:r w:rsidRPr="009E7967">
        <w:rPr>
          <w:rFonts w:ascii="Simplified Arabic" w:hAnsi="Simplified Arabic"/>
          <w:b/>
          <w:bCs/>
          <w:sz w:val="36"/>
          <w:szCs w:val="36"/>
          <w:rtl/>
        </w:rPr>
        <w:lastRenderedPageBreak/>
        <w:t>تمهيــــد:</w:t>
      </w:r>
      <w:bookmarkEnd w:id="4"/>
    </w:p>
    <w:p w:rsidR="009E7967" w:rsidRPr="001F0DC6" w:rsidRDefault="009E7967" w:rsidP="009E7967">
      <w:pPr>
        <w:spacing w:after="120"/>
        <w:jc w:val="both"/>
        <w:rPr>
          <w:rFonts w:ascii="Simplified Arabic" w:eastAsia="Calibri" w:hAnsi="Simplified Arabic"/>
          <w:sz w:val="32"/>
          <w:rtl/>
        </w:rPr>
      </w:pPr>
      <w:r w:rsidRPr="001F0DC6">
        <w:rPr>
          <w:rFonts w:ascii="Simplified Arabic" w:eastAsia="Calibri" w:hAnsi="Simplified Arabic" w:hint="cs"/>
          <w:sz w:val="32"/>
          <w:rtl/>
        </w:rPr>
        <w:t xml:space="preserve">تعتبر السياسة التوزيعية عمل أو وظيفة حكومية فهي من مضامين السياسة العامة تسعى من خلالها الحكومات إلى تحقيق أهداف </w:t>
      </w:r>
      <w:r>
        <w:rPr>
          <w:rFonts w:ascii="Simplified Arabic" w:eastAsia="Calibri" w:hAnsi="Simplified Arabic" w:hint="cs"/>
          <w:sz w:val="32"/>
          <w:rtl/>
        </w:rPr>
        <w:t>ترتبط بشكل مباشر بتحقيق حاجيات كل فئات المجتمع, و</w:t>
      </w:r>
      <w:r w:rsidRPr="001F0DC6">
        <w:rPr>
          <w:rFonts w:ascii="Simplified Arabic" w:eastAsia="Calibri" w:hAnsi="Simplified Arabic" w:hint="cs"/>
          <w:sz w:val="32"/>
          <w:rtl/>
        </w:rPr>
        <w:t>عادة ما ترتب</w:t>
      </w:r>
      <w:r>
        <w:rPr>
          <w:rFonts w:ascii="Simplified Arabic" w:eastAsia="Calibri" w:hAnsi="Simplified Arabic" w:hint="cs"/>
          <w:sz w:val="32"/>
          <w:rtl/>
        </w:rPr>
        <w:t>ط هذه السياسات بالموازنة العامة</w:t>
      </w:r>
      <w:r w:rsidRPr="001F0DC6">
        <w:rPr>
          <w:rFonts w:ascii="Simplified Arabic" w:eastAsia="Calibri" w:hAnsi="Simplified Arabic" w:hint="cs"/>
          <w:sz w:val="32"/>
          <w:rtl/>
        </w:rPr>
        <w:t>, وكذا الوضع الاق</w:t>
      </w:r>
      <w:r>
        <w:rPr>
          <w:rFonts w:ascii="Simplified Arabic" w:eastAsia="Calibri" w:hAnsi="Simplified Arabic" w:hint="cs"/>
          <w:sz w:val="32"/>
          <w:rtl/>
        </w:rPr>
        <w:t>تصادي للدولة الذي بدوره تتحكم و</w:t>
      </w:r>
      <w:r w:rsidRPr="001F0DC6">
        <w:rPr>
          <w:rFonts w:ascii="Simplified Arabic" w:eastAsia="Calibri" w:hAnsi="Simplified Arabic" w:hint="cs"/>
          <w:sz w:val="32"/>
          <w:rtl/>
        </w:rPr>
        <w:t>تؤثر فيه عدة عوامل من بينها تقلبات أسعار النفط في الأسواق العالمية خاصة الدول التي تعتمد عليه اعتماد كبير في دعم اقتصادها .</w:t>
      </w:r>
    </w:p>
    <w:p w:rsidR="009E7967" w:rsidRDefault="009E7967" w:rsidP="009E7967">
      <w:pPr>
        <w:spacing w:after="120"/>
        <w:jc w:val="lowKashida"/>
        <w:rPr>
          <w:rFonts w:ascii="Simplified Arabic" w:eastAsia="Calibri" w:hAnsi="Simplified Arabic"/>
          <w:color w:val="000000"/>
          <w:sz w:val="32"/>
          <w:rtl/>
        </w:rPr>
      </w:pPr>
      <w:r>
        <w:rPr>
          <w:rFonts w:ascii="Simplified Arabic" w:eastAsia="Calibri" w:hAnsi="Simplified Arabic"/>
          <w:color w:val="000000"/>
          <w:sz w:val="32"/>
          <w:rtl/>
        </w:rPr>
        <w:t>يعد النفط من أهم م</w:t>
      </w:r>
      <w:r>
        <w:rPr>
          <w:rFonts w:ascii="Simplified Arabic" w:eastAsia="Calibri" w:hAnsi="Simplified Arabic" w:hint="cs"/>
          <w:color w:val="000000"/>
          <w:sz w:val="32"/>
          <w:rtl/>
        </w:rPr>
        <w:t>ص</w:t>
      </w:r>
      <w:r w:rsidRPr="001F0DC6">
        <w:rPr>
          <w:rFonts w:ascii="Simplified Arabic" w:eastAsia="Calibri" w:hAnsi="Simplified Arabic"/>
          <w:color w:val="000000"/>
          <w:sz w:val="32"/>
          <w:rtl/>
        </w:rPr>
        <w:t xml:space="preserve">ادر الطاقة في العالم حيث يعتبر سلعة </w:t>
      </w:r>
      <w:r w:rsidRPr="001F0DC6">
        <w:rPr>
          <w:rFonts w:ascii="Simplified Arabic" w:eastAsia="Calibri" w:hAnsi="Simplified Arabic" w:hint="cs"/>
          <w:color w:val="000000"/>
          <w:sz w:val="32"/>
          <w:rtl/>
        </w:rPr>
        <w:t>ا</w:t>
      </w:r>
      <w:r>
        <w:rPr>
          <w:rFonts w:ascii="Simplified Arabic" w:eastAsia="Calibri" w:hAnsi="Simplified Arabic" w:hint="cs"/>
          <w:color w:val="000000"/>
          <w:sz w:val="32"/>
          <w:rtl/>
        </w:rPr>
        <w:t>ستراتيجية</w:t>
      </w:r>
      <w:r>
        <w:rPr>
          <w:rFonts w:ascii="Simplified Arabic" w:eastAsia="Calibri" w:hAnsi="Simplified Arabic"/>
          <w:color w:val="000000"/>
          <w:sz w:val="32"/>
          <w:rtl/>
        </w:rPr>
        <w:t xml:space="preserve"> في الاقتصاد العالمي والتجارة الدولية</w:t>
      </w:r>
      <w:r w:rsidRPr="001F0DC6">
        <w:rPr>
          <w:rFonts w:ascii="Simplified Arabic" w:eastAsia="Calibri" w:hAnsi="Simplified Arabic"/>
          <w:color w:val="000000"/>
          <w:sz w:val="32"/>
          <w:rtl/>
        </w:rPr>
        <w:t>, فهو منذ اكتشافه ليومنا هذا مازال</w:t>
      </w:r>
      <w:r>
        <w:rPr>
          <w:rFonts w:ascii="Simplified Arabic" w:eastAsia="Calibri" w:hAnsi="Simplified Arabic"/>
          <w:color w:val="000000"/>
          <w:sz w:val="32"/>
          <w:rtl/>
        </w:rPr>
        <w:t xml:space="preserve"> محرك لآليات السياسة و الاقتصاد, لذلك فان أسعاره تظل في تطور و</w:t>
      </w:r>
      <w:r w:rsidRPr="001F0DC6">
        <w:rPr>
          <w:rFonts w:ascii="Simplified Arabic" w:eastAsia="Calibri" w:hAnsi="Simplified Arabic"/>
          <w:color w:val="000000"/>
          <w:sz w:val="32"/>
          <w:rtl/>
        </w:rPr>
        <w:t>تقلب بشك</w:t>
      </w:r>
      <w:r>
        <w:rPr>
          <w:rFonts w:ascii="Simplified Arabic" w:eastAsia="Calibri" w:hAnsi="Simplified Arabic"/>
          <w:color w:val="000000"/>
          <w:sz w:val="32"/>
          <w:rtl/>
        </w:rPr>
        <w:t>ل مستمر</w:t>
      </w:r>
      <w:r w:rsidRPr="001F0DC6">
        <w:rPr>
          <w:rFonts w:ascii="Simplified Arabic" w:eastAsia="Calibri" w:hAnsi="Simplified Arabic"/>
          <w:color w:val="000000"/>
          <w:sz w:val="32"/>
          <w:rtl/>
        </w:rPr>
        <w:t xml:space="preserve">, تخضع </w:t>
      </w:r>
      <w:r>
        <w:rPr>
          <w:rFonts w:ascii="Simplified Arabic" w:eastAsia="Calibri" w:hAnsi="Simplified Arabic"/>
          <w:color w:val="000000"/>
          <w:sz w:val="32"/>
          <w:rtl/>
        </w:rPr>
        <w:t>كأي سلعة إلى عدة عوامل كالعرض و</w:t>
      </w:r>
      <w:r w:rsidRPr="001F0DC6">
        <w:rPr>
          <w:rFonts w:ascii="Simplified Arabic" w:eastAsia="Calibri" w:hAnsi="Simplified Arabic"/>
          <w:color w:val="000000"/>
          <w:sz w:val="32"/>
          <w:rtl/>
        </w:rPr>
        <w:t>الطلب في الأسواق العالمية بالإضافةإلى وجود قوى محر</w:t>
      </w:r>
      <w:r>
        <w:rPr>
          <w:rFonts w:ascii="Simplified Arabic" w:eastAsia="Calibri" w:hAnsi="Simplified Arabic"/>
          <w:color w:val="000000"/>
          <w:sz w:val="32"/>
          <w:rtl/>
        </w:rPr>
        <w:t>كة أخرى لها تأثير ها في الأسعار, و</w:t>
      </w:r>
      <w:r w:rsidRPr="001F0DC6">
        <w:rPr>
          <w:rFonts w:ascii="Simplified Arabic" w:eastAsia="Calibri" w:hAnsi="Simplified Arabic"/>
          <w:color w:val="000000"/>
          <w:sz w:val="32"/>
          <w:rtl/>
        </w:rPr>
        <w:t xml:space="preserve">منه </w:t>
      </w:r>
      <w:r>
        <w:rPr>
          <w:rFonts w:ascii="Simplified Arabic" w:eastAsia="Calibri" w:hAnsi="Simplified Arabic"/>
          <w:color w:val="000000"/>
          <w:sz w:val="32"/>
          <w:rtl/>
        </w:rPr>
        <w:t>فان التقلب المستمر في الأسعار والذي غالبا ما يكون بشكل مفاجئ</w:t>
      </w:r>
      <w:r w:rsidRPr="001F0DC6">
        <w:rPr>
          <w:rFonts w:ascii="Simplified Arabic" w:eastAsia="Calibri" w:hAnsi="Simplified Arabic"/>
          <w:color w:val="000000"/>
          <w:sz w:val="32"/>
          <w:rtl/>
        </w:rPr>
        <w:t>, له تأثير على الدول سواء النفطية المنتجة أو الدول المست</w:t>
      </w:r>
      <w:r>
        <w:rPr>
          <w:rFonts w:ascii="Simplified Arabic" w:eastAsia="Calibri" w:hAnsi="Simplified Arabic"/>
          <w:color w:val="000000"/>
          <w:sz w:val="32"/>
          <w:rtl/>
        </w:rPr>
        <w:t>هلكة</w:t>
      </w:r>
      <w:r w:rsidRPr="001F0DC6">
        <w:rPr>
          <w:rFonts w:ascii="Simplified Arabic" w:eastAsia="Calibri" w:hAnsi="Simplified Arabic" w:hint="cs"/>
          <w:color w:val="000000"/>
          <w:sz w:val="32"/>
          <w:rtl/>
        </w:rPr>
        <w:t xml:space="preserve">, حيث </w:t>
      </w:r>
      <w:r w:rsidRPr="001F0DC6">
        <w:rPr>
          <w:rFonts w:ascii="Simplified Arabic" w:eastAsia="Calibri" w:hAnsi="Simplified Arabic"/>
          <w:color w:val="000000"/>
          <w:sz w:val="32"/>
          <w:rtl/>
        </w:rPr>
        <w:t xml:space="preserve">أن </w:t>
      </w:r>
      <w:r w:rsidRPr="001F0DC6">
        <w:rPr>
          <w:rFonts w:ascii="Simplified Arabic" w:eastAsia="Calibri" w:hAnsi="Simplified Arabic" w:hint="cs"/>
          <w:color w:val="000000"/>
          <w:sz w:val="32"/>
          <w:rtl/>
        </w:rPr>
        <w:t>الأسعارالملائمةواستقرارالأسعار</w:t>
      </w:r>
      <w:r w:rsidRPr="001F0DC6">
        <w:rPr>
          <w:rFonts w:ascii="Simplified Arabic" w:eastAsia="Calibri" w:hAnsi="Simplified Arabic"/>
          <w:color w:val="000000"/>
          <w:sz w:val="32"/>
          <w:rtl/>
        </w:rPr>
        <w:t xml:space="preserve"> تكون </w:t>
      </w:r>
      <w:r w:rsidRPr="001F0DC6">
        <w:rPr>
          <w:rFonts w:ascii="Simplified Arabic" w:eastAsia="Calibri" w:hAnsi="Simplified Arabic" w:hint="cs"/>
          <w:color w:val="000000"/>
          <w:sz w:val="32"/>
          <w:rtl/>
        </w:rPr>
        <w:t>أفضل</w:t>
      </w:r>
      <w:r>
        <w:rPr>
          <w:rFonts w:ascii="Simplified Arabic" w:eastAsia="Calibri" w:hAnsi="Simplified Arabic"/>
          <w:color w:val="000000"/>
          <w:sz w:val="32"/>
          <w:rtl/>
        </w:rPr>
        <w:t xml:space="preserve"> للطرفين</w:t>
      </w:r>
      <w:r w:rsidRPr="001F0DC6">
        <w:rPr>
          <w:rFonts w:ascii="Simplified Arabic" w:eastAsia="Calibri" w:hAnsi="Simplified Arabic"/>
          <w:color w:val="000000"/>
          <w:sz w:val="32"/>
          <w:rtl/>
        </w:rPr>
        <w:t xml:space="preserve"> خاصة للدول المنت</w:t>
      </w:r>
      <w:r w:rsidRPr="001F0DC6">
        <w:rPr>
          <w:rFonts w:ascii="Simplified Arabic" w:eastAsia="Calibri" w:hAnsi="Simplified Arabic" w:hint="cs"/>
          <w:color w:val="000000"/>
          <w:sz w:val="32"/>
          <w:rtl/>
        </w:rPr>
        <w:t>ج</w:t>
      </w:r>
      <w:r w:rsidRPr="001F0DC6">
        <w:rPr>
          <w:rFonts w:ascii="Simplified Arabic" w:eastAsia="Calibri" w:hAnsi="Simplified Arabic"/>
          <w:color w:val="000000"/>
          <w:sz w:val="32"/>
          <w:rtl/>
        </w:rPr>
        <w:t xml:space="preserve">ة التي تعتمد في تمويل ميزانياتها على عوائد النفط </w:t>
      </w:r>
      <w:r w:rsidRPr="001F0DC6">
        <w:rPr>
          <w:rFonts w:ascii="Simplified Arabic" w:eastAsia="Calibri" w:hAnsi="Simplified Arabic" w:hint="cs"/>
          <w:color w:val="000000"/>
          <w:sz w:val="32"/>
          <w:rtl/>
        </w:rPr>
        <w:t>فالانخفاض</w:t>
      </w:r>
      <w:r w:rsidRPr="001F0DC6">
        <w:rPr>
          <w:rFonts w:ascii="Simplified Arabic" w:eastAsia="Calibri" w:hAnsi="Simplified Arabic"/>
          <w:color w:val="000000"/>
          <w:sz w:val="32"/>
          <w:rtl/>
        </w:rPr>
        <w:t xml:space="preserve"> الحاد والمفاجئ </w:t>
      </w:r>
      <w:r w:rsidRPr="001F0DC6">
        <w:rPr>
          <w:rFonts w:ascii="Simplified Arabic" w:eastAsia="Calibri" w:hAnsi="Simplified Arabic" w:hint="cs"/>
          <w:color w:val="000000"/>
          <w:sz w:val="32"/>
          <w:rtl/>
        </w:rPr>
        <w:t>للأسعار</w:t>
      </w:r>
      <w:r w:rsidRPr="001F0DC6">
        <w:rPr>
          <w:rFonts w:ascii="Simplified Arabic" w:eastAsia="Calibri" w:hAnsi="Simplified Arabic"/>
          <w:color w:val="000000"/>
          <w:sz w:val="32"/>
          <w:rtl/>
        </w:rPr>
        <w:t xml:space="preserve"> يوثر بشكل مباشر على سياستها التوزيعية خاصة اذا كان الاعتماد على النفط شبه كلي (عدم وجود ت</w:t>
      </w:r>
      <w:r w:rsidRPr="001F0DC6">
        <w:rPr>
          <w:rFonts w:ascii="Simplified Arabic" w:eastAsia="Calibri" w:hAnsi="Simplified Arabic" w:hint="cs"/>
          <w:color w:val="000000"/>
          <w:sz w:val="32"/>
          <w:rtl/>
        </w:rPr>
        <w:t xml:space="preserve">نويع </w:t>
      </w:r>
      <w:r w:rsidRPr="001F0DC6">
        <w:rPr>
          <w:rFonts w:ascii="Simplified Arabic" w:eastAsia="Calibri" w:hAnsi="Simplified Arabic"/>
          <w:color w:val="000000"/>
          <w:sz w:val="32"/>
          <w:rtl/>
        </w:rPr>
        <w:t>قطاعي)</w:t>
      </w:r>
      <w:r>
        <w:rPr>
          <w:rFonts w:ascii="Simplified Arabic" w:eastAsia="Calibri" w:hAnsi="Simplified Arabic" w:hint="cs"/>
          <w:color w:val="000000"/>
          <w:sz w:val="32"/>
          <w:rtl/>
        </w:rPr>
        <w:t>.</w:t>
      </w:r>
    </w:p>
    <w:p w:rsidR="009E7967" w:rsidRDefault="009E7967" w:rsidP="009E7967">
      <w:pPr>
        <w:spacing w:after="120"/>
        <w:jc w:val="lowKashida"/>
        <w:rPr>
          <w:rFonts w:ascii="Simplified Arabic" w:eastAsia="Calibri" w:hAnsi="Simplified Arabic"/>
          <w:color w:val="000000"/>
          <w:sz w:val="32"/>
          <w:rtl/>
        </w:rPr>
      </w:pPr>
    </w:p>
    <w:p w:rsidR="009E7967" w:rsidRDefault="009E7967" w:rsidP="009E7967">
      <w:pPr>
        <w:spacing w:after="120"/>
        <w:jc w:val="lowKashida"/>
        <w:rPr>
          <w:rFonts w:ascii="Simplified Arabic" w:eastAsia="Calibri" w:hAnsi="Simplified Arabic"/>
          <w:color w:val="000000"/>
          <w:sz w:val="32"/>
          <w:rtl/>
        </w:rPr>
      </w:pPr>
    </w:p>
    <w:p w:rsidR="009E7967" w:rsidRDefault="009E7967" w:rsidP="009E7967">
      <w:pPr>
        <w:spacing w:after="120"/>
        <w:jc w:val="lowKashida"/>
        <w:rPr>
          <w:rFonts w:ascii="Simplified Arabic" w:eastAsia="Calibri" w:hAnsi="Simplified Arabic"/>
          <w:color w:val="000000"/>
          <w:sz w:val="32"/>
          <w:rtl/>
        </w:rPr>
      </w:pPr>
    </w:p>
    <w:p w:rsidR="00C23B15" w:rsidRPr="00C23B15" w:rsidRDefault="00C23B15" w:rsidP="00266DF7">
      <w:pPr>
        <w:keepNext/>
        <w:keepLines/>
        <w:spacing w:before="480" w:after="120"/>
        <w:outlineLvl w:val="0"/>
        <w:rPr>
          <w:rFonts w:ascii="Simplified Arabic" w:eastAsia="Times New Roman" w:hAnsi="Simplified Arabic"/>
          <w:b/>
          <w:bCs/>
          <w:color w:val="000000" w:themeColor="text1"/>
          <w:sz w:val="36"/>
          <w:szCs w:val="36"/>
          <w:rtl/>
        </w:rPr>
      </w:pPr>
      <w:bookmarkStart w:id="7" w:name="_Toc483159296"/>
      <w:r w:rsidRPr="00C23B15">
        <w:rPr>
          <w:rFonts w:ascii="Simplified Arabic" w:eastAsia="Times New Roman" w:hAnsi="Simplified Arabic"/>
          <w:b/>
          <w:bCs/>
          <w:color w:val="000000" w:themeColor="text1"/>
          <w:sz w:val="36"/>
          <w:szCs w:val="36"/>
          <w:rtl/>
        </w:rPr>
        <w:lastRenderedPageBreak/>
        <w:t xml:space="preserve">المبحث الأول: السياسة التوزيعية مقاربة </w:t>
      </w:r>
      <w:proofErr w:type="spellStart"/>
      <w:r w:rsidRPr="00C23B15">
        <w:rPr>
          <w:rFonts w:ascii="Simplified Arabic" w:eastAsia="Times New Roman" w:hAnsi="Simplified Arabic"/>
          <w:b/>
          <w:bCs/>
          <w:color w:val="000000" w:themeColor="text1"/>
          <w:sz w:val="36"/>
          <w:szCs w:val="36"/>
          <w:rtl/>
        </w:rPr>
        <w:t>مفاهيمية</w:t>
      </w:r>
      <w:bookmarkEnd w:id="5"/>
      <w:bookmarkEnd w:id="6"/>
      <w:bookmarkEnd w:id="7"/>
      <w:proofErr w:type="spellEnd"/>
    </w:p>
    <w:p w:rsidR="00C23B15" w:rsidRPr="00C23B15" w:rsidRDefault="00C23B15" w:rsidP="00266DF7">
      <w:pPr>
        <w:spacing w:after="120"/>
        <w:jc w:val="both"/>
        <w:rPr>
          <w:rFonts w:ascii="Simplified Arabic" w:eastAsia="Calibri" w:hAnsi="Simplified Arabic"/>
          <w:sz w:val="32"/>
          <w:rtl/>
        </w:rPr>
      </w:pPr>
      <w:r w:rsidRPr="00C23B15">
        <w:rPr>
          <w:rFonts w:ascii="Simplified Arabic" w:eastAsia="Calibri" w:hAnsi="Simplified Arabic" w:hint="cs"/>
          <w:sz w:val="32"/>
          <w:rtl/>
        </w:rPr>
        <w:t xml:space="preserve">         تعبر ا</w:t>
      </w:r>
      <w:r w:rsidR="00266DF7">
        <w:rPr>
          <w:rFonts w:ascii="Simplified Arabic" w:eastAsia="Calibri" w:hAnsi="Simplified Arabic" w:hint="cs"/>
          <w:sz w:val="32"/>
          <w:rtl/>
        </w:rPr>
        <w:t>لسياسة التوزيعية حسب الباحثين و</w:t>
      </w:r>
      <w:r w:rsidRPr="00C23B15">
        <w:rPr>
          <w:rFonts w:ascii="Simplified Arabic" w:eastAsia="Calibri" w:hAnsi="Simplified Arabic" w:hint="cs"/>
          <w:sz w:val="32"/>
          <w:rtl/>
        </w:rPr>
        <w:t>الدارسين في مجال السياسة عن</w:t>
      </w:r>
      <w:r w:rsidR="00266DF7">
        <w:rPr>
          <w:rFonts w:ascii="Simplified Arabic" w:eastAsia="Calibri" w:hAnsi="Simplified Arabic" w:hint="cs"/>
          <w:sz w:val="32"/>
          <w:rtl/>
        </w:rPr>
        <w:t xml:space="preserve"> البعد الاجتماعي للسياسة العامة</w:t>
      </w:r>
      <w:r w:rsidRPr="00C23B15">
        <w:rPr>
          <w:rFonts w:ascii="Simplified Arabic" w:eastAsia="Calibri" w:hAnsi="Simplified Arabic" w:hint="cs"/>
          <w:sz w:val="32"/>
          <w:rtl/>
        </w:rPr>
        <w:t>, فهي وظيفة من وظائف النظام السياسي تسعى من خلالها</w:t>
      </w:r>
      <w:r w:rsidR="00266DF7">
        <w:rPr>
          <w:rFonts w:ascii="Simplified Arabic" w:eastAsia="Calibri" w:hAnsi="Simplified Arabic" w:hint="cs"/>
          <w:sz w:val="32"/>
          <w:rtl/>
        </w:rPr>
        <w:t xml:space="preserve"> الحكومات إلى تحقيق أهداف معينة, و</w:t>
      </w:r>
      <w:r w:rsidRPr="00C23B15">
        <w:rPr>
          <w:rFonts w:ascii="Simplified Arabic" w:eastAsia="Calibri" w:hAnsi="Simplified Arabic" w:hint="cs"/>
          <w:sz w:val="32"/>
          <w:rtl/>
        </w:rPr>
        <w:t>هذا المفهوم كباقي الم</w:t>
      </w:r>
      <w:r w:rsidR="00266DF7">
        <w:rPr>
          <w:rFonts w:ascii="Simplified Arabic" w:eastAsia="Calibri" w:hAnsi="Simplified Arabic" w:hint="cs"/>
          <w:sz w:val="32"/>
          <w:rtl/>
        </w:rPr>
        <w:t>فاهيم في العلوم الإنسانية ظهر و</w:t>
      </w:r>
      <w:r w:rsidRPr="00C23B15">
        <w:rPr>
          <w:rFonts w:ascii="Simplified Arabic" w:eastAsia="Calibri" w:hAnsi="Simplified Arabic" w:hint="cs"/>
          <w:sz w:val="32"/>
          <w:rtl/>
        </w:rPr>
        <w:t>تبلور عبر عدة مراحل ,</w:t>
      </w:r>
      <w:r w:rsidR="00266DF7">
        <w:rPr>
          <w:rFonts w:ascii="Simplified Arabic" w:eastAsia="Calibri" w:hAnsi="Simplified Arabic" w:hint="cs"/>
          <w:sz w:val="32"/>
          <w:rtl/>
        </w:rPr>
        <w:t xml:space="preserve"> و</w:t>
      </w:r>
      <w:r w:rsidRPr="00C23B15">
        <w:rPr>
          <w:rFonts w:ascii="Simplified Arabic" w:eastAsia="Calibri" w:hAnsi="Simplified Arabic" w:hint="cs"/>
          <w:sz w:val="32"/>
          <w:rtl/>
        </w:rPr>
        <w:t>عرف من عدة نواحي</w:t>
      </w:r>
      <w:r w:rsidR="00266DF7">
        <w:rPr>
          <w:rFonts w:ascii="Simplified Arabic" w:eastAsia="Calibri" w:hAnsi="Simplified Arabic" w:hint="cs"/>
          <w:sz w:val="32"/>
          <w:rtl/>
        </w:rPr>
        <w:t>.</w:t>
      </w:r>
    </w:p>
    <w:p w:rsidR="00C23B15" w:rsidRPr="00C23B15" w:rsidRDefault="00266DF7" w:rsidP="00266DF7">
      <w:pPr>
        <w:keepNext/>
        <w:keepLines/>
        <w:spacing w:after="120"/>
        <w:outlineLvl w:val="1"/>
        <w:rPr>
          <w:rFonts w:ascii="Simplified Arabic" w:eastAsia="Times New Roman" w:hAnsi="Simplified Arabic"/>
          <w:b/>
          <w:bCs/>
          <w:color w:val="000000" w:themeColor="text1"/>
          <w:sz w:val="32"/>
          <w:rtl/>
        </w:rPr>
      </w:pPr>
      <w:bookmarkStart w:id="8" w:name="_Toc482376652"/>
      <w:bookmarkStart w:id="9" w:name="_Toc482652746"/>
      <w:bookmarkStart w:id="10" w:name="_Toc483159297"/>
      <w:r w:rsidRPr="00266DF7">
        <w:rPr>
          <w:rFonts w:ascii="Simplified Arabic" w:eastAsia="Times New Roman" w:hAnsi="Simplified Arabic" w:hint="cs"/>
          <w:b/>
          <w:bCs/>
          <w:color w:val="000000" w:themeColor="text1"/>
          <w:sz w:val="32"/>
          <w:rtl/>
        </w:rPr>
        <w:t>ال</w:t>
      </w:r>
      <w:r w:rsidR="00C23B15" w:rsidRPr="00C23B15">
        <w:rPr>
          <w:rFonts w:ascii="Simplified Arabic" w:eastAsia="Times New Roman" w:hAnsi="Simplified Arabic"/>
          <w:b/>
          <w:bCs/>
          <w:color w:val="000000" w:themeColor="text1"/>
          <w:sz w:val="32"/>
          <w:rtl/>
        </w:rPr>
        <w:t xml:space="preserve">مطلب </w:t>
      </w:r>
      <w:r w:rsidRPr="00266DF7">
        <w:rPr>
          <w:rFonts w:ascii="Simplified Arabic" w:eastAsia="Times New Roman" w:hAnsi="Simplified Arabic" w:hint="cs"/>
          <w:b/>
          <w:bCs/>
          <w:color w:val="000000" w:themeColor="text1"/>
          <w:sz w:val="32"/>
          <w:rtl/>
        </w:rPr>
        <w:t>الأول</w:t>
      </w:r>
      <w:r w:rsidR="00C23B15" w:rsidRPr="00C23B15">
        <w:rPr>
          <w:rFonts w:ascii="Simplified Arabic" w:eastAsia="Times New Roman" w:hAnsi="Simplified Arabic"/>
          <w:b/>
          <w:bCs/>
          <w:color w:val="000000" w:themeColor="text1"/>
          <w:sz w:val="32"/>
          <w:rtl/>
        </w:rPr>
        <w:t>:الإطار التنظيري للسياسة التوزيعية</w:t>
      </w:r>
      <w:bookmarkEnd w:id="8"/>
      <w:bookmarkEnd w:id="9"/>
      <w:bookmarkEnd w:id="10"/>
    </w:p>
    <w:p w:rsidR="00C23B15" w:rsidRPr="005220AC" w:rsidRDefault="004E0FB9" w:rsidP="005220AC">
      <w:pPr>
        <w:rPr>
          <w:rFonts w:ascii="Simplified Arabic" w:hAnsi="Simplified Arabic"/>
          <w:b/>
          <w:bCs/>
          <w:sz w:val="32"/>
          <w:rtl/>
        </w:rPr>
      </w:pPr>
      <w:bookmarkStart w:id="11" w:name="_Toc482376653"/>
      <w:bookmarkStart w:id="12" w:name="_Toc482652747"/>
      <w:r w:rsidRPr="005220AC">
        <w:rPr>
          <w:rFonts w:ascii="Simplified Arabic" w:hAnsi="Simplified Arabic"/>
          <w:b/>
          <w:bCs/>
          <w:sz w:val="32"/>
          <w:rtl/>
        </w:rPr>
        <w:t>أ</w:t>
      </w:r>
      <w:r w:rsidR="00C23B15" w:rsidRPr="005220AC">
        <w:rPr>
          <w:rFonts w:ascii="Simplified Arabic" w:hAnsi="Simplified Arabic"/>
          <w:b/>
          <w:bCs/>
          <w:sz w:val="32"/>
          <w:rtl/>
        </w:rPr>
        <w:t xml:space="preserve"> – سياق تبلور مفهوم السياسة التوزيعية :</w:t>
      </w:r>
      <w:bookmarkEnd w:id="11"/>
      <w:bookmarkEnd w:id="12"/>
    </w:p>
    <w:p w:rsidR="00A65379" w:rsidRPr="00C23B15" w:rsidRDefault="00C23B15" w:rsidP="00A65379">
      <w:pPr>
        <w:spacing w:after="120"/>
        <w:ind w:firstLine="720"/>
        <w:jc w:val="lowKashida"/>
        <w:rPr>
          <w:rFonts w:ascii="Simplified Arabic" w:eastAsia="Calibri" w:hAnsi="Simplified Arabic"/>
          <w:sz w:val="32"/>
          <w:rtl/>
        </w:rPr>
      </w:pPr>
      <w:r w:rsidRPr="00C23B15">
        <w:rPr>
          <w:rFonts w:ascii="Simplified Arabic" w:eastAsia="Calibri" w:hAnsi="Simplified Arabic"/>
          <w:sz w:val="32"/>
          <w:rtl/>
        </w:rPr>
        <w:t xml:space="preserve">ظهرت السياسة التوزيعية باعتبارها دور أو وظيفة من وظائف الدولة مع ظهور أو تجليات صفة </w:t>
      </w:r>
      <w:r w:rsidR="00266DF7">
        <w:rPr>
          <w:rFonts w:ascii="Simplified Arabic" w:eastAsia="Calibri" w:hAnsi="Simplified Arabic"/>
          <w:sz w:val="32"/>
          <w:rtl/>
        </w:rPr>
        <w:t>دولة الرفاه في إطارها الليبرالي</w:t>
      </w:r>
      <w:r w:rsidRPr="00C23B15">
        <w:rPr>
          <w:rFonts w:ascii="Simplified Arabic" w:eastAsia="Calibri" w:hAnsi="Simplified Arabic"/>
          <w:sz w:val="32"/>
          <w:rtl/>
        </w:rPr>
        <w:t>,حيث أن مفهوم دولة الرفاه في الأساس ظهر ليواري سو</w:t>
      </w:r>
      <w:r w:rsidR="00266DF7">
        <w:rPr>
          <w:rFonts w:ascii="Simplified Arabic" w:eastAsia="Calibri" w:hAnsi="Simplified Arabic"/>
          <w:sz w:val="32"/>
          <w:rtl/>
        </w:rPr>
        <w:t>ءات وعيوب النظام الرأسمالي , و</w:t>
      </w:r>
      <w:r w:rsidRPr="00C23B15">
        <w:rPr>
          <w:rFonts w:ascii="Simplified Arabic" w:eastAsia="Calibri" w:hAnsi="Simplified Arabic"/>
          <w:sz w:val="32"/>
          <w:rtl/>
        </w:rPr>
        <w:t>منه فالسياسة التوزيعية ظهرت كوظيفة من وظائف</w:t>
      </w:r>
      <w:r w:rsidR="00266DF7">
        <w:rPr>
          <w:rFonts w:ascii="Simplified Arabic" w:eastAsia="Calibri" w:hAnsi="Simplified Arabic"/>
          <w:sz w:val="32"/>
          <w:rtl/>
        </w:rPr>
        <w:t xml:space="preserve"> الدولة مع التطور الذي طرا على </w:t>
      </w:r>
      <w:r w:rsidR="00266DF7">
        <w:rPr>
          <w:rFonts w:ascii="Simplified Arabic" w:eastAsia="Calibri" w:hAnsi="Simplified Arabic" w:hint="cs"/>
          <w:sz w:val="32"/>
          <w:rtl/>
        </w:rPr>
        <w:t>أ</w:t>
      </w:r>
      <w:r w:rsidRPr="00C23B15">
        <w:rPr>
          <w:rFonts w:ascii="Simplified Arabic" w:eastAsia="Calibri" w:hAnsi="Simplified Arabic"/>
          <w:sz w:val="32"/>
          <w:rtl/>
        </w:rPr>
        <w:t>دوار هذه الأخيرة حيث طورت الأنظمة الرأسمالية في القرن الماض</w:t>
      </w:r>
      <w:r w:rsidR="00266DF7">
        <w:rPr>
          <w:rFonts w:ascii="Simplified Arabic" w:eastAsia="Calibri" w:hAnsi="Simplified Arabic"/>
          <w:sz w:val="32"/>
          <w:rtl/>
        </w:rPr>
        <w:t>ي أنماطا من الرفاهية الاجتماعية, هدفها الضمني تقليل التفاوت و</w:t>
      </w:r>
      <w:r w:rsidRPr="00C23B15">
        <w:rPr>
          <w:rFonts w:ascii="Simplified Arabic" w:eastAsia="Calibri" w:hAnsi="Simplified Arabic"/>
          <w:sz w:val="32"/>
          <w:rtl/>
        </w:rPr>
        <w:t xml:space="preserve">تحقيق درجة </w:t>
      </w:r>
      <w:r w:rsidR="00266DF7">
        <w:rPr>
          <w:rFonts w:ascii="Simplified Arabic" w:eastAsia="Calibri" w:hAnsi="Simplified Arabic"/>
          <w:sz w:val="32"/>
          <w:rtl/>
        </w:rPr>
        <w:t>من العدالة الاجتماعية, وذلك من خلال  تدخل الدولة</w:t>
      </w:r>
      <w:r w:rsidRPr="00C23B15">
        <w:rPr>
          <w:rFonts w:ascii="Simplified Arabic" w:eastAsia="Calibri" w:hAnsi="Simplified Arabic"/>
          <w:sz w:val="32"/>
          <w:rtl/>
        </w:rPr>
        <w:t>.</w:t>
      </w:r>
      <w:r w:rsidR="006B1FBC">
        <w:rPr>
          <w:rFonts w:ascii="Simplified Arabic" w:eastAsia="Calibri" w:hAnsi="Simplified Arabic"/>
          <w:sz w:val="32"/>
          <w:vertAlign w:val="superscript"/>
          <w:rtl/>
        </w:rPr>
        <w:t>(</w:t>
      </w:r>
      <w:r w:rsidR="006B1FBC" w:rsidRPr="00C23B15">
        <w:rPr>
          <w:rFonts w:ascii="Simplified Arabic" w:eastAsia="Calibri" w:hAnsi="Simplified Arabic"/>
          <w:sz w:val="32"/>
          <w:vertAlign w:val="superscript"/>
          <w:rtl/>
        </w:rPr>
        <w:footnoteReference w:id="1"/>
      </w:r>
      <w:r w:rsidR="00A65379">
        <w:rPr>
          <w:rFonts w:ascii="Simplified Arabic" w:eastAsia="Calibri" w:hAnsi="Simplified Arabic"/>
          <w:sz w:val="32"/>
          <w:vertAlign w:val="superscript"/>
          <w:rtl/>
        </w:rPr>
        <w:t>)</w:t>
      </w:r>
    </w:p>
    <w:p w:rsidR="00C23B15" w:rsidRPr="00C23B15" w:rsidRDefault="00C23B15" w:rsidP="007838D3">
      <w:pPr>
        <w:spacing w:after="120"/>
        <w:jc w:val="both"/>
        <w:rPr>
          <w:rFonts w:ascii="Simplified Arabic" w:eastAsia="Calibri" w:hAnsi="Simplified Arabic"/>
          <w:sz w:val="32"/>
          <w:rtl/>
        </w:rPr>
      </w:pPr>
      <w:r w:rsidRPr="00C23B15">
        <w:rPr>
          <w:rFonts w:ascii="Simplified Arabic" w:eastAsia="Calibri" w:hAnsi="Simplified Arabic"/>
          <w:sz w:val="32"/>
          <w:rtl/>
        </w:rPr>
        <w:t>يمثل هذا ال</w:t>
      </w:r>
      <w:r w:rsidR="00266DF7">
        <w:rPr>
          <w:rFonts w:ascii="Simplified Arabic" w:eastAsia="Calibri" w:hAnsi="Simplified Arabic"/>
          <w:sz w:val="32"/>
          <w:rtl/>
        </w:rPr>
        <w:t>تطور تغييرا جذريا في دور الدولة</w:t>
      </w:r>
      <w:r w:rsidRPr="00C23B15">
        <w:rPr>
          <w:rFonts w:ascii="Simplified Arabic" w:eastAsia="Calibri" w:hAnsi="Simplified Arabic"/>
          <w:sz w:val="32"/>
          <w:rtl/>
        </w:rPr>
        <w:t>,حيث انتقلت من نمط الدولة الليبرالية محدودة</w:t>
      </w:r>
      <w:r w:rsidR="00266DF7">
        <w:rPr>
          <w:rFonts w:ascii="Simplified Arabic" w:eastAsia="Calibri" w:hAnsi="Simplified Arabic"/>
          <w:sz w:val="32"/>
          <w:rtl/>
        </w:rPr>
        <w:t xml:space="preserve"> التدخل إلى دولة تدخليه بامتياز</w:t>
      </w:r>
      <w:r w:rsidRPr="00C23B15">
        <w:rPr>
          <w:rFonts w:ascii="Simplified Arabic" w:eastAsia="Calibri" w:hAnsi="Simplified Arabic"/>
          <w:sz w:val="32"/>
          <w:rtl/>
        </w:rPr>
        <w:t>,</w:t>
      </w:r>
      <w:r w:rsidR="007838D3">
        <w:rPr>
          <w:rFonts w:ascii="Simplified Arabic" w:eastAsia="Calibri" w:hAnsi="Simplified Arabic" w:hint="cs"/>
          <w:sz w:val="32"/>
          <w:rtl/>
        </w:rPr>
        <w:t xml:space="preserve"> </w:t>
      </w:r>
      <w:r w:rsidRPr="00C23B15">
        <w:rPr>
          <w:rFonts w:ascii="Simplified Arabic" w:eastAsia="Calibri" w:hAnsi="Simplified Arabic"/>
          <w:sz w:val="32"/>
          <w:rtl/>
        </w:rPr>
        <w:t>هذا التط</w:t>
      </w:r>
      <w:r w:rsidR="00266DF7">
        <w:rPr>
          <w:rFonts w:ascii="Simplified Arabic" w:eastAsia="Calibri" w:hAnsi="Simplified Arabic"/>
          <w:sz w:val="32"/>
          <w:rtl/>
        </w:rPr>
        <w:t>ور الجذري شهده النظام الرأسمالي</w:t>
      </w:r>
      <w:r w:rsidRPr="00C23B15">
        <w:rPr>
          <w:rFonts w:ascii="Simplified Arabic" w:eastAsia="Calibri" w:hAnsi="Simplified Arabic"/>
          <w:sz w:val="32"/>
          <w:rtl/>
        </w:rPr>
        <w:t>,بحيث مرت هذه التطورات في الغرب بثلاث ق</w:t>
      </w:r>
      <w:r w:rsidRPr="00C23B15">
        <w:rPr>
          <w:rFonts w:ascii="Simplified Arabic" w:eastAsia="Calibri" w:hAnsi="Simplified Arabic" w:hint="cs"/>
          <w:sz w:val="32"/>
          <w:rtl/>
        </w:rPr>
        <w:t>ــــــــــــ</w:t>
      </w:r>
      <w:r w:rsidR="00266DF7">
        <w:rPr>
          <w:rFonts w:ascii="Simplified Arabic" w:eastAsia="Calibri" w:hAnsi="Simplified Arabic"/>
          <w:sz w:val="32"/>
          <w:rtl/>
        </w:rPr>
        <w:t>رون</w:t>
      </w:r>
      <w:r w:rsidRPr="00C23B15">
        <w:rPr>
          <w:rFonts w:ascii="Simplified Arabic" w:eastAsia="Calibri" w:hAnsi="Simplified Arabic"/>
          <w:sz w:val="32"/>
          <w:rtl/>
        </w:rPr>
        <w:t>,</w:t>
      </w:r>
      <w:r w:rsidR="007838D3">
        <w:rPr>
          <w:rFonts w:ascii="Simplified Arabic" w:eastAsia="Calibri" w:hAnsi="Simplified Arabic" w:hint="cs"/>
          <w:sz w:val="32"/>
          <w:rtl/>
        </w:rPr>
        <w:t xml:space="preserve"> </w:t>
      </w:r>
      <w:r w:rsidRPr="00C23B15">
        <w:rPr>
          <w:rFonts w:ascii="Simplified Arabic" w:eastAsia="Calibri" w:hAnsi="Simplified Arabic"/>
          <w:sz w:val="32"/>
          <w:rtl/>
        </w:rPr>
        <w:t>أي القرن الثام</w:t>
      </w:r>
      <w:r w:rsidRPr="00C23B15">
        <w:rPr>
          <w:rFonts w:ascii="Simplified Arabic" w:eastAsia="Calibri" w:hAnsi="Simplified Arabic" w:hint="cs"/>
          <w:sz w:val="32"/>
          <w:rtl/>
        </w:rPr>
        <w:t>ـــ</w:t>
      </w:r>
      <w:r w:rsidRPr="00C23B15">
        <w:rPr>
          <w:rFonts w:ascii="Simplified Arabic" w:eastAsia="Calibri" w:hAnsi="Simplified Arabic"/>
          <w:sz w:val="32"/>
          <w:rtl/>
        </w:rPr>
        <w:t>ن عش</w:t>
      </w:r>
      <w:r w:rsidRPr="00C23B15">
        <w:rPr>
          <w:rFonts w:ascii="Simplified Arabic" w:eastAsia="Calibri" w:hAnsi="Simplified Arabic" w:hint="cs"/>
          <w:sz w:val="32"/>
          <w:rtl/>
        </w:rPr>
        <w:t>ــــــ</w:t>
      </w:r>
      <w:r w:rsidR="00266DF7">
        <w:rPr>
          <w:rFonts w:ascii="Simplified Arabic" w:eastAsia="Calibri" w:hAnsi="Simplified Arabic"/>
          <w:sz w:val="32"/>
          <w:rtl/>
        </w:rPr>
        <w:t>ر والقرن التاسع ع</w:t>
      </w:r>
      <w:r w:rsidR="00266DF7">
        <w:rPr>
          <w:rFonts w:ascii="Simplified Arabic" w:eastAsia="Calibri" w:hAnsi="Simplified Arabic" w:hint="cs"/>
          <w:sz w:val="32"/>
          <w:rtl/>
        </w:rPr>
        <w:t>ش</w:t>
      </w:r>
      <w:r w:rsidR="00266DF7">
        <w:rPr>
          <w:rFonts w:ascii="Simplified Arabic" w:eastAsia="Calibri" w:hAnsi="Simplified Arabic"/>
          <w:sz w:val="32"/>
          <w:rtl/>
        </w:rPr>
        <w:t>ر والقرن العشرين</w:t>
      </w:r>
      <w:r w:rsidRPr="00C23B15">
        <w:rPr>
          <w:rFonts w:ascii="Simplified Arabic" w:eastAsia="Calibri" w:hAnsi="Simplified Arabic"/>
          <w:sz w:val="32"/>
          <w:rtl/>
        </w:rPr>
        <w:t>,ففي القرن الثامن عشر نالت الشعوب الرأسمالية حقوقها ا</w:t>
      </w:r>
      <w:r w:rsidR="00266DF7">
        <w:rPr>
          <w:rFonts w:ascii="Simplified Arabic" w:eastAsia="Calibri" w:hAnsi="Simplified Arabic"/>
          <w:sz w:val="32"/>
          <w:rtl/>
        </w:rPr>
        <w:t>لمدنية التي تضمن حرية التعبير و</w:t>
      </w:r>
      <w:r w:rsidRPr="00C23B15">
        <w:rPr>
          <w:rFonts w:ascii="Simplified Arabic" w:eastAsia="Calibri" w:hAnsi="Simplified Arabic"/>
          <w:sz w:val="32"/>
          <w:rtl/>
        </w:rPr>
        <w:t xml:space="preserve">العدالة و الملكية القانونية </w:t>
      </w:r>
      <w:r w:rsidRPr="00C23B15">
        <w:rPr>
          <w:rFonts w:ascii="Simplified Arabic" w:eastAsia="Calibri" w:hAnsi="Simplified Arabic" w:hint="cs"/>
          <w:sz w:val="32"/>
          <w:rtl/>
        </w:rPr>
        <w:t>.</w:t>
      </w:r>
    </w:p>
    <w:p w:rsidR="00C23B15" w:rsidRDefault="00266DF7" w:rsidP="005220AC">
      <w:pPr>
        <w:spacing w:after="120"/>
        <w:jc w:val="both"/>
        <w:rPr>
          <w:rFonts w:ascii="Simplified Arabic" w:eastAsia="Calibri" w:hAnsi="Simplified Arabic"/>
          <w:sz w:val="32"/>
          <w:rtl/>
        </w:rPr>
      </w:pPr>
      <w:r>
        <w:rPr>
          <w:rFonts w:ascii="Simplified Arabic" w:eastAsia="Calibri" w:hAnsi="Simplified Arabic" w:hint="cs"/>
          <w:sz w:val="32"/>
          <w:rtl/>
        </w:rPr>
        <w:lastRenderedPageBreak/>
        <w:tab/>
      </w:r>
      <w:r w:rsidR="00C23B15" w:rsidRPr="00C23B15">
        <w:rPr>
          <w:rFonts w:ascii="Simplified Arabic" w:eastAsia="Calibri" w:hAnsi="Simplified Arabic"/>
          <w:sz w:val="32"/>
          <w:rtl/>
        </w:rPr>
        <w:t>أما في القرن التاسع عش فقد حصلت هذه الشعوب على حقوقها السياسية التي مكنت لهم من المشاركة في السلطة من خلال حق الترشح و الانتخاب ...الخ, أما في القرن العشرين فقد نالت الشعوب الرأسمالية حقوقها الاجتماعية التي تضمن للفرد حقه ف</w:t>
      </w:r>
      <w:r>
        <w:rPr>
          <w:rFonts w:ascii="Simplified Arabic" w:eastAsia="Calibri" w:hAnsi="Simplified Arabic"/>
          <w:sz w:val="32"/>
          <w:rtl/>
        </w:rPr>
        <w:t>ي نصيب من الرفاهية الاقتصادية و</w:t>
      </w:r>
      <w:r w:rsidR="00C23B15" w:rsidRPr="00C23B15">
        <w:rPr>
          <w:rFonts w:ascii="Simplified Arabic" w:eastAsia="Calibri" w:hAnsi="Simplified Arabic"/>
          <w:sz w:val="32"/>
          <w:rtl/>
        </w:rPr>
        <w:t>الاجتماعية التي تضمن له العيش ككائن متحضر</w:t>
      </w:r>
      <w:r>
        <w:rPr>
          <w:rFonts w:ascii="Simplified Arabic" w:eastAsia="Calibri" w:hAnsi="Simplified Arabic" w:hint="cs"/>
          <w:sz w:val="32"/>
          <w:rtl/>
        </w:rPr>
        <w:t>.</w:t>
      </w:r>
      <w:r w:rsidR="00A65379">
        <w:rPr>
          <w:rFonts w:ascii="Simplified Arabic" w:eastAsia="Calibri" w:hAnsi="Simplified Arabic"/>
          <w:sz w:val="32"/>
          <w:vertAlign w:val="superscript"/>
          <w:rtl/>
        </w:rPr>
        <w:t>(</w:t>
      </w:r>
      <w:r w:rsidR="006B1FBC" w:rsidRPr="00C23B15">
        <w:rPr>
          <w:rFonts w:ascii="Simplified Arabic" w:eastAsia="Calibri" w:hAnsi="Simplified Arabic"/>
          <w:sz w:val="32"/>
          <w:vertAlign w:val="superscript"/>
          <w:rtl/>
        </w:rPr>
        <w:footnoteReference w:id="2"/>
      </w:r>
      <w:r w:rsidR="00A65379">
        <w:rPr>
          <w:rFonts w:ascii="Simplified Arabic" w:eastAsia="Calibri" w:hAnsi="Simplified Arabic"/>
          <w:sz w:val="32"/>
          <w:vertAlign w:val="superscript"/>
          <w:rtl/>
        </w:rPr>
        <w:t>)</w:t>
      </w:r>
    </w:p>
    <w:p w:rsidR="00CB79E6" w:rsidRPr="005220AC" w:rsidRDefault="004E0FB9" w:rsidP="005220AC">
      <w:pPr>
        <w:rPr>
          <w:b/>
          <w:bCs/>
          <w:rtl/>
        </w:rPr>
      </w:pPr>
      <w:bookmarkStart w:id="13" w:name="_Toc482376654"/>
      <w:bookmarkStart w:id="14" w:name="_Toc482652748"/>
      <w:r w:rsidRPr="005220AC">
        <w:rPr>
          <w:rFonts w:hint="cs"/>
          <w:b/>
          <w:bCs/>
          <w:rtl/>
        </w:rPr>
        <w:t>ب</w:t>
      </w:r>
      <w:r w:rsidR="00CB79E6" w:rsidRPr="005220AC">
        <w:rPr>
          <w:b/>
          <w:bCs/>
          <w:rtl/>
        </w:rPr>
        <w:t xml:space="preserve"> – أهم النظريات المفسرة لمفهوم السياسة التوزيعية :</w:t>
      </w:r>
      <w:bookmarkEnd w:id="13"/>
      <w:bookmarkEnd w:id="14"/>
    </w:p>
    <w:p w:rsidR="00CB79E6" w:rsidRPr="00CB79E6" w:rsidRDefault="00CB79E6" w:rsidP="00CB79E6">
      <w:pPr>
        <w:spacing w:after="120"/>
        <w:ind w:firstLine="720"/>
        <w:jc w:val="both"/>
        <w:rPr>
          <w:rFonts w:ascii="Simplified Arabic" w:eastAsia="Calibri" w:hAnsi="Simplified Arabic"/>
          <w:b/>
          <w:bCs/>
          <w:sz w:val="32"/>
          <w:rtl/>
        </w:rPr>
      </w:pPr>
      <w:r w:rsidRPr="00CB79E6">
        <w:rPr>
          <w:rFonts w:ascii="Simplified Arabic" w:eastAsia="Calibri" w:hAnsi="Simplified Arabic"/>
          <w:sz w:val="32"/>
          <w:rtl/>
        </w:rPr>
        <w:t>مع بداية القرن ال</w:t>
      </w:r>
      <w:r>
        <w:rPr>
          <w:rFonts w:ascii="Simplified Arabic" w:eastAsia="Calibri" w:hAnsi="Simplified Arabic"/>
          <w:sz w:val="32"/>
          <w:rtl/>
        </w:rPr>
        <w:t>عشرين ظهرت العديد من الدراسات و</w:t>
      </w:r>
      <w:r w:rsidRPr="00CB79E6">
        <w:rPr>
          <w:rFonts w:ascii="Simplified Arabic" w:eastAsia="Calibri" w:hAnsi="Simplified Arabic"/>
          <w:sz w:val="32"/>
          <w:rtl/>
        </w:rPr>
        <w:t>النظريات التي نظرت في الوظيفة التوزيعية للدولة</w:t>
      </w:r>
      <w:r>
        <w:rPr>
          <w:rFonts w:ascii="Simplified Arabic" w:eastAsia="Calibri" w:hAnsi="Simplified Arabic" w:hint="cs"/>
          <w:b/>
          <w:bCs/>
          <w:sz w:val="32"/>
          <w:rtl/>
        </w:rPr>
        <w:t>.</w:t>
      </w:r>
    </w:p>
    <w:p w:rsidR="00CB79E6" w:rsidRPr="00CB79E6" w:rsidRDefault="00CB79E6" w:rsidP="00CB79E6">
      <w:pPr>
        <w:spacing w:after="120"/>
        <w:jc w:val="both"/>
        <w:rPr>
          <w:rFonts w:ascii="Simplified Arabic" w:eastAsia="Calibri" w:hAnsi="Simplified Arabic"/>
          <w:b/>
          <w:bCs/>
          <w:sz w:val="32"/>
          <w:rtl/>
        </w:rPr>
      </w:pPr>
      <w:r>
        <w:rPr>
          <w:rFonts w:ascii="Simplified Arabic" w:eastAsia="Calibri" w:hAnsi="Simplified Arabic" w:hint="cs"/>
          <w:b/>
          <w:bCs/>
          <w:sz w:val="32"/>
          <w:rtl/>
        </w:rPr>
        <w:t xml:space="preserve">ـــــ </w:t>
      </w:r>
      <w:proofErr w:type="spellStart"/>
      <w:r>
        <w:rPr>
          <w:rFonts w:ascii="Simplified Arabic" w:eastAsia="Calibri" w:hAnsi="Simplified Arabic" w:hint="cs"/>
          <w:b/>
          <w:bCs/>
          <w:sz w:val="32"/>
          <w:rtl/>
        </w:rPr>
        <w:t>الكينزية</w:t>
      </w:r>
      <w:proofErr w:type="spellEnd"/>
      <w:r>
        <w:rPr>
          <w:rFonts w:ascii="Simplified Arabic" w:eastAsia="Calibri" w:hAnsi="Simplified Arabic" w:hint="cs"/>
          <w:b/>
          <w:bCs/>
          <w:sz w:val="32"/>
          <w:rtl/>
        </w:rPr>
        <w:t xml:space="preserve"> و</w:t>
      </w:r>
      <w:r w:rsidRPr="00CB79E6">
        <w:rPr>
          <w:rFonts w:ascii="Simplified Arabic" w:eastAsia="Calibri" w:hAnsi="Simplified Arabic" w:hint="cs"/>
          <w:b/>
          <w:bCs/>
          <w:sz w:val="32"/>
          <w:rtl/>
        </w:rPr>
        <w:t xml:space="preserve">الوظيفة التوزيعية للدولة : </w:t>
      </w:r>
    </w:p>
    <w:p w:rsidR="00CB79E6" w:rsidRPr="00CB79E6" w:rsidRDefault="00CB79E6" w:rsidP="00CB79E6">
      <w:pPr>
        <w:spacing w:after="120"/>
        <w:jc w:val="both"/>
        <w:rPr>
          <w:rFonts w:ascii="Simplified Arabic" w:eastAsia="Calibri" w:hAnsi="Simplified Arabic"/>
          <w:sz w:val="32"/>
          <w:rtl/>
        </w:rPr>
      </w:pPr>
      <w:r>
        <w:rPr>
          <w:rFonts w:ascii="Simplified Arabic" w:eastAsia="Calibri" w:hAnsi="Simplified Arabic" w:hint="cs"/>
          <w:sz w:val="32"/>
          <w:rtl/>
        </w:rPr>
        <w:tab/>
      </w:r>
      <w:r w:rsidRPr="00CB79E6">
        <w:rPr>
          <w:rFonts w:ascii="Simplified Arabic" w:eastAsia="Calibri" w:hAnsi="Simplified Arabic" w:hint="cs"/>
          <w:sz w:val="32"/>
          <w:rtl/>
        </w:rPr>
        <w:t xml:space="preserve">يرى </w:t>
      </w:r>
      <w:proofErr w:type="spellStart"/>
      <w:r w:rsidRPr="00CB79E6">
        <w:rPr>
          <w:rFonts w:ascii="Simplified Arabic" w:eastAsia="Calibri" w:hAnsi="Simplified Arabic" w:hint="cs"/>
          <w:sz w:val="32"/>
          <w:rtl/>
        </w:rPr>
        <w:t>كينز</w:t>
      </w:r>
      <w:proofErr w:type="spellEnd"/>
      <w:r w:rsidRPr="00CB79E6">
        <w:rPr>
          <w:rFonts w:ascii="Simplified Arabic" w:eastAsia="Calibri" w:hAnsi="Simplified Arabic" w:hint="cs"/>
          <w:sz w:val="32"/>
          <w:rtl/>
        </w:rPr>
        <w:t xml:space="preserve"> في هذا المجا</w:t>
      </w:r>
      <w:r w:rsidR="005220AC">
        <w:rPr>
          <w:rFonts w:ascii="Simplified Arabic" w:eastAsia="Calibri" w:hAnsi="Simplified Arabic" w:hint="cs"/>
          <w:sz w:val="32"/>
          <w:rtl/>
        </w:rPr>
        <w:t>ل أ</w:t>
      </w:r>
      <w:r>
        <w:rPr>
          <w:rFonts w:ascii="Simplified Arabic" w:eastAsia="Calibri" w:hAnsi="Simplified Arabic" w:hint="cs"/>
          <w:sz w:val="32"/>
          <w:rtl/>
        </w:rPr>
        <w:t>نه يجب الوثوق في جهاز الدولة</w:t>
      </w:r>
      <w:r w:rsidRPr="00CB79E6">
        <w:rPr>
          <w:rFonts w:ascii="Simplified Arabic" w:eastAsia="Calibri" w:hAnsi="Simplified Arabic" w:hint="cs"/>
          <w:sz w:val="32"/>
          <w:rtl/>
        </w:rPr>
        <w:t>, حيث يعتبر أن اللجوء إليه ضروري طالما أن النظام الرأس</w:t>
      </w:r>
      <w:r>
        <w:rPr>
          <w:rFonts w:ascii="Simplified Arabic" w:eastAsia="Calibri" w:hAnsi="Simplified Arabic" w:hint="cs"/>
          <w:sz w:val="32"/>
          <w:rtl/>
        </w:rPr>
        <w:t>مالي عنده ميل تلقائي إلى الركود</w:t>
      </w:r>
      <w:r w:rsidRPr="00CB79E6">
        <w:rPr>
          <w:rFonts w:ascii="Simplified Arabic" w:eastAsia="Calibri" w:hAnsi="Simplified Arabic" w:hint="cs"/>
          <w:sz w:val="32"/>
          <w:rtl/>
        </w:rPr>
        <w:t>, فهو يرى أن تدخل الدولة</w:t>
      </w:r>
      <w:r>
        <w:rPr>
          <w:rFonts w:ascii="Simplified Arabic" w:eastAsia="Calibri" w:hAnsi="Simplified Arabic" w:hint="cs"/>
          <w:sz w:val="32"/>
          <w:rtl/>
        </w:rPr>
        <w:t xml:space="preserve"> يكون لإنقاذ الاقتصاد بصفة عامة</w:t>
      </w:r>
      <w:r w:rsidRPr="00CB79E6">
        <w:rPr>
          <w:rFonts w:ascii="Simplified Arabic" w:eastAsia="Calibri" w:hAnsi="Simplified Arabic" w:hint="cs"/>
          <w:sz w:val="32"/>
          <w:rtl/>
        </w:rPr>
        <w:t>, وحجته في ذلك أن الإنفاق الحكومي جزء مهم من الطلب الفعال الذي يمكن التحكم فيه .</w:t>
      </w:r>
    </w:p>
    <w:p w:rsidR="00CB79E6" w:rsidRPr="00CB79E6" w:rsidRDefault="00CB79E6" w:rsidP="00CB79E6">
      <w:pPr>
        <w:spacing w:after="120"/>
        <w:jc w:val="both"/>
        <w:rPr>
          <w:rFonts w:ascii="Simplified Arabic" w:eastAsia="Calibri" w:hAnsi="Simplified Arabic"/>
          <w:sz w:val="32"/>
          <w:rtl/>
        </w:rPr>
      </w:pPr>
      <w:r>
        <w:rPr>
          <w:rFonts w:ascii="Simplified Arabic" w:eastAsia="Calibri" w:hAnsi="Simplified Arabic" w:hint="cs"/>
          <w:sz w:val="32"/>
          <w:rtl/>
        </w:rPr>
        <w:tab/>
      </w:r>
      <w:proofErr w:type="spellStart"/>
      <w:r w:rsidRPr="00CB79E6">
        <w:rPr>
          <w:rFonts w:ascii="Simplified Arabic" w:eastAsia="Calibri" w:hAnsi="Simplified Arabic" w:hint="cs"/>
          <w:sz w:val="32"/>
          <w:rtl/>
        </w:rPr>
        <w:t>فكينز</w:t>
      </w:r>
      <w:proofErr w:type="spellEnd"/>
      <w:r w:rsidRPr="00CB79E6">
        <w:rPr>
          <w:rFonts w:ascii="Simplified Arabic" w:eastAsia="Calibri" w:hAnsi="Simplified Arabic" w:hint="cs"/>
          <w:sz w:val="32"/>
          <w:rtl/>
        </w:rPr>
        <w:t xml:space="preserve"> عندما طالب بتدخل الدولة وضع الأساس الاقتصادي</w:t>
      </w:r>
      <w:r>
        <w:rPr>
          <w:rFonts w:ascii="Simplified Arabic" w:eastAsia="Calibri" w:hAnsi="Simplified Arabic" w:hint="cs"/>
          <w:sz w:val="32"/>
          <w:rtl/>
        </w:rPr>
        <w:t xml:space="preserve"> للعديد من الأحزاب الاشتراكية والحركات العمالية</w:t>
      </w:r>
      <w:r w:rsidRPr="00CB79E6">
        <w:rPr>
          <w:rFonts w:ascii="Simplified Arabic" w:eastAsia="Calibri" w:hAnsi="Simplified Arabic" w:hint="cs"/>
          <w:b/>
          <w:bCs/>
          <w:sz w:val="32"/>
          <w:rtl/>
        </w:rPr>
        <w:t xml:space="preserve">, </w:t>
      </w:r>
      <w:r w:rsidRPr="00CB79E6">
        <w:rPr>
          <w:rFonts w:ascii="Simplified Arabic" w:eastAsia="Calibri" w:hAnsi="Simplified Arabic" w:hint="cs"/>
          <w:sz w:val="32"/>
          <w:rtl/>
        </w:rPr>
        <w:t>أن تتدخل و تفرض ضرائب على الفئات الغنية لصالح الفئات الفقيرة.</w:t>
      </w:r>
      <w:r w:rsidR="00A65379">
        <w:rPr>
          <w:rFonts w:ascii="Simplified Arabic" w:eastAsia="Calibri" w:hAnsi="Simplified Arabic"/>
          <w:sz w:val="32"/>
          <w:vertAlign w:val="superscript"/>
          <w:rtl/>
        </w:rPr>
        <w:t>(</w:t>
      </w:r>
      <w:r w:rsidR="006B1FBC" w:rsidRPr="00CB79E6">
        <w:rPr>
          <w:rFonts w:ascii="Simplified Arabic" w:eastAsia="Calibri" w:hAnsi="Simplified Arabic"/>
          <w:sz w:val="32"/>
          <w:vertAlign w:val="superscript"/>
          <w:rtl/>
        </w:rPr>
        <w:footnoteReference w:id="3"/>
      </w:r>
      <w:r w:rsidR="00A65379">
        <w:rPr>
          <w:rFonts w:ascii="Simplified Arabic" w:eastAsia="Calibri" w:hAnsi="Simplified Arabic"/>
          <w:sz w:val="32"/>
          <w:vertAlign w:val="superscript"/>
          <w:rtl/>
        </w:rPr>
        <w:t>)</w:t>
      </w:r>
      <w:r>
        <w:rPr>
          <w:rFonts w:ascii="Simplified Arabic" w:eastAsia="Calibri" w:hAnsi="Simplified Arabic" w:hint="cs"/>
          <w:sz w:val="32"/>
          <w:rtl/>
        </w:rPr>
        <w:t xml:space="preserve"> ومنه بفضل إسهاماته</w:t>
      </w:r>
      <w:r w:rsidRPr="00CB79E6">
        <w:rPr>
          <w:rFonts w:ascii="Simplified Arabic" w:eastAsia="Calibri" w:hAnsi="Simplified Arabic" w:hint="cs"/>
          <w:sz w:val="32"/>
          <w:rtl/>
        </w:rPr>
        <w:t>, اتجهت دول الغرب الرأسمالي الى الدعوة لتدخل الدولة في مجالات اقتصادية و</w:t>
      </w:r>
      <w:r>
        <w:rPr>
          <w:rFonts w:ascii="Simplified Arabic" w:eastAsia="Calibri" w:hAnsi="Simplified Arabic" w:hint="cs"/>
          <w:sz w:val="32"/>
          <w:rtl/>
        </w:rPr>
        <w:t>اجتماعية من أ</w:t>
      </w:r>
      <w:r w:rsidRPr="00CB79E6">
        <w:rPr>
          <w:rFonts w:ascii="Simplified Arabic" w:eastAsia="Calibri" w:hAnsi="Simplified Arabic" w:hint="cs"/>
          <w:sz w:val="32"/>
          <w:rtl/>
        </w:rPr>
        <w:t>جل إنقاذ النظام الر</w:t>
      </w:r>
      <w:r>
        <w:rPr>
          <w:rFonts w:ascii="Simplified Arabic" w:eastAsia="Calibri" w:hAnsi="Simplified Arabic" w:hint="cs"/>
          <w:sz w:val="32"/>
          <w:rtl/>
        </w:rPr>
        <w:t>أسمالي بعد أزمة 1929, و</w:t>
      </w:r>
      <w:r w:rsidRPr="00CB79E6">
        <w:rPr>
          <w:rFonts w:ascii="Simplified Arabic" w:eastAsia="Calibri" w:hAnsi="Simplified Arabic" w:hint="cs"/>
          <w:sz w:val="32"/>
          <w:rtl/>
        </w:rPr>
        <w:t xml:space="preserve">قد نتج عن </w:t>
      </w:r>
      <w:r w:rsidRPr="00CB79E6">
        <w:rPr>
          <w:rFonts w:ascii="Simplified Arabic" w:eastAsia="Calibri" w:hAnsi="Simplified Arabic" w:hint="cs"/>
          <w:sz w:val="32"/>
          <w:rtl/>
        </w:rPr>
        <w:lastRenderedPageBreak/>
        <w:t xml:space="preserve">هذا التدخل نشوء ما </w:t>
      </w:r>
      <w:r>
        <w:rPr>
          <w:rFonts w:ascii="Simplified Arabic" w:eastAsia="Calibri" w:hAnsi="Simplified Arabic" w:hint="cs"/>
          <w:sz w:val="32"/>
          <w:rtl/>
        </w:rPr>
        <w:t>يعرف بدولة الرفاهية الاجتماعية</w:t>
      </w:r>
      <w:r w:rsidRPr="00CB79E6">
        <w:rPr>
          <w:rFonts w:ascii="Simplified Arabic" w:eastAsia="Calibri" w:hAnsi="Simplified Arabic" w:hint="cs"/>
          <w:sz w:val="32"/>
          <w:rtl/>
        </w:rPr>
        <w:t xml:space="preserve">, إذ تحملت الدولة عبء تقديم الخدمات الأساسية للشعب </w:t>
      </w:r>
      <w:r w:rsidR="006B1FBC">
        <w:rPr>
          <w:rFonts w:ascii="Simplified Arabic" w:eastAsia="Calibri" w:hAnsi="Simplified Arabic"/>
          <w:sz w:val="32"/>
          <w:vertAlign w:val="superscript"/>
          <w:rtl/>
        </w:rPr>
        <w:t>(</w:t>
      </w:r>
      <w:r w:rsidR="006B1FBC" w:rsidRPr="00CB79E6">
        <w:rPr>
          <w:rFonts w:ascii="Simplified Arabic" w:eastAsia="Calibri" w:hAnsi="Simplified Arabic"/>
          <w:sz w:val="32"/>
          <w:vertAlign w:val="superscript"/>
          <w:rtl/>
        </w:rPr>
        <w:footnoteReference w:id="4"/>
      </w:r>
      <w:r w:rsidR="00A65379">
        <w:rPr>
          <w:rFonts w:ascii="Simplified Arabic" w:eastAsia="Calibri" w:hAnsi="Simplified Arabic"/>
          <w:sz w:val="32"/>
          <w:vertAlign w:val="superscript"/>
          <w:rtl/>
        </w:rPr>
        <w:t>)</w:t>
      </w:r>
      <w:r w:rsidRPr="00CB79E6">
        <w:rPr>
          <w:rFonts w:ascii="Simplified Arabic" w:eastAsia="Calibri" w:hAnsi="Simplified Arabic" w:hint="cs"/>
          <w:sz w:val="32"/>
          <w:rtl/>
        </w:rPr>
        <w:t xml:space="preserve"> .</w:t>
      </w:r>
    </w:p>
    <w:p w:rsidR="00CB79E6" w:rsidRPr="00CB79E6" w:rsidRDefault="00CB79E6" w:rsidP="00CB79E6">
      <w:pPr>
        <w:spacing w:after="120"/>
        <w:ind w:firstLine="720"/>
        <w:jc w:val="both"/>
        <w:rPr>
          <w:rFonts w:ascii="Simplified Arabic" w:eastAsia="Calibri" w:hAnsi="Simplified Arabic"/>
          <w:sz w:val="32"/>
          <w:rtl/>
        </w:rPr>
      </w:pPr>
      <w:r>
        <w:rPr>
          <w:rFonts w:ascii="Simplified Arabic" w:eastAsia="Calibri" w:hAnsi="Simplified Arabic" w:hint="cs"/>
          <w:sz w:val="32"/>
          <w:rtl/>
        </w:rPr>
        <w:t>و</w:t>
      </w:r>
      <w:r w:rsidRPr="00CB79E6">
        <w:rPr>
          <w:rFonts w:ascii="Simplified Arabic" w:eastAsia="Calibri" w:hAnsi="Simplified Arabic" w:hint="cs"/>
          <w:sz w:val="32"/>
          <w:rtl/>
        </w:rPr>
        <w:t xml:space="preserve">مع هذا فقد وجهت انتقادات كثيرة لنظرية </w:t>
      </w:r>
      <w:proofErr w:type="spellStart"/>
      <w:r w:rsidRPr="00CB79E6">
        <w:rPr>
          <w:rFonts w:ascii="Simplified Arabic" w:eastAsia="Calibri" w:hAnsi="Simplified Arabic" w:hint="cs"/>
          <w:sz w:val="32"/>
          <w:rtl/>
        </w:rPr>
        <w:t>كينز</w:t>
      </w:r>
      <w:proofErr w:type="spellEnd"/>
      <w:r w:rsidRPr="00CB79E6">
        <w:rPr>
          <w:rFonts w:ascii="Simplified Arabic" w:eastAsia="Calibri" w:hAnsi="Simplified Arabic" w:hint="cs"/>
          <w:sz w:val="32"/>
          <w:rtl/>
        </w:rPr>
        <w:t xml:space="preserve"> نذكر منها : </w:t>
      </w:r>
    </w:p>
    <w:p w:rsidR="00CB79E6" w:rsidRPr="00CB79E6" w:rsidRDefault="00CB79E6" w:rsidP="00CB79E6">
      <w:pPr>
        <w:spacing w:after="120"/>
        <w:jc w:val="both"/>
        <w:rPr>
          <w:rFonts w:ascii="Simplified Arabic" w:eastAsia="Calibri" w:hAnsi="Simplified Arabic"/>
          <w:sz w:val="32"/>
          <w:rtl/>
        </w:rPr>
      </w:pPr>
      <w:r w:rsidRPr="00CB79E6">
        <w:rPr>
          <w:rFonts w:ascii="Simplified Arabic" w:eastAsia="Calibri" w:hAnsi="Simplified Arabic" w:hint="cs"/>
          <w:sz w:val="32"/>
          <w:rtl/>
        </w:rPr>
        <w:t xml:space="preserve">-إن النظرية العامة </w:t>
      </w:r>
      <w:proofErr w:type="spellStart"/>
      <w:r w:rsidRPr="00CB79E6">
        <w:rPr>
          <w:rFonts w:ascii="Simplified Arabic" w:eastAsia="Calibri" w:hAnsi="Simplified Arabic" w:hint="cs"/>
          <w:sz w:val="32"/>
          <w:rtl/>
        </w:rPr>
        <w:t>لكينز</w:t>
      </w:r>
      <w:proofErr w:type="spellEnd"/>
      <w:r w:rsidRPr="00CB79E6">
        <w:rPr>
          <w:rFonts w:ascii="Simplified Arabic" w:eastAsia="Calibri" w:hAnsi="Simplified Arabic" w:hint="cs"/>
          <w:sz w:val="32"/>
          <w:rtl/>
        </w:rPr>
        <w:t xml:space="preserve"> هي نظرية خاصة بالأجل القصير فقط </w:t>
      </w:r>
      <w:r>
        <w:rPr>
          <w:rFonts w:ascii="Simplified Arabic" w:eastAsia="Calibri" w:hAnsi="Simplified Arabic" w:hint="cs"/>
          <w:sz w:val="32"/>
          <w:rtl/>
        </w:rPr>
        <w:t>.</w:t>
      </w:r>
    </w:p>
    <w:p w:rsidR="00CB79E6" w:rsidRPr="00CB79E6" w:rsidRDefault="00CB79E6" w:rsidP="00CB79E6">
      <w:pPr>
        <w:spacing w:after="120"/>
        <w:jc w:val="both"/>
        <w:rPr>
          <w:rFonts w:ascii="Simplified Arabic" w:eastAsia="Calibri" w:hAnsi="Simplified Arabic"/>
          <w:sz w:val="32"/>
          <w:rtl/>
        </w:rPr>
      </w:pPr>
      <w:r w:rsidRPr="00CB79E6">
        <w:rPr>
          <w:rFonts w:ascii="Simplified Arabic" w:eastAsia="Calibri" w:hAnsi="Simplified Arabic" w:hint="cs"/>
          <w:sz w:val="32"/>
          <w:rtl/>
        </w:rPr>
        <w:t>- إنها تميزت بطابع السك</w:t>
      </w:r>
      <w:r>
        <w:rPr>
          <w:rFonts w:ascii="Simplified Arabic" w:eastAsia="Calibri" w:hAnsi="Simplified Arabic" w:hint="cs"/>
          <w:sz w:val="32"/>
          <w:rtl/>
        </w:rPr>
        <w:t>ون بمعنى أنها لا تتسم بالديمومة</w:t>
      </w:r>
      <w:r w:rsidRPr="00CB79E6">
        <w:rPr>
          <w:rFonts w:ascii="Simplified Arabic" w:eastAsia="Calibri" w:hAnsi="Simplified Arabic" w:hint="cs"/>
          <w:sz w:val="32"/>
          <w:rtl/>
        </w:rPr>
        <w:t>, بمعنى أنها قدمت حلا ل</w:t>
      </w:r>
      <w:r>
        <w:rPr>
          <w:rFonts w:ascii="Simplified Arabic" w:eastAsia="Calibri" w:hAnsi="Simplified Arabic" w:hint="cs"/>
          <w:sz w:val="32"/>
          <w:rtl/>
        </w:rPr>
        <w:t>مشكلة قائمة بذاتها في موقف قائم, إلا و</w:t>
      </w:r>
      <w:r w:rsidRPr="00CB79E6">
        <w:rPr>
          <w:rFonts w:ascii="Simplified Arabic" w:eastAsia="Calibri" w:hAnsi="Simplified Arabic" w:hint="cs"/>
          <w:sz w:val="32"/>
          <w:rtl/>
        </w:rPr>
        <w:t>هي مشكلة الكساد في فترة الركود</w:t>
      </w:r>
      <w:r>
        <w:rPr>
          <w:rFonts w:ascii="Simplified Arabic" w:eastAsia="Calibri" w:hAnsi="Simplified Arabic" w:hint="cs"/>
          <w:sz w:val="32"/>
          <w:rtl/>
        </w:rPr>
        <w:t>.</w:t>
      </w:r>
      <w:r w:rsidR="006B1FBC">
        <w:rPr>
          <w:rFonts w:ascii="Simplified Arabic" w:eastAsia="Calibri" w:hAnsi="Simplified Arabic"/>
          <w:sz w:val="32"/>
          <w:vertAlign w:val="superscript"/>
          <w:rtl/>
        </w:rPr>
        <w:t>(</w:t>
      </w:r>
      <w:r w:rsidR="006B1FBC" w:rsidRPr="00CB79E6">
        <w:rPr>
          <w:rFonts w:ascii="Simplified Arabic" w:eastAsia="Calibri" w:hAnsi="Simplified Arabic"/>
          <w:sz w:val="32"/>
          <w:vertAlign w:val="superscript"/>
          <w:rtl/>
        </w:rPr>
        <w:footnoteReference w:id="5"/>
      </w:r>
      <w:r w:rsidR="00A65379">
        <w:rPr>
          <w:rFonts w:ascii="Simplified Arabic" w:eastAsia="Calibri" w:hAnsi="Simplified Arabic"/>
          <w:sz w:val="32"/>
          <w:vertAlign w:val="superscript"/>
          <w:rtl/>
        </w:rPr>
        <w:t>)</w:t>
      </w:r>
    </w:p>
    <w:p w:rsidR="00CB79E6" w:rsidRDefault="00CB79E6" w:rsidP="00CB79E6">
      <w:pPr>
        <w:spacing w:after="120"/>
        <w:jc w:val="both"/>
        <w:rPr>
          <w:rFonts w:ascii="Simplified Arabic" w:eastAsia="Calibri" w:hAnsi="Simplified Arabic"/>
          <w:sz w:val="32"/>
          <w:rtl/>
        </w:rPr>
      </w:pPr>
      <w:r w:rsidRPr="00CB79E6">
        <w:rPr>
          <w:rFonts w:ascii="Simplified Arabic" w:eastAsia="Calibri" w:hAnsi="Simplified Arabic" w:hint="cs"/>
          <w:b/>
          <w:bCs/>
          <w:sz w:val="32"/>
          <w:rtl/>
        </w:rPr>
        <w:t xml:space="preserve">ــــــ </w:t>
      </w:r>
      <w:r w:rsidRPr="00CB79E6">
        <w:rPr>
          <w:rFonts w:ascii="Simplified Arabic" w:eastAsia="Calibri" w:hAnsi="Simplified Arabic"/>
          <w:b/>
          <w:bCs/>
          <w:sz w:val="32"/>
          <w:rtl/>
        </w:rPr>
        <w:t>النظرية الديمقراطية و الاجتماعية</w:t>
      </w:r>
      <w:r w:rsidRPr="00CB79E6">
        <w:rPr>
          <w:rFonts w:ascii="Simplified Arabic" w:eastAsia="Calibri" w:hAnsi="Simplified Arabic" w:hint="cs"/>
          <w:sz w:val="32"/>
          <w:rtl/>
        </w:rPr>
        <w:t xml:space="preserve">: </w:t>
      </w:r>
    </w:p>
    <w:p w:rsidR="00CB79E6" w:rsidRPr="00CB79E6" w:rsidRDefault="00CB79E6" w:rsidP="00CB79E6">
      <w:pPr>
        <w:spacing w:after="120"/>
        <w:ind w:firstLine="720"/>
        <w:jc w:val="both"/>
        <w:rPr>
          <w:rFonts w:ascii="Simplified Arabic" w:eastAsia="Calibri" w:hAnsi="Simplified Arabic"/>
          <w:sz w:val="32"/>
          <w:rtl/>
        </w:rPr>
      </w:pPr>
      <w:r w:rsidRPr="00CB79E6">
        <w:rPr>
          <w:rFonts w:ascii="Simplified Arabic" w:eastAsia="Calibri" w:hAnsi="Simplified Arabic" w:hint="cs"/>
          <w:sz w:val="32"/>
          <w:rtl/>
        </w:rPr>
        <w:t>و</w:t>
      </w:r>
      <w:r w:rsidRPr="00CB79E6">
        <w:rPr>
          <w:rFonts w:ascii="Simplified Arabic" w:eastAsia="Calibri" w:hAnsi="Simplified Arabic"/>
          <w:sz w:val="32"/>
          <w:rtl/>
        </w:rPr>
        <w:t>التي ظهرت في مطلع القرن العشر</w:t>
      </w:r>
      <w:r>
        <w:rPr>
          <w:rFonts w:ascii="Simplified Arabic" w:eastAsia="Calibri" w:hAnsi="Simplified Arabic"/>
          <w:sz w:val="32"/>
          <w:rtl/>
        </w:rPr>
        <w:t>ين مع تعاظم الاتجاه نحو تعديل و</w:t>
      </w:r>
      <w:r w:rsidRPr="00CB79E6">
        <w:rPr>
          <w:rFonts w:ascii="Simplified Arabic" w:eastAsia="Calibri" w:hAnsi="Simplified Arabic"/>
          <w:sz w:val="32"/>
          <w:rtl/>
        </w:rPr>
        <w:t>تغيير المعتقد</w:t>
      </w:r>
      <w:r>
        <w:rPr>
          <w:rFonts w:ascii="Simplified Arabic" w:eastAsia="Calibri" w:hAnsi="Simplified Arabic"/>
          <w:sz w:val="32"/>
          <w:rtl/>
        </w:rPr>
        <w:t>ات الكلاسيكية التي لطالما دعت وحرصت على مبادئ الفردية والتنافسية و</w:t>
      </w:r>
      <w:r w:rsidRPr="00CB79E6">
        <w:rPr>
          <w:rFonts w:ascii="Simplified Arabic" w:eastAsia="Calibri" w:hAnsi="Simplified Arabic"/>
          <w:sz w:val="32"/>
          <w:rtl/>
        </w:rPr>
        <w:t xml:space="preserve">غياب تدخل الدولة </w:t>
      </w:r>
      <w:r w:rsidRPr="00CB79E6">
        <w:rPr>
          <w:rFonts w:ascii="Simplified Arabic" w:eastAsia="Calibri" w:hAnsi="Simplified Arabic" w:hint="cs"/>
          <w:sz w:val="32"/>
          <w:rtl/>
        </w:rPr>
        <w:t xml:space="preserve">من </w:t>
      </w:r>
      <w:r>
        <w:rPr>
          <w:rFonts w:ascii="Simplified Arabic" w:eastAsia="Calibri" w:hAnsi="Simplified Arabic" w:hint="cs"/>
          <w:sz w:val="32"/>
          <w:rtl/>
        </w:rPr>
        <w:t xml:space="preserve">أهم روادها " </w:t>
      </w:r>
      <w:proofErr w:type="spellStart"/>
      <w:r>
        <w:rPr>
          <w:rFonts w:ascii="Simplified Arabic" w:eastAsia="Calibri" w:hAnsi="Simplified Arabic" w:hint="cs"/>
          <w:sz w:val="32"/>
          <w:rtl/>
        </w:rPr>
        <w:t>تيتموس</w:t>
      </w:r>
      <w:proofErr w:type="spellEnd"/>
      <w:r>
        <w:rPr>
          <w:rFonts w:ascii="Simplified Arabic" w:eastAsia="Calibri" w:hAnsi="Simplified Arabic" w:hint="cs"/>
          <w:sz w:val="32"/>
          <w:rtl/>
        </w:rPr>
        <w:t xml:space="preserve"> "و "مارشال"</w:t>
      </w:r>
      <w:r w:rsidRPr="00CB79E6">
        <w:rPr>
          <w:rFonts w:ascii="Simplified Arabic" w:eastAsia="Calibri" w:hAnsi="Simplified Arabic"/>
          <w:sz w:val="32"/>
          <w:rtl/>
        </w:rPr>
        <w:t>.</w:t>
      </w:r>
    </w:p>
    <w:p w:rsidR="00CB79E6" w:rsidRPr="00CB79E6" w:rsidRDefault="00CB79E6" w:rsidP="00CB79E6">
      <w:pPr>
        <w:spacing w:after="120"/>
        <w:ind w:firstLine="720"/>
        <w:jc w:val="both"/>
        <w:rPr>
          <w:rFonts w:ascii="Simplified Arabic" w:eastAsia="Calibri" w:hAnsi="Simplified Arabic"/>
          <w:sz w:val="32"/>
          <w:rtl/>
        </w:rPr>
      </w:pPr>
      <w:r w:rsidRPr="00CB79E6">
        <w:rPr>
          <w:rFonts w:ascii="Simplified Arabic" w:eastAsia="Calibri" w:hAnsi="Simplified Arabic"/>
          <w:sz w:val="32"/>
          <w:rtl/>
        </w:rPr>
        <w:t>أكد أنصار هذه النظرية على أن تطبيق سياسات أكثر عدال</w:t>
      </w:r>
      <w:r>
        <w:rPr>
          <w:rFonts w:ascii="Simplified Arabic" w:eastAsia="Calibri" w:hAnsi="Simplified Arabic"/>
          <w:sz w:val="32"/>
          <w:rtl/>
        </w:rPr>
        <w:t>ة يعني زيادة في تخصيص الموارد واستغلالها أيضا من قبل الدولة</w:t>
      </w:r>
      <w:r w:rsidRPr="00CB79E6">
        <w:rPr>
          <w:rFonts w:ascii="Simplified Arabic" w:eastAsia="Calibri" w:hAnsi="Simplified Arabic"/>
          <w:sz w:val="32"/>
          <w:rtl/>
        </w:rPr>
        <w:t>, قدموا فكرة "الفائض الاقتصادي للمجتمع الذي ي</w:t>
      </w:r>
      <w:r>
        <w:rPr>
          <w:rFonts w:ascii="Simplified Arabic" w:eastAsia="Calibri" w:hAnsi="Simplified Arabic"/>
          <w:sz w:val="32"/>
          <w:rtl/>
        </w:rPr>
        <w:t>مكن أن يستخدم لصالح الجماعة ككل</w:t>
      </w:r>
      <w:r w:rsidRPr="00CB79E6">
        <w:rPr>
          <w:rFonts w:ascii="Simplified Arabic" w:eastAsia="Calibri" w:hAnsi="Simplified Arabic"/>
          <w:sz w:val="32"/>
          <w:rtl/>
        </w:rPr>
        <w:t>,الذي شكل فيما بعد مفهوم دولة الرفاه .</w:t>
      </w:r>
    </w:p>
    <w:p w:rsidR="00CB79E6" w:rsidRPr="00CB79E6" w:rsidRDefault="00CB79E6" w:rsidP="00CB79E6">
      <w:pPr>
        <w:spacing w:after="120"/>
        <w:jc w:val="both"/>
        <w:rPr>
          <w:rFonts w:ascii="Simplified Arabic" w:eastAsia="Calibri" w:hAnsi="Simplified Arabic"/>
          <w:sz w:val="32"/>
          <w:rtl/>
        </w:rPr>
      </w:pPr>
      <w:r>
        <w:rPr>
          <w:rFonts w:ascii="Simplified Arabic" w:eastAsia="Calibri" w:hAnsi="Simplified Arabic" w:hint="cs"/>
          <w:sz w:val="32"/>
          <w:rtl/>
        </w:rPr>
        <w:tab/>
      </w:r>
      <w:r w:rsidRPr="00CB79E6">
        <w:rPr>
          <w:rFonts w:ascii="Simplified Arabic" w:eastAsia="Calibri" w:hAnsi="Simplified Arabic"/>
          <w:sz w:val="32"/>
          <w:rtl/>
        </w:rPr>
        <w:t xml:space="preserve">على الصعيد النظري فهذه النظرية هي نتاج لقراءة </w:t>
      </w:r>
      <w:r>
        <w:rPr>
          <w:rFonts w:ascii="Simplified Arabic" w:eastAsia="Calibri" w:hAnsi="Simplified Arabic"/>
          <w:sz w:val="32"/>
          <w:rtl/>
        </w:rPr>
        <w:t>مستحدثة لافتراضات المذهب الفردي</w:t>
      </w:r>
      <w:r w:rsidRPr="00CB79E6">
        <w:rPr>
          <w:rFonts w:ascii="Simplified Arabic" w:eastAsia="Calibri" w:hAnsi="Simplified Arabic"/>
          <w:sz w:val="32"/>
          <w:rtl/>
        </w:rPr>
        <w:t>,أي ظهرت لن</w:t>
      </w:r>
      <w:r>
        <w:rPr>
          <w:rFonts w:ascii="Simplified Arabic" w:eastAsia="Calibri" w:hAnsi="Simplified Arabic"/>
          <w:sz w:val="32"/>
          <w:rtl/>
        </w:rPr>
        <w:t>قد مبادئ المذهب الفردي من جهتين</w:t>
      </w:r>
      <w:r w:rsidRPr="00CB79E6">
        <w:rPr>
          <w:rFonts w:ascii="Simplified Arabic" w:eastAsia="Calibri" w:hAnsi="Simplified Arabic"/>
          <w:sz w:val="32"/>
          <w:rtl/>
        </w:rPr>
        <w:t>:أولا رفضت الافتراض ال</w:t>
      </w:r>
      <w:r>
        <w:rPr>
          <w:rFonts w:ascii="Simplified Arabic" w:eastAsia="Calibri" w:hAnsi="Simplified Arabic"/>
          <w:sz w:val="32"/>
          <w:rtl/>
        </w:rPr>
        <w:t>قائل بالدولة الحارسة وأكدت على أهمية تدخل الدولة</w:t>
      </w:r>
      <w:r w:rsidRPr="00CB79E6">
        <w:rPr>
          <w:rFonts w:ascii="Simplified Arabic" w:eastAsia="Calibri" w:hAnsi="Simplified Arabic" w:hint="cs"/>
          <w:sz w:val="32"/>
          <w:rtl/>
        </w:rPr>
        <w:t xml:space="preserve">, </w:t>
      </w:r>
      <w:r w:rsidRPr="00CB79E6">
        <w:rPr>
          <w:rFonts w:ascii="Simplified Arabic" w:eastAsia="Calibri" w:hAnsi="Simplified Arabic"/>
          <w:sz w:val="32"/>
          <w:rtl/>
        </w:rPr>
        <w:t>ثانيا رفضت التصور الذي يفترض</w:t>
      </w:r>
      <w:r>
        <w:rPr>
          <w:rFonts w:ascii="Simplified Arabic" w:eastAsia="Calibri" w:hAnsi="Simplified Arabic"/>
          <w:sz w:val="32"/>
          <w:rtl/>
        </w:rPr>
        <w:t xml:space="preserve"> أن الحرية تعني غياب القيود فقط</w:t>
      </w:r>
      <w:r w:rsidRPr="00CB79E6">
        <w:rPr>
          <w:rFonts w:ascii="Simplified Arabic" w:eastAsia="Calibri" w:hAnsi="Simplified Arabic"/>
          <w:sz w:val="32"/>
          <w:rtl/>
        </w:rPr>
        <w:t>,أي أن الحرية بالنسبة لهذه النظرية مرتبطة بالمساواة أي حر</w:t>
      </w:r>
      <w:r>
        <w:rPr>
          <w:rFonts w:ascii="Simplified Arabic" w:eastAsia="Calibri" w:hAnsi="Simplified Arabic"/>
          <w:sz w:val="32"/>
          <w:rtl/>
        </w:rPr>
        <w:t>ية الإنسان أن يختار بين بدائل و</w:t>
      </w:r>
      <w:r w:rsidRPr="00CB79E6">
        <w:rPr>
          <w:rFonts w:ascii="Simplified Arabic" w:eastAsia="Calibri" w:hAnsi="Simplified Arabic"/>
          <w:sz w:val="32"/>
          <w:rtl/>
        </w:rPr>
        <w:t xml:space="preserve">هنا يكون دور الدولة أن تتدخل لتوفير قدر معقول من هذه </w:t>
      </w:r>
      <w:r w:rsidRPr="00CB79E6">
        <w:rPr>
          <w:rFonts w:ascii="Simplified Arabic" w:eastAsia="Calibri" w:hAnsi="Simplified Arabic"/>
          <w:sz w:val="32"/>
          <w:rtl/>
        </w:rPr>
        <w:lastRenderedPageBreak/>
        <w:t>البدائل على قدر م</w:t>
      </w:r>
      <w:r>
        <w:rPr>
          <w:rFonts w:ascii="Simplified Arabic" w:eastAsia="Calibri" w:hAnsi="Simplified Arabic"/>
          <w:sz w:val="32"/>
          <w:rtl/>
        </w:rPr>
        <w:t>ن المساواة لأكثر قدر من الأفراد</w:t>
      </w:r>
      <w:r w:rsidRPr="00CB79E6">
        <w:rPr>
          <w:rFonts w:ascii="Simplified Arabic" w:eastAsia="Calibri" w:hAnsi="Simplified Arabic"/>
          <w:sz w:val="32"/>
          <w:rtl/>
        </w:rPr>
        <w:t xml:space="preserve">, ففي دولة الرفاه جميع </w:t>
      </w:r>
      <w:r>
        <w:rPr>
          <w:rFonts w:ascii="Simplified Arabic" w:eastAsia="Calibri" w:hAnsi="Simplified Arabic"/>
          <w:sz w:val="32"/>
          <w:rtl/>
        </w:rPr>
        <w:t>مواطني الدولة متساوون قانونيا و</w:t>
      </w:r>
      <w:r w:rsidRPr="00CB79E6">
        <w:rPr>
          <w:rFonts w:ascii="Simplified Arabic" w:eastAsia="Calibri" w:hAnsi="Simplified Arabic"/>
          <w:sz w:val="32"/>
          <w:rtl/>
        </w:rPr>
        <w:t>اجتماعيا.</w:t>
      </w:r>
    </w:p>
    <w:p w:rsidR="00CB79E6" w:rsidRPr="00CB79E6" w:rsidRDefault="00CB79E6" w:rsidP="00CB79E6">
      <w:pPr>
        <w:spacing w:after="120"/>
        <w:jc w:val="both"/>
        <w:rPr>
          <w:rFonts w:ascii="Simplified Arabic" w:eastAsia="Calibri" w:hAnsi="Simplified Arabic"/>
          <w:sz w:val="32"/>
          <w:rtl/>
        </w:rPr>
      </w:pPr>
      <w:r>
        <w:rPr>
          <w:rFonts w:ascii="Simplified Arabic" w:eastAsia="Calibri" w:hAnsi="Simplified Arabic" w:hint="cs"/>
          <w:sz w:val="32"/>
          <w:rtl/>
        </w:rPr>
        <w:tab/>
      </w:r>
      <w:r>
        <w:rPr>
          <w:rFonts w:ascii="Simplified Arabic" w:eastAsia="Calibri" w:hAnsi="Simplified Arabic"/>
          <w:sz w:val="32"/>
          <w:rtl/>
        </w:rPr>
        <w:t>و</w:t>
      </w:r>
      <w:r w:rsidRPr="00CB79E6">
        <w:rPr>
          <w:rFonts w:ascii="Simplified Arabic" w:eastAsia="Calibri" w:hAnsi="Simplified Arabic"/>
          <w:sz w:val="32"/>
          <w:rtl/>
        </w:rPr>
        <w:t xml:space="preserve">منه فأنصار هذه النظرية ركزوا على نقطة مفادها خطورة عدم تدخل الدولة التي تظهر أولا في </w:t>
      </w:r>
      <w:r>
        <w:rPr>
          <w:rFonts w:ascii="Simplified Arabic" w:eastAsia="Calibri" w:hAnsi="Simplified Arabic"/>
          <w:sz w:val="32"/>
          <w:rtl/>
        </w:rPr>
        <w:t>التفاوت الحاد في توزيع الدخول و</w:t>
      </w:r>
      <w:r w:rsidRPr="00CB79E6">
        <w:rPr>
          <w:rFonts w:ascii="Simplified Arabic" w:eastAsia="Calibri" w:hAnsi="Simplified Arabic"/>
          <w:sz w:val="32"/>
          <w:rtl/>
        </w:rPr>
        <w:t>الثروات على المستوى</w:t>
      </w:r>
      <w:r>
        <w:rPr>
          <w:rFonts w:ascii="Simplified Arabic" w:eastAsia="Calibri" w:hAnsi="Simplified Arabic"/>
          <w:sz w:val="32"/>
          <w:rtl/>
        </w:rPr>
        <w:t xml:space="preserve"> القومي</w:t>
      </w:r>
      <w:r w:rsidRPr="00CB79E6">
        <w:rPr>
          <w:rFonts w:ascii="Simplified Arabic" w:eastAsia="Calibri" w:hAnsi="Simplified Arabic"/>
          <w:sz w:val="32"/>
          <w:rtl/>
        </w:rPr>
        <w:t>, ثانيا شيوع ظاهرة الدخول غي المستحقة ,</w:t>
      </w:r>
      <w:r>
        <w:rPr>
          <w:rFonts w:ascii="Simplified Arabic" w:eastAsia="Calibri" w:hAnsi="Simplified Arabic"/>
          <w:sz w:val="32"/>
          <w:rtl/>
        </w:rPr>
        <w:t>ثالثا إساءة استغلال الموارد و</w:t>
      </w:r>
      <w:r w:rsidRPr="00CB79E6">
        <w:rPr>
          <w:rFonts w:ascii="Simplified Arabic" w:eastAsia="Calibri" w:hAnsi="Simplified Arabic"/>
          <w:sz w:val="32"/>
          <w:rtl/>
        </w:rPr>
        <w:t xml:space="preserve">خلق الندرة الاقتصادية </w:t>
      </w:r>
      <w:r w:rsidR="00A65379">
        <w:rPr>
          <w:rFonts w:ascii="Simplified Arabic" w:eastAsia="Calibri" w:hAnsi="Simplified Arabic"/>
          <w:sz w:val="32"/>
          <w:vertAlign w:val="superscript"/>
          <w:rtl/>
        </w:rPr>
        <w:t>(</w:t>
      </w:r>
      <w:r w:rsidR="006B1FBC" w:rsidRPr="00CB79E6">
        <w:rPr>
          <w:rFonts w:ascii="Simplified Arabic" w:eastAsia="Calibri" w:hAnsi="Simplified Arabic"/>
          <w:sz w:val="32"/>
          <w:vertAlign w:val="superscript"/>
          <w:rtl/>
        </w:rPr>
        <w:footnoteReference w:id="6"/>
      </w:r>
      <w:r w:rsidR="00A65379">
        <w:rPr>
          <w:rFonts w:ascii="Simplified Arabic" w:eastAsia="Calibri" w:hAnsi="Simplified Arabic"/>
          <w:sz w:val="32"/>
          <w:vertAlign w:val="superscript"/>
          <w:rtl/>
        </w:rPr>
        <w:t>)</w:t>
      </w:r>
      <w:r w:rsidRPr="00CB79E6">
        <w:rPr>
          <w:rFonts w:ascii="Simplified Arabic" w:eastAsia="Calibri" w:hAnsi="Simplified Arabic"/>
          <w:sz w:val="32"/>
          <w:rtl/>
        </w:rPr>
        <w:t>.</w:t>
      </w:r>
    </w:p>
    <w:p w:rsidR="00403D42" w:rsidRDefault="004E0FB9" w:rsidP="005220AC">
      <w:pPr>
        <w:rPr>
          <w:b/>
          <w:bCs/>
          <w:rtl/>
        </w:rPr>
      </w:pPr>
      <w:bookmarkStart w:id="15" w:name="_Toc482376655"/>
      <w:bookmarkStart w:id="16" w:name="_Toc482652749"/>
      <w:r w:rsidRPr="005220AC">
        <w:rPr>
          <w:rFonts w:hint="cs"/>
          <w:b/>
          <w:bCs/>
          <w:rtl/>
        </w:rPr>
        <w:t>ج</w:t>
      </w:r>
      <w:r w:rsidR="00403D42" w:rsidRPr="005220AC">
        <w:rPr>
          <w:b/>
          <w:bCs/>
          <w:rtl/>
        </w:rPr>
        <w:t xml:space="preserve"> - اتجاهات تعريف السياسة التوزيعية :</w:t>
      </w:r>
      <w:bookmarkEnd w:id="15"/>
      <w:bookmarkEnd w:id="16"/>
    </w:p>
    <w:p w:rsidR="00F0551B" w:rsidRPr="00F0551B" w:rsidRDefault="00F0551B" w:rsidP="00F0551B">
      <w:pPr>
        <w:rPr>
          <w:rtl/>
        </w:rPr>
      </w:pPr>
      <w:r>
        <w:rPr>
          <w:rFonts w:hint="cs"/>
          <w:rtl/>
        </w:rPr>
        <w:t>تعددت تعاريف السياسة التوزيعية بتعدد الاتجاهات ورؤى الباحثين و الدارسين في مجال العلوم السياسية في ما يل</w:t>
      </w:r>
      <w:r>
        <w:rPr>
          <w:rFonts w:hint="eastAsia"/>
          <w:rtl/>
        </w:rPr>
        <w:t>ي</w:t>
      </w:r>
      <w:r>
        <w:rPr>
          <w:rFonts w:hint="cs"/>
          <w:rtl/>
        </w:rPr>
        <w:t xml:space="preserve"> نذكر اهمها:</w:t>
      </w:r>
    </w:p>
    <w:p w:rsidR="00403D42" w:rsidRPr="00F0551B" w:rsidRDefault="00403D42" w:rsidP="00F0551B">
      <w:pPr>
        <w:pStyle w:val="a5"/>
        <w:numPr>
          <w:ilvl w:val="0"/>
          <w:numId w:val="11"/>
        </w:numPr>
        <w:spacing w:after="120"/>
        <w:rPr>
          <w:rFonts w:ascii="Simplified Arabic" w:eastAsia="Calibri" w:hAnsi="Simplified Arabic"/>
          <w:b/>
          <w:bCs/>
          <w:color w:val="000000" w:themeColor="text1"/>
          <w:sz w:val="32"/>
          <w:rtl/>
        </w:rPr>
      </w:pPr>
      <w:r w:rsidRPr="00F0551B">
        <w:rPr>
          <w:rFonts w:ascii="Simplified Arabic" w:eastAsia="Calibri" w:hAnsi="Simplified Arabic"/>
          <w:b/>
          <w:bCs/>
          <w:color w:val="000000" w:themeColor="text1"/>
          <w:sz w:val="32"/>
          <w:rtl/>
        </w:rPr>
        <w:t xml:space="preserve">السياسة التوزيعية كوظيفة أو قدرة من قدرات النظام السياسي : </w:t>
      </w:r>
    </w:p>
    <w:p w:rsidR="00403D42" w:rsidRPr="00403D42" w:rsidRDefault="00F0551B" w:rsidP="00F0551B">
      <w:pPr>
        <w:spacing w:after="120"/>
        <w:ind w:firstLine="720"/>
        <w:jc w:val="both"/>
        <w:rPr>
          <w:rFonts w:ascii="Simplified Arabic" w:eastAsia="Calibri" w:hAnsi="Simplified Arabic"/>
          <w:color w:val="000000" w:themeColor="text1"/>
          <w:sz w:val="32"/>
          <w:rtl/>
        </w:rPr>
      </w:pPr>
      <w:r>
        <w:rPr>
          <w:rFonts w:ascii="Simplified Arabic" w:eastAsia="Calibri" w:hAnsi="Simplified Arabic" w:hint="cs"/>
          <w:color w:val="000000" w:themeColor="text1"/>
          <w:sz w:val="32"/>
          <w:rtl/>
        </w:rPr>
        <w:t>حسب غاب</w:t>
      </w:r>
      <w:r w:rsidR="00DB248F">
        <w:rPr>
          <w:rFonts w:ascii="Simplified Arabic" w:eastAsia="Calibri" w:hAnsi="Simplified Arabic" w:hint="cs"/>
          <w:color w:val="000000" w:themeColor="text1"/>
          <w:sz w:val="32"/>
          <w:rtl/>
        </w:rPr>
        <w:t>ر</w:t>
      </w:r>
      <w:r>
        <w:rPr>
          <w:rFonts w:ascii="Simplified Arabic" w:eastAsia="Calibri" w:hAnsi="Simplified Arabic" w:hint="cs"/>
          <w:color w:val="000000" w:themeColor="text1"/>
          <w:sz w:val="32"/>
          <w:rtl/>
        </w:rPr>
        <w:t>يال</w:t>
      </w:r>
      <w:r w:rsidR="00DB248F">
        <w:rPr>
          <w:rFonts w:ascii="Simplified Arabic" w:eastAsia="Calibri" w:hAnsi="Simplified Arabic" w:hint="cs"/>
          <w:color w:val="000000" w:themeColor="text1"/>
          <w:sz w:val="32"/>
          <w:rtl/>
        </w:rPr>
        <w:t xml:space="preserve"> </w:t>
      </w:r>
      <w:proofErr w:type="spellStart"/>
      <w:r>
        <w:rPr>
          <w:rFonts w:ascii="Simplified Arabic" w:eastAsia="Calibri" w:hAnsi="Simplified Arabic" w:hint="cs"/>
          <w:color w:val="000000" w:themeColor="text1"/>
          <w:sz w:val="32"/>
          <w:rtl/>
        </w:rPr>
        <w:t>الموند</w:t>
      </w:r>
      <w:proofErr w:type="spellEnd"/>
      <w:r>
        <w:rPr>
          <w:rFonts w:ascii="Simplified Arabic" w:eastAsia="Calibri" w:hAnsi="Simplified Arabic" w:hint="cs"/>
          <w:color w:val="000000" w:themeColor="text1"/>
          <w:sz w:val="32"/>
          <w:rtl/>
        </w:rPr>
        <w:t xml:space="preserve"> للنظام السياسي عدة وظائف من بينها الوظيفة التوزيعية التي هي سياسة تعني ب</w:t>
      </w:r>
      <w:r w:rsidR="00403D42">
        <w:rPr>
          <w:rFonts w:ascii="Simplified Arabic" w:eastAsia="Calibri" w:hAnsi="Simplified Arabic"/>
          <w:color w:val="000000" w:themeColor="text1"/>
          <w:sz w:val="32"/>
          <w:rtl/>
        </w:rPr>
        <w:t>تخصيص الوكالات الحكومية و</w:t>
      </w:r>
      <w:r w:rsidR="00403D42" w:rsidRPr="00403D42">
        <w:rPr>
          <w:rFonts w:ascii="Simplified Arabic" w:eastAsia="Calibri" w:hAnsi="Simplified Arabic"/>
          <w:color w:val="000000" w:themeColor="text1"/>
          <w:sz w:val="32"/>
          <w:rtl/>
        </w:rPr>
        <w:t xml:space="preserve">الأجهزة البيروقراطية في الدولة </w:t>
      </w:r>
      <w:r w:rsidR="00403D42">
        <w:rPr>
          <w:rFonts w:ascii="Simplified Arabic" w:eastAsia="Calibri" w:hAnsi="Simplified Arabic"/>
          <w:color w:val="000000" w:themeColor="text1"/>
          <w:sz w:val="32"/>
          <w:rtl/>
        </w:rPr>
        <w:t>بمختلف أنواعها لجملة من السلع والخدمات والفرص والوظائف وتوزيعها على الأفراد والجماعات في المجتمع</w:t>
      </w:r>
      <w:r w:rsidR="00403D42" w:rsidRPr="00403D42">
        <w:rPr>
          <w:rFonts w:ascii="Simplified Arabic" w:eastAsia="Calibri" w:hAnsi="Simplified Arabic"/>
          <w:color w:val="000000" w:themeColor="text1"/>
          <w:sz w:val="32"/>
          <w:rtl/>
        </w:rPr>
        <w:t>,</w:t>
      </w:r>
      <w:r w:rsidR="00403D42">
        <w:rPr>
          <w:rFonts w:ascii="Simplified Arabic" w:eastAsia="Calibri" w:hAnsi="Simplified Arabic"/>
          <w:color w:val="000000" w:themeColor="text1"/>
          <w:sz w:val="32"/>
          <w:rtl/>
        </w:rPr>
        <w:t>ويمكن قياسها ومقارنتها من خلال عدة اعتبارات و</w:t>
      </w:r>
      <w:r w:rsidR="00403D42" w:rsidRPr="00403D42">
        <w:rPr>
          <w:rFonts w:ascii="Simplified Arabic" w:eastAsia="Calibri" w:hAnsi="Simplified Arabic"/>
          <w:color w:val="000000" w:themeColor="text1"/>
          <w:sz w:val="32"/>
          <w:rtl/>
        </w:rPr>
        <w:t xml:space="preserve">ذلك من حيث </w:t>
      </w:r>
      <w:r w:rsidR="00403D42">
        <w:rPr>
          <w:rFonts w:ascii="Simplified Arabic" w:eastAsia="Calibri" w:hAnsi="Simplified Arabic"/>
          <w:color w:val="000000" w:themeColor="text1"/>
          <w:sz w:val="32"/>
          <w:rtl/>
        </w:rPr>
        <w:t>كمية ما وزع من موارد أو المنافع</w:t>
      </w:r>
      <w:r w:rsidR="00403D42" w:rsidRPr="00403D42">
        <w:rPr>
          <w:rFonts w:ascii="Simplified Arabic" w:eastAsia="Calibri" w:hAnsi="Simplified Arabic"/>
          <w:color w:val="000000" w:themeColor="text1"/>
          <w:sz w:val="32"/>
          <w:rtl/>
        </w:rPr>
        <w:t>, ومختلف شرا</w:t>
      </w:r>
      <w:r w:rsidR="00403D42">
        <w:rPr>
          <w:rFonts w:ascii="Simplified Arabic" w:eastAsia="Calibri" w:hAnsi="Simplified Arabic"/>
          <w:color w:val="000000" w:themeColor="text1"/>
          <w:sz w:val="32"/>
          <w:rtl/>
        </w:rPr>
        <w:t>ئح السكان التي تلقت هذه المنافع</w:t>
      </w:r>
      <w:r w:rsidR="00403D42" w:rsidRPr="00403D42">
        <w:rPr>
          <w:rFonts w:ascii="Simplified Arabic" w:eastAsia="Calibri" w:hAnsi="Simplified Arabic"/>
          <w:color w:val="000000" w:themeColor="text1"/>
          <w:sz w:val="32"/>
          <w:rtl/>
        </w:rPr>
        <w:t xml:space="preserve">, والعلاقة </w:t>
      </w:r>
      <w:r w:rsidR="00403D42">
        <w:rPr>
          <w:rFonts w:ascii="Simplified Arabic" w:eastAsia="Calibri" w:hAnsi="Simplified Arabic"/>
          <w:color w:val="000000" w:themeColor="text1"/>
          <w:sz w:val="32"/>
          <w:rtl/>
        </w:rPr>
        <w:t>بين الاحتياجات البشرية و</w:t>
      </w:r>
      <w:r w:rsidR="00403D42" w:rsidRPr="00403D42">
        <w:rPr>
          <w:rFonts w:ascii="Simplified Arabic" w:eastAsia="Calibri" w:hAnsi="Simplified Arabic"/>
          <w:color w:val="000000" w:themeColor="text1"/>
          <w:sz w:val="32"/>
          <w:rtl/>
        </w:rPr>
        <w:t>التوزيعات الحكومية الت</w:t>
      </w:r>
      <w:r w:rsidR="00F565C2">
        <w:rPr>
          <w:rFonts w:ascii="Simplified Arabic" w:eastAsia="Calibri" w:hAnsi="Simplified Arabic"/>
          <w:color w:val="000000" w:themeColor="text1"/>
          <w:sz w:val="32"/>
          <w:rtl/>
        </w:rPr>
        <w:t>ي تهدف إلى تلبية تلك الحاجات,و</w:t>
      </w:r>
      <w:r w:rsidR="00403D42" w:rsidRPr="00403D42">
        <w:rPr>
          <w:rFonts w:ascii="Simplified Arabic" w:eastAsia="Calibri" w:hAnsi="Simplified Arabic"/>
          <w:color w:val="000000" w:themeColor="text1"/>
          <w:sz w:val="32"/>
          <w:rtl/>
        </w:rPr>
        <w:t xml:space="preserve">الإنفاق الحكومي بالرغم انه لا يقيس كل هذه التوزيعات إلا انه يعطينا مقياسا كميا لهذا الجهد التوزيعي للحكومة </w:t>
      </w:r>
      <w:r w:rsidR="00A65379">
        <w:rPr>
          <w:rFonts w:ascii="Simplified Arabic" w:eastAsia="Calibri" w:hAnsi="Simplified Arabic"/>
          <w:color w:val="000000" w:themeColor="text1"/>
          <w:sz w:val="32"/>
          <w:vertAlign w:val="superscript"/>
          <w:rtl/>
        </w:rPr>
        <w:t>(</w:t>
      </w:r>
      <w:r w:rsidR="006B1FBC" w:rsidRPr="00403D42">
        <w:rPr>
          <w:rFonts w:ascii="Simplified Arabic" w:eastAsia="Calibri" w:hAnsi="Simplified Arabic"/>
          <w:color w:val="000000" w:themeColor="text1"/>
          <w:sz w:val="32"/>
          <w:vertAlign w:val="superscript"/>
          <w:rtl/>
        </w:rPr>
        <w:footnoteReference w:id="7"/>
      </w:r>
      <w:r w:rsidR="00A65379">
        <w:rPr>
          <w:rFonts w:ascii="Simplified Arabic" w:eastAsia="Calibri" w:hAnsi="Simplified Arabic"/>
          <w:color w:val="000000" w:themeColor="text1"/>
          <w:sz w:val="32"/>
          <w:vertAlign w:val="superscript"/>
          <w:rtl/>
        </w:rPr>
        <w:t>)</w:t>
      </w:r>
      <w:r w:rsidR="00403D42" w:rsidRPr="00403D42">
        <w:rPr>
          <w:rFonts w:ascii="Simplified Arabic" w:eastAsia="Calibri" w:hAnsi="Simplified Arabic"/>
          <w:color w:val="000000" w:themeColor="text1"/>
          <w:sz w:val="32"/>
          <w:rtl/>
        </w:rPr>
        <w:t>.</w:t>
      </w:r>
    </w:p>
    <w:p w:rsidR="00403D42" w:rsidRPr="00403D42" w:rsidRDefault="004E0FB9" w:rsidP="00403D42">
      <w:pPr>
        <w:spacing w:after="120"/>
        <w:rPr>
          <w:rFonts w:ascii="Simplified Arabic" w:eastAsia="Calibri" w:hAnsi="Simplified Arabic"/>
          <w:b/>
          <w:bCs/>
          <w:color w:val="000000" w:themeColor="text1"/>
          <w:sz w:val="32"/>
          <w:rtl/>
        </w:rPr>
      </w:pPr>
      <w:r>
        <w:rPr>
          <w:rFonts w:ascii="Simplified Arabic" w:eastAsia="Calibri" w:hAnsi="Simplified Arabic" w:hint="cs"/>
          <w:b/>
          <w:bCs/>
          <w:color w:val="000000" w:themeColor="text1"/>
          <w:sz w:val="32"/>
          <w:rtl/>
        </w:rPr>
        <w:t>2</w:t>
      </w:r>
      <w:r w:rsidR="00403D42" w:rsidRPr="00403D42">
        <w:rPr>
          <w:rFonts w:ascii="Simplified Arabic" w:eastAsia="Calibri" w:hAnsi="Simplified Arabic"/>
          <w:b/>
          <w:bCs/>
          <w:color w:val="000000" w:themeColor="text1"/>
          <w:sz w:val="32"/>
          <w:rtl/>
        </w:rPr>
        <w:t xml:space="preserve"> - السياسة التوزيعية كسياسة حكومية مانحة أو معطية : </w:t>
      </w:r>
    </w:p>
    <w:p w:rsidR="00403D42" w:rsidRPr="00403D42" w:rsidRDefault="00F0551B" w:rsidP="00F0551B">
      <w:pPr>
        <w:spacing w:after="120"/>
        <w:ind w:firstLine="720"/>
        <w:jc w:val="both"/>
        <w:rPr>
          <w:rFonts w:ascii="Simplified Arabic" w:eastAsia="Calibri" w:hAnsi="Simplified Arabic"/>
          <w:color w:val="000000" w:themeColor="text1"/>
          <w:sz w:val="32"/>
          <w:rtl/>
        </w:rPr>
      </w:pPr>
      <w:r>
        <w:rPr>
          <w:rFonts w:ascii="Simplified Arabic" w:eastAsia="Calibri" w:hAnsi="Simplified Arabic" w:hint="cs"/>
          <w:color w:val="000000" w:themeColor="text1"/>
          <w:sz w:val="32"/>
          <w:rtl/>
        </w:rPr>
        <w:t xml:space="preserve">هنا يمكن للسياسة التوزيعية ان </w:t>
      </w:r>
      <w:r w:rsidR="00403D42" w:rsidRPr="00403D42">
        <w:rPr>
          <w:rFonts w:ascii="Simplified Arabic" w:eastAsia="Calibri" w:hAnsi="Simplified Arabic"/>
          <w:color w:val="000000" w:themeColor="text1"/>
          <w:sz w:val="32"/>
          <w:rtl/>
        </w:rPr>
        <w:t>تتحقق بموجبها منافع مادية أو خدمية أ</w:t>
      </w:r>
      <w:r w:rsidR="00F565C2">
        <w:rPr>
          <w:rFonts w:ascii="Simplified Arabic" w:eastAsia="Calibri" w:hAnsi="Simplified Arabic"/>
          <w:color w:val="000000" w:themeColor="text1"/>
          <w:sz w:val="32"/>
          <w:rtl/>
        </w:rPr>
        <w:t>و رمزية لشرائح عديدة في المجتمع</w:t>
      </w:r>
      <w:r w:rsidR="00403D42" w:rsidRPr="00403D42">
        <w:rPr>
          <w:rFonts w:ascii="Simplified Arabic" w:eastAsia="Calibri" w:hAnsi="Simplified Arabic"/>
          <w:color w:val="000000" w:themeColor="text1"/>
          <w:sz w:val="32"/>
          <w:rtl/>
        </w:rPr>
        <w:t xml:space="preserve">,وغالبا ما تكون هذه الشرائح من الفئات المتضررة أو المنكوبة أو </w:t>
      </w:r>
      <w:r w:rsidR="00403D42" w:rsidRPr="00403D42">
        <w:rPr>
          <w:rFonts w:ascii="Simplified Arabic" w:eastAsia="Calibri" w:hAnsi="Simplified Arabic"/>
          <w:color w:val="000000" w:themeColor="text1"/>
          <w:sz w:val="32"/>
          <w:rtl/>
        </w:rPr>
        <w:lastRenderedPageBreak/>
        <w:t xml:space="preserve">المحدودة </w:t>
      </w:r>
      <w:r w:rsidR="00F565C2">
        <w:rPr>
          <w:rFonts w:ascii="Simplified Arabic" w:eastAsia="Calibri" w:hAnsi="Simplified Arabic"/>
          <w:color w:val="000000" w:themeColor="text1"/>
          <w:sz w:val="32"/>
          <w:rtl/>
        </w:rPr>
        <w:t>الدخل التي يراد التخفيف عليها ورفع الظلم والإهمال عنها مثال الفقراء و</w:t>
      </w:r>
      <w:r w:rsidR="00403D42" w:rsidRPr="00403D42">
        <w:rPr>
          <w:rFonts w:ascii="Simplified Arabic" w:eastAsia="Calibri" w:hAnsi="Simplified Arabic"/>
          <w:color w:val="000000" w:themeColor="text1"/>
          <w:sz w:val="32"/>
          <w:rtl/>
        </w:rPr>
        <w:t>المرضى أو أقليات مهاجرة أو ممن نكبوا بالحرو</w:t>
      </w:r>
      <w:r w:rsidR="00F565C2">
        <w:rPr>
          <w:rFonts w:ascii="Simplified Arabic" w:eastAsia="Calibri" w:hAnsi="Simplified Arabic"/>
          <w:color w:val="000000" w:themeColor="text1"/>
          <w:sz w:val="32"/>
          <w:rtl/>
        </w:rPr>
        <w:t>ب أو الفيضانات والآفات المختلفة فتقوم الدولة أو</w:t>
      </w:r>
      <w:r w:rsidR="00403D42" w:rsidRPr="00403D42">
        <w:rPr>
          <w:rFonts w:ascii="Simplified Arabic" w:eastAsia="Calibri" w:hAnsi="Simplified Arabic"/>
          <w:color w:val="000000" w:themeColor="text1"/>
          <w:sz w:val="32"/>
          <w:rtl/>
        </w:rPr>
        <w:t>الحكومة هنا بتعويضهم عما خسروه</w:t>
      </w:r>
      <w:r w:rsidR="00A65379">
        <w:rPr>
          <w:rFonts w:ascii="Simplified Arabic" w:eastAsia="Calibri" w:hAnsi="Simplified Arabic"/>
          <w:color w:val="000000" w:themeColor="text1"/>
          <w:sz w:val="32"/>
          <w:vertAlign w:val="superscript"/>
          <w:rtl/>
        </w:rPr>
        <w:t>(</w:t>
      </w:r>
      <w:r w:rsidR="006B1FBC" w:rsidRPr="00403D42">
        <w:rPr>
          <w:rFonts w:ascii="Simplified Arabic" w:eastAsia="Calibri" w:hAnsi="Simplified Arabic"/>
          <w:color w:val="000000" w:themeColor="text1"/>
          <w:sz w:val="32"/>
          <w:vertAlign w:val="superscript"/>
          <w:rtl/>
        </w:rPr>
        <w:footnoteReference w:id="8"/>
      </w:r>
      <w:r w:rsidR="00A65379">
        <w:rPr>
          <w:rFonts w:ascii="Simplified Arabic" w:eastAsia="Calibri" w:hAnsi="Simplified Arabic"/>
          <w:color w:val="000000" w:themeColor="text1"/>
          <w:sz w:val="32"/>
          <w:vertAlign w:val="superscript"/>
          <w:rtl/>
        </w:rPr>
        <w:t>)</w:t>
      </w:r>
      <w:r w:rsidR="00F565C2">
        <w:rPr>
          <w:rFonts w:ascii="Simplified Arabic" w:eastAsia="Calibri" w:hAnsi="Simplified Arabic"/>
          <w:color w:val="000000" w:themeColor="text1"/>
          <w:sz w:val="32"/>
          <w:rtl/>
        </w:rPr>
        <w:t>. فهي ايضا تتعلق بالمنافع والعوائد و</w:t>
      </w:r>
      <w:r w:rsidR="00403D42" w:rsidRPr="00403D42">
        <w:rPr>
          <w:rFonts w:ascii="Simplified Arabic" w:eastAsia="Calibri" w:hAnsi="Simplified Arabic"/>
          <w:color w:val="000000" w:themeColor="text1"/>
          <w:sz w:val="32"/>
          <w:rtl/>
        </w:rPr>
        <w:t>تقديم الخدمات للمنتفعين فيها</w:t>
      </w:r>
      <w:r w:rsidR="00F565C2">
        <w:rPr>
          <w:rFonts w:ascii="Simplified Arabic" w:eastAsia="Calibri" w:hAnsi="Simplified Arabic"/>
          <w:color w:val="000000" w:themeColor="text1"/>
          <w:sz w:val="32"/>
          <w:rtl/>
        </w:rPr>
        <w:t xml:space="preserve">كتلك التي تتعلق بالضمان الصحي, </w:t>
      </w:r>
      <w:r w:rsidR="00F565C2">
        <w:rPr>
          <w:rFonts w:ascii="Simplified Arabic" w:eastAsia="Calibri" w:hAnsi="Simplified Arabic" w:hint="cs"/>
          <w:color w:val="000000" w:themeColor="text1"/>
          <w:sz w:val="32"/>
          <w:rtl/>
        </w:rPr>
        <w:t>أ</w:t>
      </w:r>
      <w:r w:rsidR="00F565C2">
        <w:rPr>
          <w:rFonts w:ascii="Simplified Arabic" w:eastAsia="Calibri" w:hAnsi="Simplified Arabic"/>
          <w:color w:val="000000" w:themeColor="text1"/>
          <w:sz w:val="32"/>
          <w:rtl/>
        </w:rPr>
        <w:t xml:space="preserve">و الضمان الاجتماعي , </w:t>
      </w:r>
      <w:r w:rsidR="00F565C2">
        <w:rPr>
          <w:rFonts w:ascii="Simplified Arabic" w:eastAsia="Calibri" w:hAnsi="Simplified Arabic" w:hint="cs"/>
          <w:color w:val="000000" w:themeColor="text1"/>
          <w:sz w:val="32"/>
          <w:rtl/>
        </w:rPr>
        <w:t>أ</w:t>
      </w:r>
      <w:r w:rsidR="00F565C2">
        <w:rPr>
          <w:rFonts w:ascii="Simplified Arabic" w:eastAsia="Calibri" w:hAnsi="Simplified Arabic"/>
          <w:color w:val="000000" w:themeColor="text1"/>
          <w:sz w:val="32"/>
          <w:rtl/>
        </w:rPr>
        <w:t>و ايصال التيار الكهربائي و</w:t>
      </w:r>
      <w:r w:rsidR="00403D42" w:rsidRPr="00403D42">
        <w:rPr>
          <w:rFonts w:ascii="Simplified Arabic" w:eastAsia="Calibri" w:hAnsi="Simplified Arabic"/>
          <w:color w:val="000000" w:themeColor="text1"/>
          <w:sz w:val="32"/>
          <w:rtl/>
        </w:rPr>
        <w:t xml:space="preserve">خدمات </w:t>
      </w:r>
      <w:proofErr w:type="spellStart"/>
      <w:r w:rsidR="00403D42" w:rsidRPr="00403D42">
        <w:rPr>
          <w:rFonts w:ascii="Simplified Arabic" w:eastAsia="Calibri" w:hAnsi="Simplified Arabic"/>
          <w:color w:val="000000" w:themeColor="text1"/>
          <w:sz w:val="32"/>
          <w:rtl/>
        </w:rPr>
        <w:t>الانترنات</w:t>
      </w:r>
      <w:proofErr w:type="spellEnd"/>
      <w:r w:rsidR="00403D42" w:rsidRPr="00403D42">
        <w:rPr>
          <w:rFonts w:ascii="Simplified Arabic" w:eastAsia="Calibri" w:hAnsi="Simplified Arabic"/>
          <w:color w:val="000000" w:themeColor="text1"/>
          <w:sz w:val="32"/>
          <w:rtl/>
        </w:rPr>
        <w:t xml:space="preserve"> لبعض المناطق الجغرافية .</w:t>
      </w:r>
      <w:r w:rsidR="006B1FBC">
        <w:rPr>
          <w:rFonts w:ascii="Simplified Arabic" w:eastAsia="Calibri" w:hAnsi="Simplified Arabic"/>
          <w:color w:val="000000" w:themeColor="text1"/>
          <w:sz w:val="32"/>
          <w:vertAlign w:val="superscript"/>
          <w:rtl/>
        </w:rPr>
        <w:t>(</w:t>
      </w:r>
      <w:r w:rsidR="006B1FBC" w:rsidRPr="00403D42">
        <w:rPr>
          <w:rFonts w:ascii="Simplified Arabic" w:eastAsia="Calibri" w:hAnsi="Simplified Arabic"/>
          <w:color w:val="000000" w:themeColor="text1"/>
          <w:sz w:val="32"/>
          <w:vertAlign w:val="superscript"/>
          <w:rtl/>
        </w:rPr>
        <w:footnoteReference w:id="9"/>
      </w:r>
      <w:r w:rsidR="00A65379">
        <w:rPr>
          <w:rFonts w:ascii="Simplified Arabic" w:eastAsia="Calibri" w:hAnsi="Simplified Arabic"/>
          <w:color w:val="000000" w:themeColor="text1"/>
          <w:sz w:val="32"/>
          <w:vertAlign w:val="superscript"/>
          <w:rtl/>
        </w:rPr>
        <w:t>)</w:t>
      </w:r>
    </w:p>
    <w:p w:rsidR="00F565C2" w:rsidRDefault="004E0FB9" w:rsidP="00403D42">
      <w:pPr>
        <w:spacing w:after="120"/>
        <w:jc w:val="both"/>
        <w:rPr>
          <w:rFonts w:ascii="Simplified Arabic" w:eastAsia="Calibri" w:hAnsi="Simplified Arabic"/>
          <w:color w:val="000000" w:themeColor="text1"/>
          <w:sz w:val="32"/>
          <w:rtl/>
        </w:rPr>
      </w:pPr>
      <w:bookmarkStart w:id="17" w:name="_Toc482376656"/>
      <w:r>
        <w:rPr>
          <w:rFonts w:ascii="Simplified Arabic" w:eastAsia="Calibri" w:hAnsi="Simplified Arabic" w:hint="cs"/>
          <w:b/>
          <w:bCs/>
          <w:color w:val="000000" w:themeColor="text1"/>
          <w:sz w:val="32"/>
          <w:rtl/>
        </w:rPr>
        <w:t>3</w:t>
      </w:r>
      <w:r w:rsidR="00403D42" w:rsidRPr="00403D42">
        <w:rPr>
          <w:rFonts w:ascii="Simplified Arabic" w:eastAsia="Calibri" w:hAnsi="Simplified Arabic"/>
          <w:b/>
          <w:bCs/>
          <w:color w:val="000000" w:themeColor="text1"/>
          <w:sz w:val="32"/>
          <w:rtl/>
        </w:rPr>
        <w:t>- السياسات التوزيعية باعتبارها سياسات تحفيزية</w:t>
      </w:r>
      <w:r w:rsidR="00403D42" w:rsidRPr="00403D42">
        <w:rPr>
          <w:rFonts w:ascii="Simplified Arabic" w:eastAsia="Times New Roman" w:hAnsi="Simplified Arabic"/>
          <w:b/>
          <w:bCs/>
          <w:color w:val="000000" w:themeColor="text1"/>
          <w:sz w:val="32"/>
          <w:rtl/>
        </w:rPr>
        <w:t xml:space="preserve"> :</w:t>
      </w:r>
      <w:bookmarkEnd w:id="17"/>
    </w:p>
    <w:p w:rsidR="00403D42" w:rsidRPr="00403D42" w:rsidRDefault="00403D42" w:rsidP="004E0FB9">
      <w:pPr>
        <w:spacing w:after="120"/>
        <w:ind w:firstLine="720"/>
        <w:jc w:val="both"/>
        <w:rPr>
          <w:rFonts w:ascii="Simplified Arabic" w:eastAsia="Calibri" w:hAnsi="Simplified Arabic"/>
          <w:color w:val="000000" w:themeColor="text1"/>
          <w:sz w:val="32"/>
          <w:rtl/>
        </w:rPr>
      </w:pPr>
      <w:r w:rsidRPr="00403D42">
        <w:rPr>
          <w:rFonts w:ascii="Simplified Arabic" w:eastAsia="Calibri" w:hAnsi="Simplified Arabic"/>
          <w:color w:val="000000" w:themeColor="text1"/>
          <w:sz w:val="32"/>
          <w:rtl/>
        </w:rPr>
        <w:t>حيث تتميز السياسات التوزيعية هنا على أساس أثرها على المجتمع وعلى الذين يت</w:t>
      </w:r>
      <w:r w:rsidR="00F565C2">
        <w:rPr>
          <w:rFonts w:ascii="Simplified Arabic" w:eastAsia="Calibri" w:hAnsi="Simplified Arabic"/>
          <w:color w:val="000000" w:themeColor="text1"/>
          <w:sz w:val="32"/>
          <w:rtl/>
        </w:rPr>
        <w:t>عاملون أو يتأثرون بهذه السياسات</w:t>
      </w:r>
      <w:r w:rsidRPr="00403D42">
        <w:rPr>
          <w:rFonts w:ascii="Simplified Arabic" w:eastAsia="Calibri" w:hAnsi="Simplified Arabic"/>
          <w:color w:val="000000" w:themeColor="text1"/>
          <w:sz w:val="32"/>
          <w:rtl/>
        </w:rPr>
        <w:t>, فالسياسات التوزيعية تشتمل على تخصيص الخدمات أو المنافع بعينها أي بنوع من التخصص على السكان –</w:t>
      </w:r>
      <w:r w:rsidR="00F565C2">
        <w:rPr>
          <w:rFonts w:ascii="Simplified Arabic" w:eastAsia="Calibri" w:hAnsi="Simplified Arabic"/>
          <w:color w:val="000000" w:themeColor="text1"/>
          <w:sz w:val="32"/>
          <w:rtl/>
        </w:rPr>
        <w:t xml:space="preserve"> أفراد – مجموعة مؤسسات –مجتمعات</w:t>
      </w:r>
      <w:r w:rsidRPr="00403D42">
        <w:rPr>
          <w:rFonts w:ascii="Simplified Arabic" w:eastAsia="Calibri" w:hAnsi="Simplified Arabic"/>
          <w:color w:val="000000" w:themeColor="text1"/>
          <w:sz w:val="32"/>
          <w:rtl/>
        </w:rPr>
        <w:t>, فبعض السياسات التوزيعية هنا قد تقدم منافع لمستفيد</w:t>
      </w:r>
      <w:r w:rsidR="00F565C2">
        <w:rPr>
          <w:rFonts w:ascii="Simplified Arabic" w:eastAsia="Calibri" w:hAnsi="Simplified Arabic"/>
          <w:color w:val="000000" w:themeColor="text1"/>
          <w:sz w:val="32"/>
          <w:rtl/>
        </w:rPr>
        <w:t xml:space="preserve"> واحد أو عدد قليل من المستفيدين</w:t>
      </w:r>
      <w:r w:rsidRPr="00403D42">
        <w:rPr>
          <w:rFonts w:ascii="Simplified Arabic" w:eastAsia="Calibri" w:hAnsi="Simplified Arabic"/>
          <w:color w:val="000000" w:themeColor="text1"/>
          <w:sz w:val="32"/>
          <w:rtl/>
        </w:rPr>
        <w:t>,مثلا: تقديم فرض من الحكومة لمنع شركة من الإفلاس أو الدعم الذي تقدمه الحكومة</w:t>
      </w:r>
      <w:r w:rsidR="00F565C2">
        <w:rPr>
          <w:rFonts w:ascii="Simplified Arabic" w:eastAsia="Calibri" w:hAnsi="Simplified Arabic"/>
          <w:color w:val="000000" w:themeColor="text1"/>
          <w:sz w:val="32"/>
          <w:rtl/>
        </w:rPr>
        <w:t xml:space="preserve"> مثلا لصناعة معينة أو نشاط معين, و</w:t>
      </w:r>
      <w:r w:rsidRPr="00403D42">
        <w:rPr>
          <w:rFonts w:ascii="Simplified Arabic" w:eastAsia="Calibri" w:hAnsi="Simplified Arabic"/>
          <w:color w:val="000000" w:themeColor="text1"/>
          <w:sz w:val="32"/>
          <w:rtl/>
        </w:rPr>
        <w:t>بعضها قد يقدم منافع لأعداد كبيرة من السكان مثلا الدعم</w:t>
      </w:r>
      <w:r w:rsidR="00F565C2">
        <w:rPr>
          <w:rFonts w:ascii="Simplified Arabic" w:eastAsia="Calibri" w:hAnsi="Simplified Arabic"/>
          <w:color w:val="000000" w:themeColor="text1"/>
          <w:sz w:val="32"/>
          <w:rtl/>
        </w:rPr>
        <w:t xml:space="preserve"> الذي تقدمه الحكومة للمزارعين والتعليم المجاني, و</w:t>
      </w:r>
      <w:r w:rsidRPr="00403D42">
        <w:rPr>
          <w:rFonts w:ascii="Simplified Arabic" w:eastAsia="Calibri" w:hAnsi="Simplified Arabic"/>
          <w:color w:val="000000" w:themeColor="text1"/>
          <w:sz w:val="32"/>
          <w:rtl/>
        </w:rPr>
        <w:t>يسمي ,"</w:t>
      </w:r>
      <w:proofErr w:type="spellStart"/>
      <w:r w:rsidRPr="00403D42">
        <w:rPr>
          <w:rFonts w:ascii="Simplified Arabic" w:eastAsia="Calibri" w:hAnsi="Simplified Arabic"/>
          <w:color w:val="000000" w:themeColor="text1"/>
          <w:sz w:val="32"/>
          <w:rtl/>
        </w:rPr>
        <w:t>كوشران</w:t>
      </w:r>
      <w:proofErr w:type="spellEnd"/>
      <w:r w:rsidRPr="00403D42">
        <w:rPr>
          <w:rFonts w:ascii="Simplified Arabic" w:eastAsia="Calibri" w:hAnsi="Simplified Arabic"/>
          <w:color w:val="000000" w:themeColor="text1"/>
          <w:sz w:val="32"/>
          <w:rtl/>
        </w:rPr>
        <w:t xml:space="preserve"> " في تصنيفه هذه</w:t>
      </w:r>
      <w:r w:rsidR="00F565C2">
        <w:rPr>
          <w:rFonts w:ascii="Simplified Arabic" w:eastAsia="Calibri" w:hAnsi="Simplified Arabic"/>
          <w:color w:val="000000" w:themeColor="text1"/>
          <w:sz w:val="32"/>
          <w:rtl/>
        </w:rPr>
        <w:t xml:space="preserve"> السياسات بالسياسات التحفيزية ويعرفها بأنها تشمل النشاطات و</w:t>
      </w:r>
      <w:r w:rsidRPr="00403D42">
        <w:rPr>
          <w:rFonts w:ascii="Simplified Arabic" w:eastAsia="Calibri" w:hAnsi="Simplified Arabic"/>
          <w:color w:val="000000" w:themeColor="text1"/>
          <w:sz w:val="32"/>
          <w:rtl/>
        </w:rPr>
        <w:t xml:space="preserve">الأعمال الحكومية التي </w:t>
      </w:r>
      <w:r w:rsidR="00F565C2">
        <w:rPr>
          <w:rFonts w:ascii="Simplified Arabic" w:eastAsia="Calibri" w:hAnsi="Simplified Arabic"/>
          <w:color w:val="000000" w:themeColor="text1"/>
          <w:sz w:val="32"/>
          <w:rtl/>
        </w:rPr>
        <w:t>يقصد منها تقديم حوافز للأفراد و</w:t>
      </w:r>
      <w:r w:rsidRPr="00403D42">
        <w:rPr>
          <w:rFonts w:ascii="Simplified Arabic" w:eastAsia="Calibri" w:hAnsi="Simplified Arabic"/>
          <w:color w:val="000000" w:themeColor="text1"/>
          <w:sz w:val="32"/>
          <w:rtl/>
        </w:rPr>
        <w:t>المؤسسات للقيام بأعمال لم تكن</w:t>
      </w:r>
      <w:r w:rsidR="00F565C2">
        <w:rPr>
          <w:rFonts w:ascii="Simplified Arabic" w:eastAsia="Calibri" w:hAnsi="Simplified Arabic"/>
          <w:color w:val="000000" w:themeColor="text1"/>
          <w:sz w:val="32"/>
          <w:rtl/>
        </w:rPr>
        <w:t xml:space="preserve"> لتقوم بها دون حوافز و</w:t>
      </w:r>
      <w:r w:rsidRPr="00403D42">
        <w:rPr>
          <w:rFonts w:ascii="Simplified Arabic" w:eastAsia="Calibri" w:hAnsi="Simplified Arabic"/>
          <w:color w:val="000000" w:themeColor="text1"/>
          <w:sz w:val="32"/>
          <w:rtl/>
        </w:rPr>
        <w:t>تتميز هذه السياسات بأنها تعتمد على تقديم الحوا</w:t>
      </w:r>
      <w:r w:rsidR="00F565C2">
        <w:rPr>
          <w:rFonts w:ascii="Simplified Arabic" w:eastAsia="Calibri" w:hAnsi="Simplified Arabic"/>
          <w:color w:val="000000" w:themeColor="text1"/>
          <w:sz w:val="32"/>
          <w:rtl/>
        </w:rPr>
        <w:t>فز لتشجيع الأفراد لقبول السياسة</w:t>
      </w:r>
      <w:r w:rsidR="00903F37">
        <w:rPr>
          <w:rFonts w:ascii="Simplified Arabic" w:eastAsia="Calibri" w:hAnsi="Simplified Arabic" w:hint="cs"/>
          <w:color w:val="000000" w:themeColor="text1"/>
          <w:sz w:val="32"/>
          <w:rtl/>
        </w:rPr>
        <w:t xml:space="preserve"> </w:t>
      </w:r>
      <w:r w:rsidRPr="00403D42">
        <w:rPr>
          <w:rFonts w:ascii="Simplified Arabic" w:eastAsia="Calibri" w:hAnsi="Simplified Arabic"/>
          <w:color w:val="000000" w:themeColor="text1"/>
          <w:sz w:val="32"/>
          <w:rtl/>
        </w:rPr>
        <w:t>,</w:t>
      </w:r>
      <w:r w:rsidR="00903F37">
        <w:rPr>
          <w:rFonts w:ascii="Simplified Arabic" w:eastAsia="Calibri" w:hAnsi="Simplified Arabic" w:hint="cs"/>
          <w:color w:val="000000" w:themeColor="text1"/>
          <w:sz w:val="32"/>
          <w:rtl/>
        </w:rPr>
        <w:t xml:space="preserve"> </w:t>
      </w:r>
      <w:r w:rsidR="00F565C2">
        <w:rPr>
          <w:rFonts w:ascii="Simplified Arabic" w:eastAsia="Calibri" w:hAnsi="Simplified Arabic"/>
          <w:color w:val="000000" w:themeColor="text1"/>
          <w:sz w:val="32"/>
          <w:rtl/>
        </w:rPr>
        <w:t>ولاستخدام التهديد بالعقاب</w:t>
      </w:r>
      <w:r w:rsidR="00903F37">
        <w:rPr>
          <w:rFonts w:ascii="Simplified Arabic" w:eastAsia="Calibri" w:hAnsi="Simplified Arabic" w:hint="cs"/>
          <w:color w:val="000000" w:themeColor="text1"/>
          <w:sz w:val="32"/>
          <w:rtl/>
        </w:rPr>
        <w:t xml:space="preserve"> </w:t>
      </w:r>
      <w:r w:rsidRPr="00403D42">
        <w:rPr>
          <w:rFonts w:ascii="Simplified Arabic" w:eastAsia="Calibri" w:hAnsi="Simplified Arabic"/>
          <w:color w:val="000000" w:themeColor="text1"/>
          <w:sz w:val="32"/>
          <w:rtl/>
        </w:rPr>
        <w:t>,</w:t>
      </w:r>
      <w:r w:rsidR="00903F37">
        <w:rPr>
          <w:rFonts w:ascii="Simplified Arabic" w:eastAsia="Calibri" w:hAnsi="Simplified Arabic" w:hint="cs"/>
          <w:color w:val="000000" w:themeColor="text1"/>
          <w:sz w:val="32"/>
          <w:rtl/>
        </w:rPr>
        <w:t xml:space="preserve"> </w:t>
      </w:r>
      <w:r w:rsidRPr="00403D42">
        <w:rPr>
          <w:rFonts w:ascii="Simplified Arabic" w:eastAsia="Calibri" w:hAnsi="Simplified Arabic"/>
          <w:color w:val="000000" w:themeColor="text1"/>
          <w:sz w:val="32"/>
          <w:rtl/>
        </w:rPr>
        <w:t>لتحقيق السياسة</w:t>
      </w:r>
      <w:r w:rsidR="006B1FBC">
        <w:rPr>
          <w:rFonts w:ascii="Simplified Arabic" w:eastAsia="Calibri" w:hAnsi="Simplified Arabic"/>
          <w:color w:val="000000" w:themeColor="text1"/>
          <w:sz w:val="32"/>
          <w:vertAlign w:val="superscript"/>
          <w:rtl/>
        </w:rPr>
        <w:t>(</w:t>
      </w:r>
      <w:r w:rsidR="006B1FBC" w:rsidRPr="00403D42">
        <w:rPr>
          <w:rFonts w:ascii="Simplified Arabic" w:eastAsia="Calibri" w:hAnsi="Simplified Arabic"/>
          <w:color w:val="000000" w:themeColor="text1"/>
          <w:sz w:val="32"/>
          <w:vertAlign w:val="superscript"/>
          <w:rtl/>
        </w:rPr>
        <w:footnoteReference w:id="10"/>
      </w:r>
      <w:r w:rsidR="00A65379">
        <w:rPr>
          <w:rFonts w:ascii="Simplified Arabic" w:eastAsia="Calibri" w:hAnsi="Simplified Arabic"/>
          <w:color w:val="000000" w:themeColor="text1"/>
          <w:sz w:val="32"/>
          <w:vertAlign w:val="superscript"/>
          <w:rtl/>
        </w:rPr>
        <w:t>)</w:t>
      </w:r>
      <w:r w:rsidRPr="00403D42">
        <w:rPr>
          <w:rFonts w:ascii="Simplified Arabic" w:eastAsia="Calibri" w:hAnsi="Simplified Arabic"/>
          <w:color w:val="000000" w:themeColor="text1"/>
          <w:sz w:val="32"/>
          <w:rtl/>
        </w:rPr>
        <w:t>.</w:t>
      </w:r>
    </w:p>
    <w:p w:rsidR="00403D42" w:rsidRPr="00403D42" w:rsidRDefault="00F565C2" w:rsidP="00403D42">
      <w:pPr>
        <w:spacing w:after="120"/>
        <w:jc w:val="both"/>
        <w:rPr>
          <w:rFonts w:ascii="Simplified Arabic" w:eastAsia="Calibri" w:hAnsi="Simplified Arabic"/>
          <w:color w:val="000000" w:themeColor="text1"/>
          <w:sz w:val="32"/>
          <w:rtl/>
        </w:rPr>
      </w:pPr>
      <w:r>
        <w:rPr>
          <w:rFonts w:ascii="Simplified Arabic" w:eastAsia="Calibri" w:hAnsi="Simplified Arabic" w:hint="cs"/>
          <w:color w:val="000000" w:themeColor="text1"/>
          <w:sz w:val="32"/>
          <w:rtl/>
        </w:rPr>
        <w:tab/>
      </w:r>
      <w:r>
        <w:rPr>
          <w:rFonts w:ascii="Simplified Arabic" w:eastAsia="Calibri" w:hAnsi="Simplified Arabic"/>
          <w:color w:val="000000" w:themeColor="text1"/>
          <w:sz w:val="32"/>
          <w:rtl/>
        </w:rPr>
        <w:t>فهي تستخدم لتشجيع بعض الأنشطة, و</w:t>
      </w:r>
      <w:r w:rsidR="00403D42" w:rsidRPr="00403D42">
        <w:rPr>
          <w:rFonts w:ascii="Simplified Arabic" w:eastAsia="Calibri" w:hAnsi="Simplified Arabic"/>
          <w:color w:val="000000" w:themeColor="text1"/>
          <w:sz w:val="32"/>
          <w:rtl/>
        </w:rPr>
        <w:t>من الأمثلة</w:t>
      </w:r>
      <w:r>
        <w:rPr>
          <w:rFonts w:ascii="Simplified Arabic" w:eastAsia="Calibri" w:hAnsi="Simplified Arabic"/>
          <w:color w:val="000000" w:themeColor="text1"/>
          <w:sz w:val="32"/>
          <w:rtl/>
        </w:rPr>
        <w:t xml:space="preserve"> الجيدة على ذلك التخفيض الضريبي, و</w:t>
      </w:r>
      <w:r w:rsidR="00403D42" w:rsidRPr="00403D42">
        <w:rPr>
          <w:rFonts w:ascii="Simplified Arabic" w:eastAsia="Calibri" w:hAnsi="Simplified Arabic"/>
          <w:color w:val="000000" w:themeColor="text1"/>
          <w:sz w:val="32"/>
          <w:rtl/>
        </w:rPr>
        <w:t>إعانات المزارعين لتعز</w:t>
      </w:r>
      <w:r>
        <w:rPr>
          <w:rFonts w:ascii="Simplified Arabic" w:eastAsia="Calibri" w:hAnsi="Simplified Arabic"/>
          <w:color w:val="000000" w:themeColor="text1"/>
          <w:sz w:val="32"/>
          <w:rtl/>
        </w:rPr>
        <w:t>يز التنمية الاقتصادية, و</w:t>
      </w:r>
      <w:r w:rsidR="00403D42" w:rsidRPr="00403D42">
        <w:rPr>
          <w:rFonts w:ascii="Simplified Arabic" w:eastAsia="Calibri" w:hAnsi="Simplified Arabic"/>
          <w:color w:val="000000" w:themeColor="text1"/>
          <w:sz w:val="32"/>
          <w:rtl/>
        </w:rPr>
        <w:t xml:space="preserve">شطب الضرائب لأصحاب المنازل </w:t>
      </w:r>
      <w:r>
        <w:rPr>
          <w:rFonts w:ascii="Simplified Arabic" w:eastAsia="Calibri" w:hAnsi="Simplified Arabic"/>
          <w:color w:val="000000" w:themeColor="text1"/>
          <w:sz w:val="32"/>
          <w:rtl/>
        </w:rPr>
        <w:lastRenderedPageBreak/>
        <w:t>لتعزيز وتسهيل عملية  الإسكان, والمدارس العامة المجانية والتعليم و</w:t>
      </w:r>
      <w:r w:rsidR="00403D42" w:rsidRPr="00403D42">
        <w:rPr>
          <w:rFonts w:ascii="Simplified Arabic" w:eastAsia="Calibri" w:hAnsi="Simplified Arabic"/>
          <w:color w:val="000000" w:themeColor="text1"/>
          <w:sz w:val="32"/>
          <w:rtl/>
        </w:rPr>
        <w:t xml:space="preserve">برامج التدريب على العمل </w:t>
      </w:r>
      <w:r w:rsidR="00A65379">
        <w:rPr>
          <w:rFonts w:ascii="Simplified Arabic" w:eastAsia="Calibri" w:hAnsi="Simplified Arabic"/>
          <w:color w:val="000000" w:themeColor="text1"/>
          <w:sz w:val="32"/>
          <w:vertAlign w:val="superscript"/>
          <w:rtl/>
        </w:rPr>
        <w:t>(</w:t>
      </w:r>
      <w:r w:rsidR="006B1FBC" w:rsidRPr="00403D42">
        <w:rPr>
          <w:rFonts w:ascii="Simplified Arabic" w:eastAsia="Calibri" w:hAnsi="Simplified Arabic"/>
          <w:color w:val="000000" w:themeColor="text1"/>
          <w:sz w:val="32"/>
          <w:vertAlign w:val="superscript"/>
          <w:rtl/>
        </w:rPr>
        <w:footnoteReference w:id="11"/>
      </w:r>
      <w:r w:rsidR="00A65379">
        <w:rPr>
          <w:rFonts w:ascii="Simplified Arabic" w:eastAsia="Calibri" w:hAnsi="Simplified Arabic"/>
          <w:color w:val="000000" w:themeColor="text1"/>
          <w:sz w:val="32"/>
          <w:vertAlign w:val="superscript"/>
          <w:rtl/>
        </w:rPr>
        <w:t>)</w:t>
      </w:r>
      <w:r w:rsidR="00403D42" w:rsidRPr="00403D42">
        <w:rPr>
          <w:rFonts w:ascii="Simplified Arabic" w:eastAsia="Calibri" w:hAnsi="Simplified Arabic"/>
          <w:color w:val="000000" w:themeColor="text1"/>
          <w:sz w:val="32"/>
          <w:rtl/>
        </w:rPr>
        <w:t xml:space="preserve">. </w:t>
      </w:r>
    </w:p>
    <w:p w:rsidR="00403D42" w:rsidRDefault="00F565C2" w:rsidP="00F565C2">
      <w:pPr>
        <w:spacing w:after="120"/>
        <w:jc w:val="both"/>
        <w:rPr>
          <w:rFonts w:ascii="Simplified Arabic" w:eastAsia="Calibri" w:hAnsi="Simplified Arabic"/>
          <w:sz w:val="32"/>
          <w:rtl/>
        </w:rPr>
      </w:pPr>
      <w:r>
        <w:rPr>
          <w:rFonts w:ascii="Simplified Arabic" w:eastAsia="Calibri" w:hAnsi="Simplified Arabic"/>
          <w:color w:val="000000" w:themeColor="text1"/>
          <w:sz w:val="32"/>
          <w:rtl/>
        </w:rPr>
        <w:t>و</w:t>
      </w:r>
      <w:r w:rsidR="00403D42" w:rsidRPr="00403D42">
        <w:rPr>
          <w:rFonts w:ascii="Simplified Arabic" w:eastAsia="Calibri" w:hAnsi="Simplified Arabic"/>
          <w:color w:val="000000" w:themeColor="text1"/>
          <w:sz w:val="32"/>
          <w:rtl/>
        </w:rPr>
        <w:t>منه فالسياسة التوزيعية تسمح للحكومة بتوفير السلع وال</w:t>
      </w:r>
      <w:r>
        <w:rPr>
          <w:rFonts w:ascii="Simplified Arabic" w:eastAsia="Calibri" w:hAnsi="Simplified Arabic"/>
          <w:color w:val="000000" w:themeColor="text1"/>
          <w:sz w:val="32"/>
          <w:rtl/>
        </w:rPr>
        <w:t>خدمات العامة للجميع داخل الدولة</w:t>
      </w:r>
      <w:r w:rsidR="00403D42" w:rsidRPr="00403D42">
        <w:rPr>
          <w:rFonts w:ascii="Simplified Arabic" w:eastAsia="Calibri" w:hAnsi="Simplified Arabic"/>
          <w:color w:val="000000" w:themeColor="text1"/>
          <w:sz w:val="32"/>
          <w:rtl/>
        </w:rPr>
        <w:t>, من خلال ا</w:t>
      </w:r>
      <w:r>
        <w:rPr>
          <w:rFonts w:ascii="Simplified Arabic" w:eastAsia="Calibri" w:hAnsi="Simplified Arabic"/>
          <w:color w:val="000000" w:themeColor="text1"/>
          <w:sz w:val="32"/>
          <w:rtl/>
        </w:rPr>
        <w:t>لأموال العامة, بحيث يكون الجميع راضيين ل</w:t>
      </w:r>
      <w:r>
        <w:rPr>
          <w:rFonts w:ascii="Simplified Arabic" w:eastAsia="Calibri" w:hAnsi="Simplified Arabic" w:hint="cs"/>
          <w:color w:val="000000" w:themeColor="text1"/>
          <w:sz w:val="32"/>
          <w:rtl/>
        </w:rPr>
        <w:t>أ</w:t>
      </w:r>
      <w:r>
        <w:rPr>
          <w:rFonts w:ascii="Simplified Arabic" w:eastAsia="Calibri" w:hAnsi="Simplified Arabic"/>
          <w:color w:val="000000" w:themeColor="text1"/>
          <w:sz w:val="32"/>
          <w:rtl/>
        </w:rPr>
        <w:t>ن ذلك يتعلق بتكافؤ الفرص, و</w:t>
      </w:r>
      <w:r w:rsidR="00403D42" w:rsidRPr="00403D42">
        <w:rPr>
          <w:rFonts w:ascii="Simplified Arabic" w:eastAsia="Calibri" w:hAnsi="Simplified Arabic"/>
          <w:color w:val="000000" w:themeColor="text1"/>
          <w:sz w:val="32"/>
          <w:rtl/>
        </w:rPr>
        <w:t>من الأمور التي يجب أن نشير إليها أن سياسة الت</w:t>
      </w:r>
      <w:r>
        <w:rPr>
          <w:rFonts w:ascii="Simplified Arabic" w:eastAsia="Calibri" w:hAnsi="Simplified Arabic"/>
          <w:color w:val="000000" w:themeColor="text1"/>
          <w:sz w:val="32"/>
          <w:rtl/>
        </w:rPr>
        <w:t>وزيع لا تخلق منافسة للسلع     والخدمات</w:t>
      </w:r>
      <w:r w:rsidR="00403D42" w:rsidRPr="00403D42">
        <w:rPr>
          <w:rFonts w:ascii="Simplified Arabic" w:eastAsia="Calibri" w:hAnsi="Simplified Arabic"/>
          <w:color w:val="000000" w:themeColor="text1"/>
          <w:sz w:val="32"/>
          <w:rtl/>
        </w:rPr>
        <w:t>, حيث تمتلك ال</w:t>
      </w:r>
      <w:r>
        <w:rPr>
          <w:rFonts w:ascii="Simplified Arabic" w:eastAsia="Calibri" w:hAnsi="Simplified Arabic"/>
          <w:color w:val="000000" w:themeColor="text1"/>
          <w:sz w:val="32"/>
          <w:rtl/>
        </w:rPr>
        <w:t>حكومة الملكية بموجب هذه السياسة, و</w:t>
      </w:r>
      <w:r w:rsidR="00403D42" w:rsidRPr="00403D42">
        <w:rPr>
          <w:rFonts w:ascii="Simplified Arabic" w:eastAsia="Calibri" w:hAnsi="Simplified Arabic"/>
          <w:color w:val="000000" w:themeColor="text1"/>
          <w:sz w:val="32"/>
          <w:rtl/>
        </w:rPr>
        <w:t xml:space="preserve">كأمثلة على ذلك الطرق السريعة حيث تقوم الحكومة </w:t>
      </w:r>
      <w:r w:rsidRPr="00403D42">
        <w:rPr>
          <w:rFonts w:ascii="Simplified Arabic" w:eastAsia="Calibri" w:hAnsi="Simplified Arabic" w:hint="cs"/>
          <w:color w:val="000000" w:themeColor="text1"/>
          <w:sz w:val="32"/>
          <w:rtl/>
        </w:rPr>
        <w:t>بإنجازها</w:t>
      </w:r>
      <w:r w:rsidR="00403D42" w:rsidRPr="00403D42">
        <w:rPr>
          <w:rFonts w:ascii="Simplified Arabic" w:eastAsia="Calibri" w:hAnsi="Simplified Arabic"/>
          <w:color w:val="000000" w:themeColor="text1"/>
          <w:sz w:val="32"/>
          <w:rtl/>
        </w:rPr>
        <w:t xml:space="preserve"> بأموال المواط</w:t>
      </w:r>
      <w:r>
        <w:rPr>
          <w:rFonts w:ascii="Simplified Arabic" w:eastAsia="Calibri" w:hAnsi="Simplified Arabic"/>
          <w:color w:val="000000" w:themeColor="text1"/>
          <w:sz w:val="32"/>
          <w:rtl/>
        </w:rPr>
        <w:t>نين الضريبية أو بموارد الثروة و</w:t>
      </w:r>
      <w:r w:rsidR="00403D42" w:rsidRPr="00403D42">
        <w:rPr>
          <w:rFonts w:ascii="Simplified Arabic" w:eastAsia="Calibri" w:hAnsi="Simplified Arabic"/>
          <w:color w:val="000000" w:themeColor="text1"/>
          <w:sz w:val="32"/>
          <w:rtl/>
        </w:rPr>
        <w:t xml:space="preserve">جميع فئات المجتمع أحرار في استخدامها </w:t>
      </w:r>
      <w:r w:rsidR="00A65379">
        <w:rPr>
          <w:rFonts w:ascii="Simplified Arabic" w:eastAsia="Calibri" w:hAnsi="Simplified Arabic"/>
          <w:color w:val="000000" w:themeColor="text1"/>
          <w:sz w:val="32"/>
          <w:vertAlign w:val="superscript"/>
          <w:rtl/>
        </w:rPr>
        <w:t>(</w:t>
      </w:r>
      <w:r w:rsidR="006B1FBC" w:rsidRPr="00403D42">
        <w:rPr>
          <w:rFonts w:ascii="Simplified Arabic" w:eastAsia="Calibri" w:hAnsi="Simplified Arabic"/>
          <w:color w:val="000000" w:themeColor="text1"/>
          <w:sz w:val="32"/>
          <w:vertAlign w:val="superscript"/>
          <w:rtl/>
        </w:rPr>
        <w:footnoteReference w:id="12"/>
      </w:r>
      <w:r w:rsidR="00A65379">
        <w:rPr>
          <w:rFonts w:ascii="Simplified Arabic" w:eastAsia="Calibri" w:hAnsi="Simplified Arabic"/>
          <w:color w:val="000000" w:themeColor="text1"/>
          <w:sz w:val="32"/>
          <w:vertAlign w:val="superscript"/>
          <w:rtl/>
        </w:rPr>
        <w:t>)</w:t>
      </w:r>
      <w:r w:rsidR="00403D42" w:rsidRPr="00403D42">
        <w:rPr>
          <w:rFonts w:ascii="Simplified Arabic" w:eastAsia="Calibri" w:hAnsi="Simplified Arabic"/>
          <w:color w:val="000000" w:themeColor="text1"/>
          <w:sz w:val="32"/>
          <w:rtl/>
        </w:rPr>
        <w:t>.</w:t>
      </w:r>
    </w:p>
    <w:p w:rsidR="00BC5294" w:rsidRPr="00BC5294" w:rsidRDefault="00BC5294" w:rsidP="00BC5294">
      <w:pPr>
        <w:keepNext/>
        <w:keepLines/>
        <w:spacing w:before="200" w:after="120"/>
        <w:outlineLvl w:val="1"/>
        <w:rPr>
          <w:rFonts w:ascii="Simplified Arabic" w:eastAsia="Times New Roman" w:hAnsi="Simplified Arabic"/>
          <w:b/>
          <w:bCs/>
          <w:color w:val="000000" w:themeColor="text1"/>
          <w:sz w:val="32"/>
          <w:rtl/>
        </w:rPr>
      </w:pPr>
      <w:bookmarkStart w:id="18" w:name="_Toc482376657"/>
      <w:bookmarkStart w:id="19" w:name="_Toc482652750"/>
      <w:bookmarkStart w:id="20" w:name="_Toc483159298"/>
      <w:r w:rsidRPr="00BC5294">
        <w:rPr>
          <w:rFonts w:ascii="Simplified Arabic" w:eastAsia="Times New Roman" w:hAnsi="Simplified Arabic"/>
          <w:b/>
          <w:bCs/>
          <w:color w:val="000000" w:themeColor="text1"/>
          <w:sz w:val="32"/>
          <w:rtl/>
        </w:rPr>
        <w:t>المطلب الثاني: مجالات السياسة التوزيعية</w:t>
      </w:r>
      <w:bookmarkEnd w:id="18"/>
      <w:r w:rsidRPr="00BC5294">
        <w:rPr>
          <w:rFonts w:ascii="Simplified Arabic" w:eastAsia="Times New Roman" w:hAnsi="Simplified Arabic"/>
          <w:b/>
          <w:bCs/>
          <w:color w:val="000000" w:themeColor="text1"/>
          <w:sz w:val="32"/>
          <w:rtl/>
        </w:rPr>
        <w:t xml:space="preserve"> و أهدافها</w:t>
      </w:r>
      <w:bookmarkEnd w:id="19"/>
      <w:bookmarkEnd w:id="20"/>
    </w:p>
    <w:p w:rsidR="00BC5294" w:rsidRPr="00BC5294" w:rsidRDefault="00BC5294" w:rsidP="001C514B">
      <w:pPr>
        <w:spacing w:after="120"/>
        <w:ind w:firstLine="720"/>
        <w:jc w:val="both"/>
        <w:rPr>
          <w:rFonts w:ascii="Simplified Arabic" w:eastAsia="Calibri" w:hAnsi="Simplified Arabic"/>
          <w:color w:val="000000" w:themeColor="text1"/>
          <w:sz w:val="32"/>
          <w:rtl/>
        </w:rPr>
      </w:pPr>
      <w:r w:rsidRPr="00BC5294">
        <w:rPr>
          <w:rFonts w:ascii="Simplified Arabic" w:eastAsia="Calibri" w:hAnsi="Simplified Arabic"/>
          <w:color w:val="000000" w:themeColor="text1"/>
          <w:sz w:val="32"/>
          <w:rtl/>
        </w:rPr>
        <w:t xml:space="preserve">للسياسة التوزيعية مجالات عديدة تسعى من خلالها الحكومة </w:t>
      </w:r>
      <w:r>
        <w:rPr>
          <w:rFonts w:ascii="Simplified Arabic" w:eastAsia="Calibri" w:hAnsi="Simplified Arabic"/>
          <w:color w:val="000000" w:themeColor="text1"/>
          <w:sz w:val="32"/>
          <w:rtl/>
        </w:rPr>
        <w:t xml:space="preserve">إلى تحقيق </w:t>
      </w:r>
      <w:r w:rsidR="001C514B">
        <w:rPr>
          <w:rFonts w:ascii="Simplified Arabic" w:eastAsia="Calibri" w:hAnsi="Simplified Arabic" w:hint="cs"/>
          <w:color w:val="000000" w:themeColor="text1"/>
          <w:sz w:val="32"/>
          <w:rtl/>
        </w:rPr>
        <w:t>اهدافها المنشودة المتمثلة اساسا في تحقيق</w:t>
      </w:r>
      <w:r>
        <w:rPr>
          <w:rFonts w:ascii="Simplified Arabic" w:eastAsia="Calibri" w:hAnsi="Simplified Arabic"/>
          <w:color w:val="000000" w:themeColor="text1"/>
          <w:sz w:val="32"/>
          <w:rtl/>
        </w:rPr>
        <w:t xml:space="preserve"> الرفاهية و</w:t>
      </w:r>
      <w:r w:rsidRPr="00BC5294">
        <w:rPr>
          <w:rFonts w:ascii="Simplified Arabic" w:eastAsia="Calibri" w:hAnsi="Simplified Arabic"/>
          <w:color w:val="000000" w:themeColor="text1"/>
          <w:sz w:val="32"/>
          <w:rtl/>
        </w:rPr>
        <w:t>المساواة بين أفراد المجتمع داخل الدول</w:t>
      </w:r>
      <w:r>
        <w:rPr>
          <w:rFonts w:ascii="Simplified Arabic" w:eastAsia="Calibri" w:hAnsi="Simplified Arabic"/>
          <w:color w:val="000000" w:themeColor="text1"/>
          <w:sz w:val="32"/>
          <w:rtl/>
        </w:rPr>
        <w:t>ة</w:t>
      </w:r>
      <w:r w:rsidRPr="00BC5294">
        <w:rPr>
          <w:rFonts w:ascii="Simplified Arabic" w:eastAsia="Calibri" w:hAnsi="Simplified Arabic"/>
          <w:color w:val="000000" w:themeColor="text1"/>
          <w:sz w:val="32"/>
          <w:rtl/>
        </w:rPr>
        <w:t>, وهي :</w:t>
      </w:r>
    </w:p>
    <w:p w:rsidR="00BC5294" w:rsidRPr="005220AC" w:rsidRDefault="004E0FB9" w:rsidP="005220AC">
      <w:pPr>
        <w:rPr>
          <w:b/>
          <w:bCs/>
          <w:rtl/>
        </w:rPr>
      </w:pPr>
      <w:bookmarkStart w:id="21" w:name="_Toc482376658"/>
      <w:bookmarkStart w:id="22" w:name="_Toc482652751"/>
      <w:r w:rsidRPr="005220AC">
        <w:rPr>
          <w:rFonts w:hint="cs"/>
          <w:b/>
          <w:bCs/>
          <w:rtl/>
        </w:rPr>
        <w:t>أ</w:t>
      </w:r>
      <w:r w:rsidR="00BC5294" w:rsidRPr="005220AC">
        <w:rPr>
          <w:b/>
          <w:bCs/>
          <w:rtl/>
        </w:rPr>
        <w:t>- الحماية الاجتماعية</w:t>
      </w:r>
      <w:bookmarkEnd w:id="21"/>
      <w:bookmarkEnd w:id="22"/>
    </w:p>
    <w:p w:rsidR="00BC5294" w:rsidRPr="00BC5294" w:rsidRDefault="00BC5294" w:rsidP="001C514B">
      <w:pPr>
        <w:spacing w:after="120"/>
        <w:jc w:val="both"/>
        <w:rPr>
          <w:rFonts w:ascii="Simplified Arabic" w:eastAsia="Calibri" w:hAnsi="Simplified Arabic"/>
          <w:color w:val="000000" w:themeColor="text1"/>
          <w:sz w:val="32"/>
          <w:rtl/>
        </w:rPr>
      </w:pPr>
      <w:r w:rsidRPr="00BC5294">
        <w:rPr>
          <w:rFonts w:ascii="Simplified Arabic" w:eastAsia="Calibri" w:hAnsi="Simplified Arabic"/>
          <w:color w:val="000000" w:themeColor="text1"/>
          <w:sz w:val="32"/>
          <w:rtl/>
        </w:rPr>
        <w:t>حسب معهد الأمم ا</w:t>
      </w:r>
      <w:r>
        <w:rPr>
          <w:rFonts w:ascii="Simplified Arabic" w:eastAsia="Calibri" w:hAnsi="Simplified Arabic"/>
          <w:color w:val="000000" w:themeColor="text1"/>
          <w:sz w:val="32"/>
          <w:rtl/>
        </w:rPr>
        <w:t>لمتحدة لبحوث التنمية الاجتماعية,</w:t>
      </w:r>
      <w:r w:rsidR="001C514B">
        <w:rPr>
          <w:rFonts w:ascii="Simplified Arabic" w:eastAsia="Calibri" w:hAnsi="Simplified Arabic" w:hint="cs"/>
          <w:color w:val="000000" w:themeColor="text1"/>
          <w:sz w:val="32"/>
          <w:rtl/>
        </w:rPr>
        <w:t xml:space="preserve"> تعرف الحماية الاجتماعية على انها</w:t>
      </w:r>
      <w:r>
        <w:rPr>
          <w:rFonts w:ascii="Simplified Arabic" w:eastAsia="Calibri" w:hAnsi="Simplified Arabic"/>
          <w:color w:val="000000" w:themeColor="text1"/>
          <w:sz w:val="32"/>
          <w:rtl/>
        </w:rPr>
        <w:t xml:space="preserve"> تهتم بمنع وإدارة و</w:t>
      </w:r>
      <w:r w:rsidRPr="00BC5294">
        <w:rPr>
          <w:rFonts w:ascii="Simplified Arabic" w:eastAsia="Calibri" w:hAnsi="Simplified Arabic"/>
          <w:color w:val="000000" w:themeColor="text1"/>
          <w:sz w:val="32"/>
          <w:rtl/>
        </w:rPr>
        <w:t xml:space="preserve">التغلب على الحالات </w:t>
      </w:r>
      <w:r>
        <w:rPr>
          <w:rFonts w:ascii="Simplified Arabic" w:eastAsia="Calibri" w:hAnsi="Simplified Arabic"/>
          <w:color w:val="000000" w:themeColor="text1"/>
          <w:sz w:val="32"/>
          <w:rtl/>
        </w:rPr>
        <w:t>التي تؤثر سلبا على رفاهية الشعب</w:t>
      </w:r>
      <w:r w:rsidRPr="00BC5294">
        <w:rPr>
          <w:rFonts w:ascii="Simplified Arabic" w:eastAsia="Calibri" w:hAnsi="Simplified Arabic"/>
          <w:color w:val="000000" w:themeColor="text1"/>
          <w:sz w:val="32"/>
          <w:rtl/>
        </w:rPr>
        <w:t>, فالحماية</w:t>
      </w:r>
      <w:r>
        <w:rPr>
          <w:rFonts w:ascii="Simplified Arabic" w:eastAsia="Calibri" w:hAnsi="Simplified Arabic"/>
          <w:color w:val="000000" w:themeColor="text1"/>
          <w:sz w:val="32"/>
          <w:rtl/>
        </w:rPr>
        <w:t xml:space="preserve"> الاجتماعية تتكون من السياسات و</w:t>
      </w:r>
      <w:r w:rsidRPr="00BC5294">
        <w:rPr>
          <w:rFonts w:ascii="Simplified Arabic" w:eastAsia="Calibri" w:hAnsi="Simplified Arabic"/>
          <w:color w:val="000000" w:themeColor="text1"/>
          <w:sz w:val="32"/>
          <w:rtl/>
        </w:rPr>
        <w:t>البر</w:t>
      </w:r>
      <w:r>
        <w:rPr>
          <w:rFonts w:ascii="Simplified Arabic" w:eastAsia="Calibri" w:hAnsi="Simplified Arabic"/>
          <w:color w:val="000000" w:themeColor="text1"/>
          <w:sz w:val="32"/>
          <w:rtl/>
        </w:rPr>
        <w:t>امج الرامية إلى الحد من الفقر و</w:t>
      </w:r>
      <w:r w:rsidRPr="00BC5294">
        <w:rPr>
          <w:rFonts w:ascii="Simplified Arabic" w:eastAsia="Calibri" w:hAnsi="Simplified Arabic"/>
          <w:color w:val="000000" w:themeColor="text1"/>
          <w:sz w:val="32"/>
          <w:rtl/>
        </w:rPr>
        <w:t>الضعف من خلال تطوير كفاءة أسواق العمل مما يعزز ق</w:t>
      </w:r>
      <w:r>
        <w:rPr>
          <w:rFonts w:ascii="Simplified Arabic" w:eastAsia="Calibri" w:hAnsi="Simplified Arabic"/>
          <w:color w:val="000000" w:themeColor="text1"/>
          <w:sz w:val="32"/>
          <w:rtl/>
        </w:rPr>
        <w:t>درات الشعب وعلى إدارة المخاطر الاقتصادية والاجتماعية: مثل البطالة و</w:t>
      </w:r>
      <w:r w:rsidRPr="00BC5294">
        <w:rPr>
          <w:rFonts w:ascii="Simplified Arabic" w:eastAsia="Calibri" w:hAnsi="Simplified Arabic"/>
          <w:color w:val="000000" w:themeColor="text1"/>
          <w:sz w:val="32"/>
          <w:rtl/>
        </w:rPr>
        <w:t xml:space="preserve">المرض </w:t>
      </w:r>
      <w:r>
        <w:rPr>
          <w:rFonts w:ascii="Simplified Arabic" w:eastAsia="Calibri" w:hAnsi="Simplified Arabic"/>
          <w:color w:val="000000" w:themeColor="text1"/>
          <w:sz w:val="32"/>
          <w:rtl/>
        </w:rPr>
        <w:t>والعجز و</w:t>
      </w:r>
      <w:r w:rsidRPr="00BC5294">
        <w:rPr>
          <w:rFonts w:ascii="Simplified Arabic" w:eastAsia="Calibri" w:hAnsi="Simplified Arabic"/>
          <w:color w:val="000000" w:themeColor="text1"/>
          <w:sz w:val="32"/>
          <w:rtl/>
        </w:rPr>
        <w:t xml:space="preserve">الشيخوخة و غيرها </w:t>
      </w:r>
      <w:r w:rsidR="006B1FBC">
        <w:rPr>
          <w:rFonts w:ascii="Simplified Arabic" w:eastAsia="Calibri" w:hAnsi="Simplified Arabic"/>
          <w:color w:val="000000" w:themeColor="text1"/>
          <w:sz w:val="32"/>
          <w:vertAlign w:val="superscript"/>
          <w:rtl/>
        </w:rPr>
        <w:t>(</w:t>
      </w:r>
      <w:r w:rsidR="006B1FBC" w:rsidRPr="00BC5294">
        <w:rPr>
          <w:rFonts w:ascii="Simplified Arabic" w:eastAsia="Calibri" w:hAnsi="Simplified Arabic"/>
          <w:color w:val="000000" w:themeColor="text1"/>
          <w:sz w:val="32"/>
          <w:vertAlign w:val="superscript"/>
          <w:rtl/>
        </w:rPr>
        <w:footnoteReference w:id="13"/>
      </w:r>
      <w:r w:rsidR="006B1FBC">
        <w:rPr>
          <w:rFonts w:ascii="Simplified Arabic" w:eastAsia="Calibri" w:hAnsi="Simplified Arabic"/>
          <w:color w:val="000000" w:themeColor="text1"/>
          <w:sz w:val="32"/>
          <w:vertAlign w:val="superscript"/>
          <w:rtl/>
        </w:rPr>
        <w:t>)</w:t>
      </w:r>
      <w:r w:rsidRPr="00BC5294">
        <w:rPr>
          <w:rFonts w:ascii="Simplified Arabic" w:eastAsia="Calibri" w:hAnsi="Simplified Arabic"/>
          <w:color w:val="000000" w:themeColor="text1"/>
          <w:sz w:val="32"/>
          <w:rtl/>
        </w:rPr>
        <w:t>.</w:t>
      </w:r>
    </w:p>
    <w:p w:rsidR="00BC5294" w:rsidRPr="00BC5294" w:rsidRDefault="006E30E3" w:rsidP="006E30E3">
      <w:pPr>
        <w:spacing w:after="120"/>
        <w:jc w:val="both"/>
        <w:rPr>
          <w:rFonts w:ascii="Simplified Arabic" w:eastAsia="Calibri" w:hAnsi="Simplified Arabic"/>
          <w:color w:val="000000" w:themeColor="text1"/>
          <w:sz w:val="32"/>
          <w:rtl/>
        </w:rPr>
      </w:pPr>
      <w:r>
        <w:rPr>
          <w:rFonts w:ascii="Simplified Arabic" w:eastAsia="Calibri" w:hAnsi="Simplified Arabic" w:hint="cs"/>
          <w:color w:val="000000" w:themeColor="text1"/>
          <w:sz w:val="32"/>
          <w:rtl/>
        </w:rPr>
        <w:lastRenderedPageBreak/>
        <w:t>هدفهال</w:t>
      </w:r>
      <w:r w:rsidR="00BC5294" w:rsidRPr="00BC5294">
        <w:rPr>
          <w:rFonts w:ascii="Simplified Arabic" w:eastAsia="Calibri" w:hAnsi="Simplified Arabic"/>
          <w:color w:val="000000" w:themeColor="text1"/>
          <w:sz w:val="32"/>
          <w:rtl/>
        </w:rPr>
        <w:t>لت</w:t>
      </w:r>
      <w:r>
        <w:rPr>
          <w:rFonts w:ascii="Simplified Arabic" w:eastAsia="Calibri" w:hAnsi="Simplified Arabic" w:hint="cs"/>
          <w:color w:val="000000" w:themeColor="text1"/>
          <w:sz w:val="32"/>
          <w:rtl/>
        </w:rPr>
        <w:t>خفيفمن</w:t>
      </w:r>
      <w:r w:rsidR="00BC5294" w:rsidRPr="00BC5294">
        <w:rPr>
          <w:rFonts w:ascii="Simplified Arabic" w:eastAsia="Calibri" w:hAnsi="Simplified Arabic"/>
          <w:color w:val="000000" w:themeColor="text1"/>
          <w:sz w:val="32"/>
          <w:rtl/>
        </w:rPr>
        <w:t xml:space="preserve"> التأثيرات السل</w:t>
      </w:r>
      <w:r w:rsidR="00BC5294">
        <w:rPr>
          <w:rFonts w:ascii="Simplified Arabic" w:eastAsia="Calibri" w:hAnsi="Simplified Arabic"/>
          <w:color w:val="000000" w:themeColor="text1"/>
          <w:sz w:val="32"/>
          <w:rtl/>
        </w:rPr>
        <w:t>بية على الفقراء في المدى القصير, و</w:t>
      </w:r>
      <w:r w:rsidR="00BC5294" w:rsidRPr="00BC5294">
        <w:rPr>
          <w:rFonts w:ascii="Simplified Arabic" w:eastAsia="Calibri" w:hAnsi="Simplified Arabic"/>
          <w:color w:val="000000" w:themeColor="text1"/>
          <w:sz w:val="32"/>
          <w:rtl/>
        </w:rPr>
        <w:t>لتصميم منظومة حماية اجتماعية لبد معين يجب الأخ</w:t>
      </w:r>
      <w:r w:rsidR="00BC5294">
        <w:rPr>
          <w:rFonts w:ascii="Simplified Arabic" w:eastAsia="Calibri" w:hAnsi="Simplified Arabic"/>
          <w:color w:val="000000" w:themeColor="text1"/>
          <w:sz w:val="32"/>
          <w:rtl/>
        </w:rPr>
        <w:t>ذ بعين الاعتبار جملة من العوامل, تركيب مجموعات الفقر, القيود المالية والإدارية</w:t>
      </w:r>
      <w:r w:rsidR="00BC5294" w:rsidRPr="00BC5294">
        <w:rPr>
          <w:rFonts w:ascii="Simplified Arabic" w:eastAsia="Calibri" w:hAnsi="Simplified Arabic"/>
          <w:color w:val="000000" w:themeColor="text1"/>
          <w:sz w:val="32"/>
          <w:rtl/>
        </w:rPr>
        <w:t>, تنظيمات الحماية الاجتماعية القائمة في البلد المعني .</w:t>
      </w:r>
    </w:p>
    <w:p w:rsidR="00BC5294" w:rsidRPr="00BC5294" w:rsidRDefault="00BC5294" w:rsidP="006E30E3">
      <w:pPr>
        <w:spacing w:after="120"/>
        <w:jc w:val="both"/>
        <w:rPr>
          <w:rFonts w:ascii="Simplified Arabic" w:eastAsia="Calibri" w:hAnsi="Simplified Arabic"/>
          <w:color w:val="000000" w:themeColor="text1"/>
          <w:sz w:val="32"/>
          <w:rtl/>
        </w:rPr>
      </w:pPr>
      <w:r w:rsidRPr="00BC5294">
        <w:rPr>
          <w:rFonts w:ascii="Simplified Arabic" w:eastAsia="Calibri" w:hAnsi="Simplified Arabic"/>
          <w:color w:val="000000" w:themeColor="text1"/>
          <w:sz w:val="32"/>
          <w:rtl/>
        </w:rPr>
        <w:t xml:space="preserve">       يدخل تحديد المجموعات </w:t>
      </w:r>
      <w:proofErr w:type="spellStart"/>
      <w:r w:rsidRPr="00BC5294">
        <w:rPr>
          <w:rFonts w:ascii="Simplified Arabic" w:eastAsia="Calibri" w:hAnsi="Simplified Arabic"/>
          <w:color w:val="000000" w:themeColor="text1"/>
          <w:sz w:val="32"/>
          <w:rtl/>
        </w:rPr>
        <w:t>المستفيدةمن</w:t>
      </w:r>
      <w:proofErr w:type="spellEnd"/>
      <w:r w:rsidRPr="00BC5294">
        <w:rPr>
          <w:rFonts w:ascii="Simplified Arabic" w:eastAsia="Calibri" w:hAnsi="Simplified Arabic"/>
          <w:color w:val="000000" w:themeColor="text1"/>
          <w:sz w:val="32"/>
          <w:rtl/>
        </w:rPr>
        <w:t xml:space="preserve"> فوائد منظومة الحماية الاجت</w:t>
      </w:r>
      <w:r>
        <w:rPr>
          <w:rFonts w:ascii="Simplified Arabic" w:eastAsia="Calibri" w:hAnsi="Simplified Arabic"/>
          <w:color w:val="000000" w:themeColor="text1"/>
          <w:sz w:val="32"/>
          <w:rtl/>
        </w:rPr>
        <w:t>ماعية</w:t>
      </w:r>
      <w:r w:rsidR="006E30E3" w:rsidRPr="006E30E3">
        <w:rPr>
          <w:rFonts w:ascii="Simplified Arabic" w:eastAsia="Calibri" w:hAnsi="Simplified Arabic" w:hint="cs"/>
          <w:color w:val="000000" w:themeColor="text1"/>
          <w:sz w:val="32"/>
          <w:rtl/>
        </w:rPr>
        <w:t xml:space="preserve"> و يتحكم فيها العديد من العوامل</w:t>
      </w:r>
      <w:r w:rsidRPr="00BC5294">
        <w:rPr>
          <w:rFonts w:ascii="Simplified Arabic" w:eastAsia="Calibri" w:hAnsi="Simplified Arabic"/>
          <w:color w:val="000000" w:themeColor="text1"/>
          <w:sz w:val="32"/>
          <w:rtl/>
        </w:rPr>
        <w:t>: - ا</w:t>
      </w:r>
      <w:r>
        <w:rPr>
          <w:rFonts w:ascii="Simplified Arabic" w:eastAsia="Calibri" w:hAnsi="Simplified Arabic"/>
          <w:color w:val="000000" w:themeColor="text1"/>
          <w:sz w:val="32"/>
          <w:rtl/>
        </w:rPr>
        <w:t>لظروف التي يمر بها البلد المعني, الخصائص السكانية والإمكانات المتاحة, و</w:t>
      </w:r>
      <w:r w:rsidRPr="00BC5294">
        <w:rPr>
          <w:rFonts w:ascii="Simplified Arabic" w:eastAsia="Calibri" w:hAnsi="Simplified Arabic"/>
          <w:color w:val="000000" w:themeColor="text1"/>
          <w:sz w:val="32"/>
          <w:rtl/>
        </w:rPr>
        <w:t>لوضع سيا</w:t>
      </w:r>
      <w:r>
        <w:rPr>
          <w:rFonts w:ascii="Simplified Arabic" w:eastAsia="Calibri" w:hAnsi="Simplified Arabic"/>
          <w:color w:val="000000" w:themeColor="text1"/>
          <w:sz w:val="32"/>
          <w:rtl/>
        </w:rPr>
        <w:t>سة عامة في هذا المجال يجب تقويم: السلوك الادخاري والإمكانات المتاحة</w:t>
      </w:r>
      <w:r w:rsidRPr="00BC5294">
        <w:rPr>
          <w:rFonts w:ascii="Simplified Arabic" w:eastAsia="Calibri" w:hAnsi="Simplified Arabic"/>
          <w:color w:val="000000" w:themeColor="text1"/>
          <w:sz w:val="32"/>
          <w:rtl/>
        </w:rPr>
        <w:t>, القيود المفروضة على انسيابية استهلاك الشريحة المعنية في ظل محدودية الاقتراض و آليات الدعم و التم</w:t>
      </w:r>
      <w:r>
        <w:rPr>
          <w:rFonts w:ascii="Simplified Arabic" w:eastAsia="Calibri" w:hAnsi="Simplified Arabic"/>
          <w:color w:val="000000" w:themeColor="text1"/>
          <w:sz w:val="32"/>
          <w:rtl/>
        </w:rPr>
        <w:t>ويل الخارجي على مستوى العوائل و</w:t>
      </w:r>
      <w:r w:rsidRPr="00BC5294">
        <w:rPr>
          <w:rFonts w:ascii="Simplified Arabic" w:eastAsia="Calibri" w:hAnsi="Simplified Arabic"/>
          <w:color w:val="000000" w:themeColor="text1"/>
          <w:sz w:val="32"/>
          <w:rtl/>
        </w:rPr>
        <w:t>المجتمعات</w:t>
      </w:r>
      <w:r w:rsidR="00A65379">
        <w:rPr>
          <w:rFonts w:ascii="Simplified Arabic" w:eastAsia="Calibri" w:hAnsi="Simplified Arabic"/>
          <w:color w:val="000000" w:themeColor="text1"/>
          <w:sz w:val="32"/>
          <w:vertAlign w:val="superscript"/>
          <w:rtl/>
        </w:rPr>
        <w:t>(</w:t>
      </w:r>
      <w:r w:rsidR="006B1FBC" w:rsidRPr="00BC5294">
        <w:rPr>
          <w:rFonts w:ascii="Simplified Arabic" w:eastAsia="Calibri" w:hAnsi="Simplified Arabic"/>
          <w:color w:val="000000" w:themeColor="text1"/>
          <w:sz w:val="32"/>
          <w:vertAlign w:val="superscript"/>
          <w:rtl/>
        </w:rPr>
        <w:footnoteReference w:id="14"/>
      </w:r>
      <w:r w:rsidR="006B1FBC">
        <w:rPr>
          <w:rFonts w:ascii="Simplified Arabic" w:eastAsia="Calibri" w:hAnsi="Simplified Arabic"/>
          <w:color w:val="000000" w:themeColor="text1"/>
          <w:sz w:val="32"/>
          <w:vertAlign w:val="superscript"/>
          <w:rtl/>
        </w:rPr>
        <w:t>)</w:t>
      </w:r>
      <w:r w:rsidRPr="00BC5294">
        <w:rPr>
          <w:rFonts w:ascii="Simplified Arabic" w:eastAsia="Calibri" w:hAnsi="Simplified Arabic"/>
          <w:color w:val="000000" w:themeColor="text1"/>
          <w:sz w:val="32"/>
          <w:rtl/>
        </w:rPr>
        <w:t>.</w:t>
      </w:r>
    </w:p>
    <w:p w:rsidR="00BC5294" w:rsidRDefault="00FA1E50" w:rsidP="00BC5294">
      <w:pPr>
        <w:spacing w:after="120"/>
        <w:jc w:val="both"/>
        <w:rPr>
          <w:rFonts w:ascii="Simplified Arabic" w:eastAsia="Calibri" w:hAnsi="Simplified Arabic"/>
          <w:b/>
          <w:bCs/>
          <w:color w:val="000000" w:themeColor="text1"/>
          <w:sz w:val="32"/>
          <w:rtl/>
        </w:rPr>
      </w:pPr>
      <w:r>
        <w:rPr>
          <w:rFonts w:ascii="Simplified Arabic" w:eastAsia="Calibri" w:hAnsi="Simplified Arabic"/>
          <w:b/>
          <w:bCs/>
          <w:color w:val="000000" w:themeColor="text1"/>
          <w:sz w:val="32"/>
          <w:rtl/>
        </w:rPr>
        <w:t>- أنواع الحماية الاجتماعية</w:t>
      </w:r>
      <w:r w:rsidR="00BC5294" w:rsidRPr="00BC5294">
        <w:rPr>
          <w:rFonts w:ascii="Simplified Arabic" w:eastAsia="Calibri" w:hAnsi="Simplified Arabic"/>
          <w:b/>
          <w:bCs/>
          <w:color w:val="000000" w:themeColor="text1"/>
          <w:sz w:val="32"/>
          <w:rtl/>
        </w:rPr>
        <w:t>:</w:t>
      </w:r>
    </w:p>
    <w:p w:rsidR="006E30E3" w:rsidRPr="006E30E3" w:rsidRDefault="006E30E3" w:rsidP="00BC5294">
      <w:pPr>
        <w:spacing w:after="120"/>
        <w:jc w:val="both"/>
        <w:rPr>
          <w:rFonts w:ascii="Simplified Arabic" w:eastAsia="Calibri" w:hAnsi="Simplified Arabic"/>
          <w:color w:val="000000" w:themeColor="text1"/>
          <w:sz w:val="32"/>
          <w:rtl/>
        </w:rPr>
      </w:pPr>
      <w:r w:rsidRPr="006E30E3">
        <w:rPr>
          <w:rFonts w:ascii="Simplified Arabic" w:eastAsia="Calibri" w:hAnsi="Simplified Arabic" w:hint="cs"/>
          <w:color w:val="000000" w:themeColor="text1"/>
          <w:sz w:val="32"/>
          <w:rtl/>
        </w:rPr>
        <w:t>تشمل منظومة الحماية الاجتماعية انواع عديدة , حسب نظام كل بلد و لكن على العموم تشترك في التالي :</w:t>
      </w:r>
    </w:p>
    <w:p w:rsidR="00BC5294" w:rsidRPr="00BC5294" w:rsidRDefault="004E0FB9" w:rsidP="00BC5294">
      <w:pPr>
        <w:spacing w:after="120"/>
        <w:jc w:val="both"/>
        <w:rPr>
          <w:rFonts w:ascii="Simplified Arabic" w:eastAsia="Calibri" w:hAnsi="Simplified Arabic"/>
          <w:color w:val="000000" w:themeColor="text1"/>
          <w:sz w:val="32"/>
          <w:rtl/>
        </w:rPr>
      </w:pPr>
      <w:r>
        <w:rPr>
          <w:rFonts w:ascii="Simplified Arabic" w:eastAsia="Calibri" w:hAnsi="Simplified Arabic" w:hint="cs"/>
          <w:b/>
          <w:bCs/>
          <w:color w:val="000000" w:themeColor="text1"/>
          <w:sz w:val="32"/>
          <w:rtl/>
        </w:rPr>
        <w:t>1</w:t>
      </w:r>
      <w:r w:rsidR="00BC5294" w:rsidRPr="00BC5294">
        <w:rPr>
          <w:rFonts w:ascii="Simplified Arabic" w:eastAsia="Calibri" w:hAnsi="Simplified Arabic"/>
          <w:b/>
          <w:bCs/>
          <w:color w:val="000000" w:themeColor="text1"/>
          <w:sz w:val="32"/>
          <w:rtl/>
        </w:rPr>
        <w:t>- تدخلات سوق العمل</w:t>
      </w:r>
      <w:r w:rsidR="00BC5294">
        <w:rPr>
          <w:rFonts w:ascii="Simplified Arabic" w:eastAsia="Calibri" w:hAnsi="Simplified Arabic"/>
          <w:color w:val="000000" w:themeColor="text1"/>
          <w:sz w:val="32"/>
          <w:rtl/>
        </w:rPr>
        <w:t>: و</w:t>
      </w:r>
      <w:r w:rsidR="00BC5294" w:rsidRPr="00BC5294">
        <w:rPr>
          <w:rFonts w:ascii="Simplified Arabic" w:eastAsia="Calibri" w:hAnsi="Simplified Arabic"/>
          <w:color w:val="000000" w:themeColor="text1"/>
          <w:sz w:val="32"/>
          <w:rtl/>
        </w:rPr>
        <w:t>تهدف هذه التدخلات إلى حماية الفقراء القادرين على العمل حيث تشمل هذه التدخلا</w:t>
      </w:r>
      <w:r w:rsidR="00FA1E50">
        <w:rPr>
          <w:rFonts w:ascii="Simplified Arabic" w:eastAsia="Calibri" w:hAnsi="Simplified Arabic"/>
          <w:color w:val="000000" w:themeColor="text1"/>
          <w:sz w:val="32"/>
          <w:rtl/>
        </w:rPr>
        <w:t>ت مثال في : الت</w:t>
      </w:r>
      <w:r w:rsidR="00FA1E50">
        <w:rPr>
          <w:rFonts w:ascii="Simplified Arabic" w:eastAsia="Calibri" w:hAnsi="Simplified Arabic" w:hint="cs"/>
          <w:color w:val="000000" w:themeColor="text1"/>
          <w:sz w:val="32"/>
          <w:rtl/>
        </w:rPr>
        <w:t>أ</w:t>
      </w:r>
      <w:r w:rsidR="00BC5294">
        <w:rPr>
          <w:rFonts w:ascii="Simplified Arabic" w:eastAsia="Calibri" w:hAnsi="Simplified Arabic"/>
          <w:color w:val="000000" w:themeColor="text1"/>
          <w:sz w:val="32"/>
          <w:rtl/>
        </w:rPr>
        <w:t>مين على البطالة, دعم الدخل</w:t>
      </w:r>
      <w:r w:rsidR="00BC5294" w:rsidRPr="00BC5294">
        <w:rPr>
          <w:rFonts w:ascii="Simplified Arabic" w:eastAsia="Calibri" w:hAnsi="Simplified Arabic"/>
          <w:color w:val="000000" w:themeColor="text1"/>
          <w:sz w:val="32"/>
          <w:rtl/>
        </w:rPr>
        <w:t>, لكنها غير مصممة لتحسين إمكانية توظيف الفقراء هذا الأمر السلبي أما الجانب الا</w:t>
      </w:r>
      <w:r w:rsidR="00BC5294">
        <w:rPr>
          <w:rFonts w:ascii="Simplified Arabic" w:eastAsia="Calibri" w:hAnsi="Simplified Arabic"/>
          <w:color w:val="000000" w:themeColor="text1"/>
          <w:sz w:val="32"/>
          <w:rtl/>
        </w:rPr>
        <w:t>يجابي فهي تشتمل برامج التدريب وتنمية المهارات وتقديم المشورة و</w:t>
      </w:r>
      <w:r w:rsidR="00BC5294" w:rsidRPr="00BC5294">
        <w:rPr>
          <w:rFonts w:ascii="Simplified Arabic" w:eastAsia="Calibri" w:hAnsi="Simplified Arabic"/>
          <w:color w:val="000000" w:themeColor="text1"/>
          <w:sz w:val="32"/>
          <w:rtl/>
        </w:rPr>
        <w:t>التوظيف هذه البرامج لدي</w:t>
      </w:r>
      <w:r w:rsidR="00FA1E50">
        <w:rPr>
          <w:rFonts w:ascii="Simplified Arabic" w:eastAsia="Calibri" w:hAnsi="Simplified Arabic"/>
          <w:color w:val="000000" w:themeColor="text1"/>
          <w:sz w:val="32"/>
          <w:rtl/>
        </w:rPr>
        <w:t>ها القدرة على زيادة فرص العمل و</w:t>
      </w:r>
      <w:r w:rsidR="00BC5294" w:rsidRPr="00BC5294">
        <w:rPr>
          <w:rFonts w:ascii="Simplified Arabic" w:eastAsia="Calibri" w:hAnsi="Simplified Arabic"/>
          <w:color w:val="000000" w:themeColor="text1"/>
          <w:sz w:val="32"/>
          <w:rtl/>
        </w:rPr>
        <w:t>معالجة المشكلات الاجتماعية التي تصاحب ارتفاع</w:t>
      </w:r>
      <w:r w:rsidR="00FA1E50">
        <w:rPr>
          <w:rFonts w:ascii="Simplified Arabic" w:eastAsia="Calibri" w:hAnsi="Simplified Arabic"/>
          <w:color w:val="000000" w:themeColor="text1"/>
          <w:sz w:val="32"/>
          <w:rtl/>
        </w:rPr>
        <w:t xml:space="preserve"> معدلات البطالة في معظم الأحيان</w:t>
      </w:r>
      <w:r w:rsidR="00BC5294" w:rsidRPr="00BC5294">
        <w:rPr>
          <w:rFonts w:ascii="Simplified Arabic" w:eastAsia="Calibri" w:hAnsi="Simplified Arabic"/>
          <w:color w:val="000000" w:themeColor="text1"/>
          <w:sz w:val="32"/>
          <w:rtl/>
        </w:rPr>
        <w:t xml:space="preserve">, فمثل هذه </w:t>
      </w:r>
      <w:r w:rsidR="00FA1E50">
        <w:rPr>
          <w:rFonts w:ascii="Simplified Arabic" w:eastAsia="Calibri" w:hAnsi="Simplified Arabic"/>
          <w:color w:val="000000" w:themeColor="text1"/>
          <w:sz w:val="32"/>
          <w:rtl/>
        </w:rPr>
        <w:t>البرامج تهدف بالدرجة الأولى إلى</w:t>
      </w:r>
      <w:r w:rsidR="00BC5294" w:rsidRPr="00BC5294">
        <w:rPr>
          <w:rFonts w:ascii="Simplified Arabic" w:eastAsia="Calibri" w:hAnsi="Simplified Arabic"/>
          <w:color w:val="000000" w:themeColor="text1"/>
          <w:sz w:val="32"/>
          <w:rtl/>
        </w:rPr>
        <w:t>:</w:t>
      </w:r>
      <w:r w:rsidR="00FA1E50">
        <w:rPr>
          <w:rFonts w:ascii="Simplified Arabic" w:eastAsia="Calibri" w:hAnsi="Simplified Arabic"/>
          <w:color w:val="000000" w:themeColor="text1"/>
          <w:sz w:val="32"/>
          <w:rtl/>
        </w:rPr>
        <w:t xml:space="preserve"> المساعدة في الحصول على الوظائف, تشجيع المشاريع الصغيرة والمتوسطة و</w:t>
      </w:r>
      <w:r w:rsidR="00BC5294" w:rsidRPr="00BC5294">
        <w:rPr>
          <w:rFonts w:ascii="Simplified Arabic" w:eastAsia="Calibri" w:hAnsi="Simplified Arabic"/>
          <w:color w:val="000000" w:themeColor="text1"/>
          <w:sz w:val="32"/>
          <w:rtl/>
        </w:rPr>
        <w:t>توكيد فرص العمل المباشرة</w:t>
      </w:r>
      <w:r w:rsidR="00FA1E50">
        <w:rPr>
          <w:rFonts w:ascii="Simplified Arabic" w:eastAsia="Calibri" w:hAnsi="Simplified Arabic" w:hint="cs"/>
          <w:color w:val="000000" w:themeColor="text1"/>
          <w:sz w:val="32"/>
          <w:rtl/>
        </w:rPr>
        <w:t>.</w:t>
      </w:r>
    </w:p>
    <w:p w:rsidR="00BC5294" w:rsidRPr="00BC5294" w:rsidRDefault="004E0FB9" w:rsidP="00FA1E50">
      <w:pPr>
        <w:spacing w:after="120"/>
        <w:jc w:val="both"/>
        <w:rPr>
          <w:rFonts w:ascii="Simplified Arabic" w:eastAsia="Calibri" w:hAnsi="Simplified Arabic"/>
          <w:color w:val="000000" w:themeColor="text1"/>
          <w:sz w:val="32"/>
          <w:rtl/>
        </w:rPr>
      </w:pPr>
      <w:r>
        <w:rPr>
          <w:rFonts w:ascii="Simplified Arabic" w:eastAsia="Calibri" w:hAnsi="Simplified Arabic" w:hint="cs"/>
          <w:b/>
          <w:bCs/>
          <w:color w:val="000000" w:themeColor="text1"/>
          <w:sz w:val="32"/>
          <w:rtl/>
        </w:rPr>
        <w:t>2</w:t>
      </w:r>
      <w:r w:rsidR="00BC5294" w:rsidRPr="00BC5294">
        <w:rPr>
          <w:rFonts w:ascii="Simplified Arabic" w:eastAsia="Calibri" w:hAnsi="Simplified Arabic"/>
          <w:b/>
          <w:bCs/>
          <w:color w:val="000000" w:themeColor="text1"/>
          <w:sz w:val="32"/>
          <w:rtl/>
        </w:rPr>
        <w:t>- التامين الاجتماعي</w:t>
      </w:r>
      <w:r w:rsidR="00FA1E50">
        <w:rPr>
          <w:rFonts w:ascii="Simplified Arabic" w:eastAsia="Calibri" w:hAnsi="Simplified Arabic"/>
          <w:color w:val="000000" w:themeColor="text1"/>
          <w:sz w:val="32"/>
          <w:rtl/>
        </w:rPr>
        <w:t>:</w:t>
      </w:r>
      <w:r w:rsidR="00BC5294" w:rsidRPr="00BC5294">
        <w:rPr>
          <w:rFonts w:ascii="Simplified Arabic" w:eastAsia="Calibri" w:hAnsi="Simplified Arabic"/>
          <w:color w:val="000000" w:themeColor="text1"/>
          <w:sz w:val="32"/>
          <w:rtl/>
        </w:rPr>
        <w:t>يعرف بأنه كل تامين إجباري من الدولة يهدف إلى توفير الحماية المادية للطبقات الضعيفة في المجتمع في حالة تعرضهم لأخطا</w:t>
      </w:r>
      <w:r w:rsidR="00FA1E50">
        <w:rPr>
          <w:rFonts w:ascii="Simplified Arabic" w:eastAsia="Calibri" w:hAnsi="Simplified Arabic"/>
          <w:color w:val="000000" w:themeColor="text1"/>
          <w:sz w:val="32"/>
          <w:rtl/>
        </w:rPr>
        <w:t xml:space="preserve">ر ليس في قدرتهم تحملها </w:t>
      </w:r>
      <w:r w:rsidR="00FA1E50">
        <w:rPr>
          <w:rFonts w:ascii="Simplified Arabic" w:eastAsia="Calibri" w:hAnsi="Simplified Arabic"/>
          <w:color w:val="000000" w:themeColor="text1"/>
          <w:sz w:val="32"/>
          <w:rtl/>
        </w:rPr>
        <w:lastRenderedPageBreak/>
        <w:t>كالمرض وحوادث العمل</w:t>
      </w:r>
      <w:r w:rsidR="00BC5294" w:rsidRPr="00BC5294">
        <w:rPr>
          <w:rFonts w:ascii="Simplified Arabic" w:eastAsia="Calibri" w:hAnsi="Simplified Arabic"/>
          <w:color w:val="000000" w:themeColor="text1"/>
          <w:sz w:val="32"/>
          <w:rtl/>
        </w:rPr>
        <w:t>,</w:t>
      </w:r>
      <w:r w:rsidR="00FA1E50">
        <w:rPr>
          <w:rFonts w:ascii="Simplified Arabic" w:eastAsia="Calibri" w:hAnsi="Simplified Arabic"/>
          <w:color w:val="000000" w:themeColor="text1"/>
          <w:sz w:val="32"/>
          <w:rtl/>
        </w:rPr>
        <w:t>العجز</w:t>
      </w:r>
      <w:r w:rsidR="00BC5294" w:rsidRPr="00BC5294">
        <w:rPr>
          <w:rFonts w:ascii="Simplified Arabic" w:eastAsia="Calibri" w:hAnsi="Simplified Arabic"/>
          <w:color w:val="000000" w:themeColor="text1"/>
          <w:sz w:val="32"/>
          <w:rtl/>
        </w:rPr>
        <w:t>,</w:t>
      </w:r>
      <w:r w:rsidR="00FA1E50">
        <w:rPr>
          <w:rFonts w:ascii="Simplified Arabic" w:eastAsia="Calibri" w:hAnsi="Simplified Arabic"/>
          <w:color w:val="000000" w:themeColor="text1"/>
          <w:sz w:val="32"/>
          <w:rtl/>
        </w:rPr>
        <w:t>الوفاة المبكرة, وصول سن الشيخوخة</w:t>
      </w:r>
      <w:r w:rsidR="00BC5294" w:rsidRPr="00BC5294">
        <w:rPr>
          <w:rFonts w:ascii="Simplified Arabic" w:eastAsia="Calibri" w:hAnsi="Simplified Arabic"/>
          <w:color w:val="000000" w:themeColor="text1"/>
          <w:sz w:val="32"/>
          <w:rtl/>
        </w:rPr>
        <w:t xml:space="preserve">, فهي من أهم النظم التي تعالج الأخطار التي يمكن </w:t>
      </w:r>
      <w:r w:rsidR="00FA1E50">
        <w:rPr>
          <w:rFonts w:ascii="Simplified Arabic" w:eastAsia="Calibri" w:hAnsi="Simplified Arabic"/>
          <w:color w:val="000000" w:themeColor="text1"/>
          <w:sz w:val="32"/>
          <w:rtl/>
        </w:rPr>
        <w:t>أن يتعرض لها الفرد طوال حياته و</w:t>
      </w:r>
      <w:r w:rsidR="00BC5294" w:rsidRPr="00BC5294">
        <w:rPr>
          <w:rFonts w:ascii="Simplified Arabic" w:eastAsia="Calibri" w:hAnsi="Simplified Arabic"/>
          <w:color w:val="000000" w:themeColor="text1"/>
          <w:sz w:val="32"/>
          <w:rtl/>
        </w:rPr>
        <w:t>أسرته بعد وفاته.</w:t>
      </w:r>
      <w:r w:rsidR="00A65379">
        <w:rPr>
          <w:rFonts w:ascii="Simplified Arabic" w:eastAsia="Calibri" w:hAnsi="Simplified Arabic"/>
          <w:color w:val="000000" w:themeColor="text1"/>
          <w:sz w:val="32"/>
          <w:vertAlign w:val="superscript"/>
          <w:rtl/>
        </w:rPr>
        <w:t>(</w:t>
      </w:r>
      <w:r w:rsidR="006B1FBC" w:rsidRPr="00BC5294">
        <w:rPr>
          <w:rFonts w:ascii="Simplified Arabic" w:eastAsia="Calibri" w:hAnsi="Simplified Arabic"/>
          <w:color w:val="000000" w:themeColor="text1"/>
          <w:sz w:val="32"/>
          <w:vertAlign w:val="superscript"/>
          <w:rtl/>
        </w:rPr>
        <w:footnoteReference w:id="15"/>
      </w:r>
      <w:r w:rsidR="00A65379">
        <w:rPr>
          <w:rFonts w:ascii="Simplified Arabic" w:eastAsia="Calibri" w:hAnsi="Simplified Arabic"/>
          <w:color w:val="000000" w:themeColor="text1"/>
          <w:sz w:val="32"/>
          <w:vertAlign w:val="superscript"/>
          <w:rtl/>
        </w:rPr>
        <w:t>)</w:t>
      </w:r>
    </w:p>
    <w:p w:rsidR="00BC5294" w:rsidRDefault="004E0FB9" w:rsidP="00FA1E50">
      <w:pPr>
        <w:spacing w:after="120"/>
        <w:jc w:val="both"/>
        <w:rPr>
          <w:rFonts w:ascii="Simplified Arabic" w:eastAsia="Calibri" w:hAnsi="Simplified Arabic"/>
          <w:color w:val="000000" w:themeColor="text1"/>
          <w:sz w:val="32"/>
          <w:rtl/>
        </w:rPr>
      </w:pPr>
      <w:r>
        <w:rPr>
          <w:rFonts w:ascii="Simplified Arabic" w:eastAsia="Calibri" w:hAnsi="Simplified Arabic" w:hint="cs"/>
          <w:b/>
          <w:bCs/>
          <w:color w:val="000000" w:themeColor="text1"/>
          <w:sz w:val="32"/>
          <w:rtl/>
        </w:rPr>
        <w:t>3</w:t>
      </w:r>
      <w:r w:rsidR="00FA1E50">
        <w:rPr>
          <w:rFonts w:ascii="Simplified Arabic" w:eastAsia="Calibri" w:hAnsi="Simplified Arabic"/>
          <w:b/>
          <w:bCs/>
          <w:color w:val="000000" w:themeColor="text1"/>
          <w:sz w:val="32"/>
          <w:rtl/>
        </w:rPr>
        <w:t>- المساعدة الاجتماعية</w:t>
      </w:r>
      <w:r w:rsidR="00BC5294" w:rsidRPr="00BC5294">
        <w:rPr>
          <w:rFonts w:ascii="Simplified Arabic" w:eastAsia="Calibri" w:hAnsi="Simplified Arabic"/>
          <w:b/>
          <w:bCs/>
          <w:color w:val="000000" w:themeColor="text1"/>
          <w:sz w:val="32"/>
          <w:rtl/>
        </w:rPr>
        <w:t>:</w:t>
      </w:r>
      <w:r w:rsidR="00BC5294" w:rsidRPr="00BC5294">
        <w:rPr>
          <w:rFonts w:ascii="Simplified Arabic" w:eastAsia="Calibri" w:hAnsi="Simplified Arabic"/>
          <w:color w:val="000000" w:themeColor="text1"/>
          <w:sz w:val="32"/>
          <w:rtl/>
        </w:rPr>
        <w:t>تشتمل أنظمة المساعدة الاجتماعية برامج مصممة لمساعدة الأفراد الأكثر ضعفا مثل الأسر التي لها عائل واحد أو ضحايا الكوارث الطبيعية أو النزاعات الأهلية أو المعاقين أو الفقراء المعدومين مثل هذه البرامج تأخذ عدة أشكال مثل المعاشات</w:t>
      </w:r>
      <w:r w:rsidR="00FA1E50">
        <w:rPr>
          <w:rFonts w:ascii="Simplified Arabic" w:eastAsia="Calibri" w:hAnsi="Simplified Arabic"/>
          <w:color w:val="000000" w:themeColor="text1"/>
          <w:sz w:val="32"/>
          <w:rtl/>
        </w:rPr>
        <w:t xml:space="preserve"> الاجتماعية</w:t>
      </w:r>
      <w:r w:rsidR="00BC5294" w:rsidRPr="00BC5294">
        <w:rPr>
          <w:rFonts w:ascii="Simplified Arabic" w:eastAsia="Calibri" w:hAnsi="Simplified Arabic"/>
          <w:color w:val="000000" w:themeColor="text1"/>
          <w:sz w:val="32"/>
          <w:rtl/>
        </w:rPr>
        <w:t>,</w:t>
      </w:r>
      <w:r w:rsidR="00FA1E50">
        <w:rPr>
          <w:rFonts w:ascii="Simplified Arabic" w:eastAsia="Calibri" w:hAnsi="Simplified Arabic"/>
          <w:color w:val="000000" w:themeColor="text1"/>
          <w:sz w:val="32"/>
          <w:rtl/>
        </w:rPr>
        <w:t>التحويلات الاجتماعية</w:t>
      </w:r>
      <w:r w:rsidR="00BC5294" w:rsidRPr="00BC5294">
        <w:rPr>
          <w:rFonts w:ascii="Simplified Arabic" w:eastAsia="Calibri" w:hAnsi="Simplified Arabic"/>
          <w:color w:val="000000" w:themeColor="text1"/>
          <w:sz w:val="32"/>
          <w:rtl/>
        </w:rPr>
        <w:t>, الأشغال العامة ...الخ</w:t>
      </w:r>
      <w:r w:rsidR="006B1FBC">
        <w:rPr>
          <w:rFonts w:ascii="Simplified Arabic" w:eastAsia="Calibri" w:hAnsi="Simplified Arabic"/>
          <w:color w:val="000000" w:themeColor="text1"/>
          <w:sz w:val="32"/>
          <w:vertAlign w:val="superscript"/>
          <w:rtl/>
        </w:rPr>
        <w:t>(</w:t>
      </w:r>
      <w:r w:rsidR="006B1FBC" w:rsidRPr="00BC5294">
        <w:rPr>
          <w:rFonts w:ascii="Simplified Arabic" w:eastAsia="Calibri" w:hAnsi="Simplified Arabic"/>
          <w:color w:val="000000" w:themeColor="text1"/>
          <w:sz w:val="32"/>
          <w:vertAlign w:val="superscript"/>
          <w:rtl/>
        </w:rPr>
        <w:footnoteReference w:id="16"/>
      </w:r>
      <w:r w:rsidR="00A65379">
        <w:rPr>
          <w:rFonts w:ascii="Simplified Arabic" w:eastAsia="Calibri" w:hAnsi="Simplified Arabic"/>
          <w:color w:val="000000" w:themeColor="text1"/>
          <w:sz w:val="32"/>
          <w:vertAlign w:val="superscript"/>
          <w:rtl/>
        </w:rPr>
        <w:t>)</w:t>
      </w:r>
    </w:p>
    <w:p w:rsidR="005E44C6" w:rsidRPr="005220AC" w:rsidRDefault="004E0FB9" w:rsidP="005220AC">
      <w:pPr>
        <w:rPr>
          <w:b/>
          <w:bCs/>
        </w:rPr>
      </w:pPr>
      <w:bookmarkStart w:id="23" w:name="_Toc482376659"/>
      <w:bookmarkStart w:id="24" w:name="_Toc482652752"/>
      <w:r w:rsidRPr="005220AC">
        <w:rPr>
          <w:rFonts w:hint="cs"/>
          <w:b/>
          <w:bCs/>
          <w:rtl/>
        </w:rPr>
        <w:t>ب</w:t>
      </w:r>
      <w:r w:rsidR="00D56828" w:rsidRPr="005220AC">
        <w:rPr>
          <w:b/>
          <w:bCs/>
          <w:rtl/>
        </w:rPr>
        <w:t>- التنمية البشرية :</w:t>
      </w:r>
      <w:bookmarkEnd w:id="23"/>
      <w:bookmarkEnd w:id="24"/>
    </w:p>
    <w:p w:rsidR="009659F8" w:rsidRDefault="005E44C6" w:rsidP="006E30E3">
      <w:pPr>
        <w:spacing w:after="120"/>
        <w:jc w:val="both"/>
        <w:rPr>
          <w:rFonts w:ascii="Simplified Arabic" w:eastAsia="Calibri" w:hAnsi="Simplified Arabic"/>
          <w:sz w:val="32"/>
          <w:rtl/>
        </w:rPr>
      </w:pPr>
      <w:r>
        <w:rPr>
          <w:rFonts w:ascii="Simplified Arabic" w:eastAsia="Calibri" w:hAnsi="Simplified Arabic" w:hint="cs"/>
          <w:sz w:val="32"/>
          <w:rtl/>
        </w:rPr>
        <w:tab/>
        <w:t xml:space="preserve">حسب برنامج </w:t>
      </w:r>
      <w:r>
        <w:rPr>
          <w:rFonts w:ascii="Simplified Arabic" w:eastAsia="Calibri" w:hAnsi="Simplified Arabic"/>
          <w:color w:val="000000" w:themeColor="text1"/>
          <w:sz w:val="32"/>
          <w:rtl/>
        </w:rPr>
        <w:t>الأمم المتحدة الإنمائي</w:t>
      </w:r>
      <w:r w:rsidRPr="00D56828">
        <w:rPr>
          <w:rFonts w:ascii="Simplified Arabic" w:eastAsia="Calibri" w:hAnsi="Simplified Arabic"/>
          <w:color w:val="000000" w:themeColor="text1"/>
          <w:sz w:val="32"/>
          <w:rtl/>
        </w:rPr>
        <w:t>:</w:t>
      </w:r>
      <w:r w:rsidR="006E30E3">
        <w:rPr>
          <w:rFonts w:ascii="Simplified Arabic" w:eastAsia="Calibri" w:hAnsi="Simplified Arabic" w:hint="cs"/>
          <w:color w:val="000000" w:themeColor="text1"/>
          <w:sz w:val="32"/>
          <w:rtl/>
        </w:rPr>
        <w:t xml:space="preserve"> تعرف التنمية البشرية على</w:t>
      </w:r>
      <w:r w:rsidRPr="00D56828">
        <w:rPr>
          <w:rFonts w:ascii="Simplified Arabic" w:eastAsia="Calibri" w:hAnsi="Simplified Arabic"/>
          <w:color w:val="000000" w:themeColor="text1"/>
          <w:sz w:val="32"/>
          <w:rtl/>
        </w:rPr>
        <w:t xml:space="preserve"> أنها مركب يشمل مجموعة</w:t>
      </w:r>
      <w:r w:rsidR="006E30E3">
        <w:rPr>
          <w:rFonts w:ascii="Simplified Arabic" w:eastAsia="Calibri" w:hAnsi="Simplified Arabic"/>
          <w:color w:val="000000" w:themeColor="text1"/>
          <w:sz w:val="32"/>
          <w:rtl/>
        </w:rPr>
        <w:t xml:space="preserve"> من المكونات</w:t>
      </w:r>
      <w:r>
        <w:rPr>
          <w:rFonts w:ascii="Simplified Arabic" w:eastAsia="Calibri" w:hAnsi="Simplified Arabic"/>
          <w:color w:val="000000" w:themeColor="text1"/>
          <w:sz w:val="32"/>
          <w:rtl/>
        </w:rPr>
        <w:t>والمضامين تتداخل وتتفاعل في عملياتها ونتائجها جملة من العوامل و</w:t>
      </w:r>
      <w:r w:rsidRPr="00D56828">
        <w:rPr>
          <w:rFonts w:ascii="Simplified Arabic" w:eastAsia="Calibri" w:hAnsi="Simplified Arabic"/>
          <w:color w:val="000000" w:themeColor="text1"/>
          <w:sz w:val="32"/>
          <w:rtl/>
        </w:rPr>
        <w:t xml:space="preserve">المدخلات </w:t>
      </w:r>
      <w:r>
        <w:rPr>
          <w:rFonts w:ascii="Simplified Arabic" w:eastAsia="Calibri" w:hAnsi="Simplified Arabic"/>
          <w:color w:val="000000" w:themeColor="text1"/>
          <w:sz w:val="32"/>
          <w:rtl/>
        </w:rPr>
        <w:t>والسياقات المجتمعية أهمها</w:t>
      </w:r>
      <w:r w:rsidRPr="00D56828">
        <w:rPr>
          <w:rFonts w:ascii="Simplified Arabic" w:eastAsia="Calibri" w:hAnsi="Simplified Arabic"/>
          <w:color w:val="000000" w:themeColor="text1"/>
          <w:sz w:val="32"/>
          <w:rtl/>
        </w:rPr>
        <w:t>: عوامل الإنتاج و</w:t>
      </w:r>
      <w:r>
        <w:rPr>
          <w:rFonts w:ascii="Simplified Arabic" w:eastAsia="Calibri" w:hAnsi="Simplified Arabic"/>
          <w:color w:val="000000" w:themeColor="text1"/>
          <w:sz w:val="32"/>
          <w:rtl/>
        </w:rPr>
        <w:t>السياسة الاقتصادية و</w:t>
      </w:r>
      <w:r w:rsidRPr="00D56828">
        <w:rPr>
          <w:rFonts w:ascii="Simplified Arabic" w:eastAsia="Calibri" w:hAnsi="Simplified Arabic"/>
          <w:color w:val="000000" w:themeColor="text1"/>
          <w:sz w:val="32"/>
          <w:rtl/>
        </w:rPr>
        <w:t>المالي</w:t>
      </w:r>
      <w:r>
        <w:rPr>
          <w:rFonts w:ascii="Simplified Arabic" w:eastAsia="Calibri" w:hAnsi="Simplified Arabic"/>
          <w:color w:val="000000" w:themeColor="text1"/>
          <w:sz w:val="32"/>
          <w:rtl/>
        </w:rPr>
        <w:t>ة مقومات التنظيم السياسيومجالاته</w:t>
      </w:r>
      <w:r w:rsidRPr="00D56828">
        <w:rPr>
          <w:rFonts w:ascii="Simplified Arabic" w:eastAsia="Calibri" w:hAnsi="Simplified Arabic"/>
          <w:color w:val="000000" w:themeColor="text1"/>
          <w:sz w:val="32"/>
          <w:rtl/>
        </w:rPr>
        <w:t>. علاقات التركي</w:t>
      </w:r>
      <w:r>
        <w:rPr>
          <w:rFonts w:ascii="Simplified Arabic" w:eastAsia="Calibri" w:hAnsi="Simplified Arabic"/>
          <w:color w:val="000000" w:themeColor="text1"/>
          <w:sz w:val="32"/>
          <w:rtl/>
        </w:rPr>
        <w:t>ب في المجتمع بين مختلف شرائحه ومصادر السلطة والثروة ومعايير تملكها وتوزيعها, والقيم الحافزة للعمل والإنماء و</w:t>
      </w:r>
      <w:r w:rsidRPr="00D56828">
        <w:rPr>
          <w:rFonts w:ascii="Simplified Arabic" w:eastAsia="Calibri" w:hAnsi="Simplified Arabic"/>
          <w:color w:val="000000" w:themeColor="text1"/>
          <w:sz w:val="32"/>
          <w:rtl/>
        </w:rPr>
        <w:t xml:space="preserve">الهوية </w:t>
      </w:r>
      <w:r>
        <w:rPr>
          <w:rFonts w:ascii="Simplified Arabic" w:eastAsia="Calibri" w:hAnsi="Simplified Arabic"/>
          <w:color w:val="000000" w:themeColor="text1"/>
          <w:sz w:val="32"/>
          <w:rtl/>
        </w:rPr>
        <w:t xml:space="preserve"> والوعي بضرورة التطوير و</w:t>
      </w:r>
      <w:r w:rsidRPr="00D56828">
        <w:rPr>
          <w:rFonts w:ascii="Simplified Arabic" w:eastAsia="Calibri" w:hAnsi="Simplified Arabic"/>
          <w:color w:val="000000" w:themeColor="text1"/>
          <w:sz w:val="32"/>
          <w:rtl/>
        </w:rPr>
        <w:t>التجديد</w:t>
      </w:r>
      <w:r>
        <w:rPr>
          <w:rFonts w:ascii="Simplified Arabic" w:eastAsia="Calibri" w:hAnsi="Simplified Arabic" w:hint="cs"/>
          <w:color w:val="000000" w:themeColor="text1"/>
          <w:sz w:val="32"/>
          <w:rtl/>
        </w:rPr>
        <w:t>.</w:t>
      </w:r>
      <w:r w:rsidRPr="005E44C6">
        <w:rPr>
          <w:rFonts w:ascii="Simplified Arabic" w:eastAsia="Calibri" w:hAnsi="Simplified Arabic" w:hint="cs"/>
          <w:sz w:val="32"/>
          <w:vertAlign w:val="subscript"/>
          <w:rtl/>
        </w:rPr>
        <w:t>(</w:t>
      </w:r>
      <w:r w:rsidRPr="005E44C6">
        <w:rPr>
          <w:rStyle w:val="a7"/>
          <w:rFonts w:ascii="Simplified Arabic" w:eastAsia="Calibri" w:hAnsi="Simplified Arabic"/>
          <w:sz w:val="32"/>
          <w:vertAlign w:val="subscript"/>
          <w:rtl/>
        </w:rPr>
        <w:footnoteReference w:id="17"/>
      </w:r>
      <w:r w:rsidRPr="005E44C6">
        <w:rPr>
          <w:rFonts w:ascii="Simplified Arabic" w:eastAsia="Calibri" w:hAnsi="Simplified Arabic" w:hint="cs"/>
          <w:sz w:val="32"/>
          <w:vertAlign w:val="subscript"/>
          <w:rtl/>
        </w:rPr>
        <w:t>)</w:t>
      </w:r>
    </w:p>
    <w:p w:rsidR="005E44C6" w:rsidRPr="00D56828" w:rsidRDefault="005E44C6" w:rsidP="005E44C6">
      <w:pPr>
        <w:spacing w:after="120"/>
        <w:ind w:firstLine="720"/>
        <w:jc w:val="both"/>
        <w:rPr>
          <w:rFonts w:ascii="Simplified Arabic" w:eastAsia="Calibri" w:hAnsi="Simplified Arabic"/>
          <w:color w:val="000000" w:themeColor="text1"/>
          <w:sz w:val="32"/>
          <w:rtl/>
        </w:rPr>
      </w:pPr>
      <w:r w:rsidRPr="00D56828">
        <w:rPr>
          <w:rFonts w:ascii="Simplified Arabic" w:eastAsia="Calibri" w:hAnsi="Simplified Arabic"/>
          <w:color w:val="000000" w:themeColor="text1"/>
          <w:sz w:val="32"/>
          <w:rtl/>
        </w:rPr>
        <w:t>فهي كذلك حسب تقرير الأمم المتحدة لل</w:t>
      </w:r>
      <w:r>
        <w:rPr>
          <w:rFonts w:ascii="Simplified Arabic" w:eastAsia="Calibri" w:hAnsi="Simplified Arabic"/>
          <w:color w:val="000000" w:themeColor="text1"/>
          <w:sz w:val="32"/>
          <w:rtl/>
        </w:rPr>
        <w:t>تنمية الصادرة عام 1990 "عملية توسيع القدرات البشرية و</w:t>
      </w:r>
      <w:r w:rsidRPr="00D56828">
        <w:rPr>
          <w:rFonts w:ascii="Simplified Arabic" w:eastAsia="Calibri" w:hAnsi="Simplified Arabic"/>
          <w:color w:val="000000" w:themeColor="text1"/>
          <w:sz w:val="32"/>
          <w:rtl/>
        </w:rPr>
        <w:t>الارتقاء بها " تضمن هذا التعريف جانبين :</w:t>
      </w:r>
    </w:p>
    <w:p w:rsidR="005E44C6" w:rsidRPr="00D56828" w:rsidRDefault="005E44C6" w:rsidP="005E44C6">
      <w:pPr>
        <w:spacing w:after="120"/>
        <w:jc w:val="both"/>
        <w:rPr>
          <w:rFonts w:ascii="Simplified Arabic" w:eastAsia="Calibri" w:hAnsi="Simplified Arabic"/>
          <w:color w:val="000000" w:themeColor="text1"/>
          <w:sz w:val="32"/>
          <w:rtl/>
        </w:rPr>
      </w:pPr>
      <w:r>
        <w:rPr>
          <w:rFonts w:ascii="Simplified Arabic" w:eastAsia="Calibri" w:hAnsi="Simplified Arabic"/>
          <w:color w:val="000000" w:themeColor="text1"/>
          <w:sz w:val="32"/>
          <w:rtl/>
        </w:rPr>
        <w:t>- تكوين و</w:t>
      </w:r>
      <w:r w:rsidRPr="00D56828">
        <w:rPr>
          <w:rFonts w:ascii="Simplified Arabic" w:eastAsia="Calibri" w:hAnsi="Simplified Arabic"/>
          <w:color w:val="000000" w:themeColor="text1"/>
          <w:sz w:val="32"/>
          <w:rtl/>
        </w:rPr>
        <w:t>توسيع القدرات البشرية الممكنة من التوصل إلى مستوى الرفاه الإنساني من خلال الاستثمار في التعليم و</w:t>
      </w:r>
      <w:r>
        <w:rPr>
          <w:rFonts w:ascii="Simplified Arabic" w:eastAsia="Calibri" w:hAnsi="Simplified Arabic"/>
          <w:color w:val="000000" w:themeColor="text1"/>
          <w:sz w:val="32"/>
          <w:rtl/>
        </w:rPr>
        <w:t>تنمية مهارات الأفراد والصحة و</w:t>
      </w:r>
      <w:r w:rsidRPr="00D56828">
        <w:rPr>
          <w:rFonts w:ascii="Simplified Arabic" w:eastAsia="Calibri" w:hAnsi="Simplified Arabic"/>
          <w:color w:val="000000" w:themeColor="text1"/>
          <w:sz w:val="32"/>
          <w:rtl/>
        </w:rPr>
        <w:t xml:space="preserve">التغذية </w:t>
      </w:r>
    </w:p>
    <w:p w:rsidR="005E44C6" w:rsidRPr="006E30E3" w:rsidRDefault="005E44C6" w:rsidP="006E30E3">
      <w:pPr>
        <w:spacing w:after="120"/>
        <w:jc w:val="both"/>
        <w:rPr>
          <w:rFonts w:ascii="Simplified Arabic" w:eastAsia="Calibri" w:hAnsi="Simplified Arabic"/>
          <w:sz w:val="32"/>
          <w:rtl/>
        </w:rPr>
      </w:pPr>
      <w:r w:rsidRPr="00D56828">
        <w:rPr>
          <w:rFonts w:ascii="Simplified Arabic" w:eastAsia="Calibri" w:hAnsi="Simplified Arabic"/>
          <w:color w:val="000000" w:themeColor="text1"/>
          <w:sz w:val="32"/>
          <w:rtl/>
        </w:rPr>
        <w:lastRenderedPageBreak/>
        <w:t>- العمل على ا</w:t>
      </w:r>
      <w:r>
        <w:rPr>
          <w:rFonts w:ascii="Simplified Arabic" w:eastAsia="Calibri" w:hAnsi="Simplified Arabic"/>
          <w:color w:val="000000" w:themeColor="text1"/>
          <w:sz w:val="32"/>
          <w:rtl/>
        </w:rPr>
        <w:t>لتوظيف الكفء و</w:t>
      </w:r>
      <w:r w:rsidRPr="00D56828">
        <w:rPr>
          <w:rFonts w:ascii="Simplified Arabic" w:eastAsia="Calibri" w:hAnsi="Simplified Arabic"/>
          <w:color w:val="000000" w:themeColor="text1"/>
          <w:sz w:val="32"/>
          <w:rtl/>
        </w:rPr>
        <w:t>الاستفادة الكاملة من تلك القدرات المكتسبة في جميع مجالات النشاط الإنساني</w:t>
      </w:r>
      <w:r>
        <w:rPr>
          <w:rFonts w:ascii="Simplified Arabic" w:eastAsia="Calibri" w:hAnsi="Simplified Arabic" w:hint="cs"/>
          <w:color w:val="000000" w:themeColor="text1"/>
          <w:sz w:val="32"/>
          <w:rtl/>
        </w:rPr>
        <w:t>.</w:t>
      </w:r>
      <w:r w:rsidRPr="005E44C6">
        <w:rPr>
          <w:rFonts w:ascii="Simplified Arabic" w:eastAsia="Calibri" w:hAnsi="Simplified Arabic" w:hint="cs"/>
          <w:sz w:val="32"/>
          <w:vertAlign w:val="subscript"/>
          <w:rtl/>
        </w:rPr>
        <w:t>(</w:t>
      </w:r>
      <w:r w:rsidRPr="005E44C6">
        <w:rPr>
          <w:rStyle w:val="a7"/>
          <w:rFonts w:ascii="Simplified Arabic" w:eastAsia="Calibri" w:hAnsi="Simplified Arabic"/>
          <w:sz w:val="32"/>
          <w:vertAlign w:val="subscript"/>
          <w:rtl/>
        </w:rPr>
        <w:footnoteReference w:id="18"/>
      </w:r>
      <w:r w:rsidRPr="005E44C6">
        <w:rPr>
          <w:rFonts w:ascii="Simplified Arabic" w:eastAsia="Calibri" w:hAnsi="Simplified Arabic" w:hint="cs"/>
          <w:sz w:val="32"/>
          <w:vertAlign w:val="subscript"/>
          <w:rtl/>
        </w:rPr>
        <w:t>)</w:t>
      </w:r>
    </w:p>
    <w:p w:rsidR="005E44C6" w:rsidRPr="00D56828" w:rsidRDefault="005E44C6" w:rsidP="005E44C6">
      <w:pPr>
        <w:spacing w:after="120"/>
        <w:jc w:val="both"/>
        <w:rPr>
          <w:rFonts w:ascii="Simplified Arabic" w:eastAsia="Calibri" w:hAnsi="Simplified Arabic"/>
          <w:color w:val="000000" w:themeColor="text1"/>
          <w:sz w:val="32"/>
          <w:rtl/>
        </w:rPr>
      </w:pPr>
      <w:r w:rsidRPr="00D56828">
        <w:rPr>
          <w:rFonts w:ascii="Simplified Arabic" w:eastAsia="Calibri" w:hAnsi="Simplified Arabic"/>
          <w:b/>
          <w:bCs/>
          <w:color w:val="000000" w:themeColor="text1"/>
          <w:sz w:val="32"/>
          <w:rtl/>
        </w:rPr>
        <w:t>- أهداف التنمية البشرية</w:t>
      </w:r>
      <w:r w:rsidRPr="00D56828">
        <w:rPr>
          <w:rFonts w:ascii="Simplified Arabic" w:eastAsia="Calibri" w:hAnsi="Simplified Arabic"/>
          <w:color w:val="000000" w:themeColor="text1"/>
          <w:sz w:val="32"/>
          <w:rtl/>
        </w:rPr>
        <w:t xml:space="preserve"> : تتلخص أهم أهداف التنمية في النقاط التالية : </w:t>
      </w:r>
    </w:p>
    <w:p w:rsidR="005E44C6" w:rsidRPr="00D56828" w:rsidRDefault="005E44C6" w:rsidP="005E44C6">
      <w:pPr>
        <w:numPr>
          <w:ilvl w:val="0"/>
          <w:numId w:val="1"/>
        </w:numPr>
        <w:spacing w:after="120"/>
        <w:contextualSpacing/>
        <w:jc w:val="both"/>
        <w:rPr>
          <w:rFonts w:ascii="Simplified Arabic" w:eastAsia="Calibri" w:hAnsi="Simplified Arabic"/>
          <w:color w:val="000000" w:themeColor="text1"/>
          <w:sz w:val="32"/>
        </w:rPr>
      </w:pPr>
      <w:r w:rsidRPr="00D56828">
        <w:rPr>
          <w:rFonts w:ascii="Simplified Arabic" w:eastAsia="Calibri" w:hAnsi="Simplified Arabic"/>
          <w:color w:val="000000" w:themeColor="text1"/>
          <w:sz w:val="32"/>
          <w:rtl/>
        </w:rPr>
        <w:t xml:space="preserve">توفير التسهيلات في الحصول على </w:t>
      </w:r>
      <w:r>
        <w:rPr>
          <w:rFonts w:ascii="Simplified Arabic" w:eastAsia="Calibri" w:hAnsi="Simplified Arabic"/>
          <w:color w:val="000000" w:themeColor="text1"/>
          <w:sz w:val="32"/>
          <w:rtl/>
        </w:rPr>
        <w:t>التعليم لجميع أفراد المجتمع, و</w:t>
      </w:r>
      <w:r w:rsidRPr="00D56828">
        <w:rPr>
          <w:rFonts w:ascii="Simplified Arabic" w:eastAsia="Calibri" w:hAnsi="Simplified Arabic"/>
          <w:color w:val="000000" w:themeColor="text1"/>
          <w:sz w:val="32"/>
          <w:rtl/>
        </w:rPr>
        <w:t>ذلك بهدف القضاء على الجهل و الأمية</w:t>
      </w:r>
      <w:r>
        <w:rPr>
          <w:rFonts w:ascii="Simplified Arabic" w:eastAsia="Calibri" w:hAnsi="Simplified Arabic" w:hint="cs"/>
          <w:color w:val="000000" w:themeColor="text1"/>
          <w:sz w:val="32"/>
          <w:rtl/>
        </w:rPr>
        <w:t>.</w:t>
      </w:r>
    </w:p>
    <w:p w:rsidR="005E44C6" w:rsidRPr="00D56828" w:rsidRDefault="005E44C6" w:rsidP="005E44C6">
      <w:pPr>
        <w:numPr>
          <w:ilvl w:val="0"/>
          <w:numId w:val="1"/>
        </w:numPr>
        <w:spacing w:after="120"/>
        <w:contextualSpacing/>
        <w:jc w:val="both"/>
        <w:rPr>
          <w:rFonts w:ascii="Simplified Arabic" w:eastAsia="Calibri" w:hAnsi="Simplified Arabic"/>
          <w:color w:val="000000" w:themeColor="text1"/>
          <w:sz w:val="32"/>
        </w:rPr>
      </w:pPr>
      <w:r>
        <w:rPr>
          <w:rFonts w:ascii="Simplified Arabic" w:eastAsia="Calibri" w:hAnsi="Simplified Arabic"/>
          <w:color w:val="000000" w:themeColor="text1"/>
          <w:sz w:val="32"/>
          <w:rtl/>
        </w:rPr>
        <w:t>توفير مناصب العمل و</w:t>
      </w:r>
      <w:r w:rsidRPr="00D56828">
        <w:rPr>
          <w:rFonts w:ascii="Simplified Arabic" w:eastAsia="Calibri" w:hAnsi="Simplified Arabic"/>
          <w:color w:val="000000" w:themeColor="text1"/>
          <w:sz w:val="32"/>
          <w:rtl/>
        </w:rPr>
        <w:t>ذلك من خلال خلق الظروف الم</w:t>
      </w:r>
      <w:r>
        <w:rPr>
          <w:rFonts w:ascii="Simplified Arabic" w:eastAsia="Calibri" w:hAnsi="Simplified Arabic"/>
          <w:color w:val="000000" w:themeColor="text1"/>
          <w:sz w:val="32"/>
          <w:rtl/>
        </w:rPr>
        <w:t>ناسبة خاصة في المناطق الريفية و</w:t>
      </w:r>
      <w:r w:rsidRPr="00D56828">
        <w:rPr>
          <w:rFonts w:ascii="Simplified Arabic" w:eastAsia="Calibri" w:hAnsi="Simplified Arabic"/>
          <w:color w:val="000000" w:themeColor="text1"/>
          <w:sz w:val="32"/>
          <w:rtl/>
        </w:rPr>
        <w:t>القضاء على البطالة</w:t>
      </w:r>
      <w:r>
        <w:rPr>
          <w:rFonts w:ascii="Simplified Arabic" w:eastAsia="Calibri" w:hAnsi="Simplified Arabic" w:hint="cs"/>
          <w:color w:val="000000" w:themeColor="text1"/>
          <w:sz w:val="32"/>
          <w:rtl/>
        </w:rPr>
        <w:t>.</w:t>
      </w:r>
    </w:p>
    <w:p w:rsidR="005E44C6" w:rsidRPr="00D56828" w:rsidRDefault="005E44C6" w:rsidP="005E44C6">
      <w:pPr>
        <w:numPr>
          <w:ilvl w:val="0"/>
          <w:numId w:val="1"/>
        </w:numPr>
        <w:spacing w:after="120"/>
        <w:contextualSpacing/>
        <w:jc w:val="both"/>
        <w:rPr>
          <w:rFonts w:ascii="Simplified Arabic" w:eastAsia="Calibri" w:hAnsi="Simplified Arabic"/>
          <w:color w:val="000000" w:themeColor="text1"/>
          <w:sz w:val="32"/>
        </w:rPr>
      </w:pPr>
      <w:r w:rsidRPr="00D56828">
        <w:rPr>
          <w:rFonts w:ascii="Simplified Arabic" w:eastAsia="Calibri" w:hAnsi="Simplified Arabic"/>
          <w:color w:val="000000" w:themeColor="text1"/>
          <w:sz w:val="32"/>
          <w:rtl/>
        </w:rPr>
        <w:t xml:space="preserve">رفع مستويات التغذية والقضاء على الجوع </w:t>
      </w:r>
      <w:r>
        <w:rPr>
          <w:rFonts w:ascii="Simplified Arabic" w:eastAsia="Calibri" w:hAnsi="Simplified Arabic" w:hint="cs"/>
          <w:color w:val="000000" w:themeColor="text1"/>
          <w:sz w:val="32"/>
          <w:rtl/>
        </w:rPr>
        <w:t>.</w:t>
      </w:r>
    </w:p>
    <w:p w:rsidR="005E44C6" w:rsidRPr="00D56828" w:rsidRDefault="005E44C6" w:rsidP="005E44C6">
      <w:pPr>
        <w:numPr>
          <w:ilvl w:val="0"/>
          <w:numId w:val="1"/>
        </w:numPr>
        <w:spacing w:after="120"/>
        <w:contextualSpacing/>
        <w:jc w:val="both"/>
        <w:rPr>
          <w:rFonts w:ascii="Simplified Arabic" w:eastAsia="Calibri" w:hAnsi="Simplified Arabic"/>
          <w:color w:val="000000" w:themeColor="text1"/>
          <w:sz w:val="32"/>
        </w:rPr>
      </w:pPr>
      <w:r>
        <w:rPr>
          <w:rFonts w:ascii="Simplified Arabic" w:eastAsia="Calibri" w:hAnsi="Simplified Arabic"/>
          <w:color w:val="000000" w:themeColor="text1"/>
          <w:sz w:val="32"/>
          <w:rtl/>
        </w:rPr>
        <w:t>توفير السكن و</w:t>
      </w:r>
      <w:r w:rsidRPr="00D56828">
        <w:rPr>
          <w:rFonts w:ascii="Simplified Arabic" w:eastAsia="Calibri" w:hAnsi="Simplified Arabic"/>
          <w:color w:val="000000" w:themeColor="text1"/>
          <w:sz w:val="32"/>
          <w:rtl/>
        </w:rPr>
        <w:t>مأوى لأصحاب الدخول المنخفضة</w:t>
      </w:r>
      <w:r>
        <w:rPr>
          <w:rFonts w:ascii="Simplified Arabic" w:eastAsia="Calibri" w:hAnsi="Simplified Arabic" w:hint="cs"/>
          <w:color w:val="000000" w:themeColor="text1"/>
          <w:sz w:val="32"/>
          <w:rtl/>
        </w:rPr>
        <w:t>.</w:t>
      </w:r>
    </w:p>
    <w:p w:rsidR="005E44C6" w:rsidRPr="00D56828" w:rsidRDefault="005E44C6" w:rsidP="005E44C6">
      <w:pPr>
        <w:numPr>
          <w:ilvl w:val="0"/>
          <w:numId w:val="1"/>
        </w:numPr>
        <w:spacing w:after="120"/>
        <w:contextualSpacing/>
        <w:jc w:val="both"/>
        <w:rPr>
          <w:rFonts w:ascii="Simplified Arabic" w:eastAsia="Calibri" w:hAnsi="Simplified Arabic"/>
          <w:color w:val="000000" w:themeColor="text1"/>
          <w:sz w:val="32"/>
        </w:rPr>
      </w:pPr>
      <w:r>
        <w:rPr>
          <w:rFonts w:ascii="Simplified Arabic" w:eastAsia="Calibri" w:hAnsi="Simplified Arabic"/>
          <w:color w:val="000000" w:themeColor="text1"/>
          <w:sz w:val="32"/>
          <w:rtl/>
        </w:rPr>
        <w:t>رفع مستوى معيشة الأفراد و</w:t>
      </w:r>
      <w:r w:rsidRPr="00D56828">
        <w:rPr>
          <w:rFonts w:ascii="Simplified Arabic" w:eastAsia="Calibri" w:hAnsi="Simplified Arabic"/>
          <w:color w:val="000000" w:themeColor="text1"/>
          <w:sz w:val="32"/>
          <w:rtl/>
        </w:rPr>
        <w:t>ذلك من خلال زيادة دخول الأفراد</w:t>
      </w:r>
      <w:r>
        <w:rPr>
          <w:rFonts w:ascii="Simplified Arabic" w:eastAsia="Calibri" w:hAnsi="Simplified Arabic" w:hint="cs"/>
          <w:color w:val="000000" w:themeColor="text1"/>
          <w:sz w:val="32"/>
          <w:rtl/>
        </w:rPr>
        <w:t>.</w:t>
      </w:r>
      <w:r>
        <w:rPr>
          <w:rFonts w:ascii="Simplified Arabic" w:eastAsia="Calibri" w:hAnsi="Simplified Arabic"/>
          <w:color w:val="000000" w:themeColor="text1"/>
          <w:sz w:val="32"/>
          <w:vertAlign w:val="superscript"/>
          <w:rtl/>
        </w:rPr>
        <w:t>(</w:t>
      </w:r>
      <w:r w:rsidRPr="00D56828">
        <w:rPr>
          <w:rFonts w:ascii="Simplified Arabic" w:eastAsia="Calibri" w:hAnsi="Simplified Arabic"/>
          <w:color w:val="000000" w:themeColor="text1"/>
          <w:sz w:val="32"/>
          <w:vertAlign w:val="superscript"/>
          <w:rtl/>
        </w:rPr>
        <w:footnoteReference w:id="19"/>
      </w:r>
      <w:r>
        <w:rPr>
          <w:rFonts w:ascii="Simplified Arabic" w:eastAsia="Calibri" w:hAnsi="Simplified Arabic"/>
          <w:color w:val="000000" w:themeColor="text1"/>
          <w:sz w:val="32"/>
          <w:vertAlign w:val="superscript"/>
          <w:rtl/>
        </w:rPr>
        <w:t>)</w:t>
      </w:r>
    </w:p>
    <w:p w:rsidR="005E44C6" w:rsidRPr="00D56828" w:rsidRDefault="005E44C6" w:rsidP="005E44C6">
      <w:pPr>
        <w:numPr>
          <w:ilvl w:val="0"/>
          <w:numId w:val="1"/>
        </w:numPr>
        <w:spacing w:after="120"/>
        <w:contextualSpacing/>
        <w:jc w:val="both"/>
        <w:rPr>
          <w:rFonts w:ascii="Simplified Arabic" w:eastAsia="Calibri" w:hAnsi="Simplified Arabic"/>
          <w:color w:val="000000" w:themeColor="text1"/>
          <w:sz w:val="32"/>
        </w:rPr>
      </w:pPr>
      <w:r w:rsidRPr="00D56828">
        <w:rPr>
          <w:rFonts w:ascii="Simplified Arabic" w:eastAsia="Calibri" w:hAnsi="Simplified Arabic"/>
          <w:color w:val="000000" w:themeColor="text1"/>
          <w:sz w:val="32"/>
          <w:rtl/>
        </w:rPr>
        <w:t>تحسين مستويات الصحة من خلال توفير الخدمات الصحية فالحصول عل</w:t>
      </w:r>
      <w:r>
        <w:rPr>
          <w:rFonts w:ascii="Simplified Arabic" w:eastAsia="Calibri" w:hAnsi="Simplified Arabic"/>
          <w:color w:val="000000" w:themeColor="text1"/>
          <w:sz w:val="32"/>
          <w:rtl/>
        </w:rPr>
        <w:t>يها مهم لرفاهية العيش للأفراد والمجتمعات, وله اثر مباشر على إنتاجيتهم وأدائهم الاقتصادي</w:t>
      </w:r>
      <w:r w:rsidRPr="00D56828">
        <w:rPr>
          <w:rFonts w:ascii="Simplified Arabic" w:eastAsia="Calibri" w:hAnsi="Simplified Arabic"/>
          <w:color w:val="000000" w:themeColor="text1"/>
          <w:sz w:val="32"/>
          <w:rtl/>
        </w:rPr>
        <w:t>, إن الحجج المؤيدة للدعم العام للخدمات الصحية قوية تزيد ا</w:t>
      </w:r>
      <w:r>
        <w:rPr>
          <w:rFonts w:ascii="Simplified Arabic" w:eastAsia="Calibri" w:hAnsi="Simplified Arabic"/>
          <w:color w:val="000000" w:themeColor="text1"/>
          <w:sz w:val="32"/>
          <w:rtl/>
        </w:rPr>
        <w:t>لصحة الجيدة في إنتاجية العمال و</w:t>
      </w:r>
      <w:r w:rsidRPr="00D56828">
        <w:rPr>
          <w:rFonts w:ascii="Simplified Arabic" w:eastAsia="Calibri" w:hAnsi="Simplified Arabic"/>
          <w:color w:val="000000" w:themeColor="text1"/>
          <w:sz w:val="32"/>
          <w:rtl/>
        </w:rPr>
        <w:t>تقلل من عدد أيام التعطيل بسبب ا</w:t>
      </w:r>
      <w:r>
        <w:rPr>
          <w:rFonts w:ascii="Simplified Arabic" w:eastAsia="Calibri" w:hAnsi="Simplified Arabic"/>
          <w:color w:val="000000" w:themeColor="text1"/>
          <w:sz w:val="32"/>
          <w:rtl/>
        </w:rPr>
        <w:t>لمرض, و</w:t>
      </w:r>
      <w:r w:rsidRPr="00D56828">
        <w:rPr>
          <w:rFonts w:ascii="Simplified Arabic" w:eastAsia="Calibri" w:hAnsi="Simplified Arabic"/>
          <w:color w:val="000000" w:themeColor="text1"/>
          <w:sz w:val="32"/>
          <w:rtl/>
        </w:rPr>
        <w:t xml:space="preserve">تشتمل الرعاية </w:t>
      </w:r>
      <w:r>
        <w:rPr>
          <w:rFonts w:ascii="Simplified Arabic" w:eastAsia="Calibri" w:hAnsi="Simplified Arabic"/>
          <w:color w:val="000000" w:themeColor="text1"/>
          <w:sz w:val="32"/>
          <w:rtl/>
        </w:rPr>
        <w:t>الصحية المقدمة بالتساوي لكل فرد, مثل رعاية الطوارئ والرعاية العلاجية و</w:t>
      </w:r>
      <w:r w:rsidRPr="00D56828">
        <w:rPr>
          <w:rFonts w:ascii="Simplified Arabic" w:eastAsia="Calibri" w:hAnsi="Simplified Arabic"/>
          <w:color w:val="000000" w:themeColor="text1"/>
          <w:sz w:val="32"/>
          <w:rtl/>
        </w:rPr>
        <w:t>الأساسية بما ف</w:t>
      </w:r>
      <w:r>
        <w:rPr>
          <w:rFonts w:ascii="Simplified Arabic" w:eastAsia="Calibri" w:hAnsi="Simplified Arabic"/>
          <w:color w:val="000000" w:themeColor="text1"/>
          <w:sz w:val="32"/>
          <w:rtl/>
        </w:rPr>
        <w:t>يها العمليات الجراحية الصغيرة وإدارة الأدوية وصحة الأمومة والإنجاب و</w:t>
      </w:r>
      <w:r w:rsidRPr="00D56828">
        <w:rPr>
          <w:rFonts w:ascii="Simplified Arabic" w:eastAsia="Calibri" w:hAnsi="Simplified Arabic"/>
          <w:color w:val="000000" w:themeColor="text1"/>
          <w:sz w:val="32"/>
          <w:rtl/>
        </w:rPr>
        <w:t>الخدمات الوقائية بما أنها لها أهمية على الصحة العامة للسكان يجب تقرير الخد</w:t>
      </w:r>
      <w:r>
        <w:rPr>
          <w:rFonts w:ascii="Simplified Arabic" w:eastAsia="Calibri" w:hAnsi="Simplified Arabic"/>
          <w:color w:val="000000" w:themeColor="text1"/>
          <w:sz w:val="32"/>
          <w:rtl/>
        </w:rPr>
        <w:t>مات العامة و</w:t>
      </w:r>
      <w:r w:rsidRPr="00D56828">
        <w:rPr>
          <w:rFonts w:ascii="Simplified Arabic" w:eastAsia="Calibri" w:hAnsi="Simplified Arabic"/>
          <w:color w:val="000000" w:themeColor="text1"/>
          <w:sz w:val="32"/>
          <w:rtl/>
        </w:rPr>
        <w:t>المجانية أو بأسعار رمزية</w:t>
      </w:r>
      <w:r>
        <w:rPr>
          <w:rFonts w:ascii="Simplified Arabic" w:eastAsia="Calibri" w:hAnsi="Simplified Arabic" w:hint="cs"/>
          <w:color w:val="000000" w:themeColor="text1"/>
          <w:sz w:val="32"/>
          <w:rtl/>
        </w:rPr>
        <w:t>.</w:t>
      </w:r>
      <w:r>
        <w:rPr>
          <w:rFonts w:ascii="Simplified Arabic" w:eastAsia="Calibri" w:hAnsi="Simplified Arabic"/>
          <w:color w:val="000000" w:themeColor="text1"/>
          <w:sz w:val="32"/>
          <w:vertAlign w:val="superscript"/>
          <w:rtl/>
        </w:rPr>
        <w:t>(</w:t>
      </w:r>
      <w:r w:rsidRPr="00D56828">
        <w:rPr>
          <w:rFonts w:ascii="Simplified Arabic" w:eastAsia="Calibri" w:hAnsi="Simplified Arabic"/>
          <w:color w:val="000000" w:themeColor="text1"/>
          <w:sz w:val="32"/>
          <w:vertAlign w:val="superscript"/>
          <w:rtl/>
        </w:rPr>
        <w:footnoteReference w:id="20"/>
      </w:r>
      <w:r>
        <w:rPr>
          <w:rFonts w:ascii="Simplified Arabic" w:eastAsia="Calibri" w:hAnsi="Simplified Arabic"/>
          <w:color w:val="000000" w:themeColor="text1"/>
          <w:sz w:val="32"/>
          <w:vertAlign w:val="superscript"/>
          <w:rtl/>
        </w:rPr>
        <w:t>)</w:t>
      </w:r>
    </w:p>
    <w:p w:rsidR="005E44C6" w:rsidRPr="00D56828" w:rsidRDefault="005E44C6" w:rsidP="005E44C6">
      <w:pPr>
        <w:numPr>
          <w:ilvl w:val="0"/>
          <w:numId w:val="1"/>
        </w:numPr>
        <w:spacing w:after="120"/>
        <w:contextualSpacing/>
        <w:jc w:val="both"/>
        <w:rPr>
          <w:rFonts w:ascii="Simplified Arabic" w:eastAsia="Calibri" w:hAnsi="Simplified Arabic"/>
          <w:color w:val="000000" w:themeColor="text1"/>
          <w:sz w:val="32"/>
        </w:rPr>
      </w:pPr>
      <w:r>
        <w:rPr>
          <w:rFonts w:ascii="Simplified Arabic" w:eastAsia="Calibri" w:hAnsi="Simplified Arabic"/>
          <w:color w:val="000000" w:themeColor="text1"/>
          <w:sz w:val="32"/>
          <w:rtl/>
        </w:rPr>
        <w:lastRenderedPageBreak/>
        <w:t>التعليم الأساسي</w:t>
      </w:r>
      <w:r w:rsidRPr="00D56828">
        <w:rPr>
          <w:rFonts w:ascii="Simplified Arabic" w:eastAsia="Calibri" w:hAnsi="Simplified Arabic"/>
          <w:color w:val="000000" w:themeColor="text1"/>
          <w:sz w:val="32"/>
          <w:rtl/>
        </w:rPr>
        <w:t>: لعل من أهم أهداف التنمية البشرية التع</w:t>
      </w:r>
      <w:r>
        <w:rPr>
          <w:rFonts w:ascii="Simplified Arabic" w:eastAsia="Calibri" w:hAnsi="Simplified Arabic"/>
          <w:color w:val="000000" w:themeColor="text1"/>
          <w:sz w:val="32"/>
          <w:rtl/>
        </w:rPr>
        <w:t>ليم الأساسي لأنه أساس كل نهوض و</w:t>
      </w:r>
      <w:r w:rsidRPr="00D56828">
        <w:rPr>
          <w:rFonts w:ascii="Simplified Arabic" w:eastAsia="Calibri" w:hAnsi="Simplified Arabic"/>
          <w:color w:val="000000" w:themeColor="text1"/>
          <w:sz w:val="32"/>
          <w:rtl/>
        </w:rPr>
        <w:t>يهدف هو الأخر بدوره إلى تحسي</w:t>
      </w:r>
      <w:r>
        <w:rPr>
          <w:rFonts w:ascii="Simplified Arabic" w:eastAsia="Calibri" w:hAnsi="Simplified Arabic"/>
          <w:color w:val="000000" w:themeColor="text1"/>
          <w:sz w:val="32"/>
          <w:rtl/>
        </w:rPr>
        <w:t>ن حال الجماعة من كافة النواحي و</w:t>
      </w:r>
      <w:r w:rsidRPr="00D56828">
        <w:rPr>
          <w:rFonts w:ascii="Simplified Arabic" w:eastAsia="Calibri" w:hAnsi="Simplified Arabic"/>
          <w:color w:val="000000" w:themeColor="text1"/>
          <w:sz w:val="32"/>
          <w:rtl/>
        </w:rPr>
        <w:t xml:space="preserve">رفع </w:t>
      </w:r>
      <w:r>
        <w:rPr>
          <w:rFonts w:ascii="Simplified Arabic" w:eastAsia="Calibri" w:hAnsi="Simplified Arabic"/>
          <w:color w:val="000000" w:themeColor="text1"/>
          <w:sz w:val="32"/>
          <w:rtl/>
        </w:rPr>
        <w:t>مستواهم العام, و</w:t>
      </w:r>
      <w:r w:rsidRPr="00D56828">
        <w:rPr>
          <w:rFonts w:ascii="Simplified Arabic" w:eastAsia="Calibri" w:hAnsi="Simplified Arabic"/>
          <w:color w:val="000000" w:themeColor="text1"/>
          <w:sz w:val="32"/>
          <w:rtl/>
        </w:rPr>
        <w:t xml:space="preserve">يقصد بالتعليم </w:t>
      </w:r>
      <w:r>
        <w:rPr>
          <w:rFonts w:ascii="Simplified Arabic" w:eastAsia="Calibri" w:hAnsi="Simplified Arabic"/>
          <w:color w:val="000000" w:themeColor="text1"/>
          <w:sz w:val="32"/>
          <w:rtl/>
        </w:rPr>
        <w:t>الأساسي تعليم الأميين القراءة و</w:t>
      </w:r>
      <w:r w:rsidRPr="00D56828">
        <w:rPr>
          <w:rFonts w:ascii="Simplified Arabic" w:eastAsia="Calibri" w:hAnsi="Simplified Arabic"/>
          <w:color w:val="000000" w:themeColor="text1"/>
          <w:sz w:val="32"/>
          <w:rtl/>
        </w:rPr>
        <w:t>ا</w:t>
      </w:r>
      <w:r>
        <w:rPr>
          <w:rFonts w:ascii="Simplified Arabic" w:eastAsia="Calibri" w:hAnsi="Simplified Arabic"/>
          <w:color w:val="000000" w:themeColor="text1"/>
          <w:sz w:val="32"/>
          <w:rtl/>
        </w:rPr>
        <w:t>لكتابة و</w:t>
      </w:r>
      <w:r w:rsidRPr="00D56828">
        <w:rPr>
          <w:rFonts w:ascii="Simplified Arabic" w:eastAsia="Calibri" w:hAnsi="Simplified Arabic"/>
          <w:color w:val="000000" w:themeColor="text1"/>
          <w:sz w:val="32"/>
          <w:rtl/>
        </w:rPr>
        <w:t>تعليم الأفراد بعض الحرف التي تناسبهم .</w:t>
      </w:r>
      <w:r>
        <w:rPr>
          <w:rFonts w:ascii="Simplified Arabic" w:eastAsia="Calibri" w:hAnsi="Simplified Arabic"/>
          <w:color w:val="000000" w:themeColor="text1"/>
          <w:sz w:val="32"/>
          <w:vertAlign w:val="superscript"/>
          <w:rtl/>
        </w:rPr>
        <w:t>(</w:t>
      </w:r>
      <w:r w:rsidRPr="00D56828">
        <w:rPr>
          <w:rFonts w:ascii="Simplified Arabic" w:eastAsia="Calibri" w:hAnsi="Simplified Arabic"/>
          <w:color w:val="000000" w:themeColor="text1"/>
          <w:sz w:val="32"/>
          <w:vertAlign w:val="superscript"/>
          <w:rtl/>
        </w:rPr>
        <w:footnoteReference w:id="21"/>
      </w:r>
      <w:r>
        <w:rPr>
          <w:rFonts w:ascii="Simplified Arabic" w:eastAsia="Calibri" w:hAnsi="Simplified Arabic"/>
          <w:color w:val="000000" w:themeColor="text1"/>
          <w:sz w:val="32"/>
          <w:vertAlign w:val="superscript"/>
          <w:rtl/>
        </w:rPr>
        <w:t>)</w:t>
      </w:r>
    </w:p>
    <w:p w:rsidR="005E44C6" w:rsidRPr="005E44C6" w:rsidRDefault="005E44C6" w:rsidP="005E44C6">
      <w:pPr>
        <w:spacing w:after="120"/>
        <w:jc w:val="both"/>
        <w:rPr>
          <w:rFonts w:ascii="Simplified Arabic" w:eastAsia="Calibri" w:hAnsi="Simplified Arabic"/>
          <w:sz w:val="32"/>
          <w:rtl/>
        </w:rPr>
      </w:pPr>
      <w:r>
        <w:rPr>
          <w:rFonts w:ascii="Simplified Arabic" w:eastAsia="Calibri" w:hAnsi="Simplified Arabic"/>
          <w:color w:val="000000" w:themeColor="text1"/>
          <w:sz w:val="32"/>
          <w:rtl/>
        </w:rPr>
        <w:t>و</w:t>
      </w:r>
      <w:r w:rsidRPr="00D56828">
        <w:rPr>
          <w:rFonts w:ascii="Simplified Arabic" w:eastAsia="Calibri" w:hAnsi="Simplified Arabic"/>
          <w:color w:val="000000" w:themeColor="text1"/>
          <w:sz w:val="32"/>
          <w:rtl/>
        </w:rPr>
        <w:t>منه نلخص أهم أهداف التنمية البشرية التي تسعى الحكومات إلى الاهتما</w:t>
      </w:r>
      <w:r>
        <w:rPr>
          <w:rFonts w:ascii="Simplified Arabic" w:eastAsia="Calibri" w:hAnsi="Simplified Arabic"/>
          <w:color w:val="000000" w:themeColor="text1"/>
          <w:sz w:val="32"/>
          <w:rtl/>
        </w:rPr>
        <w:t>م بها من خلال سياساتها العامة و</w:t>
      </w:r>
      <w:r w:rsidRPr="00D56828">
        <w:rPr>
          <w:rFonts w:ascii="Simplified Arabic" w:eastAsia="Calibri" w:hAnsi="Simplified Arabic"/>
          <w:color w:val="000000" w:themeColor="text1"/>
          <w:sz w:val="32"/>
          <w:rtl/>
        </w:rPr>
        <w:t xml:space="preserve">هي أن يحي الإنسان حياة طويلة وصحة </w:t>
      </w:r>
      <w:r>
        <w:rPr>
          <w:rFonts w:ascii="Simplified Arabic" w:eastAsia="Calibri" w:hAnsi="Simplified Arabic"/>
          <w:color w:val="000000" w:themeColor="text1"/>
          <w:sz w:val="32"/>
          <w:rtl/>
        </w:rPr>
        <w:t>جيدة خالية من الأمراض و المشاكل, أن يحصل على قدر جيد و</w:t>
      </w:r>
      <w:r w:rsidRPr="00D56828">
        <w:rPr>
          <w:rFonts w:ascii="Simplified Arabic" w:eastAsia="Calibri" w:hAnsi="Simplified Arabic"/>
          <w:color w:val="000000" w:themeColor="text1"/>
          <w:sz w:val="32"/>
          <w:rtl/>
        </w:rPr>
        <w:t xml:space="preserve">معقول من التعليم </w:t>
      </w:r>
      <w:r>
        <w:rPr>
          <w:rFonts w:ascii="Simplified Arabic" w:eastAsia="Calibri" w:hAnsi="Simplified Arabic"/>
          <w:color w:val="000000" w:themeColor="text1"/>
          <w:sz w:val="32"/>
          <w:rtl/>
        </w:rPr>
        <w:t>و</w:t>
      </w:r>
      <w:r w:rsidRPr="00D56828">
        <w:rPr>
          <w:rFonts w:ascii="Simplified Arabic" w:eastAsia="Calibri" w:hAnsi="Simplified Arabic"/>
          <w:color w:val="000000" w:themeColor="text1"/>
          <w:sz w:val="32"/>
          <w:rtl/>
        </w:rPr>
        <w:t>أن يك</w:t>
      </w:r>
      <w:r>
        <w:rPr>
          <w:rFonts w:ascii="Simplified Arabic" w:eastAsia="Calibri" w:hAnsi="Simplified Arabic"/>
          <w:color w:val="000000" w:themeColor="text1"/>
          <w:sz w:val="32"/>
          <w:rtl/>
        </w:rPr>
        <w:t>ون بإمكانه الحصول على الموارد و</w:t>
      </w:r>
      <w:r w:rsidRPr="00D56828">
        <w:rPr>
          <w:rFonts w:ascii="Simplified Arabic" w:eastAsia="Calibri" w:hAnsi="Simplified Arabic"/>
          <w:color w:val="000000" w:themeColor="text1"/>
          <w:sz w:val="32"/>
          <w:rtl/>
        </w:rPr>
        <w:t>المنافع ال</w:t>
      </w:r>
      <w:r>
        <w:rPr>
          <w:rFonts w:ascii="Simplified Arabic" w:eastAsia="Calibri" w:hAnsi="Simplified Arabic"/>
          <w:color w:val="000000" w:themeColor="text1"/>
          <w:sz w:val="32"/>
          <w:rtl/>
        </w:rPr>
        <w:t>لازمة لتحقيق مستوى حياة كريمة ومستوى معيشة جيد</w:t>
      </w:r>
      <w:r w:rsidRPr="00D56828">
        <w:rPr>
          <w:rFonts w:ascii="Simplified Arabic" w:eastAsia="Calibri" w:hAnsi="Simplified Arabic"/>
          <w:color w:val="000000" w:themeColor="text1"/>
          <w:sz w:val="32"/>
          <w:rtl/>
        </w:rPr>
        <w:t>.</w:t>
      </w:r>
    </w:p>
    <w:p w:rsidR="004E3D96" w:rsidRPr="005220AC" w:rsidRDefault="004E0FB9" w:rsidP="005220AC">
      <w:pPr>
        <w:rPr>
          <w:b/>
          <w:bCs/>
          <w:rtl/>
        </w:rPr>
      </w:pPr>
      <w:bookmarkStart w:id="25" w:name="_Toc482376660"/>
      <w:bookmarkStart w:id="26" w:name="_Toc482652753"/>
      <w:r w:rsidRPr="005220AC">
        <w:rPr>
          <w:rFonts w:hint="cs"/>
          <w:b/>
          <w:bCs/>
          <w:rtl/>
        </w:rPr>
        <w:t>ج</w:t>
      </w:r>
      <w:r w:rsidR="004E3D96" w:rsidRPr="005220AC">
        <w:rPr>
          <w:b/>
          <w:bCs/>
          <w:rtl/>
        </w:rPr>
        <w:t>- العدالة الاجتماعية :</w:t>
      </w:r>
      <w:bookmarkEnd w:id="25"/>
      <w:bookmarkEnd w:id="26"/>
    </w:p>
    <w:p w:rsidR="004E3D96" w:rsidRPr="004E3D96" w:rsidRDefault="004E3D96" w:rsidP="004E3D96">
      <w:pPr>
        <w:spacing w:after="120"/>
        <w:jc w:val="both"/>
        <w:rPr>
          <w:rFonts w:ascii="Simplified Arabic" w:eastAsia="Calibri" w:hAnsi="Simplified Arabic"/>
          <w:color w:val="000000" w:themeColor="text1"/>
          <w:sz w:val="32"/>
          <w:rtl/>
        </w:rPr>
      </w:pPr>
      <w:r>
        <w:rPr>
          <w:rFonts w:ascii="Simplified Arabic" w:eastAsia="Calibri" w:hAnsi="Simplified Arabic" w:hint="cs"/>
          <w:color w:val="000000" w:themeColor="text1"/>
          <w:sz w:val="32"/>
          <w:rtl/>
        </w:rPr>
        <w:tab/>
      </w:r>
      <w:r w:rsidRPr="004E3D96">
        <w:rPr>
          <w:rFonts w:ascii="Simplified Arabic" w:eastAsia="Calibri" w:hAnsi="Simplified Arabic"/>
          <w:color w:val="000000" w:themeColor="text1"/>
          <w:sz w:val="32"/>
          <w:rtl/>
        </w:rPr>
        <w:t>تعرف</w:t>
      </w:r>
      <w:r w:rsidR="006E30E3">
        <w:rPr>
          <w:rFonts w:ascii="Simplified Arabic" w:eastAsia="Calibri" w:hAnsi="Simplified Arabic" w:hint="cs"/>
          <w:color w:val="000000" w:themeColor="text1"/>
          <w:sz w:val="32"/>
          <w:rtl/>
        </w:rPr>
        <w:t xml:space="preserve"> العدالة الاجتماعية</w:t>
      </w:r>
      <w:r w:rsidRPr="004E3D96">
        <w:rPr>
          <w:rFonts w:ascii="Simplified Arabic" w:eastAsia="Calibri" w:hAnsi="Simplified Arabic"/>
          <w:color w:val="000000" w:themeColor="text1"/>
          <w:sz w:val="32"/>
          <w:rtl/>
        </w:rPr>
        <w:t xml:space="preserve"> على أنها التوزيع العادل للدخل </w:t>
      </w:r>
      <w:r w:rsidR="005F0AE0">
        <w:rPr>
          <w:rFonts w:ascii="Simplified Arabic" w:eastAsia="Calibri" w:hAnsi="Simplified Arabic"/>
          <w:color w:val="000000" w:themeColor="text1"/>
          <w:sz w:val="32"/>
          <w:rtl/>
        </w:rPr>
        <w:t>و</w:t>
      </w:r>
      <w:r>
        <w:rPr>
          <w:rFonts w:ascii="Simplified Arabic" w:eastAsia="Calibri" w:hAnsi="Simplified Arabic"/>
          <w:color w:val="000000" w:themeColor="text1"/>
          <w:sz w:val="32"/>
          <w:rtl/>
        </w:rPr>
        <w:t>الثروة بين كافة أفراد المجتمع</w:t>
      </w:r>
      <w:r w:rsidRPr="004E3D96">
        <w:rPr>
          <w:rFonts w:ascii="Simplified Arabic" w:eastAsia="Calibri" w:hAnsi="Simplified Arabic"/>
          <w:color w:val="000000" w:themeColor="text1"/>
          <w:sz w:val="32"/>
          <w:rtl/>
        </w:rPr>
        <w:t>, دون تمييز بينهم</w:t>
      </w:r>
      <w:r>
        <w:rPr>
          <w:rFonts w:ascii="Simplified Arabic" w:eastAsia="Calibri" w:hAnsi="Simplified Arabic"/>
          <w:color w:val="000000" w:themeColor="text1"/>
          <w:sz w:val="32"/>
          <w:rtl/>
        </w:rPr>
        <w:t xml:space="preserve"> بسبب الدين أو الجنس أو اللون وغيرها, </w:t>
      </w:r>
      <w:r w:rsidR="000A3964">
        <w:rPr>
          <w:rFonts w:ascii="Simplified Arabic" w:eastAsia="Calibri" w:hAnsi="Simplified Arabic" w:hint="cs"/>
          <w:color w:val="000000" w:themeColor="text1"/>
          <w:sz w:val="32"/>
          <w:rtl/>
        </w:rPr>
        <w:t xml:space="preserve">حيث ان </w:t>
      </w:r>
      <w:r w:rsidRPr="004E3D96">
        <w:rPr>
          <w:rFonts w:ascii="Simplified Arabic" w:eastAsia="Calibri" w:hAnsi="Simplified Arabic"/>
          <w:color w:val="000000" w:themeColor="text1"/>
          <w:sz w:val="32"/>
          <w:rtl/>
        </w:rPr>
        <w:t xml:space="preserve">إعادة التوزيع تعني أن هناك اختلالا أو تفاوتا حدث في المجتمع لابد من علاجه . </w:t>
      </w:r>
      <w:r w:rsidR="00A65379">
        <w:rPr>
          <w:rFonts w:ascii="Simplified Arabic" w:eastAsia="Calibri" w:hAnsi="Simplified Arabic"/>
          <w:color w:val="000000" w:themeColor="text1"/>
          <w:sz w:val="32"/>
          <w:vertAlign w:val="superscript"/>
          <w:rtl/>
        </w:rPr>
        <w:t>(</w:t>
      </w:r>
      <w:r w:rsidR="006B1FBC" w:rsidRPr="004E3D96">
        <w:rPr>
          <w:rFonts w:ascii="Simplified Arabic" w:eastAsia="Calibri" w:hAnsi="Simplified Arabic"/>
          <w:color w:val="000000" w:themeColor="text1"/>
          <w:sz w:val="32"/>
          <w:vertAlign w:val="superscript"/>
          <w:rtl/>
        </w:rPr>
        <w:footnoteReference w:id="22"/>
      </w:r>
      <w:r w:rsidR="00A65379">
        <w:rPr>
          <w:rFonts w:ascii="Simplified Arabic" w:eastAsia="Calibri" w:hAnsi="Simplified Arabic"/>
          <w:color w:val="000000" w:themeColor="text1"/>
          <w:sz w:val="32"/>
          <w:vertAlign w:val="superscript"/>
          <w:rtl/>
        </w:rPr>
        <w:t>)</w:t>
      </w:r>
      <w:r w:rsidR="005F0AE0">
        <w:rPr>
          <w:rFonts w:ascii="Simplified Arabic" w:eastAsia="Calibri" w:hAnsi="Simplified Arabic" w:hint="cs"/>
          <w:color w:val="000000" w:themeColor="text1"/>
          <w:sz w:val="32"/>
          <w:vertAlign w:val="superscript"/>
          <w:rtl/>
        </w:rPr>
        <w:t xml:space="preserve"> </w:t>
      </w:r>
      <w:r w:rsidR="005F0AE0">
        <w:rPr>
          <w:rFonts w:ascii="Simplified Arabic" w:eastAsia="Calibri" w:hAnsi="Simplified Arabic" w:hint="cs"/>
          <w:color w:val="000000" w:themeColor="text1"/>
          <w:sz w:val="32"/>
          <w:rtl/>
        </w:rPr>
        <w:t>و</w:t>
      </w:r>
      <w:r w:rsidR="000A3964">
        <w:rPr>
          <w:rFonts w:ascii="Simplified Arabic" w:eastAsia="Calibri" w:hAnsi="Simplified Arabic" w:hint="cs"/>
          <w:color w:val="000000" w:themeColor="text1"/>
          <w:sz w:val="32"/>
          <w:rtl/>
        </w:rPr>
        <w:t xml:space="preserve">هنا تدخل الدولة ضروري لفرض العدالة الاجتماعية </w:t>
      </w:r>
    </w:p>
    <w:p w:rsidR="004E3D96" w:rsidRPr="004E3D96" w:rsidRDefault="004E3D96" w:rsidP="004E3D96">
      <w:pPr>
        <w:spacing w:after="120"/>
        <w:jc w:val="both"/>
        <w:rPr>
          <w:rFonts w:ascii="Simplified Arabic" w:eastAsia="Calibri" w:hAnsi="Simplified Arabic"/>
          <w:color w:val="000000" w:themeColor="text1"/>
          <w:sz w:val="32"/>
          <w:rtl/>
        </w:rPr>
      </w:pPr>
      <w:r>
        <w:rPr>
          <w:rFonts w:ascii="Simplified Arabic" w:eastAsia="Calibri" w:hAnsi="Simplified Arabic" w:hint="cs"/>
          <w:color w:val="000000" w:themeColor="text1"/>
          <w:sz w:val="32"/>
          <w:rtl/>
        </w:rPr>
        <w:tab/>
      </w:r>
      <w:r>
        <w:rPr>
          <w:rFonts w:ascii="Simplified Arabic" w:eastAsia="Calibri" w:hAnsi="Simplified Arabic"/>
          <w:color w:val="000000" w:themeColor="text1"/>
          <w:sz w:val="32"/>
          <w:rtl/>
        </w:rPr>
        <w:t>للعدالة الاجتماعية مظاهر ومرتكزات عدة</w:t>
      </w:r>
      <w:r w:rsidRPr="004E3D96">
        <w:rPr>
          <w:rFonts w:ascii="Simplified Arabic" w:eastAsia="Calibri" w:hAnsi="Simplified Arabic"/>
          <w:color w:val="000000" w:themeColor="text1"/>
          <w:sz w:val="32"/>
          <w:rtl/>
        </w:rPr>
        <w:t xml:space="preserve">, باعتبارها مرجعية </w:t>
      </w:r>
      <w:r>
        <w:rPr>
          <w:rFonts w:ascii="Simplified Arabic" w:eastAsia="Calibri" w:hAnsi="Simplified Arabic"/>
          <w:color w:val="000000" w:themeColor="text1"/>
          <w:sz w:val="32"/>
          <w:rtl/>
        </w:rPr>
        <w:t>معيارية لكافة القيم الإنسانية و</w:t>
      </w:r>
      <w:r w:rsidRPr="004E3D96">
        <w:rPr>
          <w:rFonts w:ascii="Simplified Arabic" w:eastAsia="Calibri" w:hAnsi="Simplified Arabic"/>
          <w:color w:val="000000" w:themeColor="text1"/>
          <w:sz w:val="32"/>
          <w:rtl/>
        </w:rPr>
        <w:t>هي :</w:t>
      </w:r>
    </w:p>
    <w:p w:rsidR="004E3D96" w:rsidRPr="004E3D96" w:rsidRDefault="004E0FB9" w:rsidP="000A3964">
      <w:pPr>
        <w:spacing w:after="120"/>
        <w:contextualSpacing/>
        <w:jc w:val="both"/>
        <w:rPr>
          <w:rFonts w:ascii="Simplified Arabic" w:eastAsia="Calibri" w:hAnsi="Simplified Arabic"/>
          <w:color w:val="000000" w:themeColor="text1"/>
          <w:sz w:val="32"/>
        </w:rPr>
      </w:pPr>
      <w:r>
        <w:rPr>
          <w:rFonts w:ascii="Simplified Arabic" w:eastAsia="Calibri" w:hAnsi="Simplified Arabic" w:hint="cs"/>
          <w:b/>
          <w:bCs/>
          <w:color w:val="000000" w:themeColor="text1"/>
          <w:sz w:val="32"/>
          <w:rtl/>
        </w:rPr>
        <w:t>1</w:t>
      </w:r>
      <w:r w:rsidR="004E3D96">
        <w:rPr>
          <w:rFonts w:ascii="Simplified Arabic" w:eastAsia="Calibri" w:hAnsi="Simplified Arabic" w:hint="cs"/>
          <w:b/>
          <w:bCs/>
          <w:color w:val="000000" w:themeColor="text1"/>
          <w:sz w:val="32"/>
          <w:rtl/>
        </w:rPr>
        <w:t xml:space="preserve">- </w:t>
      </w:r>
      <w:r w:rsidR="004E3D96" w:rsidRPr="004E3D96">
        <w:rPr>
          <w:rFonts w:ascii="Simplified Arabic" w:eastAsia="Calibri" w:hAnsi="Simplified Arabic"/>
          <w:b/>
          <w:bCs/>
          <w:color w:val="000000" w:themeColor="text1"/>
          <w:sz w:val="32"/>
          <w:rtl/>
        </w:rPr>
        <w:t>المساواة و تكافؤ الفرص</w:t>
      </w:r>
      <w:r w:rsidR="004E3D96" w:rsidRPr="004E3D96">
        <w:rPr>
          <w:rFonts w:ascii="Simplified Arabic" w:eastAsia="Calibri" w:hAnsi="Simplified Arabic"/>
          <w:color w:val="000000" w:themeColor="text1"/>
          <w:sz w:val="32"/>
          <w:rtl/>
        </w:rPr>
        <w:t>:</w:t>
      </w:r>
      <w:r w:rsidR="007838D3">
        <w:rPr>
          <w:rFonts w:ascii="Simplified Arabic" w:eastAsia="Calibri" w:hAnsi="Simplified Arabic" w:hint="cs"/>
          <w:color w:val="000000" w:themeColor="text1"/>
          <w:sz w:val="32"/>
          <w:rtl/>
        </w:rPr>
        <w:t xml:space="preserve"> </w:t>
      </w:r>
      <w:r w:rsidR="004E3D96" w:rsidRPr="004E3D96">
        <w:rPr>
          <w:rFonts w:ascii="Simplified Arabic" w:eastAsia="Calibri" w:hAnsi="Simplified Arabic"/>
          <w:color w:val="000000" w:themeColor="text1"/>
          <w:sz w:val="32"/>
          <w:rtl/>
        </w:rPr>
        <w:t>فهي عدالة ف</w:t>
      </w:r>
      <w:r w:rsidR="004E3D96">
        <w:rPr>
          <w:rFonts w:ascii="Simplified Arabic" w:eastAsia="Calibri" w:hAnsi="Simplified Arabic"/>
          <w:color w:val="000000" w:themeColor="text1"/>
          <w:sz w:val="32"/>
          <w:rtl/>
        </w:rPr>
        <w:t xml:space="preserve">ي توزيع الناتج الداخلي المحلي </w:t>
      </w:r>
      <w:r w:rsidR="000A3964">
        <w:rPr>
          <w:rFonts w:ascii="Simplified Arabic" w:eastAsia="Calibri" w:hAnsi="Simplified Arabic" w:hint="cs"/>
          <w:color w:val="000000" w:themeColor="text1"/>
          <w:sz w:val="32"/>
          <w:rtl/>
        </w:rPr>
        <w:t>من خلال</w:t>
      </w:r>
      <w:r w:rsidR="004E3D96" w:rsidRPr="004E3D96">
        <w:rPr>
          <w:rFonts w:ascii="Simplified Arabic" w:eastAsia="Calibri" w:hAnsi="Simplified Arabic"/>
          <w:color w:val="000000" w:themeColor="text1"/>
          <w:sz w:val="32"/>
          <w:rtl/>
        </w:rPr>
        <w:t xml:space="preserve"> تحمل الأع</w:t>
      </w:r>
      <w:r w:rsidR="004E3D96">
        <w:rPr>
          <w:rFonts w:ascii="Simplified Arabic" w:eastAsia="Calibri" w:hAnsi="Simplified Arabic"/>
          <w:color w:val="000000" w:themeColor="text1"/>
          <w:sz w:val="32"/>
          <w:rtl/>
        </w:rPr>
        <w:t xml:space="preserve">باء العامة </w:t>
      </w:r>
      <w:r w:rsidR="004E3D96" w:rsidRPr="004E3D96">
        <w:rPr>
          <w:rFonts w:ascii="Simplified Arabic" w:eastAsia="Calibri" w:hAnsi="Simplified Arabic"/>
          <w:color w:val="000000" w:themeColor="text1"/>
          <w:sz w:val="32"/>
          <w:rtl/>
        </w:rPr>
        <w:t>يعد مبدأ المساواة جد</w:t>
      </w:r>
      <w:r w:rsidR="004E3D96">
        <w:rPr>
          <w:rFonts w:ascii="Simplified Arabic" w:eastAsia="Calibri" w:hAnsi="Simplified Arabic"/>
          <w:color w:val="000000" w:themeColor="text1"/>
          <w:sz w:val="32"/>
          <w:rtl/>
        </w:rPr>
        <w:t xml:space="preserve"> مهم بالنسبة للعدالة الاجتماعية</w:t>
      </w:r>
      <w:r w:rsidR="004E3D96" w:rsidRPr="004E3D96">
        <w:rPr>
          <w:rFonts w:ascii="Simplified Arabic" w:eastAsia="Calibri" w:hAnsi="Simplified Arabic"/>
          <w:color w:val="000000" w:themeColor="text1"/>
          <w:sz w:val="32"/>
          <w:rtl/>
        </w:rPr>
        <w:t>, بل كثيرا ما ينظر للع</w:t>
      </w:r>
      <w:r w:rsidR="004E3D96">
        <w:rPr>
          <w:rFonts w:ascii="Simplified Arabic" w:eastAsia="Calibri" w:hAnsi="Simplified Arabic"/>
          <w:color w:val="000000" w:themeColor="text1"/>
          <w:sz w:val="32"/>
          <w:rtl/>
        </w:rPr>
        <w:t>دالة الاجتماعية كمرادف للمساواة, و</w:t>
      </w:r>
      <w:r w:rsidR="004E3D96" w:rsidRPr="004E3D96">
        <w:rPr>
          <w:rFonts w:ascii="Simplified Arabic" w:eastAsia="Calibri" w:hAnsi="Simplified Arabic"/>
          <w:color w:val="000000" w:themeColor="text1"/>
          <w:sz w:val="32"/>
          <w:rtl/>
        </w:rPr>
        <w:t xml:space="preserve">لكن يجب الانتباه إلى أن العدالة الاجتماعية لا تعني المساواة المطلقة بمعنى التساوي الحسابي في نصيب كل فرد من المجتمع من الدخل </w:t>
      </w:r>
      <w:r w:rsidR="004E3D96">
        <w:rPr>
          <w:rFonts w:ascii="Simplified Arabic" w:eastAsia="Calibri" w:hAnsi="Simplified Arabic"/>
          <w:color w:val="000000" w:themeColor="text1"/>
          <w:sz w:val="32"/>
          <w:rtl/>
        </w:rPr>
        <w:lastRenderedPageBreak/>
        <w:t>والثروة</w:t>
      </w:r>
      <w:r w:rsidR="004E3D96" w:rsidRPr="004E3D96">
        <w:rPr>
          <w:rFonts w:ascii="Simplified Arabic" w:eastAsia="Calibri" w:hAnsi="Simplified Arabic"/>
          <w:color w:val="000000" w:themeColor="text1"/>
          <w:sz w:val="32"/>
          <w:rtl/>
        </w:rPr>
        <w:t>, فمن الوارد أن تكون فروق في هذه الأنصبة تتحكم فيها الفروق الفردية بين الناس كال</w:t>
      </w:r>
      <w:r w:rsidR="004E3D96">
        <w:rPr>
          <w:rFonts w:ascii="Simplified Arabic" w:eastAsia="Calibri" w:hAnsi="Simplified Arabic"/>
          <w:color w:val="000000" w:themeColor="text1"/>
          <w:sz w:val="32"/>
          <w:rtl/>
        </w:rPr>
        <w:t>جهد المبذول في الأعمال المختلفة</w:t>
      </w:r>
      <w:r w:rsidR="004E3D96" w:rsidRPr="004E3D96">
        <w:rPr>
          <w:rFonts w:ascii="Simplified Arabic" w:eastAsia="Calibri" w:hAnsi="Simplified Arabic"/>
          <w:color w:val="000000" w:themeColor="text1"/>
          <w:sz w:val="32"/>
          <w:rtl/>
        </w:rPr>
        <w:t>, أو تأهيل علمي أو خبرة أو طبيعة الاحتياجات .</w:t>
      </w:r>
      <w:r w:rsidR="006B1FBC">
        <w:rPr>
          <w:rFonts w:ascii="Simplified Arabic" w:eastAsia="Calibri" w:hAnsi="Simplified Arabic"/>
          <w:color w:val="000000" w:themeColor="text1"/>
          <w:sz w:val="32"/>
          <w:vertAlign w:val="superscript"/>
          <w:rtl/>
        </w:rPr>
        <w:t>(</w:t>
      </w:r>
      <w:r w:rsidR="006B1FBC" w:rsidRPr="004E3D96">
        <w:rPr>
          <w:rFonts w:ascii="Simplified Arabic" w:eastAsia="Calibri" w:hAnsi="Simplified Arabic"/>
          <w:color w:val="000000" w:themeColor="text1"/>
          <w:sz w:val="32"/>
          <w:vertAlign w:val="superscript"/>
          <w:rtl/>
        </w:rPr>
        <w:footnoteReference w:id="23"/>
      </w:r>
      <w:r w:rsidR="00A65379">
        <w:rPr>
          <w:rFonts w:ascii="Simplified Arabic" w:eastAsia="Calibri" w:hAnsi="Simplified Arabic"/>
          <w:color w:val="000000" w:themeColor="text1"/>
          <w:sz w:val="32"/>
          <w:vertAlign w:val="superscript"/>
          <w:rtl/>
        </w:rPr>
        <w:t>)</w:t>
      </w:r>
    </w:p>
    <w:p w:rsidR="004E3D96" w:rsidRDefault="004E3D96" w:rsidP="00295BC2">
      <w:pPr>
        <w:spacing w:after="0"/>
        <w:ind w:firstLine="720"/>
        <w:jc w:val="both"/>
        <w:rPr>
          <w:rFonts w:ascii="Simplified Arabic" w:eastAsia="Calibri" w:hAnsi="Simplified Arabic"/>
          <w:color w:val="000000" w:themeColor="text1"/>
          <w:sz w:val="32"/>
          <w:rtl/>
        </w:rPr>
      </w:pPr>
      <w:r w:rsidRPr="004E3D96">
        <w:rPr>
          <w:rFonts w:ascii="Simplified Arabic" w:eastAsia="Calibri" w:hAnsi="Simplified Arabic"/>
          <w:color w:val="000000" w:themeColor="text1"/>
          <w:sz w:val="32"/>
          <w:rtl/>
        </w:rPr>
        <w:t>فالمساواة المقصودة هنا تنظم على نحو يجعلها تقدم للأفراد الأقل حظا أكثر نفع ممكن من جهة و تتيح في الوقت ن</w:t>
      </w:r>
      <w:r>
        <w:rPr>
          <w:rFonts w:ascii="Simplified Arabic" w:eastAsia="Calibri" w:hAnsi="Simplified Arabic"/>
          <w:color w:val="000000" w:themeColor="text1"/>
          <w:sz w:val="32"/>
          <w:rtl/>
        </w:rPr>
        <w:t>فسه إمكانية الالتحاق بالوظائف والمواقع المختلفة, و</w:t>
      </w:r>
      <w:r w:rsidRPr="004E3D96">
        <w:rPr>
          <w:rFonts w:ascii="Simplified Arabic" w:eastAsia="Calibri" w:hAnsi="Simplified Arabic"/>
          <w:color w:val="000000" w:themeColor="text1"/>
          <w:sz w:val="32"/>
          <w:rtl/>
        </w:rPr>
        <w:t>عموما فان العدالة الاجتماعية تعني</w:t>
      </w:r>
      <w:r>
        <w:rPr>
          <w:rFonts w:ascii="Simplified Arabic" w:eastAsia="Calibri" w:hAnsi="Simplified Arabic"/>
          <w:color w:val="000000" w:themeColor="text1"/>
          <w:sz w:val="32"/>
          <w:rtl/>
        </w:rPr>
        <w:t xml:space="preserve"> في الأساس المساواة في الحقوق والواجبات و</w:t>
      </w:r>
      <w:r w:rsidRPr="004E3D96">
        <w:rPr>
          <w:rFonts w:ascii="Simplified Arabic" w:eastAsia="Calibri" w:hAnsi="Simplified Arabic"/>
          <w:color w:val="000000" w:themeColor="text1"/>
          <w:sz w:val="32"/>
          <w:rtl/>
        </w:rPr>
        <w:t>التكافؤ في الفرص</w:t>
      </w:r>
      <w:r>
        <w:rPr>
          <w:rFonts w:ascii="Simplified Arabic" w:eastAsia="Calibri" w:hAnsi="Simplified Arabic" w:hint="cs"/>
          <w:color w:val="000000" w:themeColor="text1"/>
          <w:sz w:val="32"/>
          <w:rtl/>
        </w:rPr>
        <w:t>.</w:t>
      </w:r>
    </w:p>
    <w:p w:rsidR="004E3D96" w:rsidRPr="004E3D96" w:rsidRDefault="004E0FB9" w:rsidP="00295BC2">
      <w:pPr>
        <w:spacing w:after="0"/>
        <w:jc w:val="both"/>
        <w:rPr>
          <w:rFonts w:ascii="Simplified Arabic" w:eastAsia="Calibri" w:hAnsi="Simplified Arabic"/>
          <w:color w:val="000000" w:themeColor="text1"/>
          <w:sz w:val="32"/>
          <w:rtl/>
        </w:rPr>
      </w:pPr>
      <w:r>
        <w:rPr>
          <w:rFonts w:ascii="Simplified Arabic" w:eastAsia="Calibri" w:hAnsi="Simplified Arabic" w:hint="cs"/>
          <w:color w:val="000000" w:themeColor="text1"/>
          <w:sz w:val="32"/>
          <w:rtl/>
        </w:rPr>
        <w:t>2</w:t>
      </w:r>
      <w:r w:rsidR="004E3D96">
        <w:rPr>
          <w:rFonts w:ascii="Simplified Arabic" w:eastAsia="Calibri" w:hAnsi="Simplified Arabic" w:hint="cs"/>
          <w:color w:val="000000" w:themeColor="text1"/>
          <w:sz w:val="32"/>
          <w:rtl/>
        </w:rPr>
        <w:t xml:space="preserve">- </w:t>
      </w:r>
      <w:r w:rsidR="004E3D96">
        <w:rPr>
          <w:rFonts w:ascii="Simplified Arabic" w:eastAsia="Calibri" w:hAnsi="Simplified Arabic"/>
          <w:b/>
          <w:bCs/>
          <w:color w:val="000000" w:themeColor="text1"/>
          <w:sz w:val="32"/>
          <w:rtl/>
        </w:rPr>
        <w:t>التوزيع العادل للموارد و</w:t>
      </w:r>
      <w:r w:rsidR="004E3D96" w:rsidRPr="004E3D96">
        <w:rPr>
          <w:rFonts w:ascii="Simplified Arabic" w:eastAsia="Calibri" w:hAnsi="Simplified Arabic"/>
          <w:b/>
          <w:bCs/>
          <w:color w:val="000000" w:themeColor="text1"/>
          <w:sz w:val="32"/>
          <w:rtl/>
        </w:rPr>
        <w:t>الأعباء</w:t>
      </w:r>
      <w:r w:rsidR="004E3D96">
        <w:rPr>
          <w:rFonts w:ascii="Simplified Arabic" w:eastAsia="Calibri" w:hAnsi="Simplified Arabic" w:hint="cs"/>
          <w:b/>
          <w:bCs/>
          <w:color w:val="000000" w:themeColor="text1"/>
          <w:sz w:val="32"/>
          <w:rtl/>
        </w:rPr>
        <w:t>:</w:t>
      </w:r>
      <w:r w:rsidR="004E3D96">
        <w:rPr>
          <w:rFonts w:ascii="Simplified Arabic" w:eastAsia="Calibri" w:hAnsi="Simplified Arabic" w:hint="cs"/>
          <w:color w:val="000000" w:themeColor="text1"/>
          <w:sz w:val="32"/>
          <w:rtl/>
        </w:rPr>
        <w:t>"</w:t>
      </w:r>
      <w:r w:rsidR="004E3D96" w:rsidRPr="004E3D96">
        <w:rPr>
          <w:rFonts w:ascii="Simplified Arabic" w:eastAsia="Calibri" w:hAnsi="Simplified Arabic"/>
          <w:color w:val="000000" w:themeColor="text1"/>
          <w:sz w:val="32"/>
          <w:rtl/>
        </w:rPr>
        <w:t>العدالة التوزيعية</w:t>
      </w:r>
      <w:r w:rsidR="004E3D96">
        <w:rPr>
          <w:rFonts w:ascii="Simplified Arabic" w:eastAsia="Calibri" w:hAnsi="Simplified Arabic" w:hint="cs"/>
          <w:color w:val="000000" w:themeColor="text1"/>
          <w:sz w:val="32"/>
          <w:rtl/>
        </w:rPr>
        <w:t>"</w:t>
      </w:r>
      <w:r w:rsidR="004E3D96" w:rsidRPr="004E3D96">
        <w:rPr>
          <w:rFonts w:ascii="Simplified Arabic" w:eastAsia="Calibri" w:hAnsi="Simplified Arabic"/>
          <w:color w:val="000000" w:themeColor="text1"/>
          <w:sz w:val="32"/>
          <w:rtl/>
        </w:rPr>
        <w:t xml:space="preserve"> فالعدالة الاجتماعية تعني بذلك التوزيع العادل للم</w:t>
      </w:r>
      <w:r w:rsidR="004E3D96">
        <w:rPr>
          <w:rFonts w:ascii="Simplified Arabic" w:eastAsia="Calibri" w:hAnsi="Simplified Arabic"/>
          <w:color w:val="000000" w:themeColor="text1"/>
          <w:sz w:val="32"/>
          <w:rtl/>
        </w:rPr>
        <w:t>وارد من خلال نظم الأجور والدعم والتحويلات الاجتماعية ودعم و</w:t>
      </w:r>
      <w:r w:rsidR="004E3D96" w:rsidRPr="004E3D96">
        <w:rPr>
          <w:rFonts w:ascii="Simplified Arabic" w:eastAsia="Calibri" w:hAnsi="Simplified Arabic"/>
          <w:color w:val="000000" w:themeColor="text1"/>
          <w:sz w:val="32"/>
          <w:rtl/>
        </w:rPr>
        <w:t>تقديم الخد</w:t>
      </w:r>
      <w:r w:rsidR="004E3D96">
        <w:rPr>
          <w:rFonts w:ascii="Simplified Arabic" w:eastAsia="Calibri" w:hAnsi="Simplified Arabic"/>
          <w:color w:val="000000" w:themeColor="text1"/>
          <w:sz w:val="32"/>
          <w:rtl/>
        </w:rPr>
        <w:t>مات العامة خاصة الخدمة الصحية والتعليمية ويتحقق من خلال عدة محاور وهي إصلاح هيكل الأجور و</w:t>
      </w:r>
      <w:r w:rsidR="004E3D96" w:rsidRPr="004E3D96">
        <w:rPr>
          <w:rFonts w:ascii="Simplified Arabic" w:eastAsia="Calibri" w:hAnsi="Simplified Arabic"/>
          <w:color w:val="000000" w:themeColor="text1"/>
          <w:sz w:val="32"/>
          <w:rtl/>
        </w:rPr>
        <w:t>الدخول من خلال</w:t>
      </w:r>
      <w:r w:rsidR="004E3D96">
        <w:rPr>
          <w:rFonts w:ascii="Simplified Arabic" w:eastAsia="Calibri" w:hAnsi="Simplified Arabic"/>
          <w:color w:val="000000" w:themeColor="text1"/>
          <w:sz w:val="32"/>
          <w:rtl/>
        </w:rPr>
        <w:t xml:space="preserve"> تحديد المستوى المعيشي للعاملين</w:t>
      </w:r>
      <w:r w:rsidR="004E3D96" w:rsidRPr="004E3D96">
        <w:rPr>
          <w:rFonts w:ascii="Simplified Arabic" w:eastAsia="Calibri" w:hAnsi="Simplified Arabic"/>
          <w:color w:val="000000" w:themeColor="text1"/>
          <w:sz w:val="32"/>
          <w:rtl/>
        </w:rPr>
        <w:t>, المحور الثاني : نظام الضرائب الذي يعيد توزيع الدخول من خل</w:t>
      </w:r>
      <w:r w:rsidR="004E3D96">
        <w:rPr>
          <w:rFonts w:ascii="Simplified Arabic" w:eastAsia="Calibri" w:hAnsi="Simplified Arabic"/>
          <w:color w:val="000000" w:themeColor="text1"/>
          <w:sz w:val="32"/>
          <w:rtl/>
        </w:rPr>
        <w:t>ال طريقة توزيع الأعباء الضريبية</w:t>
      </w:r>
      <w:r w:rsidR="004E3D96" w:rsidRPr="004E3D96">
        <w:rPr>
          <w:rFonts w:ascii="Simplified Arabic" w:eastAsia="Calibri" w:hAnsi="Simplified Arabic"/>
          <w:color w:val="000000" w:themeColor="text1"/>
          <w:sz w:val="32"/>
          <w:rtl/>
        </w:rPr>
        <w:t>, حي</w:t>
      </w:r>
      <w:r w:rsidR="004E3D96">
        <w:rPr>
          <w:rFonts w:ascii="Simplified Arabic" w:eastAsia="Calibri" w:hAnsi="Simplified Arabic"/>
          <w:color w:val="000000" w:themeColor="text1"/>
          <w:sz w:val="32"/>
          <w:rtl/>
        </w:rPr>
        <w:t>ث كلما تعددت الشرائح الضريبية و</w:t>
      </w:r>
      <w:r w:rsidR="004E3D96" w:rsidRPr="004E3D96">
        <w:rPr>
          <w:rFonts w:ascii="Simplified Arabic" w:eastAsia="Calibri" w:hAnsi="Simplified Arabic"/>
          <w:color w:val="000000" w:themeColor="text1"/>
          <w:sz w:val="32"/>
          <w:rtl/>
        </w:rPr>
        <w:t>تصاعدت فان النظام الضريبي يتمتع بدرجة أ</w:t>
      </w:r>
      <w:r w:rsidR="004E3D96">
        <w:rPr>
          <w:rFonts w:ascii="Simplified Arabic" w:eastAsia="Calibri" w:hAnsi="Simplified Arabic"/>
          <w:color w:val="000000" w:themeColor="text1"/>
          <w:sz w:val="32"/>
          <w:rtl/>
        </w:rPr>
        <w:t>على من الكفاءة في تحسين الدخل وتحقيق العدالة الاجتماعية و</w:t>
      </w:r>
      <w:r w:rsidR="004E3D96" w:rsidRPr="004E3D96">
        <w:rPr>
          <w:rFonts w:ascii="Simplified Arabic" w:eastAsia="Calibri" w:hAnsi="Simplified Arabic"/>
          <w:color w:val="000000" w:themeColor="text1"/>
          <w:sz w:val="32"/>
          <w:rtl/>
        </w:rPr>
        <w:t xml:space="preserve">يختص </w:t>
      </w:r>
      <w:r w:rsidR="005F0AE0">
        <w:rPr>
          <w:rFonts w:ascii="Simplified Arabic" w:eastAsia="Calibri" w:hAnsi="Simplified Arabic"/>
          <w:color w:val="000000" w:themeColor="text1"/>
          <w:sz w:val="32"/>
          <w:rtl/>
        </w:rPr>
        <w:t>المحور الثالث</w:t>
      </w:r>
      <w:r w:rsidR="004E3D96">
        <w:rPr>
          <w:rFonts w:ascii="Simplified Arabic" w:eastAsia="Calibri" w:hAnsi="Simplified Arabic"/>
          <w:color w:val="000000" w:themeColor="text1"/>
          <w:sz w:val="32"/>
          <w:rtl/>
        </w:rPr>
        <w:t>: بالدعم السلعي والتحويلات ودعم الخدمات العامة و</w:t>
      </w:r>
      <w:r w:rsidR="004E3D96" w:rsidRPr="004E3D96">
        <w:rPr>
          <w:rFonts w:ascii="Simplified Arabic" w:eastAsia="Calibri" w:hAnsi="Simplified Arabic"/>
          <w:color w:val="000000" w:themeColor="text1"/>
          <w:sz w:val="32"/>
          <w:rtl/>
        </w:rPr>
        <w:t>هو إنف</w:t>
      </w:r>
      <w:r w:rsidR="004E3D96">
        <w:rPr>
          <w:rFonts w:ascii="Simplified Arabic" w:eastAsia="Calibri" w:hAnsi="Simplified Arabic"/>
          <w:color w:val="000000" w:themeColor="text1"/>
          <w:sz w:val="32"/>
          <w:rtl/>
        </w:rPr>
        <w:t>اق عام موجه إلى الطبقات الهشة والفقراء و</w:t>
      </w:r>
      <w:r w:rsidR="004E3D96" w:rsidRPr="004E3D96">
        <w:rPr>
          <w:rFonts w:ascii="Simplified Arabic" w:eastAsia="Calibri" w:hAnsi="Simplified Arabic"/>
          <w:color w:val="000000" w:themeColor="text1"/>
          <w:sz w:val="32"/>
          <w:rtl/>
        </w:rPr>
        <w:t>محدودي ا</w:t>
      </w:r>
      <w:r w:rsidR="004E3D96">
        <w:rPr>
          <w:rFonts w:ascii="Simplified Arabic" w:eastAsia="Calibri" w:hAnsi="Simplified Arabic"/>
          <w:color w:val="000000" w:themeColor="text1"/>
          <w:sz w:val="32"/>
          <w:rtl/>
        </w:rPr>
        <w:t>لدخل لإتاحة التعليم و الصحة لهم</w:t>
      </w:r>
      <w:r w:rsidR="004E3D96" w:rsidRPr="004E3D96">
        <w:rPr>
          <w:rFonts w:ascii="Simplified Arabic" w:eastAsia="Calibri" w:hAnsi="Simplified Arabic"/>
          <w:color w:val="000000" w:themeColor="text1"/>
          <w:sz w:val="32"/>
          <w:rtl/>
        </w:rPr>
        <w:t>, باعتبار أن ذلك حقهم و حصتهم من إيرادا</w:t>
      </w:r>
      <w:r w:rsidR="004E3D96">
        <w:rPr>
          <w:rFonts w:ascii="Simplified Arabic" w:eastAsia="Calibri" w:hAnsi="Simplified Arabic"/>
          <w:color w:val="000000" w:themeColor="text1"/>
          <w:sz w:val="32"/>
          <w:rtl/>
        </w:rPr>
        <w:t>ت الموارد الطبيعية في بلدهم, و</w:t>
      </w:r>
      <w:r w:rsidR="004E3D96" w:rsidRPr="004E3D96">
        <w:rPr>
          <w:rFonts w:ascii="Simplified Arabic" w:eastAsia="Calibri" w:hAnsi="Simplified Arabic"/>
          <w:color w:val="000000" w:themeColor="text1"/>
          <w:sz w:val="32"/>
          <w:rtl/>
        </w:rPr>
        <w:t xml:space="preserve">كمسؤولية اجتماعية للدولة </w:t>
      </w:r>
      <w:r w:rsidR="004E3D96">
        <w:rPr>
          <w:rFonts w:ascii="Simplified Arabic" w:eastAsia="Calibri" w:hAnsi="Simplified Arabic"/>
          <w:color w:val="000000" w:themeColor="text1"/>
          <w:sz w:val="32"/>
          <w:rtl/>
        </w:rPr>
        <w:t>اتجاه مواطنيها في توفير السكن والعمل والتعليم و الطعام و</w:t>
      </w:r>
      <w:r w:rsidR="004E3D96" w:rsidRPr="004E3D96">
        <w:rPr>
          <w:rFonts w:ascii="Simplified Arabic" w:eastAsia="Calibri" w:hAnsi="Simplified Arabic"/>
          <w:color w:val="000000" w:themeColor="text1"/>
          <w:sz w:val="32"/>
          <w:rtl/>
        </w:rPr>
        <w:t>الرعاية الصحية</w:t>
      </w:r>
      <w:r w:rsidR="004E3D96">
        <w:rPr>
          <w:rFonts w:ascii="Simplified Arabic" w:eastAsia="Calibri" w:hAnsi="Simplified Arabic" w:hint="cs"/>
          <w:color w:val="000000" w:themeColor="text1"/>
          <w:sz w:val="32"/>
          <w:rtl/>
        </w:rPr>
        <w:t>.</w:t>
      </w:r>
      <w:r w:rsidR="00A65379">
        <w:rPr>
          <w:rFonts w:ascii="Simplified Arabic" w:eastAsia="Calibri" w:hAnsi="Simplified Arabic"/>
          <w:color w:val="000000" w:themeColor="text1"/>
          <w:sz w:val="32"/>
          <w:vertAlign w:val="superscript"/>
          <w:rtl/>
        </w:rPr>
        <w:t>(</w:t>
      </w:r>
      <w:r w:rsidR="006B1FBC" w:rsidRPr="004E3D96">
        <w:rPr>
          <w:rFonts w:ascii="Simplified Arabic" w:eastAsia="Calibri" w:hAnsi="Simplified Arabic"/>
          <w:color w:val="000000" w:themeColor="text1"/>
          <w:sz w:val="32"/>
          <w:vertAlign w:val="superscript"/>
          <w:rtl/>
        </w:rPr>
        <w:footnoteReference w:id="24"/>
      </w:r>
      <w:r w:rsidR="00A65379">
        <w:rPr>
          <w:rFonts w:ascii="Simplified Arabic" w:eastAsia="Calibri" w:hAnsi="Simplified Arabic"/>
          <w:color w:val="000000" w:themeColor="text1"/>
          <w:sz w:val="32"/>
          <w:vertAlign w:val="superscript"/>
          <w:rtl/>
        </w:rPr>
        <w:t>)</w:t>
      </w:r>
    </w:p>
    <w:p w:rsidR="00C659DC" w:rsidRDefault="004E0FB9" w:rsidP="00C659DC">
      <w:pPr>
        <w:spacing w:after="120"/>
        <w:contextualSpacing/>
        <w:jc w:val="both"/>
        <w:rPr>
          <w:rFonts w:ascii="Simplified Arabic" w:eastAsia="Calibri" w:hAnsi="Simplified Arabic"/>
          <w:color w:val="000000" w:themeColor="text1"/>
          <w:sz w:val="32"/>
          <w:rtl/>
        </w:rPr>
      </w:pPr>
      <w:r>
        <w:rPr>
          <w:rFonts w:ascii="Simplified Arabic" w:eastAsia="Calibri" w:hAnsi="Simplified Arabic" w:hint="cs"/>
          <w:b/>
          <w:bCs/>
          <w:color w:val="000000" w:themeColor="text1"/>
          <w:sz w:val="32"/>
          <w:rtl/>
        </w:rPr>
        <w:t>3</w:t>
      </w:r>
      <w:r w:rsidR="004E3D96">
        <w:rPr>
          <w:rFonts w:ascii="Simplified Arabic" w:eastAsia="Calibri" w:hAnsi="Simplified Arabic" w:hint="cs"/>
          <w:b/>
          <w:bCs/>
          <w:color w:val="000000" w:themeColor="text1"/>
          <w:sz w:val="32"/>
          <w:rtl/>
        </w:rPr>
        <w:t xml:space="preserve">- </w:t>
      </w:r>
      <w:r w:rsidR="004E3D96" w:rsidRPr="004E3D96">
        <w:rPr>
          <w:rFonts w:ascii="Simplified Arabic" w:eastAsia="Calibri" w:hAnsi="Simplified Arabic"/>
          <w:b/>
          <w:bCs/>
          <w:color w:val="000000" w:themeColor="text1"/>
          <w:sz w:val="32"/>
          <w:rtl/>
        </w:rPr>
        <w:t>الحق في الضمان الاجتماعي</w:t>
      </w:r>
      <w:r w:rsidR="004E3D96" w:rsidRPr="004E3D96">
        <w:rPr>
          <w:rFonts w:ascii="Simplified Arabic" w:eastAsia="Calibri" w:hAnsi="Simplified Arabic"/>
          <w:color w:val="000000" w:themeColor="text1"/>
          <w:sz w:val="32"/>
          <w:rtl/>
        </w:rPr>
        <w:t xml:space="preserve"> : يعد الضمان الاجتماعي احد الأركا</w:t>
      </w:r>
      <w:r w:rsidR="004E3D96">
        <w:rPr>
          <w:rFonts w:ascii="Simplified Arabic" w:eastAsia="Calibri" w:hAnsi="Simplified Arabic"/>
          <w:color w:val="000000" w:themeColor="text1"/>
          <w:sz w:val="32"/>
          <w:rtl/>
        </w:rPr>
        <w:t>ن الرئيسية للعدالة الاجتماعية و</w:t>
      </w:r>
      <w:r w:rsidR="004E3D96" w:rsidRPr="004E3D96">
        <w:rPr>
          <w:rFonts w:ascii="Simplified Arabic" w:eastAsia="Calibri" w:hAnsi="Simplified Arabic"/>
          <w:color w:val="000000" w:themeColor="text1"/>
          <w:sz w:val="32"/>
          <w:rtl/>
        </w:rPr>
        <w:t xml:space="preserve">يحظى بمكانة في ضمان الكرامة الإنسانية لجميع الأفراد في المجتمع داخل </w:t>
      </w:r>
      <w:r w:rsidR="004E3D96">
        <w:rPr>
          <w:rFonts w:ascii="Simplified Arabic" w:eastAsia="Calibri" w:hAnsi="Simplified Arabic"/>
          <w:color w:val="000000" w:themeColor="text1"/>
          <w:sz w:val="32"/>
          <w:rtl/>
        </w:rPr>
        <w:t>الدولة</w:t>
      </w:r>
      <w:r w:rsidR="004E3D96" w:rsidRPr="004E3D96">
        <w:rPr>
          <w:rFonts w:ascii="Simplified Arabic" w:eastAsia="Calibri" w:hAnsi="Simplified Arabic"/>
          <w:color w:val="000000" w:themeColor="text1"/>
          <w:sz w:val="32"/>
          <w:rtl/>
        </w:rPr>
        <w:t xml:space="preserve">, حيث </w:t>
      </w:r>
      <w:r w:rsidR="004E3D96">
        <w:rPr>
          <w:rFonts w:ascii="Simplified Arabic" w:eastAsia="Calibri" w:hAnsi="Simplified Arabic"/>
          <w:color w:val="000000" w:themeColor="text1"/>
          <w:sz w:val="32"/>
          <w:rtl/>
        </w:rPr>
        <w:t>هو التزام الدولة نحو مواطنيها, و</w:t>
      </w:r>
      <w:r w:rsidR="004E3D96" w:rsidRPr="004E3D96">
        <w:rPr>
          <w:rFonts w:ascii="Simplified Arabic" w:eastAsia="Calibri" w:hAnsi="Simplified Arabic"/>
          <w:color w:val="000000" w:themeColor="text1"/>
          <w:sz w:val="32"/>
          <w:rtl/>
        </w:rPr>
        <w:t>ه</w:t>
      </w:r>
      <w:r w:rsidR="004E3D96">
        <w:rPr>
          <w:rFonts w:ascii="Simplified Arabic" w:eastAsia="Calibri" w:hAnsi="Simplified Arabic"/>
          <w:color w:val="000000" w:themeColor="text1"/>
          <w:sz w:val="32"/>
          <w:rtl/>
        </w:rPr>
        <w:t>و لا يتطلب تحصيل اشتراكات مقدما, و</w:t>
      </w:r>
      <w:r w:rsidR="004E3D96" w:rsidRPr="004E3D96">
        <w:rPr>
          <w:rFonts w:ascii="Simplified Arabic" w:eastAsia="Calibri" w:hAnsi="Simplified Arabic"/>
          <w:color w:val="000000" w:themeColor="text1"/>
          <w:sz w:val="32"/>
          <w:rtl/>
        </w:rPr>
        <w:t xml:space="preserve">تلتزم </w:t>
      </w:r>
      <w:r w:rsidR="004E3D96" w:rsidRPr="004E3D96">
        <w:rPr>
          <w:rFonts w:ascii="Simplified Arabic" w:eastAsia="Calibri" w:hAnsi="Simplified Arabic"/>
          <w:color w:val="000000" w:themeColor="text1"/>
          <w:sz w:val="32"/>
          <w:rtl/>
        </w:rPr>
        <w:lastRenderedPageBreak/>
        <w:t>الدولة بتقديم المساعدة للمحتاجين في الحالات الموجبة تقديمها كالمرض أو العجز أو الشيخوخة ...الخ ممن لم يكن لهم دخل أو مورد رزق يوفر لهم هذه الكفاية</w:t>
      </w:r>
      <w:r w:rsidR="004E3D96">
        <w:rPr>
          <w:rFonts w:ascii="Simplified Arabic" w:eastAsia="Calibri" w:hAnsi="Simplified Arabic" w:hint="cs"/>
          <w:color w:val="000000" w:themeColor="text1"/>
          <w:sz w:val="32"/>
          <w:rtl/>
        </w:rPr>
        <w:t>.</w:t>
      </w:r>
      <w:r w:rsidR="006B1FBC">
        <w:rPr>
          <w:rFonts w:ascii="Simplified Arabic" w:eastAsia="Calibri" w:hAnsi="Simplified Arabic"/>
          <w:color w:val="000000" w:themeColor="text1"/>
          <w:sz w:val="32"/>
          <w:vertAlign w:val="superscript"/>
          <w:rtl/>
        </w:rPr>
        <w:t>(</w:t>
      </w:r>
      <w:r w:rsidR="006B1FBC" w:rsidRPr="004E3D96">
        <w:rPr>
          <w:rFonts w:ascii="Simplified Arabic" w:eastAsia="Calibri" w:hAnsi="Simplified Arabic"/>
          <w:color w:val="000000" w:themeColor="text1"/>
          <w:sz w:val="32"/>
          <w:vertAlign w:val="superscript"/>
          <w:rtl/>
        </w:rPr>
        <w:footnoteReference w:id="25"/>
      </w:r>
      <w:r w:rsidR="00A65379">
        <w:rPr>
          <w:rFonts w:ascii="Simplified Arabic" w:eastAsia="Calibri" w:hAnsi="Simplified Arabic"/>
          <w:color w:val="000000" w:themeColor="text1"/>
          <w:sz w:val="32"/>
          <w:vertAlign w:val="superscript"/>
          <w:rtl/>
        </w:rPr>
        <w:t>)</w:t>
      </w:r>
      <w:bookmarkStart w:id="27" w:name="_Toc482376661"/>
      <w:bookmarkStart w:id="28" w:name="_Toc482652754"/>
    </w:p>
    <w:p w:rsidR="00EB70E6" w:rsidRPr="00C659DC" w:rsidRDefault="00EB70E6" w:rsidP="000A35B5">
      <w:pPr>
        <w:pStyle w:val="1"/>
        <w:spacing w:before="0"/>
        <w:rPr>
          <w:rFonts w:ascii="Simplified Arabic" w:eastAsia="Calibri" w:hAnsi="Simplified Arabic" w:cs="Simplified Arabic"/>
          <w:color w:val="auto"/>
          <w:sz w:val="32"/>
          <w:szCs w:val="32"/>
        </w:rPr>
      </w:pPr>
      <w:bookmarkStart w:id="29" w:name="_Toc483159299"/>
      <w:r w:rsidRPr="00C659DC">
        <w:rPr>
          <w:rFonts w:ascii="Simplified Arabic" w:hAnsi="Simplified Arabic" w:cs="Simplified Arabic"/>
          <w:color w:val="auto"/>
          <w:sz w:val="32"/>
          <w:szCs w:val="32"/>
          <w:rtl/>
        </w:rPr>
        <w:t>المطلب الثالث : مؤشرات قياس السياسة التوزيعية</w:t>
      </w:r>
      <w:bookmarkEnd w:id="27"/>
      <w:bookmarkEnd w:id="28"/>
      <w:bookmarkEnd w:id="29"/>
    </w:p>
    <w:p w:rsidR="00EB70E6" w:rsidRDefault="00EB70E6" w:rsidP="000A35B5">
      <w:pPr>
        <w:spacing w:after="0"/>
        <w:contextualSpacing/>
        <w:jc w:val="both"/>
        <w:rPr>
          <w:rFonts w:ascii="Simplified Arabic" w:eastAsia="Calibri" w:hAnsi="Simplified Arabic"/>
          <w:sz w:val="32"/>
          <w:rtl/>
        </w:rPr>
      </w:pPr>
      <w:r>
        <w:rPr>
          <w:rFonts w:ascii="Simplified Arabic" w:eastAsia="Calibri" w:hAnsi="Simplified Arabic" w:hint="cs"/>
          <w:color w:val="000000" w:themeColor="text1"/>
          <w:sz w:val="32"/>
          <w:rtl/>
        </w:rPr>
        <w:tab/>
        <w:t xml:space="preserve">يعتبر </w:t>
      </w:r>
      <w:r w:rsidRPr="00AC24BE">
        <w:rPr>
          <w:rFonts w:ascii="Simplified Arabic" w:eastAsia="Calibri" w:hAnsi="Simplified Arabic"/>
          <w:sz w:val="32"/>
          <w:rtl/>
        </w:rPr>
        <w:t>الإنفاق العمومي كمؤ</w:t>
      </w:r>
      <w:r>
        <w:rPr>
          <w:rFonts w:ascii="Simplified Arabic" w:eastAsia="Calibri" w:hAnsi="Simplified Arabic"/>
          <w:sz w:val="32"/>
          <w:rtl/>
        </w:rPr>
        <w:t>شر لقياس مجهود الحكومة التوزيعي</w:t>
      </w:r>
      <w:r w:rsidRPr="00AC24BE">
        <w:rPr>
          <w:rFonts w:ascii="Simplified Arabic" w:eastAsia="Calibri" w:hAnsi="Simplified Arabic"/>
          <w:sz w:val="32"/>
          <w:rtl/>
        </w:rPr>
        <w:t>, حيث ارتبطتطور النفقة الع</w:t>
      </w:r>
      <w:r>
        <w:rPr>
          <w:rFonts w:ascii="Simplified Arabic" w:eastAsia="Calibri" w:hAnsi="Simplified Arabic"/>
          <w:sz w:val="32"/>
          <w:rtl/>
        </w:rPr>
        <w:t>امة ارتباطا وثيقا بدور الدولة وتطوره في النشاط الاقتصاديو</w:t>
      </w:r>
      <w:r w:rsidRPr="00AC24BE">
        <w:rPr>
          <w:rFonts w:ascii="Simplified Arabic" w:eastAsia="Calibri" w:hAnsi="Simplified Arabic"/>
          <w:sz w:val="32"/>
          <w:rtl/>
        </w:rPr>
        <w:t>الاجتماعي فبعد الت</w:t>
      </w:r>
      <w:r>
        <w:rPr>
          <w:rFonts w:ascii="Simplified Arabic" w:eastAsia="Calibri" w:hAnsi="Simplified Arabic"/>
          <w:sz w:val="32"/>
          <w:rtl/>
        </w:rPr>
        <w:t>طور التاريخي الذي لحق بالدولة و</w:t>
      </w:r>
      <w:r w:rsidRPr="00AC24BE">
        <w:rPr>
          <w:rFonts w:ascii="Simplified Arabic" w:eastAsia="Calibri" w:hAnsi="Simplified Arabic"/>
          <w:sz w:val="32"/>
          <w:rtl/>
        </w:rPr>
        <w:t>انتقالها من الد</w:t>
      </w:r>
      <w:r>
        <w:rPr>
          <w:rFonts w:ascii="Simplified Arabic" w:eastAsia="Calibri" w:hAnsi="Simplified Arabic"/>
          <w:sz w:val="32"/>
          <w:rtl/>
        </w:rPr>
        <w:t>ولة الحارسة الى الدولة المتدخلة</w:t>
      </w:r>
      <w:r w:rsidRPr="00AC24BE">
        <w:rPr>
          <w:rFonts w:ascii="Simplified Arabic" w:eastAsia="Calibri" w:hAnsi="Simplified Arabic"/>
          <w:sz w:val="32"/>
          <w:rtl/>
        </w:rPr>
        <w:t>, ثم إلى الدولة المنتجة أدى ذل</w:t>
      </w:r>
      <w:r>
        <w:rPr>
          <w:rFonts w:ascii="Simplified Arabic" w:eastAsia="Calibri" w:hAnsi="Simplified Arabic"/>
          <w:sz w:val="32"/>
          <w:rtl/>
        </w:rPr>
        <w:t>ك إلى تعدد وظائفها الاجتماعية و</w:t>
      </w:r>
      <w:r w:rsidRPr="00AC24BE">
        <w:rPr>
          <w:rFonts w:ascii="Simplified Arabic" w:eastAsia="Calibri" w:hAnsi="Simplified Arabic"/>
          <w:sz w:val="32"/>
          <w:rtl/>
        </w:rPr>
        <w:t>إلى زيادة حجم إنف</w:t>
      </w:r>
      <w:r>
        <w:rPr>
          <w:rFonts w:ascii="Simplified Arabic" w:eastAsia="Calibri" w:hAnsi="Simplified Arabic"/>
          <w:sz w:val="32"/>
          <w:rtl/>
        </w:rPr>
        <w:t>اقها على الخدمات العامة</w:t>
      </w:r>
      <w:r w:rsidRPr="00AC24BE">
        <w:rPr>
          <w:rFonts w:ascii="Simplified Arabic" w:eastAsia="Calibri" w:hAnsi="Simplified Arabic"/>
          <w:sz w:val="32"/>
          <w:rtl/>
        </w:rPr>
        <w:t>, وأن يكون لها دو</w:t>
      </w:r>
      <w:r>
        <w:rPr>
          <w:rFonts w:ascii="Simplified Arabic" w:eastAsia="Calibri" w:hAnsi="Simplified Arabic"/>
          <w:sz w:val="32"/>
          <w:rtl/>
        </w:rPr>
        <w:t>ر في تحقيق التنمية الاقتصادية والاجتماعية, و</w:t>
      </w:r>
      <w:r w:rsidRPr="00AC24BE">
        <w:rPr>
          <w:rFonts w:ascii="Simplified Arabic" w:eastAsia="Calibri" w:hAnsi="Simplified Arabic"/>
          <w:sz w:val="32"/>
          <w:rtl/>
        </w:rPr>
        <w:t>ذلك من خلال المبالغ التي تنفقه</w:t>
      </w:r>
      <w:r>
        <w:rPr>
          <w:rFonts w:ascii="Simplified Arabic" w:eastAsia="Calibri" w:hAnsi="Simplified Arabic"/>
          <w:sz w:val="32"/>
          <w:rtl/>
        </w:rPr>
        <w:t>ا على إحداث التوازن الاجتماعي وعلى الإنفاق على الخدمات العامة</w:t>
      </w:r>
      <w:r w:rsidRPr="00AC24BE">
        <w:rPr>
          <w:rFonts w:ascii="Simplified Arabic" w:eastAsia="Calibri" w:hAnsi="Simplified Arabic"/>
          <w:sz w:val="32"/>
          <w:rtl/>
        </w:rPr>
        <w:t>.</w:t>
      </w:r>
    </w:p>
    <w:p w:rsidR="00EB70E6" w:rsidRDefault="00EB70E6" w:rsidP="004A660D">
      <w:pPr>
        <w:spacing w:after="120"/>
        <w:contextualSpacing/>
        <w:jc w:val="both"/>
        <w:rPr>
          <w:rFonts w:ascii="Simplified Arabic" w:eastAsia="Calibri" w:hAnsi="Simplified Arabic"/>
          <w:color w:val="000000" w:themeColor="text1"/>
          <w:sz w:val="32"/>
          <w:rtl/>
        </w:rPr>
      </w:pPr>
      <w:r>
        <w:rPr>
          <w:rFonts w:ascii="Simplified Arabic" w:eastAsia="Calibri" w:hAnsi="Simplified Arabic" w:hint="cs"/>
          <w:color w:val="000000" w:themeColor="text1"/>
          <w:sz w:val="32"/>
          <w:rtl/>
        </w:rPr>
        <w:tab/>
      </w:r>
      <w:r>
        <w:rPr>
          <w:rFonts w:ascii="Simplified Arabic" w:eastAsia="Calibri" w:hAnsi="Simplified Arabic"/>
          <w:sz w:val="32"/>
          <w:rtl/>
        </w:rPr>
        <w:t>و</w:t>
      </w:r>
      <w:r w:rsidRPr="00AC24BE">
        <w:rPr>
          <w:rFonts w:ascii="Simplified Arabic" w:eastAsia="Calibri" w:hAnsi="Simplified Arabic"/>
          <w:sz w:val="32"/>
          <w:rtl/>
        </w:rPr>
        <w:t>يقصد بالنفقات الاجتماعية تلك النفقات المتعلقة بالأغراض الاجتماعي</w:t>
      </w:r>
      <w:r>
        <w:rPr>
          <w:rFonts w:ascii="Simplified Arabic" w:eastAsia="Calibri" w:hAnsi="Simplified Arabic"/>
          <w:sz w:val="32"/>
          <w:rtl/>
        </w:rPr>
        <w:t>ة للدولة</w:t>
      </w:r>
      <w:r w:rsidR="005F0AE0">
        <w:rPr>
          <w:rFonts w:ascii="Simplified Arabic" w:eastAsia="Calibri" w:hAnsi="Simplified Arabic" w:hint="cs"/>
          <w:sz w:val="32"/>
          <w:rtl/>
        </w:rPr>
        <w:t xml:space="preserve"> </w:t>
      </w:r>
      <w:r>
        <w:rPr>
          <w:rFonts w:ascii="Simplified Arabic" w:eastAsia="Calibri" w:hAnsi="Simplified Arabic"/>
          <w:sz w:val="32"/>
          <w:rtl/>
        </w:rPr>
        <w:t>و</w:t>
      </w:r>
      <w:r w:rsidRPr="00AC24BE">
        <w:rPr>
          <w:rFonts w:ascii="Simplified Arabic" w:eastAsia="Calibri" w:hAnsi="Simplified Arabic"/>
          <w:sz w:val="32"/>
          <w:rtl/>
        </w:rPr>
        <w:t>المتمثلة في الحاجات العامة التي تؤدي إلى تحقيق التنمية الاجتماعية للأفراد</w:t>
      </w:r>
      <w:r>
        <w:rPr>
          <w:rFonts w:ascii="Simplified Arabic" w:eastAsia="Calibri" w:hAnsi="Simplified Arabic"/>
          <w:sz w:val="32"/>
          <w:rtl/>
        </w:rPr>
        <w:t xml:space="preserve"> عن طريق تحقيق قدر من الثقافة والتعليم والصحة و</w:t>
      </w:r>
      <w:r w:rsidRPr="00AC24BE">
        <w:rPr>
          <w:rFonts w:ascii="Simplified Arabic" w:eastAsia="Calibri" w:hAnsi="Simplified Arabic"/>
          <w:sz w:val="32"/>
          <w:rtl/>
        </w:rPr>
        <w:t>كذا تحقيق قدر من التضام الاجتماعي عن طريق مساعدة بعض الفئات التي توجد في ظروف اجتماعية تستدعي المساعدة " إعانات الأسر كبي</w:t>
      </w:r>
      <w:r>
        <w:rPr>
          <w:rFonts w:ascii="Simplified Arabic" w:eastAsia="Calibri" w:hAnsi="Simplified Arabic"/>
          <w:sz w:val="32"/>
          <w:rtl/>
        </w:rPr>
        <w:t>رة الحجم ذات الموارد المحدودة "</w:t>
      </w:r>
      <w:r w:rsidR="004A660D">
        <w:rPr>
          <w:rFonts w:ascii="Simplified Arabic" w:eastAsia="Calibri" w:hAnsi="Simplified Arabic" w:hint="cs"/>
          <w:sz w:val="32"/>
          <w:rtl/>
        </w:rPr>
        <w:t>.</w:t>
      </w:r>
      <w:r w:rsidRPr="00EB70E6">
        <w:rPr>
          <w:rFonts w:ascii="Simplified Arabic" w:eastAsia="Calibri" w:hAnsi="Simplified Arabic" w:hint="cs"/>
          <w:color w:val="000000" w:themeColor="text1"/>
          <w:sz w:val="32"/>
          <w:vertAlign w:val="subscript"/>
          <w:rtl/>
        </w:rPr>
        <w:t>(</w:t>
      </w:r>
      <w:r w:rsidRPr="00EB70E6">
        <w:rPr>
          <w:rStyle w:val="a7"/>
          <w:rFonts w:ascii="Simplified Arabic" w:eastAsia="Calibri" w:hAnsi="Simplified Arabic"/>
          <w:color w:val="000000" w:themeColor="text1"/>
          <w:sz w:val="32"/>
          <w:vertAlign w:val="subscript"/>
          <w:rtl/>
        </w:rPr>
        <w:footnoteReference w:id="26"/>
      </w:r>
      <w:r w:rsidRPr="00EB70E6">
        <w:rPr>
          <w:rFonts w:ascii="Simplified Arabic" w:eastAsia="Calibri" w:hAnsi="Simplified Arabic" w:hint="cs"/>
          <w:color w:val="000000" w:themeColor="text1"/>
          <w:sz w:val="32"/>
          <w:vertAlign w:val="subscript"/>
          <w:rtl/>
        </w:rPr>
        <w:t>)</w:t>
      </w:r>
    </w:p>
    <w:p w:rsidR="00AC24BE" w:rsidRPr="005220AC" w:rsidRDefault="004E0FB9" w:rsidP="005220AC">
      <w:pPr>
        <w:rPr>
          <w:b/>
          <w:bCs/>
          <w:rtl/>
        </w:rPr>
      </w:pPr>
      <w:bookmarkStart w:id="30" w:name="_Toc482376662"/>
      <w:bookmarkStart w:id="31" w:name="_Toc482652755"/>
      <w:r w:rsidRPr="005220AC">
        <w:rPr>
          <w:rFonts w:hint="cs"/>
          <w:b/>
          <w:bCs/>
          <w:rtl/>
        </w:rPr>
        <w:t>أ</w:t>
      </w:r>
      <w:r w:rsidR="00AC24BE" w:rsidRPr="005220AC">
        <w:rPr>
          <w:b/>
          <w:bCs/>
          <w:rtl/>
        </w:rPr>
        <w:t xml:space="preserve"> - الإنفاق في شكل تحويلات اجتماعية:</w:t>
      </w:r>
      <w:bookmarkEnd w:id="30"/>
      <w:bookmarkEnd w:id="31"/>
    </w:p>
    <w:p w:rsidR="00E42738" w:rsidRDefault="000A3964" w:rsidP="000A3964">
      <w:pPr>
        <w:spacing w:after="120"/>
        <w:ind w:firstLine="720"/>
        <w:jc w:val="both"/>
        <w:rPr>
          <w:rFonts w:ascii="Simplified Arabic" w:eastAsia="Calibri" w:hAnsi="Simplified Arabic"/>
          <w:sz w:val="32"/>
          <w:rtl/>
        </w:rPr>
      </w:pPr>
      <w:r>
        <w:rPr>
          <w:rFonts w:ascii="Simplified Arabic" w:eastAsia="Calibri" w:hAnsi="Simplified Arabic" w:hint="cs"/>
          <w:sz w:val="32"/>
          <w:rtl/>
        </w:rPr>
        <w:t>تعكس التحويلات الاجتماعية حسب الباحثين و الدارسين</w:t>
      </w:r>
      <w:r w:rsidR="00AC24BE" w:rsidRPr="00AC24BE">
        <w:rPr>
          <w:rFonts w:ascii="Simplified Arabic" w:eastAsia="Calibri" w:hAnsi="Simplified Arabic"/>
          <w:sz w:val="32"/>
          <w:rtl/>
        </w:rPr>
        <w:t xml:space="preserve"> سياسة الحكومة التوزيعية </w:t>
      </w:r>
      <w:r>
        <w:rPr>
          <w:rFonts w:ascii="Simplified Arabic" w:eastAsia="Calibri" w:hAnsi="Simplified Arabic" w:hint="cs"/>
          <w:sz w:val="32"/>
          <w:rtl/>
        </w:rPr>
        <w:t xml:space="preserve"> حيث </w:t>
      </w:r>
      <w:r w:rsidR="00AC24BE" w:rsidRPr="00AC24BE">
        <w:rPr>
          <w:rFonts w:ascii="Simplified Arabic" w:eastAsia="Calibri" w:hAnsi="Simplified Arabic"/>
          <w:sz w:val="32"/>
          <w:rtl/>
        </w:rPr>
        <w:t>تعد التحويلات الاجتماعية احد أنو</w:t>
      </w:r>
      <w:r w:rsidR="005F0AE0">
        <w:rPr>
          <w:rFonts w:ascii="Simplified Arabic" w:eastAsia="Calibri" w:hAnsi="Simplified Arabic"/>
          <w:sz w:val="32"/>
          <w:rtl/>
        </w:rPr>
        <w:t>اع المدفوعات الحكومية للإفراد و</w:t>
      </w:r>
      <w:r w:rsidR="00AC24BE" w:rsidRPr="00AC24BE">
        <w:rPr>
          <w:rFonts w:ascii="Simplified Arabic" w:eastAsia="Calibri" w:hAnsi="Simplified Arabic"/>
          <w:sz w:val="32"/>
          <w:rtl/>
        </w:rPr>
        <w:t>جزءا مهما من مجموعة أدوات تخفيف أعداد الفقراء فهي إذن مختلف التدخلات ذات الطابع الاجتماعي التي تقوم به</w:t>
      </w:r>
      <w:r w:rsidR="00E42738">
        <w:rPr>
          <w:rFonts w:ascii="Simplified Arabic" w:eastAsia="Calibri" w:hAnsi="Simplified Arabic"/>
          <w:sz w:val="32"/>
          <w:rtl/>
        </w:rPr>
        <w:t>ا الدولة أو المؤسسات الحكومية و</w:t>
      </w:r>
      <w:r w:rsidR="00AC24BE" w:rsidRPr="00AC24BE">
        <w:rPr>
          <w:rFonts w:ascii="Simplified Arabic" w:eastAsia="Calibri" w:hAnsi="Simplified Arabic"/>
          <w:sz w:val="32"/>
          <w:rtl/>
        </w:rPr>
        <w:t xml:space="preserve">الهياكل </w:t>
      </w:r>
      <w:r w:rsidR="00E42738">
        <w:rPr>
          <w:rFonts w:ascii="Simplified Arabic" w:eastAsia="Calibri" w:hAnsi="Simplified Arabic"/>
          <w:sz w:val="32"/>
          <w:rtl/>
        </w:rPr>
        <w:t>العمومية لفائدة أفراد المجتمع و</w:t>
      </w:r>
      <w:r w:rsidR="00AC24BE" w:rsidRPr="00AC24BE">
        <w:rPr>
          <w:rFonts w:ascii="Simplified Arabic" w:eastAsia="Calibri" w:hAnsi="Simplified Arabic"/>
          <w:sz w:val="32"/>
          <w:rtl/>
        </w:rPr>
        <w:t>تمول هذه التحويلات بواسطة الموارد المتأتية أو النا</w:t>
      </w:r>
      <w:r w:rsidR="00E42738">
        <w:rPr>
          <w:rFonts w:ascii="Simplified Arabic" w:eastAsia="Calibri" w:hAnsi="Simplified Arabic"/>
          <w:sz w:val="32"/>
          <w:rtl/>
        </w:rPr>
        <w:t xml:space="preserve">تجة عن الاقتطاعات على المداخل وعلى </w:t>
      </w:r>
      <w:r w:rsidR="00E42738">
        <w:rPr>
          <w:rFonts w:ascii="Simplified Arabic" w:eastAsia="Calibri" w:hAnsi="Simplified Arabic"/>
          <w:sz w:val="32"/>
          <w:rtl/>
        </w:rPr>
        <w:lastRenderedPageBreak/>
        <w:t>العائدات والخيرات و</w:t>
      </w:r>
      <w:r w:rsidR="00AC24BE" w:rsidRPr="00AC24BE">
        <w:rPr>
          <w:rFonts w:ascii="Simplified Arabic" w:eastAsia="Calibri" w:hAnsi="Simplified Arabic"/>
          <w:sz w:val="32"/>
          <w:rtl/>
        </w:rPr>
        <w:t>الإيرادات التي تدخل للخزينة العمومي</w:t>
      </w:r>
      <w:r w:rsidR="00E42738">
        <w:rPr>
          <w:rFonts w:ascii="Simplified Arabic" w:eastAsia="Calibri" w:hAnsi="Simplified Arabic"/>
          <w:sz w:val="32"/>
          <w:rtl/>
        </w:rPr>
        <w:t>ة, والتي يتم توزيعها وتوظيفها بين الأفراد و</w:t>
      </w:r>
      <w:r w:rsidR="00AC24BE" w:rsidRPr="00AC24BE">
        <w:rPr>
          <w:rFonts w:ascii="Simplified Arabic" w:eastAsia="Calibri" w:hAnsi="Simplified Arabic"/>
          <w:sz w:val="32"/>
          <w:rtl/>
        </w:rPr>
        <w:t>الفئات المختلفة لتغطية الاحتياجات الاجتماعية ال</w:t>
      </w:r>
      <w:r w:rsidR="00E42738">
        <w:rPr>
          <w:rFonts w:ascii="Simplified Arabic" w:eastAsia="Calibri" w:hAnsi="Simplified Arabic"/>
          <w:sz w:val="32"/>
          <w:rtl/>
        </w:rPr>
        <w:t>متنوعة التي هي في تصاعد مستمر وذلك وفقا للسياسات المرسومة و</w:t>
      </w:r>
      <w:r w:rsidR="00AC24BE" w:rsidRPr="00AC24BE">
        <w:rPr>
          <w:rFonts w:ascii="Simplified Arabic" w:eastAsia="Calibri" w:hAnsi="Simplified Arabic"/>
          <w:sz w:val="32"/>
          <w:rtl/>
        </w:rPr>
        <w:t xml:space="preserve">البرامج المضبوطة في </w:t>
      </w:r>
      <w:r w:rsidR="00E42738" w:rsidRPr="00AC24BE">
        <w:rPr>
          <w:rFonts w:ascii="Simplified Arabic" w:eastAsia="Calibri" w:hAnsi="Simplified Arabic" w:hint="cs"/>
          <w:sz w:val="32"/>
          <w:rtl/>
        </w:rPr>
        <w:t>الاستراتيجية</w:t>
      </w:r>
      <w:r w:rsidR="00A65379">
        <w:rPr>
          <w:rFonts w:ascii="Simplified Arabic" w:eastAsia="Calibri" w:hAnsi="Simplified Arabic"/>
          <w:sz w:val="32"/>
          <w:rtl/>
        </w:rPr>
        <w:t xml:space="preserve"> التنموية</w:t>
      </w:r>
      <w:r w:rsidR="006B1FBC">
        <w:rPr>
          <w:rFonts w:ascii="Simplified Arabic" w:eastAsia="Calibri" w:hAnsi="Simplified Arabic"/>
          <w:sz w:val="32"/>
          <w:vertAlign w:val="superscript"/>
          <w:rtl/>
        </w:rPr>
        <w:t>(</w:t>
      </w:r>
      <w:r w:rsidR="006B1FBC" w:rsidRPr="00AC24BE">
        <w:rPr>
          <w:rFonts w:ascii="Simplified Arabic" w:eastAsia="Calibri" w:hAnsi="Simplified Arabic"/>
          <w:sz w:val="32"/>
          <w:vertAlign w:val="superscript"/>
          <w:rtl/>
        </w:rPr>
        <w:footnoteReference w:id="27"/>
      </w:r>
      <w:r w:rsidR="006B1FBC">
        <w:rPr>
          <w:rFonts w:ascii="Simplified Arabic" w:eastAsia="Calibri" w:hAnsi="Simplified Arabic"/>
          <w:sz w:val="32"/>
          <w:vertAlign w:val="superscript"/>
          <w:rtl/>
        </w:rPr>
        <w:t>)</w:t>
      </w:r>
      <w:r w:rsidR="00AC24BE" w:rsidRPr="00AC24BE">
        <w:rPr>
          <w:rFonts w:ascii="Simplified Arabic" w:eastAsia="Calibri" w:hAnsi="Simplified Arabic"/>
          <w:sz w:val="32"/>
          <w:rtl/>
        </w:rPr>
        <w:t>.</w:t>
      </w:r>
    </w:p>
    <w:p w:rsidR="00AC24BE" w:rsidRPr="00AC24BE" w:rsidRDefault="00AC24BE" w:rsidP="00E42738">
      <w:pPr>
        <w:spacing w:after="120"/>
        <w:ind w:firstLine="720"/>
        <w:jc w:val="both"/>
        <w:rPr>
          <w:rFonts w:ascii="Simplified Arabic" w:eastAsia="Calibri" w:hAnsi="Simplified Arabic"/>
          <w:sz w:val="32"/>
          <w:rtl/>
        </w:rPr>
      </w:pPr>
      <w:r w:rsidRPr="00AC24BE">
        <w:rPr>
          <w:rFonts w:ascii="Simplified Arabic" w:eastAsia="Calibri" w:hAnsi="Simplified Arabic"/>
          <w:sz w:val="32"/>
          <w:rtl/>
        </w:rPr>
        <w:t>حيث يملك أكثر من 60 بلدا برامج للتحويلات الاجتماعية و قد لاقت اهتمام كبير  فعلى سبيل المثال تدفع الصين بموجب الخطة ضمان الحد الأدنى من سبل كسب العيش منحة شهرية الى 22 مليون من الفقراء حتى ترفع مستوى دخولهم أعلى من خط الفقر .</w:t>
      </w:r>
    </w:p>
    <w:p w:rsidR="00AC24BE" w:rsidRPr="00AC24BE" w:rsidRDefault="00E42738" w:rsidP="00AC24BE">
      <w:pPr>
        <w:spacing w:after="120"/>
        <w:jc w:val="both"/>
        <w:rPr>
          <w:rFonts w:ascii="Simplified Arabic" w:eastAsia="Calibri" w:hAnsi="Simplified Arabic"/>
          <w:sz w:val="32"/>
          <w:rtl/>
        </w:rPr>
      </w:pPr>
      <w:r>
        <w:rPr>
          <w:rFonts w:ascii="Simplified Arabic" w:eastAsia="Calibri" w:hAnsi="Simplified Arabic" w:hint="cs"/>
          <w:sz w:val="32"/>
          <w:rtl/>
        </w:rPr>
        <w:tab/>
      </w:r>
      <w:r>
        <w:rPr>
          <w:rFonts w:ascii="Simplified Arabic" w:eastAsia="Calibri" w:hAnsi="Simplified Arabic"/>
          <w:sz w:val="32"/>
          <w:rtl/>
        </w:rPr>
        <w:t>و</w:t>
      </w:r>
      <w:r w:rsidR="00AC24BE" w:rsidRPr="00AC24BE">
        <w:rPr>
          <w:rFonts w:ascii="Simplified Arabic" w:eastAsia="Calibri" w:hAnsi="Simplified Arabic"/>
          <w:sz w:val="32"/>
          <w:rtl/>
        </w:rPr>
        <w:t>شكلت برامج التشغيل المؤقت فرص</w:t>
      </w:r>
      <w:r>
        <w:rPr>
          <w:rFonts w:ascii="Simplified Arabic" w:eastAsia="Calibri" w:hAnsi="Simplified Arabic"/>
          <w:sz w:val="32"/>
          <w:rtl/>
        </w:rPr>
        <w:t xml:space="preserve"> العمل للتخفيف من حدة البطالة و</w:t>
      </w:r>
      <w:r w:rsidR="00AC24BE" w:rsidRPr="00AC24BE">
        <w:rPr>
          <w:rFonts w:ascii="Simplified Arabic" w:eastAsia="Calibri" w:hAnsi="Simplified Arabic"/>
          <w:sz w:val="32"/>
          <w:rtl/>
        </w:rPr>
        <w:t xml:space="preserve">للمساعدة في استقرار مستوى الدخل فقد قدمت الهند الخطة الوطنية لضمان العمل في المناطق الريفية مدفوعات إلى 45 مليون من الفقراء يعملون في برامج </w:t>
      </w:r>
      <w:proofErr w:type="spellStart"/>
      <w:r w:rsidR="00AC24BE" w:rsidRPr="00AC24BE">
        <w:rPr>
          <w:rFonts w:ascii="Simplified Arabic" w:eastAsia="Calibri" w:hAnsi="Simplified Arabic"/>
          <w:sz w:val="32"/>
          <w:rtl/>
        </w:rPr>
        <w:t>الانماءات</w:t>
      </w:r>
      <w:proofErr w:type="spellEnd"/>
      <w:r w:rsidR="00AC24BE" w:rsidRPr="00AC24BE">
        <w:rPr>
          <w:rFonts w:ascii="Simplified Arabic" w:eastAsia="Calibri" w:hAnsi="Simplified Arabic"/>
          <w:sz w:val="32"/>
          <w:rtl/>
        </w:rPr>
        <w:t xml:space="preserve"> الريفية في السنة المالية 2008-2009 </w:t>
      </w:r>
      <w:r>
        <w:rPr>
          <w:rFonts w:ascii="Simplified Arabic" w:eastAsia="Calibri" w:hAnsi="Simplified Arabic" w:hint="cs"/>
          <w:sz w:val="32"/>
          <w:rtl/>
        </w:rPr>
        <w:t>.</w:t>
      </w:r>
    </w:p>
    <w:p w:rsidR="00AC24BE" w:rsidRPr="00AC24BE" w:rsidRDefault="00E42738" w:rsidP="00E42738">
      <w:pPr>
        <w:spacing w:after="120"/>
        <w:ind w:firstLine="720"/>
        <w:jc w:val="both"/>
        <w:rPr>
          <w:rFonts w:ascii="Simplified Arabic" w:eastAsia="Calibri" w:hAnsi="Simplified Arabic"/>
          <w:sz w:val="32"/>
          <w:rtl/>
        </w:rPr>
      </w:pPr>
      <w:r>
        <w:rPr>
          <w:rFonts w:ascii="Simplified Arabic" w:eastAsia="Calibri" w:hAnsi="Simplified Arabic"/>
          <w:sz w:val="32"/>
          <w:rtl/>
        </w:rPr>
        <w:t>و</w:t>
      </w:r>
      <w:r w:rsidR="00AC24BE" w:rsidRPr="00AC24BE">
        <w:rPr>
          <w:rFonts w:ascii="Simplified Arabic" w:eastAsia="Calibri" w:hAnsi="Simplified Arabic"/>
          <w:sz w:val="32"/>
          <w:rtl/>
        </w:rPr>
        <w:t xml:space="preserve">تتجاوز فرص ربط الأشخاص الذين لا يتعاملون مع البنوك بالخدمات المالية – التحويلات الاجتماعية – لتشمل الأجور و المعاشات التقاعدية </w:t>
      </w:r>
      <w:r w:rsidR="00A65379">
        <w:rPr>
          <w:rFonts w:ascii="Simplified Arabic" w:eastAsia="Calibri" w:hAnsi="Simplified Arabic"/>
          <w:sz w:val="32"/>
          <w:vertAlign w:val="superscript"/>
          <w:rtl/>
        </w:rPr>
        <w:t>(</w:t>
      </w:r>
      <w:r w:rsidR="006B1FBC" w:rsidRPr="00AC24BE">
        <w:rPr>
          <w:rFonts w:ascii="Simplified Arabic" w:eastAsia="Calibri" w:hAnsi="Simplified Arabic"/>
          <w:sz w:val="32"/>
          <w:vertAlign w:val="superscript"/>
          <w:rtl/>
        </w:rPr>
        <w:footnoteReference w:id="28"/>
      </w:r>
      <w:r w:rsidR="00A65379">
        <w:rPr>
          <w:rFonts w:ascii="Simplified Arabic" w:eastAsia="Calibri" w:hAnsi="Simplified Arabic"/>
          <w:sz w:val="32"/>
          <w:vertAlign w:val="superscript"/>
          <w:rtl/>
        </w:rPr>
        <w:t>)</w:t>
      </w:r>
      <w:r w:rsidR="00AC24BE" w:rsidRPr="00AC24BE">
        <w:rPr>
          <w:rFonts w:ascii="Simplified Arabic" w:eastAsia="Calibri" w:hAnsi="Simplified Arabic"/>
          <w:sz w:val="32"/>
          <w:rtl/>
        </w:rPr>
        <w:t>.</w:t>
      </w:r>
    </w:p>
    <w:p w:rsidR="00AC24BE" w:rsidRPr="00AC24BE" w:rsidRDefault="00E42738" w:rsidP="00E42738">
      <w:pPr>
        <w:spacing w:after="120"/>
        <w:ind w:firstLine="720"/>
        <w:jc w:val="both"/>
        <w:rPr>
          <w:rFonts w:ascii="Simplified Arabic" w:eastAsia="Calibri" w:hAnsi="Simplified Arabic"/>
          <w:sz w:val="32"/>
          <w:rtl/>
        </w:rPr>
      </w:pPr>
      <w:r>
        <w:rPr>
          <w:rFonts w:ascii="Simplified Arabic" w:eastAsia="Calibri" w:hAnsi="Simplified Arabic"/>
          <w:sz w:val="32"/>
          <w:rtl/>
        </w:rPr>
        <w:t>و</w:t>
      </w:r>
      <w:r w:rsidR="00AC24BE" w:rsidRPr="00AC24BE">
        <w:rPr>
          <w:rFonts w:ascii="Simplified Arabic" w:eastAsia="Calibri" w:hAnsi="Simplified Arabic"/>
          <w:sz w:val="32"/>
          <w:rtl/>
        </w:rPr>
        <w:t xml:space="preserve">تكتسي التحويلات الاجتماعية صيغ و أشكال عديدة منها : </w:t>
      </w:r>
    </w:p>
    <w:p w:rsidR="00AC24BE" w:rsidRPr="00AC24BE" w:rsidRDefault="00E42738" w:rsidP="00AC24BE">
      <w:pPr>
        <w:numPr>
          <w:ilvl w:val="0"/>
          <w:numId w:val="5"/>
        </w:numPr>
        <w:spacing w:after="120"/>
        <w:contextualSpacing/>
        <w:jc w:val="both"/>
        <w:rPr>
          <w:rFonts w:ascii="Simplified Arabic" w:eastAsia="Calibri" w:hAnsi="Simplified Arabic"/>
          <w:sz w:val="32"/>
          <w:rtl/>
        </w:rPr>
      </w:pPr>
      <w:r>
        <w:rPr>
          <w:rFonts w:ascii="Simplified Arabic" w:eastAsia="Calibri" w:hAnsi="Simplified Arabic"/>
          <w:sz w:val="32"/>
          <w:rtl/>
        </w:rPr>
        <w:t>الخدمات المجانية و</w:t>
      </w:r>
      <w:r w:rsidR="00AC24BE" w:rsidRPr="00AC24BE">
        <w:rPr>
          <w:rFonts w:ascii="Simplified Arabic" w:eastAsia="Calibri" w:hAnsi="Simplified Arabic"/>
          <w:sz w:val="32"/>
          <w:rtl/>
        </w:rPr>
        <w:t>شبه المجانية التي تق</w:t>
      </w:r>
      <w:r>
        <w:rPr>
          <w:rFonts w:ascii="Simplified Arabic" w:eastAsia="Calibri" w:hAnsi="Simplified Arabic"/>
          <w:sz w:val="32"/>
          <w:rtl/>
        </w:rPr>
        <w:t>دمها الدولة في مجالات التعليم والتكوين و</w:t>
      </w:r>
      <w:r w:rsidR="00AC24BE" w:rsidRPr="00AC24BE">
        <w:rPr>
          <w:rFonts w:ascii="Simplified Arabic" w:eastAsia="Calibri" w:hAnsi="Simplified Arabic"/>
          <w:sz w:val="32"/>
          <w:rtl/>
        </w:rPr>
        <w:t>الصحة ..الخ</w:t>
      </w:r>
    </w:p>
    <w:p w:rsidR="00AC24BE" w:rsidRPr="00AC24BE" w:rsidRDefault="00E42738" w:rsidP="00AC24BE">
      <w:pPr>
        <w:numPr>
          <w:ilvl w:val="0"/>
          <w:numId w:val="6"/>
        </w:numPr>
        <w:spacing w:after="120"/>
        <w:contextualSpacing/>
        <w:jc w:val="both"/>
        <w:rPr>
          <w:rFonts w:ascii="Simplified Arabic" w:eastAsia="Calibri" w:hAnsi="Simplified Arabic"/>
          <w:sz w:val="32"/>
          <w:rtl/>
        </w:rPr>
      </w:pPr>
      <w:r>
        <w:rPr>
          <w:rFonts w:ascii="Simplified Arabic" w:eastAsia="Calibri" w:hAnsi="Simplified Arabic"/>
          <w:sz w:val="32"/>
          <w:rtl/>
        </w:rPr>
        <w:t>توفير التجهيزات و</w:t>
      </w:r>
      <w:r w:rsidR="00AC24BE" w:rsidRPr="00AC24BE">
        <w:rPr>
          <w:rFonts w:ascii="Simplified Arabic" w:eastAsia="Calibri" w:hAnsi="Simplified Arabic"/>
          <w:sz w:val="32"/>
          <w:rtl/>
        </w:rPr>
        <w:t xml:space="preserve">المرافق الأساسية أو مساهمة الحكومة في انجازها مثل </w:t>
      </w:r>
      <w:r>
        <w:rPr>
          <w:rFonts w:ascii="Simplified Arabic" w:eastAsia="Calibri" w:hAnsi="Simplified Arabic"/>
          <w:sz w:val="32"/>
          <w:rtl/>
        </w:rPr>
        <w:t>التزويد بالمياه الصالحة للشرب و</w:t>
      </w:r>
      <w:r w:rsidR="00AC24BE" w:rsidRPr="00AC24BE">
        <w:rPr>
          <w:rFonts w:ascii="Simplified Arabic" w:eastAsia="Calibri" w:hAnsi="Simplified Arabic"/>
          <w:sz w:val="32"/>
          <w:rtl/>
        </w:rPr>
        <w:t>الإنارة العمومية</w:t>
      </w:r>
      <w:r>
        <w:rPr>
          <w:rFonts w:ascii="Simplified Arabic" w:eastAsia="Calibri" w:hAnsi="Simplified Arabic" w:hint="cs"/>
          <w:sz w:val="32"/>
          <w:rtl/>
        </w:rPr>
        <w:t>.</w:t>
      </w:r>
    </w:p>
    <w:p w:rsidR="00AC24BE" w:rsidRPr="005D19A6" w:rsidRDefault="00AC24BE" w:rsidP="005D19A6">
      <w:pPr>
        <w:numPr>
          <w:ilvl w:val="0"/>
          <w:numId w:val="7"/>
        </w:numPr>
        <w:spacing w:after="120"/>
        <w:contextualSpacing/>
        <w:jc w:val="both"/>
        <w:rPr>
          <w:rFonts w:ascii="Simplified Arabic" w:eastAsia="Calibri" w:hAnsi="Simplified Arabic"/>
          <w:sz w:val="32"/>
          <w:rtl/>
        </w:rPr>
      </w:pPr>
      <w:r w:rsidRPr="00AC24BE">
        <w:rPr>
          <w:rFonts w:ascii="Simplified Arabic" w:eastAsia="Calibri" w:hAnsi="Simplified Arabic"/>
          <w:sz w:val="32"/>
          <w:rtl/>
        </w:rPr>
        <w:t>المنافع الاجتماعية التي تقدمها أجهزة ال</w:t>
      </w:r>
      <w:r w:rsidR="00E42738">
        <w:rPr>
          <w:rFonts w:ascii="Simplified Arabic" w:eastAsia="Calibri" w:hAnsi="Simplified Arabic"/>
          <w:sz w:val="32"/>
          <w:rtl/>
        </w:rPr>
        <w:t>ضمان الاجتماعي للتابعين إليها وذوي الحق منهم كالمنح العائلية والت</w:t>
      </w:r>
      <w:r w:rsidR="00E42738">
        <w:rPr>
          <w:rFonts w:ascii="Simplified Arabic" w:eastAsia="Calibri" w:hAnsi="Simplified Arabic" w:hint="cs"/>
          <w:sz w:val="32"/>
          <w:rtl/>
        </w:rPr>
        <w:t>أ</w:t>
      </w:r>
      <w:r w:rsidRPr="00AC24BE">
        <w:rPr>
          <w:rFonts w:ascii="Simplified Arabic" w:eastAsia="Calibri" w:hAnsi="Simplified Arabic"/>
          <w:sz w:val="32"/>
          <w:rtl/>
        </w:rPr>
        <w:t>مين ضد المخاطر</w:t>
      </w:r>
      <w:r w:rsidR="00295BC2">
        <w:rPr>
          <w:rFonts w:ascii="Simplified Arabic" w:eastAsia="Calibri" w:hAnsi="Simplified Arabic" w:hint="cs"/>
          <w:sz w:val="32"/>
          <w:rtl/>
        </w:rPr>
        <w:t>.</w:t>
      </w:r>
    </w:p>
    <w:p w:rsidR="00AC24BE" w:rsidRPr="00AC24BE" w:rsidRDefault="00AC24BE" w:rsidP="00AC24BE">
      <w:pPr>
        <w:numPr>
          <w:ilvl w:val="0"/>
          <w:numId w:val="8"/>
        </w:numPr>
        <w:spacing w:after="120"/>
        <w:contextualSpacing/>
        <w:jc w:val="both"/>
        <w:rPr>
          <w:rFonts w:ascii="Simplified Arabic" w:eastAsia="Calibri" w:hAnsi="Simplified Arabic"/>
          <w:sz w:val="32"/>
        </w:rPr>
      </w:pPr>
      <w:r w:rsidRPr="00AC24BE">
        <w:rPr>
          <w:rFonts w:ascii="Simplified Arabic" w:eastAsia="Calibri" w:hAnsi="Simplified Arabic"/>
          <w:sz w:val="32"/>
          <w:rtl/>
        </w:rPr>
        <w:lastRenderedPageBreak/>
        <w:t>توزيع</w:t>
      </w:r>
      <w:r w:rsidR="00E42738">
        <w:rPr>
          <w:rFonts w:ascii="Simplified Arabic" w:eastAsia="Calibri" w:hAnsi="Simplified Arabic"/>
          <w:sz w:val="32"/>
          <w:rtl/>
        </w:rPr>
        <w:t xml:space="preserve"> الخيرات والثروة في شكل أجور و</w:t>
      </w:r>
      <w:r w:rsidRPr="00AC24BE">
        <w:rPr>
          <w:rFonts w:ascii="Simplified Arabic" w:eastAsia="Calibri" w:hAnsi="Simplified Arabic"/>
          <w:sz w:val="32"/>
          <w:rtl/>
        </w:rPr>
        <w:t xml:space="preserve">أصناف أخرى من المداخيل </w:t>
      </w:r>
      <w:r w:rsidR="006B1FBC">
        <w:rPr>
          <w:rFonts w:ascii="Simplified Arabic" w:eastAsia="Calibri" w:hAnsi="Simplified Arabic"/>
          <w:sz w:val="32"/>
          <w:vertAlign w:val="superscript"/>
          <w:rtl/>
        </w:rPr>
        <w:t>(</w:t>
      </w:r>
      <w:r w:rsidR="006B1FBC" w:rsidRPr="00AC24BE">
        <w:rPr>
          <w:rFonts w:ascii="Simplified Arabic" w:eastAsia="Calibri" w:hAnsi="Simplified Arabic"/>
          <w:sz w:val="32"/>
          <w:vertAlign w:val="superscript"/>
          <w:rtl/>
        </w:rPr>
        <w:footnoteReference w:id="29"/>
      </w:r>
      <w:r w:rsidR="000465D8">
        <w:rPr>
          <w:rFonts w:ascii="Simplified Arabic" w:eastAsia="Calibri" w:hAnsi="Simplified Arabic"/>
          <w:sz w:val="32"/>
          <w:vertAlign w:val="superscript"/>
          <w:rtl/>
        </w:rPr>
        <w:t>)</w:t>
      </w:r>
      <w:r w:rsidRPr="00AC24BE">
        <w:rPr>
          <w:rFonts w:ascii="Simplified Arabic" w:eastAsia="Calibri" w:hAnsi="Simplified Arabic"/>
          <w:sz w:val="32"/>
          <w:rtl/>
        </w:rPr>
        <w:t>.</w:t>
      </w:r>
    </w:p>
    <w:p w:rsidR="00AC24BE" w:rsidRPr="005220AC" w:rsidRDefault="004E0FB9" w:rsidP="005220AC">
      <w:pPr>
        <w:rPr>
          <w:b/>
          <w:bCs/>
          <w:rtl/>
        </w:rPr>
      </w:pPr>
      <w:bookmarkStart w:id="32" w:name="_Toc482376663"/>
      <w:bookmarkStart w:id="33" w:name="_Toc482652756"/>
      <w:r w:rsidRPr="005220AC">
        <w:rPr>
          <w:rFonts w:hint="cs"/>
          <w:b/>
          <w:bCs/>
          <w:rtl/>
        </w:rPr>
        <w:t>ب</w:t>
      </w:r>
      <w:r w:rsidR="00AC24BE" w:rsidRPr="005220AC">
        <w:rPr>
          <w:b/>
          <w:bCs/>
          <w:rtl/>
        </w:rPr>
        <w:t xml:space="preserve"> -  سياسة الدعم الحكومي :</w:t>
      </w:r>
      <w:bookmarkEnd w:id="32"/>
      <w:bookmarkEnd w:id="33"/>
    </w:p>
    <w:p w:rsidR="00AC24BE" w:rsidRPr="00AC24BE" w:rsidRDefault="000A3964" w:rsidP="000A35B5">
      <w:pPr>
        <w:spacing w:after="0"/>
        <w:ind w:firstLine="720"/>
        <w:jc w:val="both"/>
        <w:rPr>
          <w:rFonts w:ascii="Simplified Arabic" w:eastAsia="Calibri" w:hAnsi="Simplified Arabic"/>
          <w:sz w:val="32"/>
          <w:rtl/>
        </w:rPr>
      </w:pPr>
      <w:r>
        <w:rPr>
          <w:rFonts w:ascii="Simplified Arabic" w:eastAsia="Calibri" w:hAnsi="Simplified Arabic" w:hint="cs"/>
          <w:sz w:val="32"/>
          <w:rtl/>
        </w:rPr>
        <w:t xml:space="preserve">ان الدعم الحكومي هو سياسة حكومية تسعى من خلاله الحكومة تخفيف العبء على الطبقات الهشة في المجتمع , فهو </w:t>
      </w:r>
      <w:r w:rsidR="00E42738">
        <w:rPr>
          <w:rFonts w:ascii="Simplified Arabic" w:eastAsia="Calibri" w:hAnsi="Simplified Arabic"/>
          <w:sz w:val="32"/>
          <w:rtl/>
        </w:rPr>
        <w:t xml:space="preserve">يمثل الدعم </w:t>
      </w:r>
      <w:r w:rsidR="00E42738">
        <w:rPr>
          <w:rFonts w:ascii="Simplified Arabic" w:eastAsia="Calibri" w:hAnsi="Simplified Arabic" w:hint="cs"/>
          <w:sz w:val="32"/>
          <w:rtl/>
        </w:rPr>
        <w:t>أ</w:t>
      </w:r>
      <w:r w:rsidR="00AC24BE" w:rsidRPr="00AC24BE">
        <w:rPr>
          <w:rFonts w:ascii="Simplified Arabic" w:eastAsia="Calibri" w:hAnsi="Simplified Arabic"/>
          <w:sz w:val="32"/>
          <w:rtl/>
        </w:rPr>
        <w:t>حد البنود التي تستطيع من خلاله النفقات العامة أن تلعب دورا هام</w:t>
      </w:r>
      <w:r w:rsidR="00E42738">
        <w:rPr>
          <w:rFonts w:ascii="Simplified Arabic" w:eastAsia="Calibri" w:hAnsi="Simplified Arabic"/>
          <w:sz w:val="32"/>
          <w:rtl/>
        </w:rPr>
        <w:t>ا في إعادة توزيع الدخل القومي واذابت الفوارق بين الطبقات وتحقيق التنمية الاجتماعية و</w:t>
      </w:r>
      <w:r w:rsidR="00AC24BE" w:rsidRPr="00AC24BE">
        <w:rPr>
          <w:rFonts w:ascii="Simplified Arabic" w:eastAsia="Calibri" w:hAnsi="Simplified Arabic"/>
          <w:sz w:val="32"/>
          <w:rtl/>
        </w:rPr>
        <w:t>تلعب السياسة العامة للدولة دورا رئيسيا في جملة المبالغ التي تخصص للدعم .</w:t>
      </w:r>
      <w:r w:rsidR="000465D8">
        <w:rPr>
          <w:rFonts w:ascii="Simplified Arabic" w:eastAsia="Calibri" w:hAnsi="Simplified Arabic"/>
          <w:sz w:val="32"/>
          <w:vertAlign w:val="superscript"/>
          <w:rtl/>
        </w:rPr>
        <w:t>(</w:t>
      </w:r>
      <w:r w:rsidR="006B1FBC" w:rsidRPr="00AC24BE">
        <w:rPr>
          <w:rFonts w:ascii="Simplified Arabic" w:eastAsia="Calibri" w:hAnsi="Simplified Arabic"/>
          <w:sz w:val="32"/>
          <w:vertAlign w:val="superscript"/>
          <w:rtl/>
        </w:rPr>
        <w:footnoteReference w:id="30"/>
      </w:r>
      <w:r w:rsidR="000465D8">
        <w:rPr>
          <w:rFonts w:ascii="Simplified Arabic" w:eastAsia="Calibri" w:hAnsi="Simplified Arabic"/>
          <w:sz w:val="32"/>
          <w:vertAlign w:val="superscript"/>
          <w:rtl/>
        </w:rPr>
        <w:t>)</w:t>
      </w:r>
    </w:p>
    <w:p w:rsidR="00AC24BE" w:rsidRPr="00AC24BE" w:rsidRDefault="00E42738" w:rsidP="00AC24BE">
      <w:pPr>
        <w:spacing w:after="120"/>
        <w:jc w:val="both"/>
        <w:rPr>
          <w:rFonts w:ascii="Simplified Arabic" w:eastAsia="Calibri" w:hAnsi="Simplified Arabic"/>
          <w:sz w:val="32"/>
          <w:rtl/>
        </w:rPr>
      </w:pPr>
      <w:r>
        <w:rPr>
          <w:rFonts w:ascii="Simplified Arabic" w:eastAsia="Calibri" w:hAnsi="Simplified Arabic" w:hint="cs"/>
          <w:sz w:val="32"/>
          <w:rtl/>
        </w:rPr>
        <w:tab/>
      </w:r>
      <w:r>
        <w:rPr>
          <w:rFonts w:ascii="Simplified Arabic" w:eastAsia="Calibri" w:hAnsi="Simplified Arabic"/>
          <w:sz w:val="32"/>
          <w:rtl/>
        </w:rPr>
        <w:t>و</w:t>
      </w:r>
      <w:r w:rsidR="00AC24BE" w:rsidRPr="00AC24BE">
        <w:rPr>
          <w:rFonts w:ascii="Simplified Arabic" w:eastAsia="Calibri" w:hAnsi="Simplified Arabic"/>
          <w:sz w:val="32"/>
          <w:rtl/>
        </w:rPr>
        <w:t>الدع</w:t>
      </w:r>
      <w:r>
        <w:rPr>
          <w:rFonts w:ascii="Simplified Arabic" w:eastAsia="Calibri" w:hAnsi="Simplified Arabic"/>
          <w:sz w:val="32"/>
          <w:rtl/>
        </w:rPr>
        <w:t>م الحكومي يعبر عن تكلفة السلع و</w:t>
      </w:r>
      <w:r w:rsidR="00AC24BE" w:rsidRPr="00AC24BE">
        <w:rPr>
          <w:rFonts w:ascii="Simplified Arabic" w:eastAsia="Calibri" w:hAnsi="Simplified Arabic"/>
          <w:sz w:val="32"/>
          <w:rtl/>
        </w:rPr>
        <w:t>الخدمات المتحصل عليها التي تت</w:t>
      </w:r>
      <w:r>
        <w:rPr>
          <w:rFonts w:ascii="Simplified Arabic" w:eastAsia="Calibri" w:hAnsi="Simplified Arabic"/>
          <w:sz w:val="32"/>
          <w:rtl/>
        </w:rPr>
        <w:t>حملها الدولة نيابة عن المواطنين</w:t>
      </w:r>
      <w:r w:rsidR="00AC24BE" w:rsidRPr="00AC24BE">
        <w:rPr>
          <w:rFonts w:ascii="Simplified Arabic" w:eastAsia="Calibri" w:hAnsi="Simplified Arabic"/>
          <w:sz w:val="32"/>
          <w:rtl/>
        </w:rPr>
        <w:t>, أي هي الفرق بين ما يدفعه المو</w:t>
      </w:r>
      <w:r>
        <w:rPr>
          <w:rFonts w:ascii="Simplified Arabic" w:eastAsia="Calibri" w:hAnsi="Simplified Arabic"/>
          <w:sz w:val="32"/>
          <w:rtl/>
        </w:rPr>
        <w:t>اطنين من سعر للحصول على السلع والخدمات المختلفة و</w:t>
      </w:r>
      <w:r w:rsidR="00AC24BE" w:rsidRPr="00AC24BE">
        <w:rPr>
          <w:rFonts w:ascii="Simplified Arabic" w:eastAsia="Calibri" w:hAnsi="Simplified Arabic"/>
          <w:sz w:val="32"/>
          <w:rtl/>
        </w:rPr>
        <w:t xml:space="preserve">بين تكلفة تدبير هذه السلع و الخدمات </w:t>
      </w:r>
      <w:r w:rsidR="000465D8">
        <w:rPr>
          <w:rFonts w:ascii="Simplified Arabic" w:eastAsia="Calibri" w:hAnsi="Simplified Arabic"/>
          <w:sz w:val="32"/>
          <w:vertAlign w:val="superscript"/>
          <w:rtl/>
        </w:rPr>
        <w:t>(</w:t>
      </w:r>
      <w:r w:rsidR="006B1FBC" w:rsidRPr="00AC24BE">
        <w:rPr>
          <w:rFonts w:ascii="Simplified Arabic" w:eastAsia="Calibri" w:hAnsi="Simplified Arabic"/>
          <w:sz w:val="32"/>
          <w:vertAlign w:val="superscript"/>
          <w:rtl/>
        </w:rPr>
        <w:footnoteReference w:id="31"/>
      </w:r>
      <w:r w:rsidR="006B1FBC">
        <w:rPr>
          <w:rFonts w:ascii="Simplified Arabic" w:eastAsia="Calibri" w:hAnsi="Simplified Arabic"/>
          <w:sz w:val="32"/>
          <w:vertAlign w:val="superscript"/>
          <w:rtl/>
        </w:rPr>
        <w:t>)</w:t>
      </w:r>
      <w:r w:rsidR="00AC24BE" w:rsidRPr="00AC24BE">
        <w:rPr>
          <w:rFonts w:ascii="Simplified Arabic" w:eastAsia="Calibri" w:hAnsi="Simplified Arabic"/>
          <w:sz w:val="32"/>
          <w:rtl/>
        </w:rPr>
        <w:t>.</w:t>
      </w:r>
    </w:p>
    <w:p w:rsidR="00AC24BE" w:rsidRPr="00AC24BE" w:rsidRDefault="00AC24BE" w:rsidP="00E42738">
      <w:pPr>
        <w:spacing w:after="120"/>
        <w:ind w:firstLine="720"/>
        <w:jc w:val="both"/>
        <w:rPr>
          <w:rFonts w:ascii="Simplified Arabic" w:eastAsia="Calibri" w:hAnsi="Simplified Arabic"/>
          <w:sz w:val="32"/>
          <w:rtl/>
        </w:rPr>
      </w:pPr>
      <w:r w:rsidRPr="00AC24BE">
        <w:rPr>
          <w:rFonts w:ascii="Simplified Arabic" w:eastAsia="Calibri" w:hAnsi="Simplified Arabic"/>
          <w:sz w:val="32"/>
          <w:rtl/>
        </w:rPr>
        <w:t>تعرف أيضا بأنها إمدادات مادية تقدم من طرف الحكومة لتخفي</w:t>
      </w:r>
      <w:r w:rsidR="00E42738">
        <w:rPr>
          <w:rFonts w:ascii="Simplified Arabic" w:eastAsia="Calibri" w:hAnsi="Simplified Arabic"/>
          <w:sz w:val="32"/>
          <w:rtl/>
        </w:rPr>
        <w:t>ف أسعار السلع إما لصالح صناعة وأما لصالح مواطن, و</w:t>
      </w:r>
      <w:r w:rsidRPr="00AC24BE">
        <w:rPr>
          <w:rFonts w:ascii="Simplified Arabic" w:eastAsia="Calibri" w:hAnsi="Simplified Arabic"/>
          <w:sz w:val="32"/>
          <w:rtl/>
        </w:rPr>
        <w:t>يهدد غيا</w:t>
      </w:r>
      <w:r w:rsidR="00E42738">
        <w:rPr>
          <w:rFonts w:ascii="Simplified Arabic" w:eastAsia="Calibri" w:hAnsi="Simplified Arabic"/>
          <w:sz w:val="32"/>
          <w:rtl/>
        </w:rPr>
        <w:t>بها أو تقليصها الشارع بالاشتعال, ومن أهم السلع المدعومة الدقيق, السكر, الحليب, السكن والكهرباء و</w:t>
      </w:r>
      <w:r w:rsidRPr="00AC24BE">
        <w:rPr>
          <w:rFonts w:ascii="Simplified Arabic" w:eastAsia="Calibri" w:hAnsi="Simplified Arabic"/>
          <w:sz w:val="32"/>
          <w:rtl/>
        </w:rPr>
        <w:t xml:space="preserve">المحروقات </w:t>
      </w:r>
      <w:r w:rsidR="000465D8">
        <w:rPr>
          <w:rFonts w:ascii="Simplified Arabic" w:eastAsia="Calibri" w:hAnsi="Simplified Arabic"/>
          <w:sz w:val="32"/>
          <w:vertAlign w:val="superscript"/>
          <w:rtl/>
        </w:rPr>
        <w:t>(</w:t>
      </w:r>
      <w:r w:rsidR="006B1FBC" w:rsidRPr="00AC24BE">
        <w:rPr>
          <w:rFonts w:ascii="Simplified Arabic" w:eastAsia="Calibri" w:hAnsi="Simplified Arabic"/>
          <w:sz w:val="32"/>
          <w:vertAlign w:val="superscript"/>
          <w:rtl/>
        </w:rPr>
        <w:footnoteReference w:id="32"/>
      </w:r>
      <w:r w:rsidR="000465D8">
        <w:rPr>
          <w:rFonts w:ascii="Simplified Arabic" w:eastAsia="Calibri" w:hAnsi="Simplified Arabic"/>
          <w:sz w:val="32"/>
          <w:vertAlign w:val="superscript"/>
          <w:rtl/>
        </w:rPr>
        <w:t>)</w:t>
      </w:r>
      <w:r w:rsidRPr="00AC24BE">
        <w:rPr>
          <w:rFonts w:ascii="Simplified Arabic" w:eastAsia="Calibri" w:hAnsi="Simplified Arabic"/>
          <w:sz w:val="32"/>
          <w:rtl/>
        </w:rPr>
        <w:t>.</w:t>
      </w:r>
    </w:p>
    <w:p w:rsidR="00AC24BE" w:rsidRPr="00AC24BE" w:rsidRDefault="00AC24BE" w:rsidP="000A35B5">
      <w:pPr>
        <w:spacing w:after="0"/>
        <w:ind w:firstLine="720"/>
        <w:jc w:val="both"/>
        <w:rPr>
          <w:rFonts w:ascii="Simplified Arabic" w:eastAsia="Calibri" w:hAnsi="Simplified Arabic"/>
          <w:sz w:val="32"/>
          <w:rtl/>
          <w:lang w:val="fr-FR" w:bidi="ar-DZ"/>
        </w:rPr>
      </w:pPr>
      <w:r w:rsidRPr="00AC24BE">
        <w:rPr>
          <w:rFonts w:ascii="Simplified Arabic" w:eastAsia="Calibri" w:hAnsi="Simplified Arabic"/>
          <w:sz w:val="32"/>
          <w:rtl/>
          <w:lang w:val="fr-FR" w:bidi="ar-DZ"/>
        </w:rPr>
        <w:t>و يأخذ الدعم الحكومي ثلاث أشكال أو أنواع هي :</w:t>
      </w:r>
    </w:p>
    <w:p w:rsidR="00AC24BE" w:rsidRPr="00AC24BE" w:rsidRDefault="00AC24BE" w:rsidP="00AC24BE">
      <w:pPr>
        <w:numPr>
          <w:ilvl w:val="0"/>
          <w:numId w:val="3"/>
        </w:numPr>
        <w:spacing w:after="120"/>
        <w:contextualSpacing/>
        <w:jc w:val="both"/>
        <w:rPr>
          <w:rFonts w:ascii="Simplified Arabic" w:eastAsia="Calibri" w:hAnsi="Simplified Arabic"/>
          <w:sz w:val="32"/>
          <w:lang w:val="fr-FR" w:bidi="ar-DZ"/>
        </w:rPr>
      </w:pPr>
      <w:r w:rsidRPr="00AC24BE">
        <w:rPr>
          <w:rFonts w:ascii="Simplified Arabic" w:eastAsia="Calibri" w:hAnsi="Simplified Arabic"/>
          <w:b/>
          <w:bCs/>
          <w:sz w:val="32"/>
          <w:rtl/>
          <w:lang w:val="fr-FR" w:bidi="ar-DZ"/>
        </w:rPr>
        <w:t>الدعم المباشر</w:t>
      </w:r>
      <w:r w:rsidRPr="00AC24BE">
        <w:rPr>
          <w:rFonts w:ascii="Simplified Arabic" w:eastAsia="Calibri" w:hAnsi="Simplified Arabic"/>
          <w:sz w:val="32"/>
          <w:rtl/>
          <w:lang w:val="fr-FR" w:bidi="ar-DZ"/>
        </w:rPr>
        <w:t xml:space="preserve"> : يتمثل في المبالغ التي يتم تخصيصها سنو</w:t>
      </w:r>
      <w:r w:rsidR="00E42738">
        <w:rPr>
          <w:rFonts w:ascii="Simplified Arabic" w:eastAsia="Calibri" w:hAnsi="Simplified Arabic"/>
          <w:sz w:val="32"/>
          <w:rtl/>
          <w:lang w:val="fr-FR" w:bidi="ar-DZ"/>
        </w:rPr>
        <w:t xml:space="preserve">يا في الموازنة العامة للدول من </w:t>
      </w:r>
      <w:r w:rsidR="00E42738">
        <w:rPr>
          <w:rFonts w:ascii="Simplified Arabic" w:eastAsia="Calibri" w:hAnsi="Simplified Arabic" w:hint="cs"/>
          <w:sz w:val="32"/>
          <w:rtl/>
          <w:lang w:val="fr-FR" w:bidi="ar-DZ"/>
        </w:rPr>
        <w:t>أ</w:t>
      </w:r>
      <w:r w:rsidR="00E42738">
        <w:rPr>
          <w:rFonts w:ascii="Simplified Arabic" w:eastAsia="Calibri" w:hAnsi="Simplified Arabic"/>
          <w:sz w:val="32"/>
          <w:rtl/>
          <w:lang w:val="fr-FR" w:bidi="ar-DZ"/>
        </w:rPr>
        <w:t>جل توفير السلع و</w:t>
      </w:r>
      <w:r w:rsidRPr="00AC24BE">
        <w:rPr>
          <w:rFonts w:ascii="Simplified Arabic" w:eastAsia="Calibri" w:hAnsi="Simplified Arabic"/>
          <w:sz w:val="32"/>
          <w:rtl/>
          <w:lang w:val="fr-FR" w:bidi="ar-DZ"/>
        </w:rPr>
        <w:t>الخ</w:t>
      </w:r>
      <w:r w:rsidR="00E42738">
        <w:rPr>
          <w:rFonts w:ascii="Simplified Arabic" w:eastAsia="Calibri" w:hAnsi="Simplified Arabic"/>
          <w:sz w:val="32"/>
          <w:rtl/>
          <w:lang w:val="fr-FR" w:bidi="ar-DZ"/>
        </w:rPr>
        <w:t xml:space="preserve">دمات الضرورية للمواطنين بأسعار </w:t>
      </w:r>
      <w:r w:rsidR="00E42738">
        <w:rPr>
          <w:rFonts w:ascii="Simplified Arabic" w:eastAsia="Calibri" w:hAnsi="Simplified Arabic" w:hint="cs"/>
          <w:sz w:val="32"/>
          <w:rtl/>
          <w:lang w:val="fr-FR" w:bidi="ar-DZ"/>
        </w:rPr>
        <w:t>أ</w:t>
      </w:r>
      <w:r w:rsidRPr="00AC24BE">
        <w:rPr>
          <w:rFonts w:ascii="Simplified Arabic" w:eastAsia="Calibri" w:hAnsi="Simplified Arabic"/>
          <w:sz w:val="32"/>
          <w:rtl/>
          <w:lang w:val="fr-FR" w:bidi="ar-DZ"/>
        </w:rPr>
        <w:t>ق</w:t>
      </w:r>
      <w:r w:rsidR="00E42738">
        <w:rPr>
          <w:rFonts w:ascii="Simplified Arabic" w:eastAsia="Calibri" w:hAnsi="Simplified Arabic"/>
          <w:sz w:val="32"/>
          <w:rtl/>
          <w:lang w:val="fr-FR" w:bidi="ar-DZ"/>
        </w:rPr>
        <w:t>ل من تكلفة الإنتاج أو الاستيراد</w:t>
      </w:r>
      <w:r w:rsidRPr="00AC24BE">
        <w:rPr>
          <w:rFonts w:ascii="Simplified Arabic" w:eastAsia="Calibri" w:hAnsi="Simplified Arabic"/>
          <w:sz w:val="32"/>
          <w:rtl/>
          <w:lang w:val="fr-FR" w:bidi="ar-DZ"/>
        </w:rPr>
        <w:t>, ففي مجال السكن مثلا يتمثل في تقديم إعانات إلى المستفيدين من السكن مباشرة بعد التأكد من استفائهم للشروط المطلوبة .</w:t>
      </w:r>
    </w:p>
    <w:p w:rsidR="00AC24BE" w:rsidRPr="00AC24BE" w:rsidRDefault="00AC24BE" w:rsidP="0094165D">
      <w:pPr>
        <w:numPr>
          <w:ilvl w:val="0"/>
          <w:numId w:val="3"/>
        </w:numPr>
        <w:spacing w:after="120"/>
        <w:contextualSpacing/>
        <w:jc w:val="both"/>
        <w:rPr>
          <w:rFonts w:ascii="Simplified Arabic" w:eastAsia="Calibri" w:hAnsi="Simplified Arabic"/>
          <w:sz w:val="32"/>
          <w:lang w:val="fr-FR" w:bidi="ar-DZ"/>
        </w:rPr>
      </w:pPr>
      <w:r w:rsidRPr="00AC24BE">
        <w:rPr>
          <w:rFonts w:ascii="Simplified Arabic" w:eastAsia="Calibri" w:hAnsi="Simplified Arabic"/>
          <w:b/>
          <w:bCs/>
          <w:sz w:val="32"/>
          <w:rtl/>
          <w:lang w:val="fr-FR" w:bidi="ar-DZ"/>
        </w:rPr>
        <w:lastRenderedPageBreak/>
        <w:t>الدعم غير المباشر</w:t>
      </w:r>
      <w:r w:rsidRPr="00AC24BE">
        <w:rPr>
          <w:rFonts w:ascii="Simplified Arabic" w:eastAsia="Calibri" w:hAnsi="Simplified Arabic"/>
          <w:sz w:val="32"/>
          <w:rtl/>
          <w:lang w:val="fr-FR" w:bidi="ar-DZ"/>
        </w:rPr>
        <w:t>: المتمثل في الفرق بين أسعار بعض ا</w:t>
      </w:r>
      <w:r w:rsidR="00E42738">
        <w:rPr>
          <w:rFonts w:ascii="Simplified Arabic" w:eastAsia="Calibri" w:hAnsi="Simplified Arabic"/>
          <w:sz w:val="32"/>
          <w:rtl/>
          <w:lang w:val="fr-FR" w:bidi="ar-DZ"/>
        </w:rPr>
        <w:t>لسلع التي ينتجها القطاع العام وبين تكلفتها الحقيقية</w:t>
      </w:r>
      <w:r w:rsidRPr="00AC24BE">
        <w:rPr>
          <w:rFonts w:ascii="Simplified Arabic" w:eastAsia="Calibri" w:hAnsi="Simplified Arabic"/>
          <w:sz w:val="32"/>
          <w:rtl/>
          <w:lang w:val="fr-FR" w:bidi="ar-DZ"/>
        </w:rPr>
        <w:t>, مثا</w:t>
      </w:r>
      <w:r w:rsidR="00E42738">
        <w:rPr>
          <w:rFonts w:ascii="Simplified Arabic" w:eastAsia="Calibri" w:hAnsi="Simplified Arabic"/>
          <w:sz w:val="32"/>
          <w:rtl/>
          <w:lang w:val="fr-FR" w:bidi="ar-DZ"/>
        </w:rPr>
        <w:t>ل تخفيض الضرائب على مواد البناء</w:t>
      </w:r>
      <w:r w:rsidRPr="00AC24BE">
        <w:rPr>
          <w:rFonts w:ascii="Simplified Arabic" w:eastAsia="Calibri" w:hAnsi="Simplified Arabic"/>
          <w:sz w:val="32"/>
          <w:rtl/>
          <w:lang w:val="fr-FR" w:bidi="ar-DZ"/>
        </w:rPr>
        <w:t>, تخفيض الضرائب على العقار يصل في بعض الأحيان إلى 100بالمئة من قيمته السو</w:t>
      </w:r>
      <w:r w:rsidR="00E42738">
        <w:rPr>
          <w:rFonts w:ascii="Simplified Arabic" w:eastAsia="Calibri" w:hAnsi="Simplified Arabic"/>
          <w:sz w:val="32"/>
          <w:rtl/>
          <w:lang w:val="fr-FR" w:bidi="ar-DZ"/>
        </w:rPr>
        <w:t>قية أو مجانا</w:t>
      </w:r>
      <w:r w:rsidRPr="00AC24BE">
        <w:rPr>
          <w:rFonts w:ascii="Simplified Arabic" w:eastAsia="Calibri" w:hAnsi="Simplified Arabic"/>
          <w:sz w:val="32"/>
          <w:rtl/>
          <w:lang w:val="fr-FR" w:bidi="ar-DZ"/>
        </w:rPr>
        <w:t>,</w:t>
      </w:r>
      <w:r w:rsidR="00E42738">
        <w:rPr>
          <w:rFonts w:ascii="Simplified Arabic" w:eastAsia="Calibri" w:hAnsi="Simplified Arabic"/>
          <w:sz w:val="32"/>
          <w:rtl/>
          <w:lang w:val="fr-FR" w:bidi="ar-DZ"/>
        </w:rPr>
        <w:t xml:space="preserve"> تقديم مساعدات خاصة للمقاولين و</w:t>
      </w:r>
      <w:r w:rsidRPr="00AC24BE">
        <w:rPr>
          <w:rFonts w:ascii="Simplified Arabic" w:eastAsia="Calibri" w:hAnsi="Simplified Arabic"/>
          <w:sz w:val="32"/>
          <w:rtl/>
          <w:lang w:val="fr-FR" w:bidi="ar-DZ"/>
        </w:rPr>
        <w:t>مؤسسات الانجاز ...الخ كل هذه الإعانات التي تقدمها الدولة تكون مقابل تحديد سعر البيع مسبقا</w:t>
      </w:r>
      <w:r w:rsidR="0094165D">
        <w:rPr>
          <w:rFonts w:ascii="Simplified Arabic" w:eastAsia="Calibri" w:hAnsi="Simplified Arabic" w:hint="cs"/>
          <w:sz w:val="32"/>
          <w:rtl/>
          <w:lang w:val="fr-FR" w:bidi="ar-DZ"/>
        </w:rPr>
        <w:t>.</w:t>
      </w:r>
      <w:r w:rsidR="00A65379">
        <w:rPr>
          <w:rFonts w:ascii="Simplified Arabic" w:eastAsia="Calibri" w:hAnsi="Simplified Arabic"/>
          <w:sz w:val="32"/>
          <w:vertAlign w:val="superscript"/>
          <w:rtl/>
          <w:lang w:val="fr-FR" w:bidi="ar-DZ"/>
        </w:rPr>
        <w:t>(</w:t>
      </w:r>
      <w:r w:rsidR="006B1FBC" w:rsidRPr="00AC24BE">
        <w:rPr>
          <w:rFonts w:ascii="Simplified Arabic" w:eastAsia="Calibri" w:hAnsi="Simplified Arabic"/>
          <w:sz w:val="32"/>
          <w:vertAlign w:val="superscript"/>
          <w:rtl/>
          <w:lang w:val="fr-FR" w:bidi="ar-DZ"/>
        </w:rPr>
        <w:footnoteReference w:id="33"/>
      </w:r>
      <w:r w:rsidR="00A65379">
        <w:rPr>
          <w:rFonts w:ascii="Simplified Arabic" w:eastAsia="Calibri" w:hAnsi="Simplified Arabic"/>
          <w:sz w:val="32"/>
          <w:vertAlign w:val="superscript"/>
          <w:rtl/>
          <w:lang w:val="fr-FR" w:bidi="ar-DZ"/>
        </w:rPr>
        <w:t>)</w:t>
      </w:r>
    </w:p>
    <w:p w:rsidR="00AC24BE" w:rsidRPr="00AC24BE" w:rsidRDefault="00AC24BE" w:rsidP="00AC24BE">
      <w:pPr>
        <w:numPr>
          <w:ilvl w:val="0"/>
          <w:numId w:val="3"/>
        </w:numPr>
        <w:spacing w:after="120"/>
        <w:contextualSpacing/>
        <w:jc w:val="both"/>
        <w:rPr>
          <w:rFonts w:ascii="Simplified Arabic" w:eastAsia="Calibri" w:hAnsi="Simplified Arabic"/>
          <w:sz w:val="32"/>
          <w:lang w:val="fr-FR" w:bidi="ar-DZ"/>
        </w:rPr>
      </w:pPr>
      <w:r w:rsidRPr="00AC24BE">
        <w:rPr>
          <w:rFonts w:ascii="Simplified Arabic" w:eastAsia="Calibri" w:hAnsi="Simplified Arabic"/>
          <w:b/>
          <w:bCs/>
          <w:sz w:val="32"/>
          <w:rtl/>
          <w:lang w:val="fr-FR" w:bidi="ar-DZ"/>
        </w:rPr>
        <w:t>الدعم الضمني</w:t>
      </w:r>
      <w:r w:rsidRPr="00AC24BE">
        <w:rPr>
          <w:rFonts w:ascii="Simplified Arabic" w:eastAsia="Calibri" w:hAnsi="Simplified Arabic"/>
          <w:sz w:val="32"/>
          <w:rtl/>
          <w:lang w:val="fr-FR" w:bidi="ar-DZ"/>
        </w:rPr>
        <w:t xml:space="preserve">: المتمثل في الفرق بين أسعار بعض السلع المنتجة محليا وأسعار بيعها في الأسواق العالمية أي في حالة خسائر الشركات نتيجة إجبارها على بيع منتجاتها بأسعار اقل من تكلفة إنتاجها هنا تتدخل الدولة أو الحكومة بالدعم </w:t>
      </w:r>
    </w:p>
    <w:p w:rsidR="00AC24BE" w:rsidRPr="00AC24BE" w:rsidRDefault="00E42738" w:rsidP="00E42738">
      <w:pPr>
        <w:spacing w:after="120"/>
        <w:ind w:left="720"/>
        <w:jc w:val="both"/>
        <w:rPr>
          <w:rFonts w:ascii="Simplified Arabic" w:eastAsia="Calibri" w:hAnsi="Simplified Arabic"/>
          <w:sz w:val="32"/>
          <w:rtl/>
          <w:lang w:val="fr-FR" w:bidi="ar-DZ"/>
        </w:rPr>
      </w:pPr>
      <w:r>
        <w:rPr>
          <w:rFonts w:ascii="Simplified Arabic" w:eastAsia="Calibri" w:hAnsi="Simplified Arabic"/>
          <w:sz w:val="32"/>
          <w:rtl/>
          <w:lang w:val="fr-FR" w:bidi="ar-DZ"/>
        </w:rPr>
        <w:t>و</w:t>
      </w:r>
      <w:r w:rsidR="00AC24BE" w:rsidRPr="00AC24BE">
        <w:rPr>
          <w:rFonts w:ascii="Simplified Arabic" w:eastAsia="Calibri" w:hAnsi="Simplified Arabic"/>
          <w:sz w:val="32"/>
          <w:rtl/>
          <w:lang w:val="fr-FR" w:bidi="ar-DZ"/>
        </w:rPr>
        <w:t xml:space="preserve">من البرامج العديدة للدعم الحكومي نذكر : </w:t>
      </w:r>
    </w:p>
    <w:p w:rsidR="00AC24BE" w:rsidRPr="00AC24BE" w:rsidRDefault="00AC24BE" w:rsidP="00AC24BE">
      <w:pPr>
        <w:numPr>
          <w:ilvl w:val="0"/>
          <w:numId w:val="4"/>
        </w:numPr>
        <w:spacing w:after="120"/>
        <w:contextualSpacing/>
        <w:jc w:val="both"/>
        <w:rPr>
          <w:rFonts w:ascii="Simplified Arabic" w:eastAsia="Calibri" w:hAnsi="Simplified Arabic"/>
          <w:sz w:val="32"/>
          <w:lang w:val="fr-FR" w:bidi="ar-DZ"/>
        </w:rPr>
      </w:pPr>
      <w:r w:rsidRPr="00AC24BE">
        <w:rPr>
          <w:rFonts w:ascii="Simplified Arabic" w:eastAsia="Calibri" w:hAnsi="Simplified Arabic"/>
          <w:b/>
          <w:bCs/>
          <w:sz w:val="32"/>
          <w:rtl/>
          <w:lang w:val="fr-FR" w:bidi="ar-DZ"/>
        </w:rPr>
        <w:t>برامج دعم الغذاء</w:t>
      </w:r>
      <w:r w:rsidRPr="00AC24BE">
        <w:rPr>
          <w:rFonts w:ascii="Simplified Arabic" w:eastAsia="Calibri" w:hAnsi="Simplified Arabic"/>
          <w:sz w:val="32"/>
          <w:rtl/>
          <w:lang w:val="fr-FR" w:bidi="ar-DZ"/>
        </w:rPr>
        <w:t xml:space="preserve">: </w:t>
      </w:r>
      <w:r w:rsidR="00E42738">
        <w:rPr>
          <w:rFonts w:ascii="Simplified Arabic" w:eastAsia="Calibri" w:hAnsi="Simplified Arabic"/>
          <w:sz w:val="32"/>
          <w:rtl/>
          <w:lang w:val="fr-FR" w:bidi="ar-DZ"/>
        </w:rPr>
        <w:t>من خلال دعم الاستثمار و</w:t>
      </w:r>
      <w:r w:rsidRPr="00AC24BE">
        <w:rPr>
          <w:rFonts w:ascii="Simplified Arabic" w:eastAsia="Calibri" w:hAnsi="Simplified Arabic"/>
          <w:sz w:val="32"/>
          <w:rtl/>
          <w:lang w:val="fr-FR" w:bidi="ar-DZ"/>
        </w:rPr>
        <w:t>توفير السلع بكميات كبيرة لكافة المستهلكين كدعم الخبز</w:t>
      </w:r>
      <w:r w:rsidR="00E42738">
        <w:rPr>
          <w:rFonts w:ascii="Simplified Arabic" w:eastAsia="Calibri" w:hAnsi="Simplified Arabic" w:hint="cs"/>
          <w:sz w:val="32"/>
          <w:rtl/>
          <w:lang w:val="fr-FR" w:bidi="ar-DZ"/>
        </w:rPr>
        <w:t>.</w:t>
      </w:r>
    </w:p>
    <w:p w:rsidR="00AC24BE" w:rsidRPr="00AC24BE" w:rsidRDefault="00AC24BE" w:rsidP="00AC24BE">
      <w:pPr>
        <w:numPr>
          <w:ilvl w:val="0"/>
          <w:numId w:val="4"/>
        </w:numPr>
        <w:spacing w:after="120"/>
        <w:contextualSpacing/>
        <w:jc w:val="both"/>
        <w:rPr>
          <w:rFonts w:ascii="Simplified Arabic" w:eastAsia="Calibri" w:hAnsi="Simplified Arabic"/>
          <w:sz w:val="32"/>
          <w:lang w:val="fr-FR" w:bidi="ar-DZ"/>
        </w:rPr>
      </w:pPr>
      <w:r w:rsidRPr="00AC24BE">
        <w:rPr>
          <w:rFonts w:ascii="Simplified Arabic" w:eastAsia="Calibri" w:hAnsi="Simplified Arabic"/>
          <w:b/>
          <w:bCs/>
          <w:sz w:val="32"/>
          <w:rtl/>
          <w:lang w:val="fr-FR" w:bidi="ar-DZ"/>
        </w:rPr>
        <w:t>برامج دعم الطاقة</w:t>
      </w:r>
      <w:r w:rsidRPr="00AC24BE">
        <w:rPr>
          <w:rFonts w:ascii="Simplified Arabic" w:eastAsia="Calibri" w:hAnsi="Simplified Arabic"/>
          <w:sz w:val="32"/>
          <w:rtl/>
          <w:lang w:val="fr-FR" w:bidi="ar-DZ"/>
        </w:rPr>
        <w:t>: مثل تقديم دعم الكهرباء لشرائح الاستهلاك المتخصصة</w:t>
      </w:r>
      <w:r w:rsidR="00E42738">
        <w:rPr>
          <w:rFonts w:ascii="Simplified Arabic" w:eastAsia="Calibri" w:hAnsi="Simplified Arabic" w:hint="cs"/>
          <w:sz w:val="32"/>
          <w:rtl/>
          <w:lang w:val="fr-FR" w:bidi="ar-DZ"/>
        </w:rPr>
        <w:t>.</w:t>
      </w:r>
    </w:p>
    <w:p w:rsidR="00AC24BE" w:rsidRPr="00AC24BE" w:rsidRDefault="00E42738" w:rsidP="00AC24BE">
      <w:pPr>
        <w:numPr>
          <w:ilvl w:val="0"/>
          <w:numId w:val="4"/>
        </w:numPr>
        <w:spacing w:after="120"/>
        <w:contextualSpacing/>
        <w:jc w:val="both"/>
        <w:rPr>
          <w:rFonts w:ascii="Simplified Arabic" w:eastAsia="Calibri" w:hAnsi="Simplified Arabic"/>
          <w:sz w:val="32"/>
          <w:lang w:val="fr-FR" w:bidi="ar-DZ"/>
        </w:rPr>
      </w:pPr>
      <w:r>
        <w:rPr>
          <w:rFonts w:ascii="Simplified Arabic" w:eastAsia="Calibri" w:hAnsi="Simplified Arabic"/>
          <w:b/>
          <w:bCs/>
          <w:sz w:val="32"/>
          <w:rtl/>
          <w:lang w:val="fr-FR" w:bidi="ar-DZ"/>
        </w:rPr>
        <w:t>برامج دعم الإسكان</w:t>
      </w:r>
      <w:r w:rsidR="00AC24BE" w:rsidRPr="00AC24BE">
        <w:rPr>
          <w:rFonts w:ascii="Simplified Arabic" w:eastAsia="Calibri" w:hAnsi="Simplified Arabic"/>
          <w:b/>
          <w:bCs/>
          <w:sz w:val="32"/>
          <w:rtl/>
          <w:lang w:val="fr-FR" w:bidi="ar-DZ"/>
        </w:rPr>
        <w:t>:</w:t>
      </w:r>
      <w:r>
        <w:rPr>
          <w:rFonts w:ascii="Simplified Arabic" w:eastAsia="Calibri" w:hAnsi="Simplified Arabic"/>
          <w:sz w:val="32"/>
          <w:rtl/>
          <w:lang w:val="fr-FR" w:bidi="ar-DZ"/>
        </w:rPr>
        <w:t xml:space="preserve"> و</w:t>
      </w:r>
      <w:r w:rsidR="00AC24BE" w:rsidRPr="00AC24BE">
        <w:rPr>
          <w:rFonts w:ascii="Simplified Arabic" w:eastAsia="Calibri" w:hAnsi="Simplified Arabic"/>
          <w:sz w:val="32"/>
          <w:rtl/>
          <w:lang w:val="fr-FR" w:bidi="ar-DZ"/>
        </w:rPr>
        <w:t>يكون من خلال تقديم دعم المساكن التي توفرها الحكومة لمحدودي الدخل أو تقديم دعم لصيانة المنازل التي تقيمها الدولة أو تخفيض الفائدة على قروض الإسكان</w:t>
      </w:r>
      <w:r>
        <w:rPr>
          <w:rFonts w:ascii="Simplified Arabic" w:eastAsia="Calibri" w:hAnsi="Simplified Arabic" w:hint="cs"/>
          <w:sz w:val="32"/>
          <w:rtl/>
          <w:lang w:val="fr-FR" w:bidi="ar-DZ"/>
        </w:rPr>
        <w:t>.</w:t>
      </w:r>
    </w:p>
    <w:p w:rsidR="00AC24BE" w:rsidRPr="00AC24BE" w:rsidRDefault="00AC24BE" w:rsidP="00AC24BE">
      <w:pPr>
        <w:numPr>
          <w:ilvl w:val="0"/>
          <w:numId w:val="4"/>
        </w:numPr>
        <w:spacing w:after="120"/>
        <w:contextualSpacing/>
        <w:jc w:val="both"/>
        <w:rPr>
          <w:rFonts w:ascii="Simplified Arabic" w:eastAsia="Calibri" w:hAnsi="Simplified Arabic"/>
          <w:sz w:val="32"/>
          <w:rtl/>
          <w:lang w:val="fr-FR" w:bidi="ar-DZ"/>
        </w:rPr>
      </w:pPr>
      <w:r w:rsidRPr="00AC24BE">
        <w:rPr>
          <w:rFonts w:ascii="Simplified Arabic" w:eastAsia="Calibri" w:hAnsi="Simplified Arabic"/>
          <w:b/>
          <w:bCs/>
          <w:sz w:val="32"/>
          <w:rtl/>
          <w:lang w:val="fr-FR" w:bidi="ar-DZ"/>
        </w:rPr>
        <w:t>برامج الدعم الحكومي</w:t>
      </w:r>
      <w:r w:rsidRPr="00AC24BE">
        <w:rPr>
          <w:rFonts w:ascii="Simplified Arabic" w:eastAsia="Calibri" w:hAnsi="Simplified Arabic"/>
          <w:sz w:val="32"/>
          <w:rtl/>
          <w:lang w:val="fr-FR" w:bidi="ar-DZ"/>
        </w:rPr>
        <w:t xml:space="preserve">: النقدي تتمثل في المساعدات الاجتماعية النقدية طبقا لدخل الأسرة </w:t>
      </w:r>
      <w:r w:rsidR="00E42738">
        <w:rPr>
          <w:rFonts w:ascii="Simplified Arabic" w:eastAsia="Calibri" w:hAnsi="Simplified Arabic"/>
          <w:sz w:val="32"/>
          <w:rtl/>
          <w:lang w:val="fr-FR" w:bidi="ar-DZ"/>
        </w:rPr>
        <w:t>مثل المساعدات لرعاية المعاقين و</w:t>
      </w:r>
      <w:r w:rsidRPr="00AC24BE">
        <w:rPr>
          <w:rFonts w:ascii="Simplified Arabic" w:eastAsia="Calibri" w:hAnsi="Simplified Arabic"/>
          <w:sz w:val="32"/>
          <w:rtl/>
          <w:lang w:val="fr-FR" w:bidi="ar-DZ"/>
        </w:rPr>
        <w:t>ك</w:t>
      </w:r>
      <w:r w:rsidR="00E42738">
        <w:rPr>
          <w:rFonts w:ascii="Simplified Arabic" w:eastAsia="Calibri" w:hAnsi="Simplified Arabic"/>
          <w:sz w:val="32"/>
          <w:rtl/>
          <w:lang w:val="fr-FR" w:bidi="ar-DZ"/>
        </w:rPr>
        <w:t>بار السن غير القادرين على العمل</w:t>
      </w:r>
      <w:r w:rsidRPr="00AC24BE">
        <w:rPr>
          <w:rFonts w:ascii="Simplified Arabic" w:eastAsia="Calibri" w:hAnsi="Simplified Arabic"/>
          <w:sz w:val="32"/>
          <w:rtl/>
          <w:lang w:val="fr-FR" w:bidi="ar-DZ"/>
        </w:rPr>
        <w:t>, مساعدات نقدية مشروطة للأسر الفقيرة أي بشروط معينة مثل ال</w:t>
      </w:r>
      <w:r w:rsidR="00E42738">
        <w:rPr>
          <w:rFonts w:ascii="Simplified Arabic" w:eastAsia="Calibri" w:hAnsi="Simplified Arabic"/>
          <w:sz w:val="32"/>
          <w:rtl/>
          <w:lang w:val="fr-FR" w:bidi="ar-DZ"/>
        </w:rPr>
        <w:t>تحاق جميع أطفال الأسرة بالمدارس</w:t>
      </w:r>
      <w:r w:rsidRPr="00AC24BE">
        <w:rPr>
          <w:rFonts w:ascii="Simplified Arabic" w:eastAsia="Calibri" w:hAnsi="Simplified Arabic"/>
          <w:sz w:val="32"/>
          <w:rtl/>
          <w:lang w:val="fr-FR" w:bidi="ar-DZ"/>
        </w:rPr>
        <w:t>, زيارات الأسر بشكل منتظم للمراكز الصحية .</w:t>
      </w:r>
      <w:r w:rsidR="00A65379">
        <w:rPr>
          <w:rFonts w:ascii="Simplified Arabic" w:eastAsia="Calibri" w:hAnsi="Simplified Arabic"/>
          <w:sz w:val="32"/>
          <w:vertAlign w:val="superscript"/>
          <w:rtl/>
          <w:lang w:val="fr-FR" w:bidi="ar-DZ"/>
        </w:rPr>
        <w:t>(</w:t>
      </w:r>
      <w:r w:rsidR="006B1FBC" w:rsidRPr="00AC24BE">
        <w:rPr>
          <w:rFonts w:ascii="Simplified Arabic" w:eastAsia="Calibri" w:hAnsi="Simplified Arabic"/>
          <w:sz w:val="32"/>
          <w:vertAlign w:val="superscript"/>
          <w:rtl/>
          <w:lang w:val="fr-FR" w:bidi="ar-DZ"/>
        </w:rPr>
        <w:footnoteReference w:id="34"/>
      </w:r>
      <w:r w:rsidR="00A65379">
        <w:rPr>
          <w:rFonts w:ascii="Simplified Arabic" w:eastAsia="Calibri" w:hAnsi="Simplified Arabic"/>
          <w:sz w:val="32"/>
          <w:vertAlign w:val="superscript"/>
          <w:rtl/>
          <w:lang w:val="fr-FR" w:bidi="ar-DZ"/>
        </w:rPr>
        <w:t>)</w:t>
      </w:r>
    </w:p>
    <w:p w:rsidR="00FA1E50" w:rsidRDefault="00FA1E50" w:rsidP="00FA1E50">
      <w:pPr>
        <w:spacing w:after="120"/>
        <w:jc w:val="both"/>
        <w:rPr>
          <w:rFonts w:ascii="Simplified Arabic" w:eastAsia="Calibri" w:hAnsi="Simplified Arabic"/>
          <w:color w:val="000000" w:themeColor="text1"/>
          <w:sz w:val="32"/>
          <w:rtl/>
          <w:lang w:bidi="ar-DZ"/>
        </w:rPr>
      </w:pPr>
    </w:p>
    <w:p w:rsidR="00837FA1" w:rsidRPr="00837FA1" w:rsidRDefault="00837FA1" w:rsidP="00837FA1">
      <w:pPr>
        <w:keepNext/>
        <w:keepLines/>
        <w:spacing w:before="480" w:after="120"/>
        <w:jc w:val="both"/>
        <w:outlineLvl w:val="0"/>
        <w:rPr>
          <w:rFonts w:ascii="Cambria" w:eastAsia="Times New Roman" w:hAnsi="Cambria" w:cs="Times New Roman"/>
          <w:b/>
          <w:bCs/>
          <w:color w:val="000000" w:themeColor="text1"/>
          <w:sz w:val="36"/>
          <w:szCs w:val="36"/>
          <w:rtl/>
        </w:rPr>
      </w:pPr>
      <w:bookmarkStart w:id="34" w:name="_Toc482376664"/>
      <w:bookmarkStart w:id="35" w:name="_Toc482652757"/>
      <w:bookmarkStart w:id="36" w:name="_Toc483159300"/>
      <w:r w:rsidRPr="00837FA1">
        <w:rPr>
          <w:rFonts w:ascii="Cambria" w:eastAsia="Times New Roman" w:hAnsi="Cambria" w:cs="Times New Roman"/>
          <w:b/>
          <w:bCs/>
          <w:color w:val="000000" w:themeColor="text1"/>
          <w:sz w:val="36"/>
          <w:szCs w:val="36"/>
          <w:rtl/>
        </w:rPr>
        <w:lastRenderedPageBreak/>
        <w:t>المبحث الثاني : حول تقلب أسعار النفط</w:t>
      </w:r>
      <w:bookmarkEnd w:id="34"/>
      <w:bookmarkEnd w:id="35"/>
      <w:bookmarkEnd w:id="36"/>
    </w:p>
    <w:p w:rsidR="00837FA1" w:rsidRPr="00837FA1" w:rsidRDefault="00837FA1" w:rsidP="00837FA1">
      <w:pPr>
        <w:spacing w:after="120"/>
        <w:jc w:val="both"/>
        <w:rPr>
          <w:rFonts w:ascii="Simplified Arabic" w:eastAsia="Calibri" w:hAnsi="Simplified Arabic"/>
          <w:color w:val="000000" w:themeColor="text1"/>
          <w:sz w:val="32"/>
          <w:rtl/>
        </w:rPr>
      </w:pPr>
      <w:r w:rsidRPr="00837FA1">
        <w:rPr>
          <w:rFonts w:ascii="Simplified Arabic" w:eastAsia="Calibri" w:hAnsi="Simplified Arabic"/>
          <w:color w:val="000000" w:themeColor="text1"/>
          <w:sz w:val="32"/>
          <w:rtl/>
        </w:rPr>
        <w:t>تقوم العديد</w:t>
      </w:r>
      <w:r>
        <w:rPr>
          <w:rFonts w:ascii="Simplified Arabic" w:eastAsia="Calibri" w:hAnsi="Simplified Arabic"/>
          <w:color w:val="000000" w:themeColor="text1"/>
          <w:sz w:val="32"/>
          <w:rtl/>
        </w:rPr>
        <w:t xml:space="preserve"> من اقتصاديات الدول في العالم و</w:t>
      </w:r>
      <w:r w:rsidRPr="00837FA1">
        <w:rPr>
          <w:rFonts w:ascii="Simplified Arabic" w:eastAsia="Calibri" w:hAnsi="Simplified Arabic"/>
          <w:color w:val="000000" w:themeColor="text1"/>
          <w:sz w:val="32"/>
          <w:rtl/>
        </w:rPr>
        <w:t xml:space="preserve">بالخصوص </w:t>
      </w:r>
      <w:r>
        <w:rPr>
          <w:rFonts w:ascii="Simplified Arabic" w:eastAsia="Calibri" w:hAnsi="Simplified Arabic"/>
          <w:color w:val="000000" w:themeColor="text1"/>
          <w:sz w:val="32"/>
          <w:rtl/>
        </w:rPr>
        <w:t>الدول النامية على إيرادات النفط</w:t>
      </w:r>
      <w:r w:rsidRPr="00837FA1">
        <w:rPr>
          <w:rFonts w:ascii="Simplified Arabic" w:eastAsia="Calibri" w:hAnsi="Simplified Arabic"/>
          <w:color w:val="000000" w:themeColor="text1"/>
          <w:sz w:val="32"/>
          <w:rtl/>
        </w:rPr>
        <w:t>, حيث يعت</w:t>
      </w:r>
      <w:r>
        <w:rPr>
          <w:rFonts w:ascii="Simplified Arabic" w:eastAsia="Calibri" w:hAnsi="Simplified Arabic"/>
          <w:color w:val="000000" w:themeColor="text1"/>
          <w:sz w:val="32"/>
          <w:rtl/>
        </w:rPr>
        <w:t>بر الداعم الأساسي لدخلها القومي, و</w:t>
      </w:r>
      <w:r w:rsidRPr="00837FA1">
        <w:rPr>
          <w:rFonts w:ascii="Simplified Arabic" w:eastAsia="Calibri" w:hAnsi="Simplified Arabic"/>
          <w:color w:val="000000" w:themeColor="text1"/>
          <w:sz w:val="32"/>
          <w:rtl/>
        </w:rPr>
        <w:t>هذا في الوقت الذي تزداد إليه الحاجة عالميا حيث كان الطلب على النفط في عام 2000 يبلغ 75 ملي</w:t>
      </w:r>
      <w:r>
        <w:rPr>
          <w:rFonts w:ascii="Simplified Arabic" w:eastAsia="Calibri" w:hAnsi="Simplified Arabic"/>
          <w:color w:val="000000" w:themeColor="text1"/>
          <w:sz w:val="32"/>
          <w:rtl/>
        </w:rPr>
        <w:t xml:space="preserve">ون برميل في اليوم بالمقارنة مع </w:t>
      </w:r>
      <w:r>
        <w:rPr>
          <w:rFonts w:ascii="Simplified Arabic" w:eastAsia="Calibri" w:hAnsi="Simplified Arabic" w:hint="cs"/>
          <w:color w:val="000000" w:themeColor="text1"/>
          <w:sz w:val="32"/>
          <w:rtl/>
        </w:rPr>
        <w:t>أ</w:t>
      </w:r>
      <w:r>
        <w:rPr>
          <w:rFonts w:ascii="Simplified Arabic" w:eastAsia="Calibri" w:hAnsi="Simplified Arabic"/>
          <w:color w:val="000000" w:themeColor="text1"/>
          <w:sz w:val="32"/>
          <w:rtl/>
        </w:rPr>
        <w:t>قل من 47 مليون برميل عام 1980 و66 مليون برميل عام 1990, و</w:t>
      </w:r>
      <w:r w:rsidRPr="00837FA1">
        <w:rPr>
          <w:rFonts w:ascii="Simplified Arabic" w:eastAsia="Calibri" w:hAnsi="Simplified Arabic"/>
          <w:color w:val="000000" w:themeColor="text1"/>
          <w:sz w:val="32"/>
          <w:rtl/>
        </w:rPr>
        <w:t>تفترض الحالة المرجعية التي عرضتها وكالة الطاقة الدولية ارتفاعا يصل إلى 120 مليون برميل في اليوم مع حلول عام 2030</w:t>
      </w:r>
      <w:r w:rsidR="00A65379">
        <w:rPr>
          <w:rFonts w:ascii="Simplified Arabic" w:eastAsia="Calibri" w:hAnsi="Simplified Arabic"/>
          <w:color w:val="000000" w:themeColor="text1"/>
          <w:sz w:val="32"/>
          <w:vertAlign w:val="superscript"/>
          <w:rtl/>
        </w:rPr>
        <w:t>(</w:t>
      </w:r>
      <w:r w:rsidR="006B1FBC" w:rsidRPr="00837FA1">
        <w:rPr>
          <w:rFonts w:ascii="Simplified Arabic" w:eastAsia="Calibri" w:hAnsi="Simplified Arabic"/>
          <w:color w:val="000000" w:themeColor="text1"/>
          <w:sz w:val="32"/>
          <w:vertAlign w:val="superscript"/>
          <w:rtl/>
        </w:rPr>
        <w:footnoteReference w:id="35"/>
      </w:r>
      <w:r w:rsidR="006B1FBC">
        <w:rPr>
          <w:rFonts w:ascii="Simplified Arabic" w:eastAsia="Calibri" w:hAnsi="Simplified Arabic"/>
          <w:color w:val="000000" w:themeColor="text1"/>
          <w:sz w:val="32"/>
          <w:vertAlign w:val="superscript"/>
          <w:rtl/>
        </w:rPr>
        <w:t>)</w:t>
      </w:r>
      <w:r w:rsidRPr="00837FA1">
        <w:rPr>
          <w:rFonts w:ascii="Simplified Arabic" w:eastAsia="Calibri" w:hAnsi="Simplified Arabic" w:hint="cs"/>
          <w:color w:val="000000" w:themeColor="text1"/>
          <w:sz w:val="32"/>
          <w:rtl/>
        </w:rPr>
        <w:t>.</w:t>
      </w:r>
    </w:p>
    <w:p w:rsidR="00837FA1" w:rsidRPr="00837FA1" w:rsidRDefault="00837FA1" w:rsidP="00837FA1">
      <w:pPr>
        <w:spacing w:after="120"/>
        <w:jc w:val="both"/>
        <w:rPr>
          <w:rFonts w:ascii="Simplified Arabic" w:eastAsia="Calibri" w:hAnsi="Simplified Arabic"/>
          <w:color w:val="000000" w:themeColor="text1"/>
          <w:sz w:val="32"/>
          <w:rtl/>
        </w:rPr>
      </w:pPr>
      <w:r>
        <w:rPr>
          <w:rFonts w:ascii="Simplified Arabic" w:eastAsia="Calibri" w:hAnsi="Simplified Arabic" w:hint="cs"/>
          <w:color w:val="000000" w:themeColor="text1"/>
          <w:sz w:val="32"/>
          <w:rtl/>
        </w:rPr>
        <w:tab/>
        <w:t>من خلال تحليل و</w:t>
      </w:r>
      <w:r w:rsidRPr="00837FA1">
        <w:rPr>
          <w:rFonts w:ascii="Simplified Arabic" w:eastAsia="Calibri" w:hAnsi="Simplified Arabic" w:hint="cs"/>
          <w:color w:val="000000" w:themeColor="text1"/>
          <w:sz w:val="32"/>
          <w:rtl/>
        </w:rPr>
        <w:t>تتبع تكرار تقلب</w:t>
      </w:r>
      <w:r>
        <w:rPr>
          <w:rFonts w:ascii="Simplified Arabic" w:eastAsia="Calibri" w:hAnsi="Simplified Arabic" w:hint="cs"/>
          <w:color w:val="000000" w:themeColor="text1"/>
          <w:sz w:val="32"/>
          <w:rtl/>
        </w:rPr>
        <w:t xml:space="preserve"> أسعار النفط</w:t>
      </w:r>
      <w:r w:rsidRPr="00837FA1">
        <w:rPr>
          <w:rFonts w:ascii="Simplified Arabic" w:eastAsia="Calibri" w:hAnsi="Simplified Arabic" w:hint="cs"/>
          <w:color w:val="000000" w:themeColor="text1"/>
          <w:sz w:val="32"/>
          <w:rtl/>
        </w:rPr>
        <w:t xml:space="preserve">, نلاحظ أن هذا التقلب </w:t>
      </w:r>
      <w:r>
        <w:rPr>
          <w:rFonts w:ascii="Simplified Arabic" w:eastAsia="Calibri" w:hAnsi="Simplified Arabic" w:hint="cs"/>
          <w:color w:val="000000" w:themeColor="text1"/>
          <w:sz w:val="32"/>
          <w:rtl/>
        </w:rPr>
        <w:t>هو ظاهرة دورية تتكرر كل 32 شهرا</w:t>
      </w:r>
      <w:r w:rsidRPr="00837FA1">
        <w:rPr>
          <w:rFonts w:ascii="Simplified Arabic" w:eastAsia="Calibri" w:hAnsi="Simplified Arabic" w:hint="cs"/>
          <w:color w:val="000000" w:themeColor="text1"/>
          <w:sz w:val="32"/>
          <w:rtl/>
        </w:rPr>
        <w:t>, حيث منذ منتصف العقد الأول من هذا القرن تميزت أسعار النفط بتر</w:t>
      </w:r>
      <w:r>
        <w:rPr>
          <w:rFonts w:ascii="Simplified Arabic" w:eastAsia="Calibri" w:hAnsi="Simplified Arabic" w:hint="cs"/>
          <w:color w:val="000000" w:themeColor="text1"/>
          <w:sz w:val="32"/>
          <w:rtl/>
        </w:rPr>
        <w:t>دد واحد مهيمن بلغ أقصاه 2.8 سنة. وفي تأكيد لهذا الاحتمال</w:t>
      </w:r>
      <w:r w:rsidRPr="00837FA1">
        <w:rPr>
          <w:rFonts w:ascii="Simplified Arabic" w:eastAsia="Calibri" w:hAnsi="Simplified Arabic" w:hint="cs"/>
          <w:color w:val="000000" w:themeColor="text1"/>
          <w:sz w:val="32"/>
          <w:rtl/>
        </w:rPr>
        <w:t xml:space="preserve">, ارتفع تباين أسعار النفط مرة أخرى في </w:t>
      </w:r>
      <w:proofErr w:type="spellStart"/>
      <w:r w:rsidRPr="00837FA1">
        <w:rPr>
          <w:rFonts w:ascii="Simplified Arabic" w:eastAsia="Calibri" w:hAnsi="Simplified Arabic" w:hint="cs"/>
          <w:color w:val="000000" w:themeColor="text1"/>
          <w:sz w:val="32"/>
          <w:rtl/>
        </w:rPr>
        <w:t>افريل</w:t>
      </w:r>
      <w:proofErr w:type="spellEnd"/>
      <w:r w:rsidRPr="00837FA1">
        <w:rPr>
          <w:rFonts w:ascii="Simplified Arabic" w:eastAsia="Calibri" w:hAnsi="Simplified Arabic" w:hint="cs"/>
          <w:color w:val="000000" w:themeColor="text1"/>
          <w:sz w:val="32"/>
          <w:rtl/>
        </w:rPr>
        <w:t xml:space="preserve"> 2011 و ذلك بعد مرور 32 شهر على نهاية ذروة جولة </w:t>
      </w:r>
      <w:r>
        <w:rPr>
          <w:rFonts w:ascii="Simplified Arabic" w:eastAsia="Calibri" w:hAnsi="Simplified Arabic" w:hint="cs"/>
          <w:color w:val="000000" w:themeColor="text1"/>
          <w:sz w:val="32"/>
          <w:rtl/>
        </w:rPr>
        <w:t>التقلبات الرئيسية في يوليو 2008, و</w:t>
      </w:r>
      <w:r w:rsidRPr="00837FA1">
        <w:rPr>
          <w:rFonts w:ascii="Simplified Arabic" w:eastAsia="Calibri" w:hAnsi="Simplified Arabic" w:hint="cs"/>
          <w:color w:val="000000" w:themeColor="text1"/>
          <w:sz w:val="32"/>
          <w:rtl/>
        </w:rPr>
        <w:t>بعد مرور ثلاثون شهرا منذ اضطراب م</w:t>
      </w:r>
      <w:r>
        <w:rPr>
          <w:rFonts w:ascii="Simplified Arabic" w:eastAsia="Calibri" w:hAnsi="Simplified Arabic" w:hint="cs"/>
          <w:color w:val="000000" w:themeColor="text1"/>
          <w:sz w:val="32"/>
          <w:rtl/>
        </w:rPr>
        <w:t>نتصف عام 2011 الذي طواه النسيان</w:t>
      </w:r>
      <w:r w:rsidRPr="00837FA1">
        <w:rPr>
          <w:rFonts w:ascii="Simplified Arabic" w:eastAsia="Calibri" w:hAnsi="Simplified Arabic" w:hint="cs"/>
          <w:color w:val="000000" w:themeColor="text1"/>
          <w:sz w:val="32"/>
          <w:rtl/>
        </w:rPr>
        <w:t>, فإذا كان تقلب الأسعار يحدث في حلقة متكررة طولها سنتان إلى ثلاث سنوات فكان من المتوقع أن يشهد عام 2014 موجة أخرى من عدم الاستقرار ف</w:t>
      </w:r>
      <w:r w:rsidR="00920E9B">
        <w:rPr>
          <w:rFonts w:ascii="Simplified Arabic" w:eastAsia="Calibri" w:hAnsi="Simplified Arabic" w:hint="cs"/>
          <w:color w:val="000000" w:themeColor="text1"/>
          <w:sz w:val="32"/>
          <w:rtl/>
        </w:rPr>
        <w:t>ي أسعار النفط, و</w:t>
      </w:r>
      <w:r w:rsidRPr="00837FA1">
        <w:rPr>
          <w:rFonts w:ascii="Simplified Arabic" w:eastAsia="Calibri" w:hAnsi="Simplified Arabic" w:hint="cs"/>
          <w:color w:val="000000" w:themeColor="text1"/>
          <w:sz w:val="32"/>
          <w:rtl/>
        </w:rPr>
        <w:t xml:space="preserve">هذا ما حدث فعلا في سبتمبر </w:t>
      </w:r>
      <w:r w:rsidRPr="00837FA1">
        <w:rPr>
          <w:rFonts w:ascii="Simplified Arabic" w:eastAsia="Calibri" w:hAnsi="Simplified Arabic"/>
          <w:color w:val="000000" w:themeColor="text1"/>
          <w:sz w:val="32"/>
          <w:rtl/>
        </w:rPr>
        <w:t>2014 .</w:t>
      </w:r>
      <w:r w:rsidR="006B1FBC">
        <w:rPr>
          <w:rFonts w:ascii="Simplified Arabic" w:eastAsia="Calibri" w:hAnsi="Simplified Arabic"/>
          <w:color w:val="000000" w:themeColor="text1"/>
          <w:sz w:val="32"/>
          <w:vertAlign w:val="superscript"/>
          <w:rtl/>
        </w:rPr>
        <w:t>(</w:t>
      </w:r>
      <w:r w:rsidR="006B1FBC" w:rsidRPr="00837FA1">
        <w:rPr>
          <w:rFonts w:ascii="Simplified Arabic" w:eastAsia="Calibri" w:hAnsi="Simplified Arabic"/>
          <w:color w:val="000000" w:themeColor="text1"/>
          <w:sz w:val="32"/>
          <w:vertAlign w:val="superscript"/>
          <w:rtl/>
        </w:rPr>
        <w:footnoteReference w:id="36"/>
      </w:r>
      <w:r w:rsidR="00A65379">
        <w:rPr>
          <w:rFonts w:ascii="Simplified Arabic" w:eastAsia="Calibri" w:hAnsi="Simplified Arabic"/>
          <w:color w:val="000000" w:themeColor="text1"/>
          <w:sz w:val="32"/>
          <w:vertAlign w:val="superscript"/>
          <w:rtl/>
        </w:rPr>
        <w:t>)</w:t>
      </w:r>
    </w:p>
    <w:p w:rsidR="00837FA1" w:rsidRPr="00837FA1" w:rsidRDefault="00920E9B" w:rsidP="00837FA1">
      <w:pPr>
        <w:spacing w:after="120"/>
        <w:jc w:val="both"/>
        <w:rPr>
          <w:rFonts w:ascii="Simplified Arabic" w:eastAsia="Calibri" w:hAnsi="Simplified Arabic"/>
          <w:color w:val="000000" w:themeColor="text1"/>
          <w:sz w:val="32"/>
          <w:rtl/>
        </w:rPr>
      </w:pPr>
      <w:r>
        <w:rPr>
          <w:rFonts w:ascii="Simplified Arabic" w:eastAsia="Calibri" w:hAnsi="Simplified Arabic" w:hint="cs"/>
          <w:color w:val="000000" w:themeColor="text1"/>
          <w:sz w:val="32"/>
          <w:rtl/>
        </w:rPr>
        <w:tab/>
      </w:r>
      <w:r w:rsidR="00837FA1" w:rsidRPr="00837FA1">
        <w:rPr>
          <w:rFonts w:ascii="Simplified Arabic" w:eastAsia="Calibri" w:hAnsi="Simplified Arabic"/>
          <w:color w:val="000000" w:themeColor="text1"/>
          <w:sz w:val="32"/>
          <w:rtl/>
        </w:rPr>
        <w:t>إن التقلبات التي تطرأ على سعر النفط يمكن لها تهديد مداخيل الدول المصدرة له لذلك وجب تأسيس منظمة</w:t>
      </w:r>
      <w:r>
        <w:rPr>
          <w:rFonts w:ascii="Simplified Arabic" w:eastAsia="Calibri" w:hAnsi="Simplified Arabic"/>
          <w:color w:val="000000" w:themeColor="text1"/>
          <w:sz w:val="32"/>
          <w:rtl/>
        </w:rPr>
        <w:t xml:space="preserve"> دولية تنشط على المستوى العالمي</w:t>
      </w:r>
      <w:r w:rsidR="00837FA1" w:rsidRPr="00837FA1">
        <w:rPr>
          <w:rFonts w:ascii="Simplified Arabic" w:eastAsia="Calibri" w:hAnsi="Simplified Arabic"/>
          <w:color w:val="000000" w:themeColor="text1"/>
          <w:sz w:val="32"/>
          <w:rtl/>
        </w:rPr>
        <w:t>, ففي الثالث من شهر سبتمب</w:t>
      </w:r>
      <w:r>
        <w:rPr>
          <w:rFonts w:ascii="Simplified Arabic" w:eastAsia="Calibri" w:hAnsi="Simplified Arabic"/>
          <w:color w:val="000000" w:themeColor="text1"/>
          <w:sz w:val="32"/>
          <w:rtl/>
        </w:rPr>
        <w:t>ر من عام 1960 أسفرت المفاوضات و</w:t>
      </w:r>
      <w:r w:rsidR="00837FA1" w:rsidRPr="00837FA1">
        <w:rPr>
          <w:rFonts w:ascii="Simplified Arabic" w:eastAsia="Calibri" w:hAnsi="Simplified Arabic"/>
          <w:color w:val="000000" w:themeColor="text1"/>
          <w:sz w:val="32"/>
          <w:rtl/>
        </w:rPr>
        <w:t xml:space="preserve">المباحثات مع الحكومات ذات الأهمية في الشرق الأوسط على تأسيس </w:t>
      </w:r>
      <w:r>
        <w:rPr>
          <w:rFonts w:ascii="Simplified Arabic" w:eastAsia="Calibri" w:hAnsi="Simplified Arabic"/>
          <w:color w:val="000000" w:themeColor="text1"/>
          <w:sz w:val="32"/>
          <w:rtl/>
        </w:rPr>
        <w:t>منظمة الدول المصدرة للنفط اوبيك, و</w:t>
      </w:r>
      <w:r w:rsidR="00837FA1" w:rsidRPr="00837FA1">
        <w:rPr>
          <w:rFonts w:ascii="Simplified Arabic" w:eastAsia="Calibri" w:hAnsi="Simplified Arabic"/>
          <w:color w:val="000000" w:themeColor="text1"/>
          <w:sz w:val="32"/>
          <w:rtl/>
        </w:rPr>
        <w:t xml:space="preserve">كانت تضم الدول </w:t>
      </w:r>
      <w:r>
        <w:rPr>
          <w:rFonts w:ascii="Simplified Arabic" w:eastAsia="Calibri" w:hAnsi="Simplified Arabic"/>
          <w:color w:val="000000" w:themeColor="text1"/>
          <w:sz w:val="32"/>
          <w:rtl/>
        </w:rPr>
        <w:t>الخمسة المهيمنة في مجال النفط وهي السعودية, العراق, الكويت, إيران, فنزويلا, و</w:t>
      </w:r>
      <w:r w:rsidR="00837FA1" w:rsidRPr="00837FA1">
        <w:rPr>
          <w:rFonts w:ascii="Simplified Arabic" w:eastAsia="Calibri" w:hAnsi="Simplified Arabic"/>
          <w:color w:val="000000" w:themeColor="text1"/>
          <w:sz w:val="32"/>
          <w:rtl/>
        </w:rPr>
        <w:t xml:space="preserve">كان هدف </w:t>
      </w:r>
      <w:r w:rsidR="00837FA1" w:rsidRPr="00837FA1">
        <w:rPr>
          <w:rFonts w:ascii="Simplified Arabic" w:eastAsia="Calibri" w:hAnsi="Simplified Arabic"/>
          <w:color w:val="000000" w:themeColor="text1"/>
          <w:sz w:val="32"/>
          <w:rtl/>
        </w:rPr>
        <w:lastRenderedPageBreak/>
        <w:t xml:space="preserve">تأسيس هذه </w:t>
      </w:r>
      <w:r w:rsidR="00837FA1" w:rsidRPr="00837FA1">
        <w:rPr>
          <w:rFonts w:ascii="Simplified Arabic" w:eastAsia="Calibri" w:hAnsi="Simplified Arabic" w:hint="cs"/>
          <w:color w:val="000000" w:themeColor="text1"/>
          <w:sz w:val="32"/>
          <w:rtl/>
        </w:rPr>
        <w:t>ا</w:t>
      </w:r>
      <w:r w:rsidR="00837FA1" w:rsidRPr="00837FA1">
        <w:rPr>
          <w:rFonts w:ascii="Simplified Arabic" w:eastAsia="Calibri" w:hAnsi="Simplified Arabic"/>
          <w:color w:val="000000" w:themeColor="text1"/>
          <w:sz w:val="32"/>
          <w:rtl/>
        </w:rPr>
        <w:t>لمنظمة هو الحد م</w:t>
      </w:r>
      <w:r>
        <w:rPr>
          <w:rFonts w:ascii="Simplified Arabic" w:eastAsia="Calibri" w:hAnsi="Simplified Arabic"/>
          <w:color w:val="000000" w:themeColor="text1"/>
          <w:sz w:val="32"/>
          <w:rtl/>
        </w:rPr>
        <w:t>ن استغلال ثروات الدول المنتجة و</w:t>
      </w:r>
      <w:r w:rsidR="00837FA1" w:rsidRPr="00837FA1">
        <w:rPr>
          <w:rFonts w:ascii="Simplified Arabic" w:eastAsia="Calibri" w:hAnsi="Simplified Arabic"/>
          <w:color w:val="000000" w:themeColor="text1"/>
          <w:sz w:val="32"/>
          <w:rtl/>
        </w:rPr>
        <w:t>مراقبة أس</w:t>
      </w:r>
      <w:r>
        <w:rPr>
          <w:rFonts w:ascii="Simplified Arabic" w:eastAsia="Calibri" w:hAnsi="Simplified Arabic"/>
          <w:color w:val="000000" w:themeColor="text1"/>
          <w:sz w:val="32"/>
          <w:rtl/>
        </w:rPr>
        <w:t>عار الخام و</w:t>
      </w:r>
      <w:r w:rsidR="00837FA1" w:rsidRPr="00837FA1">
        <w:rPr>
          <w:rFonts w:ascii="Simplified Arabic" w:eastAsia="Calibri" w:hAnsi="Simplified Arabic"/>
          <w:color w:val="000000" w:themeColor="text1"/>
          <w:sz w:val="32"/>
          <w:rtl/>
        </w:rPr>
        <w:t xml:space="preserve">الانخفاض الذي قد يضر مصالحها </w:t>
      </w:r>
      <w:r w:rsidR="006B1FBC">
        <w:rPr>
          <w:rFonts w:ascii="Simplified Arabic" w:eastAsia="Calibri" w:hAnsi="Simplified Arabic"/>
          <w:color w:val="000000" w:themeColor="text1"/>
          <w:sz w:val="32"/>
          <w:vertAlign w:val="superscript"/>
          <w:rtl/>
        </w:rPr>
        <w:t>(</w:t>
      </w:r>
      <w:r w:rsidR="006B1FBC" w:rsidRPr="00837FA1">
        <w:rPr>
          <w:rFonts w:ascii="Simplified Arabic" w:eastAsia="Calibri" w:hAnsi="Simplified Arabic"/>
          <w:color w:val="000000" w:themeColor="text1"/>
          <w:sz w:val="32"/>
          <w:vertAlign w:val="superscript"/>
          <w:rtl/>
        </w:rPr>
        <w:footnoteReference w:id="37"/>
      </w:r>
      <w:r w:rsidR="00A65379">
        <w:rPr>
          <w:rFonts w:ascii="Simplified Arabic" w:eastAsia="Calibri" w:hAnsi="Simplified Arabic"/>
          <w:color w:val="000000" w:themeColor="text1"/>
          <w:sz w:val="32"/>
          <w:vertAlign w:val="superscript"/>
          <w:rtl/>
        </w:rPr>
        <w:t>)</w:t>
      </w:r>
      <w:r w:rsidR="00837FA1" w:rsidRPr="00837FA1">
        <w:rPr>
          <w:rFonts w:ascii="Simplified Arabic" w:eastAsia="Calibri" w:hAnsi="Simplified Arabic" w:hint="cs"/>
          <w:color w:val="000000" w:themeColor="text1"/>
          <w:sz w:val="32"/>
          <w:rtl/>
        </w:rPr>
        <w:t>.</w:t>
      </w:r>
    </w:p>
    <w:p w:rsidR="00837FA1" w:rsidRPr="00837FA1" w:rsidRDefault="00463315" w:rsidP="00463315">
      <w:pPr>
        <w:keepNext/>
        <w:keepLines/>
        <w:tabs>
          <w:tab w:val="left" w:pos="567"/>
          <w:tab w:val="left" w:pos="707"/>
        </w:tabs>
        <w:spacing w:before="200" w:after="120"/>
        <w:jc w:val="both"/>
        <w:outlineLvl w:val="1"/>
        <w:rPr>
          <w:rFonts w:ascii="Cambria" w:eastAsia="Times New Roman" w:hAnsi="Cambria" w:cs="Times New Roman"/>
          <w:b/>
          <w:bCs/>
          <w:color w:val="000000" w:themeColor="text1"/>
          <w:sz w:val="32"/>
          <w:rtl/>
        </w:rPr>
      </w:pPr>
      <w:bookmarkStart w:id="37" w:name="_Toc482376665"/>
      <w:bookmarkStart w:id="38" w:name="_Toc482652758"/>
      <w:bookmarkStart w:id="39" w:name="_Toc483159301"/>
      <w:r>
        <w:rPr>
          <w:rFonts w:ascii="Cambria" w:eastAsia="Times New Roman" w:hAnsi="Cambria" w:cs="Times New Roman" w:hint="cs"/>
          <w:b/>
          <w:bCs/>
          <w:color w:val="000000" w:themeColor="text1"/>
          <w:sz w:val="32"/>
          <w:rtl/>
        </w:rPr>
        <w:t>ال</w:t>
      </w:r>
      <w:r w:rsidR="00837FA1" w:rsidRPr="00837FA1">
        <w:rPr>
          <w:rFonts w:ascii="Cambria" w:eastAsia="Times New Roman" w:hAnsi="Cambria" w:cs="Times New Roman"/>
          <w:b/>
          <w:bCs/>
          <w:color w:val="000000" w:themeColor="text1"/>
          <w:sz w:val="32"/>
          <w:rtl/>
        </w:rPr>
        <w:t xml:space="preserve">مطلب </w:t>
      </w:r>
      <w:r w:rsidR="00920E9B">
        <w:rPr>
          <w:rFonts w:ascii="Cambria" w:eastAsia="Times New Roman" w:hAnsi="Cambria" w:cs="Times New Roman" w:hint="cs"/>
          <w:b/>
          <w:bCs/>
          <w:color w:val="000000" w:themeColor="text1"/>
          <w:sz w:val="32"/>
          <w:rtl/>
        </w:rPr>
        <w:t>الأول</w:t>
      </w:r>
      <w:r w:rsidR="00837FA1" w:rsidRPr="00837FA1">
        <w:rPr>
          <w:rFonts w:ascii="Cambria" w:eastAsia="Times New Roman" w:hAnsi="Cambria" w:cs="Times New Roman"/>
          <w:b/>
          <w:bCs/>
          <w:color w:val="000000" w:themeColor="text1"/>
          <w:sz w:val="32"/>
          <w:rtl/>
        </w:rPr>
        <w:t xml:space="preserve"> : </w:t>
      </w:r>
      <w:r w:rsidR="00837FA1" w:rsidRPr="00837FA1">
        <w:rPr>
          <w:rFonts w:ascii="Cambria" w:eastAsia="Times New Roman" w:hAnsi="Cambria" w:cs="Times New Roman" w:hint="cs"/>
          <w:b/>
          <w:bCs/>
          <w:color w:val="000000" w:themeColor="text1"/>
          <w:sz w:val="32"/>
          <w:rtl/>
        </w:rPr>
        <w:t xml:space="preserve">إطلالة </w:t>
      </w:r>
      <w:proofErr w:type="spellStart"/>
      <w:r w:rsidR="00837FA1" w:rsidRPr="00837FA1">
        <w:rPr>
          <w:rFonts w:ascii="Cambria" w:eastAsia="Times New Roman" w:hAnsi="Cambria" w:cs="Times New Roman"/>
          <w:b/>
          <w:bCs/>
          <w:color w:val="000000" w:themeColor="text1"/>
          <w:sz w:val="32"/>
          <w:rtl/>
        </w:rPr>
        <w:t>مفاهيم</w:t>
      </w:r>
      <w:r w:rsidR="00837FA1" w:rsidRPr="00837FA1">
        <w:rPr>
          <w:rFonts w:ascii="Cambria" w:eastAsia="Times New Roman" w:hAnsi="Cambria" w:cs="Times New Roman" w:hint="cs"/>
          <w:b/>
          <w:bCs/>
          <w:color w:val="000000" w:themeColor="text1"/>
          <w:sz w:val="32"/>
          <w:rtl/>
        </w:rPr>
        <w:t>ية</w:t>
      </w:r>
      <w:proofErr w:type="spellEnd"/>
      <w:r w:rsidR="00837FA1" w:rsidRPr="00837FA1">
        <w:rPr>
          <w:rFonts w:ascii="Cambria" w:eastAsia="Times New Roman" w:hAnsi="Cambria" w:cs="Times New Roman"/>
          <w:b/>
          <w:bCs/>
          <w:color w:val="000000" w:themeColor="text1"/>
          <w:sz w:val="32"/>
          <w:rtl/>
        </w:rPr>
        <w:t xml:space="preserve"> حول أسعار النفط</w:t>
      </w:r>
      <w:bookmarkEnd w:id="37"/>
      <w:bookmarkEnd w:id="38"/>
      <w:bookmarkEnd w:id="39"/>
    </w:p>
    <w:p w:rsidR="00837FA1" w:rsidRPr="005220AC" w:rsidRDefault="004E0FB9" w:rsidP="005220AC">
      <w:pPr>
        <w:rPr>
          <w:b/>
          <w:bCs/>
          <w:rtl/>
        </w:rPr>
      </w:pPr>
      <w:bookmarkStart w:id="40" w:name="_Toc482376666"/>
      <w:bookmarkStart w:id="41" w:name="_Toc482652759"/>
      <w:r w:rsidRPr="005220AC">
        <w:rPr>
          <w:rFonts w:hint="cs"/>
          <w:b/>
          <w:bCs/>
          <w:rtl/>
        </w:rPr>
        <w:t>أ</w:t>
      </w:r>
      <w:r w:rsidR="00837FA1" w:rsidRPr="005220AC">
        <w:rPr>
          <w:b/>
          <w:bCs/>
          <w:rtl/>
        </w:rPr>
        <w:t>- تعريف السعر النفطي :</w:t>
      </w:r>
      <w:bookmarkEnd w:id="40"/>
      <w:bookmarkEnd w:id="41"/>
    </w:p>
    <w:p w:rsidR="00837FA1" w:rsidRPr="00837FA1" w:rsidRDefault="00920E9B" w:rsidP="00463315">
      <w:pPr>
        <w:tabs>
          <w:tab w:val="left" w:pos="707"/>
        </w:tabs>
        <w:spacing w:after="120"/>
        <w:ind w:firstLine="720"/>
        <w:jc w:val="both"/>
        <w:rPr>
          <w:rFonts w:ascii="Simplified Arabic" w:eastAsia="Calibri" w:hAnsi="Simplified Arabic"/>
          <w:color w:val="000000" w:themeColor="text1"/>
          <w:sz w:val="32"/>
          <w:rtl/>
        </w:rPr>
      </w:pPr>
      <w:r>
        <w:rPr>
          <w:rFonts w:ascii="Simplified Arabic" w:eastAsia="Calibri" w:hAnsi="Simplified Arabic"/>
          <w:color w:val="000000" w:themeColor="text1"/>
          <w:sz w:val="32"/>
          <w:rtl/>
        </w:rPr>
        <w:t xml:space="preserve">يعرف السعر النفطي على </w:t>
      </w:r>
      <w:r>
        <w:rPr>
          <w:rFonts w:ascii="Simplified Arabic" w:eastAsia="Calibri" w:hAnsi="Simplified Arabic" w:hint="cs"/>
          <w:color w:val="000000" w:themeColor="text1"/>
          <w:sz w:val="32"/>
          <w:rtl/>
        </w:rPr>
        <w:t>أ</w:t>
      </w:r>
      <w:r w:rsidR="00837FA1" w:rsidRPr="00837FA1">
        <w:rPr>
          <w:rFonts w:ascii="Simplified Arabic" w:eastAsia="Calibri" w:hAnsi="Simplified Arabic"/>
          <w:color w:val="000000" w:themeColor="text1"/>
          <w:sz w:val="32"/>
          <w:rtl/>
        </w:rPr>
        <w:t>نه قيمة المادة أو السلعة البترولية يعبر عنها بالنقد خلال فترة زمنية محددة مع العلم إن العلاقة بين سعر النفط و قيمته هي علاقة غير ثابتة بل متغيرة ب</w:t>
      </w:r>
      <w:r>
        <w:rPr>
          <w:rFonts w:ascii="Simplified Arabic" w:eastAsia="Calibri" w:hAnsi="Simplified Arabic"/>
          <w:color w:val="000000" w:themeColor="text1"/>
          <w:sz w:val="32"/>
          <w:rtl/>
        </w:rPr>
        <w:t>سبب تأثير عدة عوامل و تداخلها و</w:t>
      </w:r>
      <w:r w:rsidR="00837FA1" w:rsidRPr="00837FA1">
        <w:rPr>
          <w:rFonts w:ascii="Simplified Arabic" w:eastAsia="Calibri" w:hAnsi="Simplified Arabic"/>
          <w:color w:val="000000" w:themeColor="text1"/>
          <w:sz w:val="32"/>
          <w:rtl/>
        </w:rPr>
        <w:t>ارت</w:t>
      </w:r>
      <w:r>
        <w:rPr>
          <w:rFonts w:ascii="Simplified Arabic" w:eastAsia="Calibri" w:hAnsi="Simplified Arabic"/>
          <w:color w:val="000000" w:themeColor="text1"/>
          <w:sz w:val="32"/>
          <w:rtl/>
        </w:rPr>
        <w:t>باطها أساسا بطبيعة هذه السلعة وكيفية استغلالها وإنتاجها واستهلاكها و</w:t>
      </w:r>
      <w:r w:rsidR="00837FA1" w:rsidRPr="00837FA1">
        <w:rPr>
          <w:rFonts w:ascii="Simplified Arabic" w:eastAsia="Calibri" w:hAnsi="Simplified Arabic"/>
          <w:color w:val="000000" w:themeColor="text1"/>
          <w:sz w:val="32"/>
          <w:rtl/>
        </w:rPr>
        <w:t xml:space="preserve">كذلك ظروف استغلالها </w:t>
      </w:r>
      <w:r w:rsidR="00A65379">
        <w:rPr>
          <w:rFonts w:ascii="Simplified Arabic" w:eastAsia="Calibri" w:hAnsi="Simplified Arabic"/>
          <w:color w:val="000000" w:themeColor="text1"/>
          <w:sz w:val="32"/>
          <w:vertAlign w:val="superscript"/>
          <w:rtl/>
        </w:rPr>
        <w:t>(</w:t>
      </w:r>
      <w:r w:rsidR="006B1FBC" w:rsidRPr="00837FA1">
        <w:rPr>
          <w:rFonts w:ascii="Simplified Arabic" w:eastAsia="Calibri" w:hAnsi="Simplified Arabic"/>
          <w:color w:val="000000" w:themeColor="text1"/>
          <w:sz w:val="32"/>
          <w:vertAlign w:val="superscript"/>
          <w:rtl/>
        </w:rPr>
        <w:footnoteReference w:id="38"/>
      </w:r>
      <w:r w:rsidR="006B1FBC">
        <w:rPr>
          <w:rFonts w:ascii="Simplified Arabic" w:eastAsia="Calibri" w:hAnsi="Simplified Arabic"/>
          <w:color w:val="000000" w:themeColor="text1"/>
          <w:sz w:val="32"/>
          <w:vertAlign w:val="superscript"/>
          <w:rtl/>
        </w:rPr>
        <w:t>)</w:t>
      </w:r>
      <w:r w:rsidR="00837FA1" w:rsidRPr="00837FA1">
        <w:rPr>
          <w:rFonts w:ascii="Simplified Arabic" w:eastAsia="Calibri" w:hAnsi="Simplified Arabic" w:hint="cs"/>
          <w:color w:val="000000" w:themeColor="text1"/>
          <w:sz w:val="32"/>
          <w:rtl/>
        </w:rPr>
        <w:t>.</w:t>
      </w:r>
    </w:p>
    <w:p w:rsidR="00837FA1" w:rsidRPr="00837FA1" w:rsidRDefault="00837FA1" w:rsidP="00837FA1">
      <w:pPr>
        <w:spacing w:after="120"/>
        <w:jc w:val="both"/>
        <w:rPr>
          <w:rFonts w:ascii="Simplified Arabic" w:eastAsia="Calibri" w:hAnsi="Simplified Arabic"/>
          <w:color w:val="000000" w:themeColor="text1"/>
          <w:sz w:val="32"/>
          <w:rtl/>
        </w:rPr>
      </w:pPr>
      <w:r w:rsidRPr="00837FA1">
        <w:rPr>
          <w:rFonts w:ascii="Simplified Arabic" w:eastAsia="Calibri" w:hAnsi="Simplified Arabic" w:hint="cs"/>
          <w:color w:val="000000" w:themeColor="text1"/>
          <w:sz w:val="32"/>
          <w:rtl/>
        </w:rPr>
        <w:t xml:space="preserve">        و</w:t>
      </w:r>
      <w:r w:rsidRPr="00837FA1">
        <w:rPr>
          <w:rFonts w:ascii="Simplified Arabic" w:eastAsia="Calibri" w:hAnsi="Simplified Arabic"/>
          <w:color w:val="000000" w:themeColor="text1"/>
          <w:sz w:val="32"/>
          <w:rtl/>
        </w:rPr>
        <w:t>هو القيمة النقدية أو الصورة النقدية لبرميل النفط الخام المقاس بالدولار الأمريكي المكون من 42 غالون معبرا عنه بالوحدة النقدية الأمريكية عل</w:t>
      </w:r>
      <w:r w:rsidR="00920E9B">
        <w:rPr>
          <w:rFonts w:ascii="Simplified Arabic" w:eastAsia="Calibri" w:hAnsi="Simplified Arabic"/>
          <w:color w:val="000000" w:themeColor="text1"/>
          <w:sz w:val="32"/>
          <w:rtl/>
        </w:rPr>
        <w:t>ى سبيل المثال 100 دولار للبرميل, و</w:t>
      </w:r>
      <w:r w:rsidRPr="00837FA1">
        <w:rPr>
          <w:rFonts w:ascii="Simplified Arabic" w:eastAsia="Calibri" w:hAnsi="Simplified Arabic"/>
          <w:color w:val="000000" w:themeColor="text1"/>
          <w:sz w:val="32"/>
          <w:rtl/>
        </w:rPr>
        <w:t xml:space="preserve">إن هذا السعر يخضع لتقلبات مستمرة بسبب طبيعة سوق النفط الدولية التي تتسم بالديناميكية و عدم الاستقرار </w:t>
      </w:r>
      <w:r w:rsidR="00A65379">
        <w:rPr>
          <w:rFonts w:ascii="Simplified Arabic" w:eastAsia="Calibri" w:hAnsi="Simplified Arabic"/>
          <w:color w:val="000000" w:themeColor="text1"/>
          <w:sz w:val="32"/>
          <w:vertAlign w:val="superscript"/>
          <w:rtl/>
        </w:rPr>
        <w:t>(</w:t>
      </w:r>
      <w:r w:rsidR="006B1FBC" w:rsidRPr="00837FA1">
        <w:rPr>
          <w:rFonts w:ascii="Simplified Arabic" w:eastAsia="Calibri" w:hAnsi="Simplified Arabic"/>
          <w:color w:val="000000" w:themeColor="text1"/>
          <w:sz w:val="32"/>
          <w:vertAlign w:val="superscript"/>
          <w:rtl/>
        </w:rPr>
        <w:footnoteReference w:id="39"/>
      </w:r>
      <w:r w:rsidR="006B1FBC">
        <w:rPr>
          <w:rFonts w:ascii="Simplified Arabic" w:eastAsia="Calibri" w:hAnsi="Simplified Arabic"/>
          <w:color w:val="000000" w:themeColor="text1"/>
          <w:sz w:val="32"/>
          <w:vertAlign w:val="superscript"/>
          <w:rtl/>
        </w:rPr>
        <w:t>)</w:t>
      </w:r>
      <w:r w:rsidRPr="00837FA1">
        <w:rPr>
          <w:rFonts w:ascii="Simplified Arabic" w:eastAsia="Calibri" w:hAnsi="Simplified Arabic" w:hint="cs"/>
          <w:color w:val="000000" w:themeColor="text1"/>
          <w:sz w:val="32"/>
          <w:rtl/>
        </w:rPr>
        <w:t>.</w:t>
      </w:r>
    </w:p>
    <w:p w:rsidR="00213B04" w:rsidRPr="005220AC" w:rsidRDefault="004E0FB9" w:rsidP="005220AC">
      <w:pPr>
        <w:rPr>
          <w:b/>
          <w:bCs/>
          <w:rtl/>
        </w:rPr>
      </w:pPr>
      <w:bookmarkStart w:id="42" w:name="_Toc482376667"/>
      <w:bookmarkStart w:id="43" w:name="_Toc482652760"/>
      <w:r w:rsidRPr="005220AC">
        <w:rPr>
          <w:rFonts w:hint="cs"/>
          <w:b/>
          <w:bCs/>
          <w:rtl/>
        </w:rPr>
        <w:t>ب</w:t>
      </w:r>
      <w:r w:rsidR="00213B04" w:rsidRPr="005220AC">
        <w:rPr>
          <w:b/>
          <w:bCs/>
          <w:rtl/>
        </w:rPr>
        <w:t>- أنواع السعر النفطي :</w:t>
      </w:r>
      <w:bookmarkEnd w:id="42"/>
      <w:bookmarkEnd w:id="43"/>
    </w:p>
    <w:p w:rsidR="00213B04" w:rsidRPr="00213B04" w:rsidRDefault="004E0FB9" w:rsidP="00213B04">
      <w:pPr>
        <w:spacing w:after="120"/>
        <w:jc w:val="both"/>
        <w:rPr>
          <w:rFonts w:ascii="Simplified Arabic" w:eastAsia="Calibri" w:hAnsi="Simplified Arabic"/>
          <w:color w:val="000000" w:themeColor="text1"/>
          <w:sz w:val="32"/>
          <w:rtl/>
        </w:rPr>
      </w:pPr>
      <w:r>
        <w:rPr>
          <w:rFonts w:ascii="Simplified Arabic" w:eastAsia="Calibri" w:hAnsi="Simplified Arabic" w:hint="cs"/>
          <w:color w:val="000000" w:themeColor="text1"/>
          <w:sz w:val="32"/>
          <w:rtl/>
        </w:rPr>
        <w:t>1</w:t>
      </w:r>
      <w:r w:rsidR="00213B04" w:rsidRPr="00213B04">
        <w:rPr>
          <w:rFonts w:ascii="Simplified Arabic" w:eastAsia="Calibri" w:hAnsi="Simplified Arabic"/>
          <w:b/>
          <w:bCs/>
          <w:color w:val="000000" w:themeColor="text1"/>
          <w:sz w:val="32"/>
          <w:rtl/>
        </w:rPr>
        <w:t>- السعر المعلن</w:t>
      </w:r>
      <w:r w:rsidR="00213B04" w:rsidRPr="00213B04">
        <w:rPr>
          <w:rFonts w:ascii="Simplified Arabic" w:eastAsia="Calibri" w:hAnsi="Simplified Arabic"/>
          <w:color w:val="000000" w:themeColor="text1"/>
          <w:sz w:val="32"/>
          <w:rtl/>
        </w:rPr>
        <w:t xml:space="preserve"> : </w:t>
      </w:r>
      <w:r w:rsidR="00213B04">
        <w:rPr>
          <w:rFonts w:ascii="Simplified Arabic" w:eastAsia="Calibri" w:hAnsi="Simplified Arabic"/>
          <w:color w:val="000000" w:themeColor="text1"/>
          <w:sz w:val="32"/>
          <w:rtl/>
        </w:rPr>
        <w:t>و</w:t>
      </w:r>
      <w:r w:rsidR="005A2FA6">
        <w:rPr>
          <w:rFonts w:ascii="Simplified Arabic" w:eastAsia="Calibri" w:hAnsi="Simplified Arabic" w:hint="cs"/>
          <w:color w:val="000000" w:themeColor="text1"/>
          <w:sz w:val="32"/>
          <w:rtl/>
        </w:rPr>
        <w:t xml:space="preserve">هو </w:t>
      </w:r>
      <w:r w:rsidR="00213B04" w:rsidRPr="00213B04">
        <w:rPr>
          <w:rFonts w:ascii="Simplified Arabic" w:eastAsia="Calibri" w:hAnsi="Simplified Arabic"/>
          <w:color w:val="000000" w:themeColor="text1"/>
          <w:sz w:val="32"/>
          <w:rtl/>
        </w:rPr>
        <w:t>المصرح به من طرف العارض لل</w:t>
      </w:r>
      <w:r w:rsidR="00213B04">
        <w:rPr>
          <w:rFonts w:ascii="Simplified Arabic" w:eastAsia="Calibri" w:hAnsi="Simplified Arabic"/>
          <w:color w:val="000000" w:themeColor="text1"/>
          <w:sz w:val="32"/>
          <w:rtl/>
        </w:rPr>
        <w:t>سلعة النفطية و</w:t>
      </w:r>
      <w:r w:rsidR="00213B04" w:rsidRPr="00213B04">
        <w:rPr>
          <w:rFonts w:ascii="Simplified Arabic" w:eastAsia="Calibri" w:hAnsi="Simplified Arabic"/>
          <w:color w:val="000000" w:themeColor="text1"/>
          <w:sz w:val="32"/>
          <w:rtl/>
        </w:rPr>
        <w:t>محددا لقيمة النفط الخام بوحدة نق</w:t>
      </w:r>
      <w:r w:rsidR="00213B04">
        <w:rPr>
          <w:rFonts w:ascii="Simplified Arabic" w:eastAsia="Calibri" w:hAnsi="Simplified Arabic"/>
          <w:color w:val="000000" w:themeColor="text1"/>
          <w:sz w:val="32"/>
          <w:rtl/>
        </w:rPr>
        <w:t>دية معلومة في زمن معلوم تاريخيا</w:t>
      </w:r>
      <w:r w:rsidR="00213B04" w:rsidRPr="00213B04">
        <w:rPr>
          <w:rFonts w:ascii="Simplified Arabic" w:eastAsia="Calibri" w:hAnsi="Simplified Arabic"/>
          <w:color w:val="000000" w:themeColor="text1"/>
          <w:sz w:val="32"/>
          <w:rtl/>
        </w:rPr>
        <w:t xml:space="preserve">, هذا السعر ظهر في الولايات المتحدة </w:t>
      </w:r>
      <w:r w:rsidR="00213B04">
        <w:rPr>
          <w:rFonts w:ascii="Simplified Arabic" w:eastAsia="Calibri" w:hAnsi="Simplified Arabic"/>
          <w:color w:val="000000" w:themeColor="text1"/>
          <w:sz w:val="32"/>
          <w:rtl/>
        </w:rPr>
        <w:t>الأمريكية سنة 1880 و</w:t>
      </w:r>
      <w:r w:rsidR="00213B04" w:rsidRPr="00213B04">
        <w:rPr>
          <w:rFonts w:ascii="Simplified Arabic" w:eastAsia="Calibri" w:hAnsi="Simplified Arabic"/>
          <w:color w:val="000000" w:themeColor="text1"/>
          <w:sz w:val="32"/>
          <w:rtl/>
        </w:rPr>
        <w:t>استمر العمل به إلى غاية نها</w:t>
      </w:r>
      <w:r w:rsidR="00213B04">
        <w:rPr>
          <w:rFonts w:ascii="Simplified Arabic" w:eastAsia="Calibri" w:hAnsi="Simplified Arabic"/>
          <w:color w:val="000000" w:themeColor="text1"/>
          <w:sz w:val="32"/>
          <w:rtl/>
        </w:rPr>
        <w:t>ية الخمسينات من القرن العشرين و</w:t>
      </w:r>
      <w:r w:rsidR="00213B04" w:rsidRPr="00213B04">
        <w:rPr>
          <w:rFonts w:ascii="Simplified Arabic" w:eastAsia="Calibri" w:hAnsi="Simplified Arabic"/>
          <w:color w:val="000000" w:themeColor="text1"/>
          <w:sz w:val="32"/>
          <w:rtl/>
        </w:rPr>
        <w:t>هي الفترة التي تم فيها ا</w:t>
      </w:r>
      <w:r w:rsidR="00213B04">
        <w:rPr>
          <w:rFonts w:ascii="Simplified Arabic" w:eastAsia="Calibri" w:hAnsi="Simplified Arabic"/>
          <w:color w:val="000000" w:themeColor="text1"/>
          <w:sz w:val="32"/>
          <w:rtl/>
        </w:rPr>
        <w:t>حتكار الشركات العالمية لإنتاج و</w:t>
      </w:r>
      <w:r w:rsidR="00213B04" w:rsidRPr="00213B04">
        <w:rPr>
          <w:rFonts w:ascii="Simplified Arabic" w:eastAsia="Calibri" w:hAnsi="Simplified Arabic"/>
          <w:color w:val="000000" w:themeColor="text1"/>
          <w:sz w:val="32"/>
          <w:rtl/>
        </w:rPr>
        <w:t>استغلال السلعة النفطية .</w:t>
      </w:r>
      <w:r w:rsidR="00A65379">
        <w:rPr>
          <w:rFonts w:ascii="Simplified Arabic" w:eastAsia="Calibri" w:hAnsi="Simplified Arabic"/>
          <w:color w:val="000000" w:themeColor="text1"/>
          <w:sz w:val="32"/>
          <w:vertAlign w:val="superscript"/>
          <w:rtl/>
        </w:rPr>
        <w:t>(</w:t>
      </w:r>
      <w:r w:rsidR="006B1FBC" w:rsidRPr="00213B04">
        <w:rPr>
          <w:rFonts w:ascii="Simplified Arabic" w:eastAsia="Calibri" w:hAnsi="Simplified Arabic"/>
          <w:color w:val="000000" w:themeColor="text1"/>
          <w:sz w:val="32"/>
          <w:vertAlign w:val="superscript"/>
          <w:rtl/>
        </w:rPr>
        <w:footnoteReference w:id="40"/>
      </w:r>
      <w:r w:rsidR="00A65379">
        <w:rPr>
          <w:rFonts w:ascii="Simplified Arabic" w:eastAsia="Calibri" w:hAnsi="Simplified Arabic"/>
          <w:color w:val="000000" w:themeColor="text1"/>
          <w:sz w:val="32"/>
          <w:vertAlign w:val="superscript"/>
          <w:rtl/>
        </w:rPr>
        <w:t>)</w:t>
      </w:r>
    </w:p>
    <w:p w:rsidR="00213B04" w:rsidRPr="00213B04" w:rsidRDefault="004E0FB9" w:rsidP="00213B04">
      <w:pPr>
        <w:spacing w:after="120"/>
        <w:jc w:val="both"/>
        <w:rPr>
          <w:rFonts w:ascii="Simplified Arabic" w:eastAsia="Calibri" w:hAnsi="Simplified Arabic"/>
          <w:color w:val="000000" w:themeColor="text1"/>
          <w:sz w:val="32"/>
          <w:rtl/>
        </w:rPr>
      </w:pPr>
      <w:r>
        <w:rPr>
          <w:rFonts w:ascii="Simplified Arabic" w:eastAsia="Calibri" w:hAnsi="Simplified Arabic" w:hint="cs"/>
          <w:b/>
          <w:bCs/>
          <w:color w:val="000000" w:themeColor="text1"/>
          <w:sz w:val="32"/>
          <w:rtl/>
        </w:rPr>
        <w:lastRenderedPageBreak/>
        <w:t>2</w:t>
      </w:r>
      <w:r w:rsidR="00213B04" w:rsidRPr="00213B04">
        <w:rPr>
          <w:rFonts w:ascii="Simplified Arabic" w:eastAsia="Calibri" w:hAnsi="Simplified Arabic"/>
          <w:b/>
          <w:bCs/>
          <w:color w:val="000000" w:themeColor="text1"/>
          <w:sz w:val="32"/>
          <w:rtl/>
        </w:rPr>
        <w:t>– السعر المتحقق</w:t>
      </w:r>
      <w:r w:rsidR="00213B04" w:rsidRPr="00213B04">
        <w:rPr>
          <w:rFonts w:ascii="Simplified Arabic" w:eastAsia="Calibri" w:hAnsi="Simplified Arabic"/>
          <w:color w:val="000000" w:themeColor="text1"/>
          <w:sz w:val="32"/>
          <w:rtl/>
        </w:rPr>
        <w:t>: هو السعر الذ</w:t>
      </w:r>
      <w:r w:rsidR="00213B04">
        <w:rPr>
          <w:rFonts w:ascii="Simplified Arabic" w:eastAsia="Calibri" w:hAnsi="Simplified Arabic"/>
          <w:color w:val="000000" w:themeColor="text1"/>
          <w:sz w:val="32"/>
          <w:rtl/>
        </w:rPr>
        <w:t>ي يعبر عن قيمة السلعة النفطية و</w:t>
      </w:r>
      <w:r w:rsidR="00213B04" w:rsidRPr="00213B04">
        <w:rPr>
          <w:rFonts w:ascii="Simplified Arabic" w:eastAsia="Calibri" w:hAnsi="Simplified Arabic"/>
          <w:color w:val="000000" w:themeColor="text1"/>
          <w:sz w:val="32"/>
          <w:rtl/>
        </w:rPr>
        <w:t>الذي يج</w:t>
      </w:r>
      <w:r w:rsidR="00213B04">
        <w:rPr>
          <w:rFonts w:ascii="Simplified Arabic" w:eastAsia="Calibri" w:hAnsi="Simplified Arabic"/>
          <w:color w:val="000000" w:themeColor="text1"/>
          <w:sz w:val="32"/>
          <w:rtl/>
        </w:rPr>
        <w:t>سد قيمتها بوحدات نقدية معلومة و</w:t>
      </w:r>
      <w:r w:rsidR="00213B04" w:rsidRPr="00213B04">
        <w:rPr>
          <w:rFonts w:ascii="Simplified Arabic" w:eastAsia="Calibri" w:hAnsi="Simplified Arabic"/>
          <w:color w:val="000000" w:themeColor="text1"/>
          <w:sz w:val="32"/>
          <w:rtl/>
        </w:rPr>
        <w:t>متفق عليها بين الأط</w:t>
      </w:r>
      <w:r w:rsidR="00213B04">
        <w:rPr>
          <w:rFonts w:ascii="Simplified Arabic" w:eastAsia="Calibri" w:hAnsi="Simplified Arabic"/>
          <w:color w:val="000000" w:themeColor="text1"/>
          <w:sz w:val="32"/>
          <w:rtl/>
        </w:rPr>
        <w:t>راف المتبادلة في السوق العالمية</w:t>
      </w:r>
      <w:r w:rsidR="00213B04" w:rsidRPr="00213B04">
        <w:rPr>
          <w:rFonts w:ascii="Simplified Arabic" w:eastAsia="Calibri" w:hAnsi="Simplified Arabic"/>
          <w:color w:val="000000" w:themeColor="text1"/>
          <w:sz w:val="32"/>
          <w:rtl/>
        </w:rPr>
        <w:t>, ظهر هذا النوع من الأسعار في فت</w:t>
      </w:r>
      <w:r w:rsidR="00213B04">
        <w:rPr>
          <w:rFonts w:ascii="Simplified Arabic" w:eastAsia="Calibri" w:hAnsi="Simplified Arabic"/>
          <w:color w:val="000000" w:themeColor="text1"/>
          <w:sz w:val="32"/>
          <w:rtl/>
        </w:rPr>
        <w:t>رة الخمسينات من القرن العشرين و</w:t>
      </w:r>
      <w:r w:rsidR="00213B04" w:rsidRPr="00213B04">
        <w:rPr>
          <w:rFonts w:ascii="Simplified Arabic" w:eastAsia="Calibri" w:hAnsi="Simplified Arabic"/>
          <w:color w:val="000000" w:themeColor="text1"/>
          <w:sz w:val="32"/>
          <w:rtl/>
        </w:rPr>
        <w:t>ذلك نتيجة لظهور أطراف نفطية أجنبية</w:t>
      </w:r>
      <w:r w:rsidR="00213B04">
        <w:rPr>
          <w:rFonts w:ascii="Simplified Arabic" w:eastAsia="Calibri" w:hAnsi="Simplified Arabic"/>
          <w:color w:val="000000" w:themeColor="text1"/>
          <w:sz w:val="32"/>
          <w:rtl/>
        </w:rPr>
        <w:t xml:space="preserve"> مستقلة عن الشركات الاحتكارية و</w:t>
      </w:r>
      <w:r w:rsidR="00213B04" w:rsidRPr="00213B04">
        <w:rPr>
          <w:rFonts w:ascii="Simplified Arabic" w:eastAsia="Calibri" w:hAnsi="Simplified Arabic"/>
          <w:color w:val="000000" w:themeColor="text1"/>
          <w:sz w:val="32"/>
          <w:rtl/>
        </w:rPr>
        <w:t>و</w:t>
      </w:r>
      <w:r w:rsidR="00213B04">
        <w:rPr>
          <w:rFonts w:ascii="Simplified Arabic" w:eastAsia="Calibri" w:hAnsi="Simplified Arabic"/>
          <w:color w:val="000000" w:themeColor="text1"/>
          <w:sz w:val="32"/>
          <w:rtl/>
        </w:rPr>
        <w:t>جود أنماط استثمارية نفطية جديدة</w:t>
      </w:r>
      <w:r w:rsidR="00213B04" w:rsidRPr="00213B04">
        <w:rPr>
          <w:rFonts w:ascii="Simplified Arabic" w:eastAsia="Calibri" w:hAnsi="Simplified Arabic"/>
          <w:color w:val="000000" w:themeColor="text1"/>
          <w:sz w:val="32"/>
          <w:rtl/>
        </w:rPr>
        <w:t>, وقد عبر هذا السعر فعليا عن قيمة السلعة النفطية في السوق الدولية منذ ذلك التاريخ .</w:t>
      </w:r>
    </w:p>
    <w:p w:rsidR="00213B04" w:rsidRPr="00213B04" w:rsidRDefault="004E0FB9" w:rsidP="00213B04">
      <w:pPr>
        <w:spacing w:after="120"/>
        <w:jc w:val="both"/>
        <w:rPr>
          <w:rFonts w:ascii="Simplified Arabic" w:eastAsia="Calibri" w:hAnsi="Simplified Arabic"/>
          <w:color w:val="000000" w:themeColor="text1"/>
          <w:sz w:val="32"/>
          <w:rtl/>
        </w:rPr>
      </w:pPr>
      <w:r>
        <w:rPr>
          <w:rFonts w:ascii="Simplified Arabic" w:eastAsia="Calibri" w:hAnsi="Simplified Arabic" w:hint="cs"/>
          <w:b/>
          <w:bCs/>
          <w:color w:val="000000" w:themeColor="text1"/>
          <w:sz w:val="32"/>
          <w:rtl/>
        </w:rPr>
        <w:t>3</w:t>
      </w:r>
      <w:r w:rsidR="00213B04">
        <w:rPr>
          <w:rFonts w:ascii="Simplified Arabic" w:eastAsia="Calibri" w:hAnsi="Simplified Arabic"/>
          <w:b/>
          <w:bCs/>
          <w:color w:val="000000" w:themeColor="text1"/>
          <w:sz w:val="32"/>
          <w:rtl/>
        </w:rPr>
        <w:t xml:space="preserve"> – سعر الإشارة</w:t>
      </w:r>
      <w:r w:rsidR="00213B04" w:rsidRPr="00213B04">
        <w:rPr>
          <w:rFonts w:ascii="Simplified Arabic" w:eastAsia="Calibri" w:hAnsi="Simplified Arabic"/>
          <w:b/>
          <w:bCs/>
          <w:color w:val="000000" w:themeColor="text1"/>
          <w:sz w:val="32"/>
          <w:rtl/>
        </w:rPr>
        <w:t>:</w:t>
      </w:r>
      <w:r w:rsidR="00213B04" w:rsidRPr="00213B04">
        <w:rPr>
          <w:rFonts w:ascii="Simplified Arabic" w:eastAsia="Calibri" w:hAnsi="Simplified Arabic"/>
          <w:color w:val="000000" w:themeColor="text1"/>
          <w:sz w:val="32"/>
          <w:rtl/>
        </w:rPr>
        <w:t xml:space="preserve"> هو نوع من أنو</w:t>
      </w:r>
      <w:r w:rsidR="00213B04">
        <w:rPr>
          <w:rFonts w:ascii="Simplified Arabic" w:eastAsia="Calibri" w:hAnsi="Simplified Arabic"/>
          <w:color w:val="000000" w:themeColor="text1"/>
          <w:sz w:val="32"/>
          <w:rtl/>
        </w:rPr>
        <w:t>اع السعر يقع بين السعر المعلن والمتحقق</w:t>
      </w:r>
      <w:r w:rsidR="00213B04" w:rsidRPr="00213B04">
        <w:rPr>
          <w:rFonts w:ascii="Simplified Arabic" w:eastAsia="Calibri" w:hAnsi="Simplified Arabic"/>
          <w:color w:val="000000" w:themeColor="text1"/>
          <w:sz w:val="32"/>
          <w:rtl/>
        </w:rPr>
        <w:t xml:space="preserve">, ظهر في السوق النفطية الدولية في فترة الستينات من القرن العشرين نتيجة لعقد اتفاقيات نفطية جديدة في الفترة المذكورة كاتفاقيات المقاولة </w:t>
      </w:r>
      <w:r w:rsidR="00213B04">
        <w:rPr>
          <w:rFonts w:ascii="Simplified Arabic" w:eastAsia="Calibri" w:hAnsi="Simplified Arabic"/>
          <w:color w:val="000000" w:themeColor="text1"/>
          <w:sz w:val="32"/>
          <w:rtl/>
        </w:rPr>
        <w:t>بين الشركات الأجنبية المستقلة و</w:t>
      </w:r>
      <w:r w:rsidR="00213B04" w:rsidRPr="00213B04">
        <w:rPr>
          <w:rFonts w:ascii="Simplified Arabic" w:eastAsia="Calibri" w:hAnsi="Simplified Arabic"/>
          <w:color w:val="000000" w:themeColor="text1"/>
          <w:sz w:val="32"/>
          <w:rtl/>
        </w:rPr>
        <w:t>بين ا</w:t>
      </w:r>
      <w:r w:rsidR="00213B04">
        <w:rPr>
          <w:rFonts w:ascii="Simplified Arabic" w:eastAsia="Calibri" w:hAnsi="Simplified Arabic"/>
          <w:color w:val="000000" w:themeColor="text1"/>
          <w:sz w:val="32"/>
          <w:rtl/>
        </w:rPr>
        <w:t>لشركات الاحتكارية للدول النفطية, الشرق أوسطية بصورة خاصة, و</w:t>
      </w:r>
      <w:r w:rsidR="00213B04" w:rsidRPr="00213B04">
        <w:rPr>
          <w:rFonts w:ascii="Simplified Arabic" w:eastAsia="Calibri" w:hAnsi="Simplified Arabic"/>
          <w:color w:val="000000" w:themeColor="text1"/>
          <w:sz w:val="32"/>
          <w:rtl/>
        </w:rPr>
        <w:t>قد طبق هذا النوع من السعر في كثير من الدول</w:t>
      </w:r>
      <w:r w:rsidR="00213B04">
        <w:rPr>
          <w:rFonts w:ascii="Simplified Arabic" w:eastAsia="Calibri" w:hAnsi="Simplified Arabic"/>
          <w:color w:val="000000" w:themeColor="text1"/>
          <w:sz w:val="32"/>
          <w:rtl/>
        </w:rPr>
        <w:t xml:space="preserve"> النفطية مثال</w:t>
      </w:r>
      <w:r w:rsidR="00213B04" w:rsidRPr="00213B04">
        <w:rPr>
          <w:rFonts w:ascii="Simplified Arabic" w:eastAsia="Calibri" w:hAnsi="Simplified Arabic"/>
          <w:color w:val="000000" w:themeColor="text1"/>
          <w:sz w:val="32"/>
          <w:rtl/>
        </w:rPr>
        <w:t>: الجزائر من خلال اتفاقية بينها و بين فرنسا في عام 1965.</w:t>
      </w:r>
    </w:p>
    <w:p w:rsidR="00213B04" w:rsidRPr="00213B04" w:rsidRDefault="004E0FB9" w:rsidP="00213B04">
      <w:pPr>
        <w:spacing w:after="120"/>
        <w:jc w:val="both"/>
        <w:rPr>
          <w:rFonts w:ascii="Simplified Arabic" w:eastAsia="Calibri" w:hAnsi="Simplified Arabic"/>
          <w:color w:val="000000" w:themeColor="text1"/>
          <w:sz w:val="32"/>
          <w:rtl/>
        </w:rPr>
      </w:pPr>
      <w:r>
        <w:rPr>
          <w:rFonts w:ascii="Simplified Arabic" w:eastAsia="Calibri" w:hAnsi="Simplified Arabic" w:hint="cs"/>
          <w:b/>
          <w:bCs/>
          <w:color w:val="000000" w:themeColor="text1"/>
          <w:sz w:val="32"/>
          <w:rtl/>
        </w:rPr>
        <w:t>4</w:t>
      </w:r>
      <w:r w:rsidR="00213B04" w:rsidRPr="00213B04">
        <w:rPr>
          <w:rFonts w:ascii="Simplified Arabic" w:eastAsia="Calibri" w:hAnsi="Simplified Arabic"/>
          <w:b/>
          <w:bCs/>
          <w:color w:val="000000" w:themeColor="text1"/>
          <w:sz w:val="32"/>
          <w:rtl/>
        </w:rPr>
        <w:t xml:space="preserve"> – سعر الكلفة الضريبية</w:t>
      </w:r>
      <w:r w:rsidR="00213B04" w:rsidRPr="00213B04">
        <w:rPr>
          <w:rFonts w:ascii="Simplified Arabic" w:eastAsia="Calibri" w:hAnsi="Simplified Arabic"/>
          <w:color w:val="000000" w:themeColor="text1"/>
          <w:sz w:val="32"/>
          <w:rtl/>
        </w:rPr>
        <w:t>: يعني هذا النوع تجسيد لقيمة الو</w:t>
      </w:r>
      <w:r w:rsidR="00213B04">
        <w:rPr>
          <w:rFonts w:ascii="Simplified Arabic" w:eastAsia="Calibri" w:hAnsi="Simplified Arabic"/>
          <w:color w:val="000000" w:themeColor="text1"/>
          <w:sz w:val="32"/>
          <w:rtl/>
        </w:rPr>
        <w:t>حدة النفطية بمقدار نقدي محدود و</w:t>
      </w:r>
      <w:r w:rsidR="00213B04" w:rsidRPr="00213B04">
        <w:rPr>
          <w:rFonts w:ascii="Simplified Arabic" w:eastAsia="Calibri" w:hAnsi="Simplified Arabic"/>
          <w:color w:val="000000" w:themeColor="text1"/>
          <w:sz w:val="32"/>
          <w:rtl/>
        </w:rPr>
        <w:t>في زمن معلوم و ذلك من خلال كلفة إنتاج ا</w:t>
      </w:r>
      <w:r w:rsidR="00213B04">
        <w:rPr>
          <w:rFonts w:ascii="Simplified Arabic" w:eastAsia="Calibri" w:hAnsi="Simplified Arabic"/>
          <w:color w:val="000000" w:themeColor="text1"/>
          <w:sz w:val="32"/>
          <w:rtl/>
        </w:rPr>
        <w:t>لوحدة النفطية مضافا لها ضرائب ورسوم مختلفة و</w:t>
      </w:r>
      <w:r w:rsidR="00213B04" w:rsidRPr="00213B04">
        <w:rPr>
          <w:rFonts w:ascii="Simplified Arabic" w:eastAsia="Calibri" w:hAnsi="Simplified Arabic"/>
          <w:color w:val="000000" w:themeColor="text1"/>
          <w:sz w:val="32"/>
          <w:rtl/>
        </w:rPr>
        <w:t>ه</w:t>
      </w:r>
      <w:r w:rsidR="00213B04">
        <w:rPr>
          <w:rFonts w:ascii="Simplified Arabic" w:eastAsia="Calibri" w:hAnsi="Simplified Arabic" w:hint="cs"/>
          <w:color w:val="000000" w:themeColor="text1"/>
          <w:sz w:val="32"/>
          <w:rtl/>
        </w:rPr>
        <w:t>ذ</w:t>
      </w:r>
      <w:r w:rsidR="00213B04" w:rsidRPr="00213B04">
        <w:rPr>
          <w:rFonts w:ascii="Simplified Arabic" w:eastAsia="Calibri" w:hAnsi="Simplified Arabic"/>
          <w:color w:val="000000" w:themeColor="text1"/>
          <w:sz w:val="32"/>
          <w:rtl/>
        </w:rPr>
        <w:t>ا النوع من السعر يكون</w:t>
      </w:r>
      <w:r w:rsidR="00213B04">
        <w:rPr>
          <w:rFonts w:ascii="Simplified Arabic" w:eastAsia="Calibri" w:hAnsi="Simplified Arabic"/>
          <w:color w:val="000000" w:themeColor="text1"/>
          <w:sz w:val="32"/>
          <w:rtl/>
        </w:rPr>
        <w:t xml:space="preserve"> في الواقع متداول داخل البلاد و</w:t>
      </w:r>
      <w:r w:rsidR="00213B04" w:rsidRPr="00213B04">
        <w:rPr>
          <w:rFonts w:ascii="Simplified Arabic" w:eastAsia="Calibri" w:hAnsi="Simplified Arabic"/>
          <w:color w:val="000000" w:themeColor="text1"/>
          <w:sz w:val="32"/>
          <w:rtl/>
        </w:rPr>
        <w:t>غير متداول على المستوى الخارجي أو الدولي .</w:t>
      </w:r>
      <w:r w:rsidR="00B36078">
        <w:rPr>
          <w:rFonts w:ascii="Simplified Arabic" w:eastAsia="Calibri" w:hAnsi="Simplified Arabic"/>
          <w:color w:val="000000" w:themeColor="text1"/>
          <w:sz w:val="32"/>
          <w:vertAlign w:val="superscript"/>
          <w:rtl/>
        </w:rPr>
        <w:t>(</w:t>
      </w:r>
      <w:r w:rsidR="006B1FBC" w:rsidRPr="00213B04">
        <w:rPr>
          <w:rFonts w:ascii="Simplified Arabic" w:eastAsia="Calibri" w:hAnsi="Simplified Arabic"/>
          <w:color w:val="000000" w:themeColor="text1"/>
          <w:sz w:val="32"/>
          <w:vertAlign w:val="superscript"/>
          <w:rtl/>
        </w:rPr>
        <w:footnoteReference w:id="41"/>
      </w:r>
      <w:r w:rsidR="00B36078">
        <w:rPr>
          <w:rFonts w:ascii="Simplified Arabic" w:eastAsia="Calibri" w:hAnsi="Simplified Arabic"/>
          <w:color w:val="000000" w:themeColor="text1"/>
          <w:sz w:val="32"/>
          <w:vertAlign w:val="superscript"/>
          <w:rtl/>
        </w:rPr>
        <w:t>)</w:t>
      </w:r>
    </w:p>
    <w:p w:rsidR="00213B04" w:rsidRPr="00213B04" w:rsidRDefault="004E0FB9" w:rsidP="004E0FB9">
      <w:pPr>
        <w:spacing w:after="120"/>
        <w:jc w:val="both"/>
        <w:rPr>
          <w:rFonts w:ascii="Simplified Arabic" w:eastAsia="Calibri" w:hAnsi="Simplified Arabic"/>
          <w:color w:val="000000" w:themeColor="text1"/>
          <w:sz w:val="32"/>
          <w:rtl/>
        </w:rPr>
      </w:pPr>
      <w:r w:rsidRPr="004E0FB9">
        <w:rPr>
          <w:rFonts w:ascii="Simplified Arabic" w:eastAsia="Calibri" w:hAnsi="Simplified Arabic" w:hint="cs"/>
          <w:b/>
          <w:bCs/>
          <w:color w:val="000000" w:themeColor="text1"/>
          <w:sz w:val="32"/>
          <w:rtl/>
        </w:rPr>
        <w:t>5</w:t>
      </w:r>
      <w:r w:rsidR="00213B04" w:rsidRPr="004E0FB9">
        <w:rPr>
          <w:rFonts w:ascii="Simplified Arabic" w:eastAsia="Calibri" w:hAnsi="Simplified Arabic"/>
          <w:b/>
          <w:bCs/>
          <w:color w:val="000000" w:themeColor="text1"/>
          <w:sz w:val="32"/>
          <w:rtl/>
        </w:rPr>
        <w:t>– السعر الفوري:</w:t>
      </w:r>
      <w:r>
        <w:rPr>
          <w:rFonts w:ascii="Simplified Arabic" w:eastAsia="Calibri" w:hAnsi="Simplified Arabic"/>
          <w:color w:val="000000" w:themeColor="text1"/>
          <w:sz w:val="32"/>
          <w:rtl/>
        </w:rPr>
        <w:t xml:space="preserve"> و</w:t>
      </w:r>
      <w:r w:rsidR="00213B04" w:rsidRPr="00213B04">
        <w:rPr>
          <w:rFonts w:ascii="Simplified Arabic" w:eastAsia="Calibri" w:hAnsi="Simplified Arabic"/>
          <w:color w:val="000000" w:themeColor="text1"/>
          <w:sz w:val="32"/>
          <w:rtl/>
        </w:rPr>
        <w:t>يعني تجسيدا لقيمة الوحدة النفطية بوحدات نقدية معلومة خلا</w:t>
      </w:r>
      <w:r w:rsidR="00213B04">
        <w:rPr>
          <w:rFonts w:ascii="Simplified Arabic" w:eastAsia="Calibri" w:hAnsi="Simplified Arabic" w:hint="cs"/>
          <w:color w:val="000000" w:themeColor="text1"/>
          <w:sz w:val="32"/>
          <w:rtl/>
        </w:rPr>
        <w:t>ل</w:t>
      </w:r>
      <w:r w:rsidR="00213B04">
        <w:rPr>
          <w:rFonts w:ascii="Simplified Arabic" w:eastAsia="Calibri" w:hAnsi="Simplified Arabic"/>
          <w:color w:val="000000" w:themeColor="text1"/>
          <w:sz w:val="32"/>
          <w:rtl/>
        </w:rPr>
        <w:t xml:space="preserve"> مدة زمنية محددة و</w:t>
      </w:r>
      <w:r w:rsidR="00213B04" w:rsidRPr="00213B04">
        <w:rPr>
          <w:rFonts w:ascii="Simplified Arabic" w:eastAsia="Calibri" w:hAnsi="Simplified Arabic"/>
          <w:color w:val="000000" w:themeColor="text1"/>
          <w:sz w:val="32"/>
          <w:rtl/>
        </w:rPr>
        <w:t>هو ليس مستقرا</w:t>
      </w:r>
      <w:r w:rsidR="00213B04">
        <w:rPr>
          <w:rFonts w:ascii="Simplified Arabic" w:eastAsia="Calibri" w:hAnsi="Simplified Arabic"/>
          <w:color w:val="000000" w:themeColor="text1"/>
          <w:sz w:val="32"/>
          <w:rtl/>
        </w:rPr>
        <w:t xml:space="preserve"> بسبب ارتباطه بمقدار الاختلال وعدم التوازن بين العرض و</w:t>
      </w:r>
      <w:r>
        <w:rPr>
          <w:rFonts w:ascii="Simplified Arabic" w:eastAsia="Calibri" w:hAnsi="Simplified Arabic"/>
          <w:color w:val="000000" w:themeColor="text1"/>
          <w:sz w:val="32"/>
          <w:rtl/>
        </w:rPr>
        <w:t>الطلب النفطي</w:t>
      </w:r>
      <w:r>
        <w:rPr>
          <w:rFonts w:ascii="Simplified Arabic" w:eastAsia="Calibri" w:hAnsi="Simplified Arabic" w:hint="cs"/>
          <w:color w:val="000000" w:themeColor="text1"/>
          <w:sz w:val="32"/>
          <w:rtl/>
        </w:rPr>
        <w:t xml:space="preserve">، </w:t>
      </w:r>
      <w:r w:rsidR="00213B04">
        <w:rPr>
          <w:rFonts w:ascii="Simplified Arabic" w:eastAsia="Calibri" w:hAnsi="Simplified Arabic"/>
          <w:color w:val="000000" w:themeColor="text1"/>
          <w:sz w:val="32"/>
          <w:rtl/>
        </w:rPr>
        <w:t>و</w:t>
      </w:r>
      <w:r w:rsidR="00213B04" w:rsidRPr="00213B04">
        <w:rPr>
          <w:rFonts w:ascii="Simplified Arabic" w:eastAsia="Calibri" w:hAnsi="Simplified Arabic"/>
          <w:color w:val="000000" w:themeColor="text1"/>
          <w:sz w:val="32"/>
          <w:rtl/>
        </w:rPr>
        <w:t>ظهوره مرتبط بظهور السوق النفطية الحرة أو الفورية الت</w:t>
      </w:r>
      <w:r>
        <w:rPr>
          <w:rFonts w:ascii="Simplified Arabic" w:eastAsia="Calibri" w:hAnsi="Simplified Arabic"/>
          <w:color w:val="000000" w:themeColor="text1"/>
          <w:sz w:val="32"/>
          <w:rtl/>
        </w:rPr>
        <w:t>ي أصبحت منذ أواخر السبعيناتو</w:t>
      </w:r>
      <w:r w:rsidR="00213B04" w:rsidRPr="00213B04">
        <w:rPr>
          <w:rFonts w:ascii="Simplified Arabic" w:eastAsia="Calibri" w:hAnsi="Simplified Arabic"/>
          <w:color w:val="000000" w:themeColor="text1"/>
          <w:sz w:val="32"/>
          <w:rtl/>
        </w:rPr>
        <w:t>عقد الثمانينات من القرن العشرين جزء أساسي من السوق النفطية العالمية</w:t>
      </w:r>
      <w:r w:rsidR="00213B04">
        <w:rPr>
          <w:rFonts w:ascii="Simplified Arabic" w:eastAsia="Calibri" w:hAnsi="Simplified Arabic" w:hint="cs"/>
          <w:color w:val="000000" w:themeColor="text1"/>
          <w:sz w:val="32"/>
          <w:rtl/>
        </w:rPr>
        <w:t>.</w:t>
      </w:r>
      <w:r w:rsidR="00B36078">
        <w:rPr>
          <w:rFonts w:ascii="Simplified Arabic" w:eastAsia="Calibri" w:hAnsi="Simplified Arabic"/>
          <w:color w:val="000000" w:themeColor="text1"/>
          <w:sz w:val="32"/>
          <w:vertAlign w:val="superscript"/>
          <w:rtl/>
        </w:rPr>
        <w:t>(</w:t>
      </w:r>
      <w:r w:rsidR="006B1FBC" w:rsidRPr="00213B04">
        <w:rPr>
          <w:rFonts w:ascii="Simplified Arabic" w:eastAsia="Calibri" w:hAnsi="Simplified Arabic"/>
          <w:color w:val="000000" w:themeColor="text1"/>
          <w:sz w:val="32"/>
          <w:vertAlign w:val="superscript"/>
          <w:rtl/>
        </w:rPr>
        <w:footnoteReference w:id="42"/>
      </w:r>
      <w:r w:rsidR="00B36078">
        <w:rPr>
          <w:rFonts w:ascii="Simplified Arabic" w:eastAsia="Calibri" w:hAnsi="Simplified Arabic"/>
          <w:color w:val="000000" w:themeColor="text1"/>
          <w:sz w:val="32"/>
          <w:vertAlign w:val="superscript"/>
          <w:rtl/>
        </w:rPr>
        <w:t>)</w:t>
      </w:r>
    </w:p>
    <w:p w:rsidR="00861217" w:rsidRPr="00213B04" w:rsidRDefault="004E0FB9" w:rsidP="001E74AD">
      <w:pPr>
        <w:spacing w:after="120"/>
        <w:jc w:val="both"/>
        <w:rPr>
          <w:rFonts w:ascii="Simplified Arabic" w:eastAsia="Calibri" w:hAnsi="Simplified Arabic"/>
          <w:color w:val="000000" w:themeColor="text1"/>
          <w:sz w:val="32"/>
          <w:rtl/>
        </w:rPr>
      </w:pPr>
      <w:r>
        <w:rPr>
          <w:rFonts w:ascii="Simplified Arabic" w:eastAsia="Calibri" w:hAnsi="Simplified Arabic" w:hint="cs"/>
          <w:b/>
          <w:bCs/>
          <w:color w:val="000000" w:themeColor="text1"/>
          <w:sz w:val="32"/>
          <w:rtl/>
        </w:rPr>
        <w:lastRenderedPageBreak/>
        <w:t>6</w:t>
      </w:r>
      <w:r w:rsidR="00213B04" w:rsidRPr="00213B04">
        <w:rPr>
          <w:rFonts w:ascii="Simplified Arabic" w:eastAsia="Calibri" w:hAnsi="Simplified Arabic"/>
          <w:b/>
          <w:bCs/>
          <w:color w:val="000000" w:themeColor="text1"/>
          <w:sz w:val="32"/>
          <w:rtl/>
        </w:rPr>
        <w:t>– السعر الرسمي:</w:t>
      </w:r>
      <w:r w:rsidR="00213B04" w:rsidRPr="00213B04">
        <w:rPr>
          <w:rFonts w:ascii="Simplified Arabic" w:eastAsia="Calibri" w:hAnsi="Simplified Arabic"/>
          <w:color w:val="000000" w:themeColor="text1"/>
          <w:sz w:val="32"/>
          <w:rtl/>
        </w:rPr>
        <w:t xml:space="preserve"> و هنا يكون سعر النفط يعبر عن قيمة نقدية محددة في زمن محدد من قبل طرف أو جهة رسمية حكومية أو إدارية برز هذا النوع مع بداية فترة السبعينات من القرن العشرين للدلالة على أسعار بلدان اوبيك المعلنة رسميا من طرفها في تلك الفترة حيث اعتمدت منظمة اوبيك سلة أسعار مختلف خامات الدول الأعضاء في المنظمة .</w:t>
      </w:r>
      <w:r w:rsidR="006B1FBC">
        <w:rPr>
          <w:rFonts w:ascii="Simplified Arabic" w:eastAsia="Calibri" w:hAnsi="Simplified Arabic"/>
          <w:color w:val="000000" w:themeColor="text1"/>
          <w:sz w:val="32"/>
          <w:vertAlign w:val="superscript"/>
          <w:rtl/>
        </w:rPr>
        <w:t>(</w:t>
      </w:r>
      <w:r w:rsidR="006B1FBC" w:rsidRPr="00213B04">
        <w:rPr>
          <w:rFonts w:ascii="Simplified Arabic" w:eastAsia="Calibri" w:hAnsi="Simplified Arabic"/>
          <w:color w:val="000000" w:themeColor="text1"/>
          <w:sz w:val="32"/>
          <w:vertAlign w:val="superscript"/>
          <w:rtl/>
        </w:rPr>
        <w:footnoteReference w:id="43"/>
      </w:r>
      <w:r w:rsidR="00B36078">
        <w:rPr>
          <w:rFonts w:ascii="Simplified Arabic" w:eastAsia="Calibri" w:hAnsi="Simplified Arabic"/>
          <w:color w:val="000000" w:themeColor="text1"/>
          <w:sz w:val="32"/>
          <w:vertAlign w:val="superscript"/>
          <w:rtl/>
        </w:rPr>
        <w:t>)</w:t>
      </w:r>
    </w:p>
    <w:p w:rsidR="00463315" w:rsidRDefault="00463315" w:rsidP="00463315">
      <w:pPr>
        <w:keepNext/>
        <w:keepLines/>
        <w:spacing w:before="200" w:after="120"/>
        <w:jc w:val="both"/>
        <w:outlineLvl w:val="1"/>
        <w:rPr>
          <w:rFonts w:ascii="Simplified Arabic" w:eastAsia="Times New Roman" w:hAnsi="Simplified Arabic"/>
          <w:b/>
          <w:bCs/>
          <w:color w:val="000000" w:themeColor="text1"/>
          <w:sz w:val="32"/>
          <w:rtl/>
        </w:rPr>
      </w:pPr>
      <w:bookmarkStart w:id="44" w:name="_Toc482376668"/>
      <w:bookmarkStart w:id="45" w:name="_Toc482652761"/>
      <w:bookmarkStart w:id="46" w:name="_Toc483159302"/>
      <w:r w:rsidRPr="00463315">
        <w:rPr>
          <w:rFonts w:ascii="Simplified Arabic" w:eastAsia="Times New Roman" w:hAnsi="Simplified Arabic"/>
          <w:b/>
          <w:bCs/>
          <w:color w:val="000000" w:themeColor="text1"/>
          <w:sz w:val="32"/>
          <w:rtl/>
        </w:rPr>
        <w:t>المطلب الثاني: مراحل أهم التقلبات في أسعار النفط</w:t>
      </w:r>
      <w:bookmarkEnd w:id="44"/>
      <w:bookmarkEnd w:id="45"/>
      <w:bookmarkEnd w:id="46"/>
    </w:p>
    <w:p w:rsidR="00861217" w:rsidRPr="00861217" w:rsidRDefault="00861217" w:rsidP="00463315">
      <w:pPr>
        <w:keepNext/>
        <w:keepLines/>
        <w:spacing w:before="200" w:after="120"/>
        <w:jc w:val="both"/>
        <w:outlineLvl w:val="1"/>
        <w:rPr>
          <w:rFonts w:ascii="Simplified Arabic" w:eastAsia="Times New Roman" w:hAnsi="Simplified Arabic"/>
          <w:color w:val="000000" w:themeColor="text1"/>
          <w:sz w:val="32"/>
          <w:rtl/>
        </w:rPr>
      </w:pPr>
      <w:bookmarkStart w:id="47" w:name="_Toc483159303"/>
      <w:r>
        <w:rPr>
          <w:rFonts w:ascii="Simplified Arabic" w:eastAsia="Times New Roman" w:hAnsi="Simplified Arabic" w:hint="cs"/>
          <w:color w:val="000000" w:themeColor="text1"/>
          <w:sz w:val="32"/>
          <w:rtl/>
        </w:rPr>
        <w:t>عرفت اسعار النفط عدة تقلبات كانت بشكل صدمات و طفرات عبر العديد من الفترات     و المراحل حيث شكلت و تسببت في ارتباك على مستوى الاقتصاد العلمي و اثرت على الدول , وهي كالتالي :</w:t>
      </w:r>
      <w:bookmarkEnd w:id="47"/>
    </w:p>
    <w:p w:rsidR="00463315" w:rsidRPr="005220AC" w:rsidRDefault="004E0FB9" w:rsidP="005220AC">
      <w:pPr>
        <w:rPr>
          <w:b/>
          <w:bCs/>
          <w:rtl/>
        </w:rPr>
      </w:pPr>
      <w:bookmarkStart w:id="48" w:name="_Toc482376669"/>
      <w:bookmarkStart w:id="49" w:name="_Toc482652762"/>
      <w:r w:rsidRPr="005220AC">
        <w:rPr>
          <w:rFonts w:hint="cs"/>
          <w:b/>
          <w:bCs/>
          <w:rtl/>
        </w:rPr>
        <w:t>أ</w:t>
      </w:r>
      <w:r w:rsidR="00463315" w:rsidRPr="005220AC">
        <w:rPr>
          <w:b/>
          <w:bCs/>
          <w:rtl/>
        </w:rPr>
        <w:t xml:space="preserve"> - صدمتي أسعار النفط الأولى و الثانية 1973 -1979</w:t>
      </w:r>
      <w:bookmarkEnd w:id="48"/>
      <w:bookmarkEnd w:id="49"/>
      <w:r w:rsidR="00463315" w:rsidRPr="005220AC">
        <w:rPr>
          <w:rFonts w:hint="cs"/>
          <w:b/>
          <w:bCs/>
          <w:rtl/>
        </w:rPr>
        <w:t>:</w:t>
      </w:r>
    </w:p>
    <w:p w:rsidR="00463315" w:rsidRDefault="00861217" w:rsidP="00861217">
      <w:pPr>
        <w:tabs>
          <w:tab w:val="left" w:pos="707"/>
        </w:tabs>
        <w:spacing w:after="120"/>
        <w:jc w:val="both"/>
        <w:rPr>
          <w:rFonts w:ascii="Simplified Arabic" w:eastAsia="Calibri" w:hAnsi="Simplified Arabic"/>
          <w:color w:val="000000" w:themeColor="text1"/>
          <w:sz w:val="32"/>
          <w:rtl/>
        </w:rPr>
      </w:pPr>
      <w:r>
        <w:rPr>
          <w:rFonts w:ascii="Simplified Arabic" w:eastAsia="Calibri" w:hAnsi="Simplified Arabic" w:hint="cs"/>
          <w:color w:val="000000" w:themeColor="text1"/>
          <w:sz w:val="32"/>
          <w:rtl/>
        </w:rPr>
        <w:t xml:space="preserve">من خلال هذه المرحلة حدثت العديد من التطورات الهامة </w:t>
      </w:r>
      <w:r w:rsidR="00463315" w:rsidRPr="00463315">
        <w:rPr>
          <w:rFonts w:ascii="Simplified Arabic" w:eastAsia="Calibri" w:hAnsi="Simplified Arabic"/>
          <w:color w:val="000000" w:themeColor="text1"/>
          <w:sz w:val="32"/>
          <w:rtl/>
        </w:rPr>
        <w:t xml:space="preserve">في الصناعة </w:t>
      </w:r>
      <w:r w:rsidR="00463315">
        <w:rPr>
          <w:rFonts w:ascii="Simplified Arabic" w:eastAsia="Calibri" w:hAnsi="Simplified Arabic"/>
          <w:color w:val="000000" w:themeColor="text1"/>
          <w:sz w:val="32"/>
          <w:rtl/>
        </w:rPr>
        <w:t>النفطية منذ عام 1970 تجلت و</w:t>
      </w:r>
      <w:r w:rsidR="00463315" w:rsidRPr="00463315">
        <w:rPr>
          <w:rFonts w:ascii="Simplified Arabic" w:eastAsia="Calibri" w:hAnsi="Simplified Arabic"/>
          <w:color w:val="000000" w:themeColor="text1"/>
          <w:sz w:val="32"/>
          <w:rtl/>
        </w:rPr>
        <w:t>برزت بوادر اختلال بين ما هو معروض</w:t>
      </w:r>
      <w:r w:rsidR="00463315">
        <w:rPr>
          <w:rFonts w:ascii="Simplified Arabic" w:eastAsia="Calibri" w:hAnsi="Simplified Arabic"/>
          <w:color w:val="000000" w:themeColor="text1"/>
          <w:sz w:val="32"/>
          <w:rtl/>
        </w:rPr>
        <w:t xml:space="preserve"> من النفط في الأسواق العالمية وما هو مطلوب من قبل المستهلكين</w:t>
      </w:r>
      <w:r w:rsidR="00463315" w:rsidRPr="00463315">
        <w:rPr>
          <w:rFonts w:ascii="Simplified Arabic" w:eastAsia="Calibri" w:hAnsi="Simplified Arabic"/>
          <w:color w:val="000000" w:themeColor="text1"/>
          <w:sz w:val="32"/>
          <w:rtl/>
        </w:rPr>
        <w:t>, ساعدت الأقطار المصدرة للنفط على المطا</w:t>
      </w:r>
      <w:r w:rsidR="00463315">
        <w:rPr>
          <w:rFonts w:ascii="Simplified Arabic" w:eastAsia="Calibri" w:hAnsi="Simplified Arabic"/>
          <w:color w:val="000000" w:themeColor="text1"/>
          <w:sz w:val="32"/>
          <w:rtl/>
        </w:rPr>
        <w:t>لبة بزيادة في الأسعار المعلنة و</w:t>
      </w:r>
      <w:r w:rsidR="00463315" w:rsidRPr="00463315">
        <w:rPr>
          <w:rFonts w:ascii="Simplified Arabic" w:eastAsia="Calibri" w:hAnsi="Simplified Arabic"/>
          <w:color w:val="000000" w:themeColor="text1"/>
          <w:sz w:val="32"/>
          <w:rtl/>
        </w:rPr>
        <w:t>زيادة في الحصة الض</w:t>
      </w:r>
      <w:r w:rsidR="00463315">
        <w:rPr>
          <w:rFonts w:ascii="Simplified Arabic" w:eastAsia="Calibri" w:hAnsi="Simplified Arabic"/>
          <w:color w:val="000000" w:themeColor="text1"/>
          <w:sz w:val="32"/>
          <w:rtl/>
        </w:rPr>
        <w:t>ريبية. و</w:t>
      </w:r>
      <w:r w:rsidR="00463315" w:rsidRPr="00463315">
        <w:rPr>
          <w:rFonts w:ascii="Simplified Arabic" w:eastAsia="Calibri" w:hAnsi="Simplified Arabic"/>
          <w:color w:val="000000" w:themeColor="text1"/>
          <w:sz w:val="32"/>
          <w:rtl/>
        </w:rPr>
        <w:t>هنا فقد انتهى عصر النفط الرخيص من 1- 3 دولارات للبرميل الذي ارتبط بالمنافسة بين الشقيقات السبع للتخلص من ا</w:t>
      </w:r>
      <w:r w:rsidR="00463315">
        <w:rPr>
          <w:rFonts w:ascii="Simplified Arabic" w:eastAsia="Calibri" w:hAnsi="Simplified Arabic"/>
          <w:color w:val="000000" w:themeColor="text1"/>
          <w:sz w:val="32"/>
          <w:rtl/>
        </w:rPr>
        <w:t>لنمو الواسع من الإنتاج في النفط, حيث بد</w:t>
      </w:r>
      <w:r w:rsidR="00463315">
        <w:rPr>
          <w:rFonts w:ascii="Simplified Arabic" w:eastAsia="Calibri" w:hAnsi="Simplified Arabic" w:hint="cs"/>
          <w:color w:val="000000" w:themeColor="text1"/>
          <w:sz w:val="32"/>
          <w:rtl/>
        </w:rPr>
        <w:t>أ</w:t>
      </w:r>
      <w:r w:rsidR="00463315" w:rsidRPr="00463315">
        <w:rPr>
          <w:rFonts w:ascii="Simplified Arabic" w:eastAsia="Calibri" w:hAnsi="Simplified Arabic"/>
          <w:color w:val="000000" w:themeColor="text1"/>
          <w:sz w:val="32"/>
          <w:rtl/>
        </w:rPr>
        <w:t xml:space="preserve"> عهد جديد أخذت فيه منظمة اوبيك زمام إدارة العرض و</w:t>
      </w:r>
      <w:r w:rsidR="00463315">
        <w:rPr>
          <w:rFonts w:ascii="Simplified Arabic" w:eastAsia="Calibri" w:hAnsi="Simplified Arabic"/>
          <w:color w:val="000000" w:themeColor="text1"/>
          <w:sz w:val="32"/>
          <w:rtl/>
        </w:rPr>
        <w:t>تحديد الأسعار, و</w:t>
      </w:r>
      <w:r w:rsidR="00463315" w:rsidRPr="00463315">
        <w:rPr>
          <w:rFonts w:ascii="Simplified Arabic" w:eastAsia="Calibri" w:hAnsi="Simplified Arabic"/>
          <w:color w:val="000000" w:themeColor="text1"/>
          <w:sz w:val="32"/>
          <w:rtl/>
        </w:rPr>
        <w:t>مع هذه التطورات في بداية السبعي</w:t>
      </w:r>
      <w:r w:rsidR="00463315">
        <w:rPr>
          <w:rFonts w:ascii="Simplified Arabic" w:eastAsia="Calibri" w:hAnsi="Simplified Arabic"/>
          <w:color w:val="000000" w:themeColor="text1"/>
          <w:sz w:val="32"/>
          <w:rtl/>
        </w:rPr>
        <w:t>نات و</w:t>
      </w:r>
      <w:r w:rsidR="00463315" w:rsidRPr="00463315">
        <w:rPr>
          <w:rFonts w:ascii="Simplified Arabic" w:eastAsia="Calibri" w:hAnsi="Simplified Arabic"/>
          <w:color w:val="000000" w:themeColor="text1"/>
          <w:sz w:val="32"/>
          <w:rtl/>
        </w:rPr>
        <w:t xml:space="preserve">تفاعلات حرب السادس من أكتوبر أدت إلى أزمة بترولية عالمية حادة حيث ارتفعت أسعار </w:t>
      </w:r>
      <w:proofErr w:type="spellStart"/>
      <w:r w:rsidR="00463315" w:rsidRPr="00463315">
        <w:rPr>
          <w:rFonts w:ascii="Simplified Arabic" w:eastAsia="Calibri" w:hAnsi="Simplified Arabic"/>
          <w:color w:val="000000" w:themeColor="text1"/>
          <w:sz w:val="32"/>
          <w:rtl/>
        </w:rPr>
        <w:t>البرنت</w:t>
      </w:r>
      <w:proofErr w:type="spellEnd"/>
      <w:r w:rsidR="00463315" w:rsidRPr="00463315">
        <w:rPr>
          <w:rFonts w:ascii="Simplified Arabic" w:eastAsia="Calibri" w:hAnsi="Simplified Arabic"/>
          <w:color w:val="000000" w:themeColor="text1"/>
          <w:sz w:val="32"/>
          <w:rtl/>
        </w:rPr>
        <w:t xml:space="preserve"> الخام من 31 دولار سنة 1973</w:t>
      </w:r>
      <w:r w:rsidR="00463315">
        <w:rPr>
          <w:rFonts w:ascii="Simplified Arabic" w:eastAsia="Calibri" w:hAnsi="Simplified Arabic" w:hint="cs"/>
          <w:color w:val="000000" w:themeColor="text1"/>
          <w:sz w:val="32"/>
          <w:rtl/>
        </w:rPr>
        <w:t xml:space="preserve"> إ</w:t>
      </w:r>
      <w:r w:rsidR="00463315" w:rsidRPr="00463315">
        <w:rPr>
          <w:rFonts w:ascii="Simplified Arabic" w:eastAsia="Calibri" w:hAnsi="Simplified Arabic"/>
          <w:color w:val="000000" w:themeColor="text1"/>
          <w:sz w:val="32"/>
          <w:rtl/>
        </w:rPr>
        <w:t>لى أكثر من 10 دولارات للبرميل سنة 1974 لتعود الأسعار للاعتدال من 1974 إلى 1978 فكا</w:t>
      </w:r>
      <w:r w:rsidR="00463315">
        <w:rPr>
          <w:rFonts w:ascii="Simplified Arabic" w:eastAsia="Calibri" w:hAnsi="Simplified Arabic"/>
          <w:color w:val="000000" w:themeColor="text1"/>
          <w:sz w:val="32"/>
          <w:rtl/>
        </w:rPr>
        <w:t>ن تزويد السوق بالبترول منتظما وبأسعار حقيقية</w:t>
      </w:r>
      <w:r w:rsidR="00463315" w:rsidRPr="00463315">
        <w:rPr>
          <w:rFonts w:ascii="Simplified Arabic" w:eastAsia="Calibri" w:hAnsi="Simplified Arabic"/>
          <w:color w:val="000000" w:themeColor="text1"/>
          <w:sz w:val="32"/>
          <w:rtl/>
        </w:rPr>
        <w:t xml:space="preserve">, لتعود للارتفاع بشكل مفاجئ سنة 1979 ثلاث مرات على أعقاب الحرب العراقية الإيرانية حرب الخليج الأولى لتصل إلى </w:t>
      </w:r>
      <w:r w:rsidR="00463315" w:rsidRPr="00463315">
        <w:rPr>
          <w:rFonts w:ascii="Simplified Arabic" w:eastAsia="Calibri" w:hAnsi="Simplified Arabic"/>
          <w:color w:val="000000" w:themeColor="text1"/>
          <w:sz w:val="32"/>
          <w:rtl/>
        </w:rPr>
        <w:lastRenderedPageBreak/>
        <w:t>36 دولار للبرميل سنة 1980 م</w:t>
      </w:r>
      <w:r w:rsidR="00463315">
        <w:rPr>
          <w:rFonts w:ascii="Simplified Arabic" w:eastAsia="Calibri" w:hAnsi="Simplified Arabic"/>
          <w:color w:val="000000" w:themeColor="text1"/>
          <w:sz w:val="32"/>
          <w:rtl/>
        </w:rPr>
        <w:t>ما أدى إلى أزمة بترولية ثانية و</w:t>
      </w:r>
      <w:r w:rsidR="00463315" w:rsidRPr="00463315">
        <w:rPr>
          <w:rFonts w:ascii="Simplified Arabic" w:eastAsia="Calibri" w:hAnsi="Simplified Arabic"/>
          <w:color w:val="000000" w:themeColor="text1"/>
          <w:sz w:val="32"/>
          <w:rtl/>
        </w:rPr>
        <w:t>قد حافظت الأسعار على حاجز 30 دولار للبرميل سنة 1982 .</w:t>
      </w:r>
      <w:r w:rsidR="006B1FBC">
        <w:rPr>
          <w:rFonts w:ascii="Simplified Arabic" w:eastAsia="Calibri" w:hAnsi="Simplified Arabic"/>
          <w:color w:val="000000" w:themeColor="text1"/>
          <w:sz w:val="32"/>
          <w:vertAlign w:val="superscript"/>
          <w:rtl/>
        </w:rPr>
        <w:t>(</w:t>
      </w:r>
      <w:r w:rsidR="006B1FBC" w:rsidRPr="00463315">
        <w:rPr>
          <w:rFonts w:ascii="Simplified Arabic" w:eastAsia="Calibri" w:hAnsi="Simplified Arabic"/>
          <w:color w:val="000000" w:themeColor="text1"/>
          <w:sz w:val="32"/>
          <w:vertAlign w:val="superscript"/>
          <w:rtl/>
        </w:rPr>
        <w:footnoteReference w:id="44"/>
      </w:r>
      <w:r w:rsidR="00B36078">
        <w:rPr>
          <w:rFonts w:ascii="Simplified Arabic" w:eastAsia="Calibri" w:hAnsi="Simplified Arabic"/>
          <w:color w:val="000000" w:themeColor="text1"/>
          <w:sz w:val="32"/>
          <w:vertAlign w:val="superscript"/>
          <w:rtl/>
        </w:rPr>
        <w:t>)</w:t>
      </w:r>
    </w:p>
    <w:p w:rsidR="00463315" w:rsidRPr="005220AC" w:rsidRDefault="004E0FB9" w:rsidP="005220AC">
      <w:pPr>
        <w:rPr>
          <w:b/>
          <w:bCs/>
          <w:rtl/>
        </w:rPr>
      </w:pPr>
      <w:bookmarkStart w:id="50" w:name="_Toc482376670"/>
      <w:bookmarkStart w:id="51" w:name="_Toc482652763"/>
      <w:r w:rsidRPr="005220AC">
        <w:rPr>
          <w:rFonts w:hint="cs"/>
          <w:b/>
          <w:bCs/>
          <w:rtl/>
        </w:rPr>
        <w:t>ب</w:t>
      </w:r>
      <w:r w:rsidR="00463315" w:rsidRPr="005220AC">
        <w:rPr>
          <w:b/>
          <w:bCs/>
          <w:rtl/>
        </w:rPr>
        <w:t xml:space="preserve"> - أزمة انخفاض أسعار النفط سنة 1986 :</w:t>
      </w:r>
      <w:bookmarkEnd w:id="50"/>
      <w:bookmarkEnd w:id="51"/>
    </w:p>
    <w:p w:rsidR="00463315" w:rsidRPr="00463315" w:rsidRDefault="00463315" w:rsidP="00463315">
      <w:pPr>
        <w:spacing w:after="120"/>
        <w:jc w:val="both"/>
        <w:rPr>
          <w:rFonts w:ascii="Simplified Arabic" w:eastAsia="Calibri" w:hAnsi="Simplified Arabic"/>
          <w:color w:val="000000" w:themeColor="text1"/>
          <w:sz w:val="32"/>
          <w:rtl/>
        </w:rPr>
      </w:pPr>
      <w:r>
        <w:rPr>
          <w:rFonts w:ascii="Simplified Arabic" w:eastAsia="Calibri" w:hAnsi="Simplified Arabic"/>
          <w:color w:val="000000" w:themeColor="text1"/>
          <w:sz w:val="32"/>
          <w:rtl/>
        </w:rPr>
        <w:t>إن التحول الذي طر</w:t>
      </w:r>
      <w:r>
        <w:rPr>
          <w:rFonts w:ascii="Simplified Arabic" w:eastAsia="Calibri" w:hAnsi="Simplified Arabic" w:hint="cs"/>
          <w:color w:val="000000" w:themeColor="text1"/>
          <w:sz w:val="32"/>
          <w:rtl/>
        </w:rPr>
        <w:t>أ</w:t>
      </w:r>
      <w:r w:rsidRPr="00463315">
        <w:rPr>
          <w:rFonts w:ascii="Simplified Arabic" w:eastAsia="Calibri" w:hAnsi="Simplified Arabic"/>
          <w:color w:val="000000" w:themeColor="text1"/>
          <w:sz w:val="32"/>
          <w:rtl/>
        </w:rPr>
        <w:t xml:space="preserve"> على سوق النفط العالمية خلال ف</w:t>
      </w:r>
      <w:r>
        <w:rPr>
          <w:rFonts w:ascii="Simplified Arabic" w:eastAsia="Calibri" w:hAnsi="Simplified Arabic"/>
          <w:color w:val="000000" w:themeColor="text1"/>
          <w:sz w:val="32"/>
          <w:rtl/>
        </w:rPr>
        <w:t>ترة السبعينات من القرن الماضي و</w:t>
      </w:r>
      <w:r w:rsidRPr="00463315">
        <w:rPr>
          <w:rFonts w:ascii="Simplified Arabic" w:eastAsia="Calibri" w:hAnsi="Simplified Arabic"/>
          <w:color w:val="000000" w:themeColor="text1"/>
          <w:sz w:val="32"/>
          <w:rtl/>
        </w:rPr>
        <w:t>التي غيرت القاعدة التي كانت سارية حيث انتقلت السوق النفطية من سوق تتحكم فيها الدول المستهلكة إ</w:t>
      </w:r>
      <w:r>
        <w:rPr>
          <w:rFonts w:ascii="Simplified Arabic" w:eastAsia="Calibri" w:hAnsi="Simplified Arabic"/>
          <w:color w:val="000000" w:themeColor="text1"/>
          <w:sz w:val="32"/>
          <w:rtl/>
        </w:rPr>
        <w:t>لى سوق تتحكم فيها الدول المنتجة</w:t>
      </w:r>
      <w:r w:rsidRPr="00463315">
        <w:rPr>
          <w:rFonts w:ascii="Simplified Arabic" w:eastAsia="Calibri" w:hAnsi="Simplified Arabic"/>
          <w:color w:val="000000" w:themeColor="text1"/>
          <w:sz w:val="32"/>
          <w:rtl/>
        </w:rPr>
        <w:t xml:space="preserve">, الأمر الذي أدى بالدول المستهلكة إلى إتباع </w:t>
      </w:r>
      <w:r w:rsidRPr="00463315">
        <w:rPr>
          <w:rFonts w:ascii="Simplified Arabic" w:eastAsia="Calibri" w:hAnsi="Simplified Arabic" w:hint="cs"/>
          <w:color w:val="000000" w:themeColor="text1"/>
          <w:sz w:val="32"/>
          <w:rtl/>
        </w:rPr>
        <w:t>استراتيجية</w:t>
      </w:r>
      <w:r w:rsidRPr="00463315">
        <w:rPr>
          <w:rFonts w:ascii="Simplified Arabic" w:eastAsia="Calibri" w:hAnsi="Simplified Arabic"/>
          <w:color w:val="000000" w:themeColor="text1"/>
          <w:sz w:val="32"/>
          <w:rtl/>
        </w:rPr>
        <w:t xml:space="preserve"> مفادها خفض أسعار النفط من خلال تقليل اعتمادها علـــــى بترول دول اوبيـــــك </w:t>
      </w:r>
      <w:r>
        <w:rPr>
          <w:rFonts w:ascii="Simplified Arabic" w:eastAsia="Calibri" w:hAnsi="Simplified Arabic"/>
          <w:color w:val="000000" w:themeColor="text1"/>
          <w:sz w:val="32"/>
          <w:rtl/>
        </w:rPr>
        <w:t>و</w:t>
      </w:r>
      <w:r w:rsidRPr="00463315">
        <w:rPr>
          <w:rFonts w:ascii="Simplified Arabic" w:eastAsia="Calibri" w:hAnsi="Simplified Arabic"/>
          <w:color w:val="000000" w:themeColor="text1"/>
          <w:sz w:val="32"/>
          <w:rtl/>
        </w:rPr>
        <w:t>الاحتف</w:t>
      </w:r>
      <w:r>
        <w:rPr>
          <w:rFonts w:ascii="Simplified Arabic" w:eastAsia="Calibri" w:hAnsi="Simplified Arabic"/>
          <w:color w:val="000000" w:themeColor="text1"/>
          <w:sz w:val="32"/>
          <w:rtl/>
        </w:rPr>
        <w:t>ــــاظ بم</w:t>
      </w:r>
      <w:r>
        <w:rPr>
          <w:rFonts w:ascii="Simplified Arabic" w:eastAsia="Calibri" w:hAnsi="Simplified Arabic" w:hint="cs"/>
          <w:color w:val="000000" w:themeColor="text1"/>
          <w:sz w:val="32"/>
          <w:rtl/>
        </w:rPr>
        <w:t>خ</w:t>
      </w:r>
      <w:r w:rsidRPr="00463315">
        <w:rPr>
          <w:rFonts w:ascii="Simplified Arabic" w:eastAsia="Calibri" w:hAnsi="Simplified Arabic"/>
          <w:color w:val="000000" w:themeColor="text1"/>
          <w:sz w:val="32"/>
          <w:rtl/>
        </w:rPr>
        <w:t>ــزون استراتيجي يمكن استخدامه عند ارتفاع الأسعار,</w:t>
      </w:r>
      <w:r>
        <w:rPr>
          <w:rFonts w:ascii="Simplified Arabic" w:eastAsia="Calibri" w:hAnsi="Simplified Arabic"/>
          <w:color w:val="000000" w:themeColor="text1"/>
          <w:sz w:val="32"/>
          <w:rtl/>
        </w:rPr>
        <w:t xml:space="preserve"> و</w:t>
      </w:r>
      <w:r w:rsidRPr="00463315">
        <w:rPr>
          <w:rFonts w:ascii="Simplified Arabic" w:eastAsia="Calibri" w:hAnsi="Simplified Arabic"/>
          <w:color w:val="000000" w:themeColor="text1"/>
          <w:sz w:val="32"/>
          <w:rtl/>
        </w:rPr>
        <w:t>ق</w:t>
      </w:r>
      <w:r>
        <w:rPr>
          <w:rFonts w:ascii="Simplified Arabic" w:eastAsia="Calibri" w:hAnsi="Simplified Arabic"/>
          <w:color w:val="000000" w:themeColor="text1"/>
          <w:sz w:val="32"/>
          <w:rtl/>
        </w:rPr>
        <w:t>ـ</w:t>
      </w:r>
      <w:r w:rsidRPr="00463315">
        <w:rPr>
          <w:rFonts w:ascii="Simplified Arabic" w:eastAsia="Calibri" w:hAnsi="Simplified Arabic"/>
          <w:color w:val="000000" w:themeColor="text1"/>
          <w:sz w:val="32"/>
          <w:rtl/>
        </w:rPr>
        <w:t xml:space="preserve">د نجحت هذه </w:t>
      </w:r>
      <w:r w:rsidRPr="00463315">
        <w:rPr>
          <w:rFonts w:ascii="Simplified Arabic" w:eastAsia="Calibri" w:hAnsi="Simplified Arabic" w:hint="cs"/>
          <w:color w:val="000000" w:themeColor="text1"/>
          <w:sz w:val="32"/>
          <w:rtl/>
        </w:rPr>
        <w:t>الاستراتيجية</w:t>
      </w:r>
      <w:r w:rsidRPr="00463315">
        <w:rPr>
          <w:rFonts w:ascii="Simplified Arabic" w:eastAsia="Calibri" w:hAnsi="Simplified Arabic"/>
          <w:color w:val="000000" w:themeColor="text1"/>
          <w:sz w:val="32"/>
          <w:rtl/>
        </w:rPr>
        <w:t xml:space="preserve"> في خفض الأسعار بسبب اختلال التوازن بي</w:t>
      </w:r>
      <w:r>
        <w:rPr>
          <w:rFonts w:ascii="Simplified Arabic" w:eastAsia="Calibri" w:hAnsi="Simplified Arabic"/>
          <w:color w:val="000000" w:themeColor="text1"/>
          <w:sz w:val="32"/>
          <w:rtl/>
        </w:rPr>
        <w:t>ن العرض و</w:t>
      </w:r>
      <w:r w:rsidRPr="00463315">
        <w:rPr>
          <w:rFonts w:ascii="Simplified Arabic" w:eastAsia="Calibri" w:hAnsi="Simplified Arabic"/>
          <w:color w:val="000000" w:themeColor="text1"/>
          <w:sz w:val="32"/>
          <w:rtl/>
        </w:rPr>
        <w:t xml:space="preserve">الطلب علــــى النفط </w:t>
      </w:r>
      <w:r>
        <w:rPr>
          <w:rFonts w:ascii="Simplified Arabic" w:eastAsia="Calibri" w:hAnsi="Simplified Arabic"/>
          <w:color w:val="000000" w:themeColor="text1"/>
          <w:sz w:val="32"/>
          <w:rtl/>
        </w:rPr>
        <w:t>و</w:t>
      </w:r>
      <w:r w:rsidRPr="00463315">
        <w:rPr>
          <w:rFonts w:ascii="Simplified Arabic" w:eastAsia="Calibri" w:hAnsi="Simplified Arabic"/>
          <w:color w:val="000000" w:themeColor="text1"/>
          <w:sz w:val="32"/>
          <w:rtl/>
        </w:rPr>
        <w:t>غياب التسويق بين الدول المنتجة الأمر الذي أدى إلى انهيار أس</w:t>
      </w:r>
      <w:r>
        <w:rPr>
          <w:rFonts w:ascii="Simplified Arabic" w:eastAsia="Calibri" w:hAnsi="Simplified Arabic"/>
          <w:color w:val="000000" w:themeColor="text1"/>
          <w:sz w:val="32"/>
          <w:rtl/>
        </w:rPr>
        <w:t>عار البترول بصورة حادة عام 1986</w:t>
      </w:r>
      <w:r w:rsidRPr="00463315">
        <w:rPr>
          <w:rFonts w:ascii="Simplified Arabic" w:eastAsia="Calibri" w:hAnsi="Simplified Arabic"/>
          <w:color w:val="000000" w:themeColor="text1"/>
          <w:sz w:val="32"/>
          <w:rtl/>
        </w:rPr>
        <w:t>, هذه التغيرات كانت نتيجة لعدة عوامل حيث في فيفري عام 1983 بدأت حر</w:t>
      </w:r>
      <w:r>
        <w:rPr>
          <w:rFonts w:ascii="Simplified Arabic" w:eastAsia="Calibri" w:hAnsi="Simplified Arabic"/>
          <w:color w:val="000000" w:themeColor="text1"/>
          <w:sz w:val="32"/>
          <w:rtl/>
        </w:rPr>
        <w:t>ب الأسعار عندما قامت بريطانيا و</w:t>
      </w:r>
      <w:r w:rsidRPr="00463315">
        <w:rPr>
          <w:rFonts w:ascii="Simplified Arabic" w:eastAsia="Calibri" w:hAnsi="Simplified Arabic"/>
          <w:color w:val="000000" w:themeColor="text1"/>
          <w:sz w:val="32"/>
          <w:rtl/>
        </w:rPr>
        <w:t>النرويج غير الأعضاء في اوبيك بتخفيض أسعار نفط بحر ال</w:t>
      </w:r>
      <w:r>
        <w:rPr>
          <w:rFonts w:ascii="Simplified Arabic" w:eastAsia="Calibri" w:hAnsi="Simplified Arabic"/>
          <w:color w:val="000000" w:themeColor="text1"/>
          <w:sz w:val="32"/>
          <w:rtl/>
        </w:rPr>
        <w:t>شمال بمقدار 3 دولارات للبرميل و</w:t>
      </w:r>
      <w:r w:rsidRPr="00463315">
        <w:rPr>
          <w:rFonts w:ascii="Simplified Arabic" w:eastAsia="Calibri" w:hAnsi="Simplified Arabic"/>
          <w:color w:val="000000" w:themeColor="text1"/>
          <w:sz w:val="32"/>
          <w:rtl/>
        </w:rPr>
        <w:t>ك</w:t>
      </w:r>
      <w:r>
        <w:rPr>
          <w:rFonts w:ascii="Simplified Arabic" w:eastAsia="Calibri" w:hAnsi="Simplified Arabic"/>
          <w:color w:val="000000" w:themeColor="text1"/>
          <w:sz w:val="32"/>
          <w:rtl/>
        </w:rPr>
        <w:t>رد فعل لهذا الموقف قامت نيجيريا</w:t>
      </w:r>
      <w:r>
        <w:rPr>
          <w:rFonts w:ascii="Simplified Arabic" w:eastAsia="Calibri" w:hAnsi="Simplified Arabic" w:hint="cs"/>
          <w:color w:val="000000" w:themeColor="text1"/>
          <w:sz w:val="32"/>
          <w:rtl/>
        </w:rPr>
        <w:t xml:space="preserve"> ب</w:t>
      </w:r>
      <w:r>
        <w:rPr>
          <w:rFonts w:ascii="Simplified Arabic" w:eastAsia="Calibri" w:hAnsi="Simplified Arabic"/>
          <w:color w:val="000000" w:themeColor="text1"/>
          <w:sz w:val="32"/>
          <w:rtl/>
        </w:rPr>
        <w:t>تخفيض أسعار الخام النيجيري و</w:t>
      </w:r>
      <w:r w:rsidRPr="00463315">
        <w:rPr>
          <w:rFonts w:ascii="Simplified Arabic" w:eastAsia="Calibri" w:hAnsi="Simplified Arabic"/>
          <w:color w:val="000000" w:themeColor="text1"/>
          <w:sz w:val="32"/>
          <w:rtl/>
        </w:rPr>
        <w:t>بذلك انخفضت الأسعار في متوسط هذا العام إلى 30.1 دولار للبرميل في عام 1984 كانت الأسواق تعاني من فائض في العرض مما جعل اوبيك تخفض من إنتاجها في أكتوبر عام 1984 بمقدار 1.5 مليون برميل لليوم الأمر الذي أدى بالنرويج إلى إعلان خفض أسعار</w:t>
      </w:r>
      <w:r>
        <w:rPr>
          <w:rFonts w:ascii="Simplified Arabic" w:eastAsia="Calibri" w:hAnsi="Simplified Arabic"/>
          <w:color w:val="000000" w:themeColor="text1"/>
          <w:sz w:val="32"/>
          <w:rtl/>
        </w:rPr>
        <w:t xml:space="preserve"> نفطها إلى 28.5 دولار للبرميل ومع نقص الطلب العالمي و</w:t>
      </w:r>
      <w:r w:rsidRPr="00463315">
        <w:rPr>
          <w:rFonts w:ascii="Simplified Arabic" w:eastAsia="Calibri" w:hAnsi="Simplified Arabic"/>
          <w:color w:val="000000" w:themeColor="text1"/>
          <w:sz w:val="32"/>
          <w:rtl/>
        </w:rPr>
        <w:t>وجود إنتاج متزاي</w:t>
      </w:r>
      <w:r>
        <w:rPr>
          <w:rFonts w:ascii="Simplified Arabic" w:eastAsia="Calibri" w:hAnsi="Simplified Arabic"/>
          <w:color w:val="000000" w:themeColor="text1"/>
          <w:sz w:val="32"/>
          <w:rtl/>
        </w:rPr>
        <w:t>د من خارج دول اوبيك ليس خاضعا وملزما بأسعارها</w:t>
      </w:r>
      <w:r w:rsidRPr="00463315">
        <w:rPr>
          <w:rFonts w:ascii="Simplified Arabic" w:eastAsia="Calibri" w:hAnsi="Simplified Arabic"/>
          <w:color w:val="000000" w:themeColor="text1"/>
          <w:sz w:val="32"/>
          <w:rtl/>
        </w:rPr>
        <w:t>, فقدت أسعار اوبيك أهميتها .</w:t>
      </w:r>
      <w:r w:rsidR="00B36078">
        <w:rPr>
          <w:rFonts w:ascii="Simplified Arabic" w:eastAsia="Calibri" w:hAnsi="Simplified Arabic"/>
          <w:color w:val="000000" w:themeColor="text1"/>
          <w:sz w:val="32"/>
          <w:vertAlign w:val="superscript"/>
          <w:rtl/>
        </w:rPr>
        <w:t>(</w:t>
      </w:r>
      <w:r w:rsidR="006B1FBC" w:rsidRPr="00463315">
        <w:rPr>
          <w:rFonts w:ascii="Simplified Arabic" w:eastAsia="Calibri" w:hAnsi="Simplified Arabic"/>
          <w:color w:val="000000" w:themeColor="text1"/>
          <w:sz w:val="32"/>
          <w:vertAlign w:val="superscript"/>
          <w:rtl/>
        </w:rPr>
        <w:footnoteReference w:id="45"/>
      </w:r>
      <w:r w:rsidR="00B36078">
        <w:rPr>
          <w:rFonts w:ascii="Simplified Arabic" w:eastAsia="Calibri" w:hAnsi="Simplified Arabic"/>
          <w:color w:val="000000" w:themeColor="text1"/>
          <w:sz w:val="32"/>
          <w:vertAlign w:val="superscript"/>
          <w:rtl/>
        </w:rPr>
        <w:t>)</w:t>
      </w:r>
    </w:p>
    <w:p w:rsidR="00463315" w:rsidRPr="00463315" w:rsidRDefault="00463315" w:rsidP="00C52FFE">
      <w:pPr>
        <w:tabs>
          <w:tab w:val="left" w:pos="566"/>
        </w:tabs>
        <w:spacing w:after="120"/>
        <w:jc w:val="both"/>
        <w:rPr>
          <w:rFonts w:ascii="Simplified Arabic" w:eastAsia="Calibri" w:hAnsi="Simplified Arabic"/>
          <w:color w:val="000000" w:themeColor="text1"/>
          <w:sz w:val="32"/>
          <w:rtl/>
        </w:rPr>
      </w:pPr>
      <w:r>
        <w:rPr>
          <w:rFonts w:ascii="Simplified Arabic" w:eastAsia="Calibri" w:hAnsi="Simplified Arabic" w:hint="cs"/>
          <w:color w:val="000000" w:themeColor="text1"/>
          <w:sz w:val="32"/>
          <w:rtl/>
        </w:rPr>
        <w:lastRenderedPageBreak/>
        <w:tab/>
      </w:r>
      <w:r>
        <w:rPr>
          <w:rFonts w:ascii="Simplified Arabic" w:eastAsia="Calibri" w:hAnsi="Simplified Arabic"/>
          <w:color w:val="000000" w:themeColor="text1"/>
          <w:sz w:val="32"/>
          <w:rtl/>
        </w:rPr>
        <w:t>ومنه فقدت دول اوبيك أسواقها</w:t>
      </w:r>
      <w:r w:rsidRPr="00463315">
        <w:rPr>
          <w:rFonts w:ascii="Simplified Arabic" w:eastAsia="Calibri" w:hAnsi="Simplified Arabic"/>
          <w:color w:val="000000" w:themeColor="text1"/>
          <w:sz w:val="32"/>
          <w:rtl/>
        </w:rPr>
        <w:t>, عندها قررت المنظمة عدم الاستمر</w:t>
      </w:r>
      <w:r>
        <w:rPr>
          <w:rFonts w:ascii="Simplified Arabic" w:eastAsia="Calibri" w:hAnsi="Simplified Arabic"/>
          <w:color w:val="000000" w:themeColor="text1"/>
          <w:sz w:val="32"/>
          <w:rtl/>
        </w:rPr>
        <w:t>ار في حمل مسؤولية المنتج المكمل</w:t>
      </w:r>
      <w:r w:rsidRPr="00463315">
        <w:rPr>
          <w:rFonts w:ascii="Simplified Arabic" w:eastAsia="Calibri" w:hAnsi="Simplified Arabic"/>
          <w:color w:val="000000" w:themeColor="text1"/>
          <w:sz w:val="32"/>
          <w:rtl/>
        </w:rPr>
        <w:t xml:space="preserve">, لتترك لغيرها من الدول </w:t>
      </w:r>
      <w:r>
        <w:rPr>
          <w:rFonts w:ascii="Simplified Arabic" w:eastAsia="Calibri" w:hAnsi="Simplified Arabic"/>
          <w:color w:val="000000" w:themeColor="text1"/>
          <w:sz w:val="32"/>
          <w:rtl/>
        </w:rPr>
        <w:t>المصدرة إطلاق الإنتاج إلى أقصاه, و</w:t>
      </w:r>
      <w:r w:rsidRPr="00463315">
        <w:rPr>
          <w:rFonts w:ascii="Simplified Arabic" w:eastAsia="Calibri" w:hAnsi="Simplified Arabic"/>
          <w:color w:val="000000" w:themeColor="text1"/>
          <w:sz w:val="32"/>
          <w:rtl/>
        </w:rPr>
        <w:t xml:space="preserve">كانت النتيجة انهيار الأسعار إلى نحو 13 </w:t>
      </w:r>
      <w:r>
        <w:rPr>
          <w:rFonts w:ascii="Simplified Arabic" w:eastAsia="Calibri" w:hAnsi="Simplified Arabic"/>
          <w:color w:val="000000" w:themeColor="text1"/>
          <w:sz w:val="32"/>
          <w:rtl/>
        </w:rPr>
        <w:t>دولار للبرميل في متوسط عام 1986</w:t>
      </w:r>
      <w:r w:rsidRPr="00463315">
        <w:rPr>
          <w:rFonts w:ascii="Simplified Arabic" w:eastAsia="Calibri" w:hAnsi="Simplified Arabic"/>
          <w:color w:val="000000" w:themeColor="text1"/>
          <w:sz w:val="32"/>
          <w:rtl/>
        </w:rPr>
        <w:t>, لتعود بعد ذلك الأسعار إلى الارتفاع سنة 1987 إلى حوالي 17 دولار بعد</w:t>
      </w:r>
      <w:r w:rsidR="00C52FFE">
        <w:rPr>
          <w:rFonts w:ascii="Simplified Arabic" w:eastAsia="Calibri" w:hAnsi="Simplified Arabic"/>
          <w:color w:val="000000" w:themeColor="text1"/>
          <w:sz w:val="32"/>
          <w:rtl/>
        </w:rPr>
        <w:t xml:space="preserve"> إقرار سعر 18 دولار كسعر رسمي و</w:t>
      </w:r>
      <w:r w:rsidRPr="00463315">
        <w:rPr>
          <w:rFonts w:ascii="Simplified Arabic" w:eastAsia="Calibri" w:hAnsi="Simplified Arabic"/>
          <w:color w:val="000000" w:themeColor="text1"/>
          <w:sz w:val="32"/>
          <w:rtl/>
        </w:rPr>
        <w:t>بقيت الأسعار في تذبذب حتى سنة 1989 حيث مع بداية هذه السنة بدأت أسعار النفط في الارتفاع الأمر الذي أدى إلى استقرار السوق العالمي .</w:t>
      </w:r>
      <w:r w:rsidR="006B1FBC">
        <w:rPr>
          <w:rFonts w:ascii="Simplified Arabic" w:eastAsia="Calibri" w:hAnsi="Simplified Arabic"/>
          <w:color w:val="000000" w:themeColor="text1"/>
          <w:sz w:val="32"/>
          <w:vertAlign w:val="superscript"/>
          <w:rtl/>
        </w:rPr>
        <w:t>(</w:t>
      </w:r>
      <w:r w:rsidR="006B1FBC" w:rsidRPr="00463315">
        <w:rPr>
          <w:rFonts w:ascii="Simplified Arabic" w:eastAsia="Calibri" w:hAnsi="Simplified Arabic"/>
          <w:color w:val="000000" w:themeColor="text1"/>
          <w:sz w:val="32"/>
          <w:vertAlign w:val="superscript"/>
          <w:rtl/>
        </w:rPr>
        <w:footnoteReference w:id="46"/>
      </w:r>
      <w:r w:rsidR="00B36078">
        <w:rPr>
          <w:rFonts w:ascii="Simplified Arabic" w:eastAsia="Calibri" w:hAnsi="Simplified Arabic"/>
          <w:color w:val="000000" w:themeColor="text1"/>
          <w:sz w:val="32"/>
          <w:vertAlign w:val="superscript"/>
          <w:rtl/>
        </w:rPr>
        <w:t>)</w:t>
      </w:r>
    </w:p>
    <w:p w:rsidR="00463315" w:rsidRPr="005220AC" w:rsidRDefault="004E0FB9" w:rsidP="005220AC">
      <w:pPr>
        <w:rPr>
          <w:b/>
          <w:bCs/>
          <w:rtl/>
        </w:rPr>
      </w:pPr>
      <w:bookmarkStart w:id="52" w:name="_Toc482376671"/>
      <w:bookmarkStart w:id="53" w:name="_Toc482652764"/>
      <w:r w:rsidRPr="005220AC">
        <w:rPr>
          <w:rFonts w:hint="cs"/>
          <w:b/>
          <w:bCs/>
          <w:rtl/>
        </w:rPr>
        <w:t>ج</w:t>
      </w:r>
      <w:r w:rsidR="00463315" w:rsidRPr="005220AC">
        <w:rPr>
          <w:b/>
          <w:bCs/>
          <w:rtl/>
        </w:rPr>
        <w:t>- تطورات أسعار النفط الفترة 1990-1999 :</w:t>
      </w:r>
      <w:bookmarkEnd w:id="52"/>
      <w:bookmarkEnd w:id="53"/>
    </w:p>
    <w:p w:rsidR="00463315" w:rsidRPr="00463315" w:rsidRDefault="00C52FFE" w:rsidP="00C52FFE">
      <w:pPr>
        <w:tabs>
          <w:tab w:val="left" w:pos="566"/>
          <w:tab w:val="left" w:pos="707"/>
        </w:tabs>
        <w:spacing w:after="120"/>
        <w:jc w:val="both"/>
        <w:rPr>
          <w:rFonts w:ascii="Simplified Arabic" w:eastAsia="Calibri" w:hAnsi="Simplified Arabic"/>
          <w:color w:val="000000" w:themeColor="text1"/>
          <w:sz w:val="32"/>
          <w:rtl/>
        </w:rPr>
      </w:pPr>
      <w:r>
        <w:rPr>
          <w:rFonts w:ascii="Simplified Arabic" w:eastAsia="Calibri" w:hAnsi="Simplified Arabic" w:hint="cs"/>
          <w:color w:val="000000" w:themeColor="text1"/>
          <w:sz w:val="32"/>
          <w:rtl/>
        </w:rPr>
        <w:tab/>
      </w:r>
      <w:r w:rsidR="00463315" w:rsidRPr="00463315">
        <w:rPr>
          <w:rFonts w:ascii="Simplified Arabic" w:eastAsia="Calibri" w:hAnsi="Simplified Arabic"/>
          <w:color w:val="000000" w:themeColor="text1"/>
          <w:sz w:val="32"/>
          <w:rtl/>
        </w:rPr>
        <w:t>شهدت هذه الفترة تذبذبات</w:t>
      </w:r>
      <w:r>
        <w:rPr>
          <w:rFonts w:ascii="Simplified Arabic" w:eastAsia="Calibri" w:hAnsi="Simplified Arabic"/>
          <w:color w:val="000000" w:themeColor="text1"/>
          <w:sz w:val="32"/>
          <w:rtl/>
        </w:rPr>
        <w:t xml:space="preserve"> وذلك راجع لعدة عوامل</w:t>
      </w:r>
      <w:r w:rsidR="00463315" w:rsidRPr="00463315">
        <w:rPr>
          <w:rFonts w:ascii="Simplified Arabic" w:eastAsia="Calibri" w:hAnsi="Simplified Arabic"/>
          <w:color w:val="000000" w:themeColor="text1"/>
          <w:sz w:val="32"/>
          <w:rtl/>
        </w:rPr>
        <w:t xml:space="preserve">, حيث إن خلال هذه المرحلة ظهرت العديد من التطورات </w:t>
      </w:r>
      <w:r>
        <w:rPr>
          <w:rFonts w:ascii="Simplified Arabic" w:eastAsia="Calibri" w:hAnsi="Simplified Arabic"/>
          <w:color w:val="000000" w:themeColor="text1"/>
          <w:sz w:val="32"/>
          <w:rtl/>
        </w:rPr>
        <w:t>و الأحداث أثرت على مسرى الأسعار, من بين هذه الأحداث</w:t>
      </w:r>
      <w:r w:rsidR="00463315" w:rsidRPr="00463315">
        <w:rPr>
          <w:rFonts w:ascii="Simplified Arabic" w:eastAsia="Calibri" w:hAnsi="Simplified Arabic"/>
          <w:color w:val="000000" w:themeColor="text1"/>
          <w:sz w:val="32"/>
          <w:rtl/>
        </w:rPr>
        <w:t>: انهيار المنظومة الاشتراكية في</w:t>
      </w:r>
      <w:r>
        <w:rPr>
          <w:rFonts w:ascii="Simplified Arabic" w:eastAsia="Calibri" w:hAnsi="Simplified Arabic"/>
          <w:color w:val="000000" w:themeColor="text1"/>
          <w:sz w:val="32"/>
          <w:rtl/>
        </w:rPr>
        <w:t xml:space="preserve"> أوربا الشرقية خلال 1990-1991 وما صاحبه من فوضى سياسية و</w:t>
      </w:r>
      <w:r w:rsidR="00463315" w:rsidRPr="00463315">
        <w:rPr>
          <w:rFonts w:ascii="Simplified Arabic" w:eastAsia="Calibri" w:hAnsi="Simplified Arabic"/>
          <w:color w:val="000000" w:themeColor="text1"/>
          <w:sz w:val="32"/>
          <w:rtl/>
        </w:rPr>
        <w:t>اقتصادية في مختلف دول الاتحاد السوف</w:t>
      </w:r>
      <w:r>
        <w:rPr>
          <w:rFonts w:ascii="Simplified Arabic" w:eastAsia="Calibri" w:hAnsi="Simplified Arabic"/>
          <w:color w:val="000000" w:themeColor="text1"/>
          <w:sz w:val="32"/>
          <w:rtl/>
        </w:rPr>
        <w:t>يتي المتفكك</w:t>
      </w:r>
      <w:r w:rsidR="00463315" w:rsidRPr="00463315">
        <w:rPr>
          <w:rFonts w:ascii="Simplified Arabic" w:eastAsia="Calibri" w:hAnsi="Simplified Arabic"/>
          <w:color w:val="000000" w:themeColor="text1"/>
          <w:sz w:val="32"/>
          <w:rtl/>
        </w:rPr>
        <w:t>,</w:t>
      </w:r>
      <w:r>
        <w:rPr>
          <w:rFonts w:ascii="Simplified Arabic" w:eastAsia="Calibri" w:hAnsi="Simplified Arabic"/>
          <w:color w:val="000000" w:themeColor="text1"/>
          <w:sz w:val="32"/>
          <w:rtl/>
        </w:rPr>
        <w:t xml:space="preserve"> كذلك نشوب حرب الخليج الثانية و</w:t>
      </w:r>
      <w:r w:rsidR="00463315" w:rsidRPr="00463315">
        <w:rPr>
          <w:rFonts w:ascii="Simplified Arabic" w:eastAsia="Calibri" w:hAnsi="Simplified Arabic"/>
          <w:color w:val="000000" w:themeColor="text1"/>
          <w:sz w:val="32"/>
          <w:rtl/>
        </w:rPr>
        <w:t>ما أدى إليه من ا</w:t>
      </w:r>
      <w:r>
        <w:rPr>
          <w:rFonts w:ascii="Simplified Arabic" w:eastAsia="Calibri" w:hAnsi="Simplified Arabic"/>
          <w:color w:val="000000" w:themeColor="text1"/>
          <w:sz w:val="32"/>
          <w:rtl/>
        </w:rPr>
        <w:t xml:space="preserve">ضطراب ساد السوق النفطية لفترة ومنه وبعد </w:t>
      </w:r>
      <w:r>
        <w:rPr>
          <w:rFonts w:ascii="Simplified Arabic" w:eastAsia="Calibri" w:hAnsi="Simplified Arabic" w:hint="cs"/>
          <w:color w:val="000000" w:themeColor="text1"/>
          <w:sz w:val="32"/>
          <w:rtl/>
        </w:rPr>
        <w:t>أ</w:t>
      </w:r>
      <w:r w:rsidR="00463315" w:rsidRPr="00463315">
        <w:rPr>
          <w:rFonts w:ascii="Simplified Arabic" w:eastAsia="Calibri" w:hAnsi="Simplified Arabic"/>
          <w:color w:val="000000" w:themeColor="text1"/>
          <w:sz w:val="32"/>
          <w:rtl/>
        </w:rPr>
        <w:t>ن عرف سعر النفط نوعا من الارتفاع سنة 1990 قدر 22.3 دولار بالنسبة لخامات اوبيك استمر بعدها السعر في التآكل خلال 1991 – 1994 حيث وصل إلى 15.5 دولار سنة 199</w:t>
      </w:r>
      <w:r>
        <w:rPr>
          <w:rFonts w:ascii="Simplified Arabic" w:eastAsia="Calibri" w:hAnsi="Simplified Arabic"/>
          <w:color w:val="000000" w:themeColor="text1"/>
          <w:sz w:val="32"/>
          <w:rtl/>
        </w:rPr>
        <w:t>4</w:t>
      </w:r>
      <w:r w:rsidR="00463315" w:rsidRPr="00463315">
        <w:rPr>
          <w:rFonts w:ascii="Simplified Arabic" w:eastAsia="Calibri" w:hAnsi="Simplified Arabic"/>
          <w:color w:val="000000" w:themeColor="text1"/>
          <w:sz w:val="32"/>
          <w:rtl/>
        </w:rPr>
        <w:t>, خلال السنتين 1995 -1996 عاد سعر النفط للارتفاع ليصل إلى 16.5 و 20.3 دولار</w:t>
      </w:r>
      <w:r w:rsidR="00B36078">
        <w:rPr>
          <w:rFonts w:ascii="Simplified Arabic" w:eastAsia="Calibri" w:hAnsi="Simplified Arabic"/>
          <w:color w:val="000000" w:themeColor="text1"/>
          <w:sz w:val="32"/>
          <w:vertAlign w:val="superscript"/>
          <w:rtl/>
        </w:rPr>
        <w:t>(</w:t>
      </w:r>
      <w:r w:rsidR="006B1FBC" w:rsidRPr="00463315">
        <w:rPr>
          <w:rFonts w:ascii="Simplified Arabic" w:eastAsia="Calibri" w:hAnsi="Simplified Arabic"/>
          <w:color w:val="000000" w:themeColor="text1"/>
          <w:sz w:val="32"/>
          <w:vertAlign w:val="superscript"/>
          <w:rtl/>
        </w:rPr>
        <w:footnoteReference w:id="47"/>
      </w:r>
      <w:r w:rsidR="00B36078">
        <w:rPr>
          <w:rFonts w:ascii="Simplified Arabic" w:eastAsia="Calibri" w:hAnsi="Simplified Arabic"/>
          <w:color w:val="000000" w:themeColor="text1"/>
          <w:sz w:val="32"/>
          <w:vertAlign w:val="superscript"/>
          <w:rtl/>
        </w:rPr>
        <w:t>)</w:t>
      </w:r>
      <w:r w:rsidR="00463315" w:rsidRPr="00463315">
        <w:rPr>
          <w:rFonts w:ascii="Simplified Arabic" w:eastAsia="Calibri" w:hAnsi="Simplified Arabic"/>
          <w:color w:val="000000" w:themeColor="text1"/>
          <w:sz w:val="32"/>
          <w:rtl/>
        </w:rPr>
        <w:t xml:space="preserve">, حيث ظلت أسعار النفط تدور في فلك العشرين </w:t>
      </w:r>
      <w:r>
        <w:rPr>
          <w:rFonts w:ascii="Simplified Arabic" w:eastAsia="Calibri" w:hAnsi="Simplified Arabic"/>
          <w:color w:val="000000" w:themeColor="text1"/>
          <w:sz w:val="32"/>
          <w:rtl/>
        </w:rPr>
        <w:t>دولار طيلة المدة من 1990-1997 و</w:t>
      </w:r>
      <w:r w:rsidR="00463315" w:rsidRPr="00463315">
        <w:rPr>
          <w:rFonts w:ascii="Simplified Arabic" w:eastAsia="Calibri" w:hAnsi="Simplified Arabic"/>
          <w:color w:val="000000" w:themeColor="text1"/>
          <w:sz w:val="32"/>
          <w:rtl/>
        </w:rPr>
        <w:t xml:space="preserve">هو العام الذي </w:t>
      </w:r>
      <w:r>
        <w:rPr>
          <w:rFonts w:ascii="Simplified Arabic" w:eastAsia="Calibri" w:hAnsi="Simplified Arabic"/>
          <w:color w:val="000000" w:themeColor="text1"/>
          <w:sz w:val="32"/>
          <w:rtl/>
        </w:rPr>
        <w:t>انهارت فيه الاقتصاديات الأسيوية, و</w:t>
      </w:r>
      <w:r w:rsidR="00463315" w:rsidRPr="00463315">
        <w:rPr>
          <w:rFonts w:ascii="Simplified Arabic" w:eastAsia="Calibri" w:hAnsi="Simplified Arabic"/>
          <w:color w:val="000000" w:themeColor="text1"/>
          <w:sz w:val="32"/>
          <w:rtl/>
        </w:rPr>
        <w:t>حدث في ذات العا</w:t>
      </w:r>
      <w:r>
        <w:rPr>
          <w:rFonts w:ascii="Simplified Arabic" w:eastAsia="Calibri" w:hAnsi="Simplified Arabic"/>
          <w:color w:val="000000" w:themeColor="text1"/>
          <w:sz w:val="32"/>
          <w:rtl/>
        </w:rPr>
        <w:t>م اتفاق اوبيك على رفع انتاجها و</w:t>
      </w:r>
      <w:r w:rsidR="00463315" w:rsidRPr="00463315">
        <w:rPr>
          <w:rFonts w:ascii="Simplified Arabic" w:eastAsia="Calibri" w:hAnsi="Simplified Arabic"/>
          <w:color w:val="000000" w:themeColor="text1"/>
          <w:sz w:val="32"/>
          <w:rtl/>
        </w:rPr>
        <w:t xml:space="preserve">تزامن </w:t>
      </w:r>
      <w:r>
        <w:rPr>
          <w:rFonts w:ascii="Simplified Arabic" w:eastAsia="Calibri" w:hAnsi="Simplified Arabic"/>
          <w:color w:val="000000" w:themeColor="text1"/>
          <w:sz w:val="32"/>
          <w:rtl/>
        </w:rPr>
        <w:t>هذا مع انهيار الطلب, و</w:t>
      </w:r>
      <w:r w:rsidR="00463315" w:rsidRPr="00463315">
        <w:rPr>
          <w:rFonts w:ascii="Simplified Arabic" w:eastAsia="Calibri" w:hAnsi="Simplified Arabic"/>
          <w:color w:val="000000" w:themeColor="text1"/>
          <w:sz w:val="32"/>
          <w:rtl/>
        </w:rPr>
        <w:t>كذلك بدء الامم المتحدة تصدير نفط العرا</w:t>
      </w:r>
      <w:r>
        <w:rPr>
          <w:rFonts w:ascii="Simplified Arabic" w:eastAsia="Calibri" w:hAnsi="Simplified Arabic"/>
          <w:color w:val="000000" w:themeColor="text1"/>
          <w:sz w:val="32"/>
          <w:rtl/>
        </w:rPr>
        <w:t xml:space="preserve">ق تحت برنامج النفط مقابل الغذاء, كل هذه الظروف </w:t>
      </w:r>
      <w:r>
        <w:rPr>
          <w:rFonts w:ascii="Simplified Arabic" w:eastAsia="Calibri" w:hAnsi="Simplified Arabic" w:hint="cs"/>
          <w:color w:val="000000" w:themeColor="text1"/>
          <w:sz w:val="32"/>
          <w:rtl/>
        </w:rPr>
        <w:t>أ</w:t>
      </w:r>
      <w:r>
        <w:rPr>
          <w:rFonts w:ascii="Simplified Arabic" w:eastAsia="Calibri" w:hAnsi="Simplified Arabic"/>
          <w:color w:val="000000" w:themeColor="text1"/>
          <w:sz w:val="32"/>
          <w:rtl/>
        </w:rPr>
        <w:t xml:space="preserve">دت الى انهيار الاسعار </w:t>
      </w:r>
      <w:r>
        <w:rPr>
          <w:rFonts w:ascii="Simplified Arabic" w:eastAsia="Calibri" w:hAnsi="Simplified Arabic" w:hint="cs"/>
          <w:color w:val="000000" w:themeColor="text1"/>
          <w:sz w:val="32"/>
          <w:rtl/>
        </w:rPr>
        <w:t>إ</w:t>
      </w:r>
      <w:r w:rsidR="00463315" w:rsidRPr="00463315">
        <w:rPr>
          <w:rFonts w:ascii="Simplified Arabic" w:eastAsia="Calibri" w:hAnsi="Simplified Arabic"/>
          <w:color w:val="000000" w:themeColor="text1"/>
          <w:sz w:val="32"/>
          <w:rtl/>
        </w:rPr>
        <w:t xml:space="preserve">لى حوالي 10 دولارات </w:t>
      </w:r>
      <w:r w:rsidR="00B36078">
        <w:rPr>
          <w:rFonts w:ascii="Simplified Arabic" w:eastAsia="Calibri" w:hAnsi="Simplified Arabic"/>
          <w:color w:val="000000" w:themeColor="text1"/>
          <w:sz w:val="32"/>
          <w:vertAlign w:val="superscript"/>
          <w:rtl/>
        </w:rPr>
        <w:t>(</w:t>
      </w:r>
      <w:r w:rsidR="006B1FBC" w:rsidRPr="00463315">
        <w:rPr>
          <w:rFonts w:ascii="Simplified Arabic" w:eastAsia="Calibri" w:hAnsi="Simplified Arabic"/>
          <w:color w:val="000000" w:themeColor="text1"/>
          <w:sz w:val="32"/>
          <w:vertAlign w:val="superscript"/>
          <w:rtl/>
        </w:rPr>
        <w:footnoteReference w:id="48"/>
      </w:r>
      <w:r w:rsidR="00B36078">
        <w:rPr>
          <w:rFonts w:ascii="Simplified Arabic" w:eastAsia="Calibri" w:hAnsi="Simplified Arabic"/>
          <w:color w:val="000000" w:themeColor="text1"/>
          <w:sz w:val="32"/>
          <w:vertAlign w:val="superscript"/>
          <w:rtl/>
        </w:rPr>
        <w:t>)</w:t>
      </w:r>
      <w:r w:rsidR="00463315" w:rsidRPr="00463315">
        <w:rPr>
          <w:rFonts w:ascii="Simplified Arabic" w:eastAsia="Calibri" w:hAnsi="Simplified Arabic"/>
          <w:color w:val="000000" w:themeColor="text1"/>
          <w:sz w:val="32"/>
          <w:rtl/>
        </w:rPr>
        <w:t>.</w:t>
      </w:r>
    </w:p>
    <w:p w:rsidR="00463315" w:rsidRPr="005220AC" w:rsidRDefault="004E0FB9" w:rsidP="005220AC">
      <w:pPr>
        <w:rPr>
          <w:b/>
          <w:bCs/>
          <w:rtl/>
        </w:rPr>
      </w:pPr>
      <w:bookmarkStart w:id="54" w:name="_Toc482376672"/>
      <w:bookmarkStart w:id="55" w:name="_Toc482652765"/>
      <w:r w:rsidRPr="005220AC">
        <w:rPr>
          <w:rFonts w:hint="cs"/>
          <w:b/>
          <w:bCs/>
          <w:rtl/>
        </w:rPr>
        <w:lastRenderedPageBreak/>
        <w:t>د</w:t>
      </w:r>
      <w:r w:rsidR="00463315" w:rsidRPr="005220AC">
        <w:rPr>
          <w:b/>
          <w:bCs/>
          <w:rtl/>
        </w:rPr>
        <w:t xml:space="preserve"> - تطور أسعار النفط خلال الفترة 2000-2014:</w:t>
      </w:r>
      <w:bookmarkEnd w:id="54"/>
      <w:bookmarkEnd w:id="55"/>
    </w:p>
    <w:p w:rsidR="00463315" w:rsidRPr="00463315" w:rsidRDefault="00463315" w:rsidP="00C52FFE">
      <w:pPr>
        <w:tabs>
          <w:tab w:val="left" w:pos="566"/>
        </w:tabs>
        <w:spacing w:after="120"/>
        <w:jc w:val="both"/>
        <w:rPr>
          <w:rFonts w:ascii="Simplified Arabic" w:eastAsia="Calibri" w:hAnsi="Simplified Arabic"/>
          <w:color w:val="000000" w:themeColor="text1"/>
          <w:sz w:val="32"/>
          <w:rtl/>
        </w:rPr>
      </w:pPr>
      <w:r w:rsidRPr="00463315">
        <w:rPr>
          <w:rFonts w:ascii="Simplified Arabic" w:eastAsia="Calibri" w:hAnsi="Simplified Arabic"/>
          <w:color w:val="000000" w:themeColor="text1"/>
          <w:sz w:val="32"/>
          <w:rtl/>
        </w:rPr>
        <w:t>نتيجة التبا</w:t>
      </w:r>
      <w:r w:rsidR="00C52FFE">
        <w:rPr>
          <w:rFonts w:ascii="Simplified Arabic" w:eastAsia="Calibri" w:hAnsi="Simplified Arabic"/>
          <w:color w:val="000000" w:themeColor="text1"/>
          <w:sz w:val="32"/>
          <w:rtl/>
        </w:rPr>
        <w:t>طؤ الاقتصادي الذي شهده العالم و</w:t>
      </w:r>
      <w:r w:rsidRPr="00463315">
        <w:rPr>
          <w:rFonts w:ascii="Simplified Arabic" w:eastAsia="Calibri" w:hAnsi="Simplified Arabic"/>
          <w:color w:val="000000" w:themeColor="text1"/>
          <w:sz w:val="32"/>
          <w:rtl/>
        </w:rPr>
        <w:t xml:space="preserve">أحداث 11 سبتمبر 2001 في الولايات المتحدة تراجع سعر النفط </w:t>
      </w:r>
      <w:r w:rsidR="00C52FFE">
        <w:rPr>
          <w:rFonts w:ascii="Simplified Arabic" w:eastAsia="Calibri" w:hAnsi="Simplified Arabic"/>
          <w:color w:val="000000" w:themeColor="text1"/>
          <w:sz w:val="32"/>
          <w:rtl/>
        </w:rPr>
        <w:t>بنسبة 16% من مستويات عام 2000 و</w:t>
      </w:r>
      <w:r w:rsidRPr="00463315">
        <w:rPr>
          <w:rFonts w:ascii="Simplified Arabic" w:eastAsia="Calibri" w:hAnsi="Simplified Arabic"/>
          <w:color w:val="000000" w:themeColor="text1"/>
          <w:sz w:val="32"/>
          <w:rtl/>
        </w:rPr>
        <w:t>البالغة 27.6 دو</w:t>
      </w:r>
      <w:r w:rsidR="00C52FFE">
        <w:rPr>
          <w:rFonts w:ascii="Simplified Arabic" w:eastAsia="Calibri" w:hAnsi="Simplified Arabic"/>
          <w:color w:val="000000" w:themeColor="text1"/>
          <w:sz w:val="32"/>
          <w:rtl/>
        </w:rPr>
        <w:t>لار لتصل الى 23.1 دولار للبرميل, لتعود و</w:t>
      </w:r>
      <w:r w:rsidRPr="00463315">
        <w:rPr>
          <w:rFonts w:ascii="Simplified Arabic" w:eastAsia="Calibri" w:hAnsi="Simplified Arabic"/>
          <w:color w:val="000000" w:themeColor="text1"/>
          <w:sz w:val="32"/>
          <w:rtl/>
        </w:rPr>
        <w:t>تأخذ منحنى تصاعدي خلال الفترة 2002 – 2008 حيث انتقلت من مستوى 24.3 سنة 2002 إلى 94.4 سنة 2008 حيث عرفت سنة 2008 تقلبات كبيرة فترة الارتفاع انتهت في بد</w:t>
      </w:r>
      <w:r w:rsidR="00C52FFE">
        <w:rPr>
          <w:rFonts w:ascii="Simplified Arabic" w:eastAsia="Calibri" w:hAnsi="Simplified Arabic"/>
          <w:color w:val="000000" w:themeColor="text1"/>
          <w:sz w:val="32"/>
          <w:rtl/>
        </w:rPr>
        <w:t>اية النصف الثاني من نفس السنة وتلتها فترة انخفاض و</w:t>
      </w:r>
      <w:r w:rsidRPr="00463315">
        <w:rPr>
          <w:rFonts w:ascii="Simplified Arabic" w:eastAsia="Calibri" w:hAnsi="Simplified Arabic"/>
          <w:color w:val="000000" w:themeColor="text1"/>
          <w:sz w:val="32"/>
          <w:rtl/>
        </w:rPr>
        <w:t>لقد بلغ مقدار التغيير في الأسعار الاسمية بين عامي 2002 -</w:t>
      </w:r>
      <w:r w:rsidR="00C52FFE">
        <w:rPr>
          <w:rFonts w:ascii="Simplified Arabic" w:eastAsia="Calibri" w:hAnsi="Simplified Arabic"/>
          <w:color w:val="000000" w:themeColor="text1"/>
          <w:sz w:val="32"/>
          <w:rtl/>
        </w:rPr>
        <w:t>2008 حوالي 71.6 دولار للبرميل و</w:t>
      </w:r>
      <w:r w:rsidRPr="00463315">
        <w:rPr>
          <w:rFonts w:ascii="Simplified Arabic" w:eastAsia="Calibri" w:hAnsi="Simplified Arabic"/>
          <w:color w:val="000000" w:themeColor="text1"/>
          <w:sz w:val="32"/>
          <w:rtl/>
        </w:rPr>
        <w:t>بذلك قفزت الأسعار إلى أكثر من إلى أكثر من أربعة أضعاف</w:t>
      </w:r>
      <w:r w:rsidR="00B36078">
        <w:rPr>
          <w:rFonts w:ascii="Simplified Arabic" w:eastAsia="Calibri" w:hAnsi="Simplified Arabic"/>
          <w:color w:val="000000" w:themeColor="text1"/>
          <w:sz w:val="32"/>
          <w:vertAlign w:val="superscript"/>
          <w:rtl/>
        </w:rPr>
        <w:t>(</w:t>
      </w:r>
      <w:r w:rsidR="006B1FBC" w:rsidRPr="00463315">
        <w:rPr>
          <w:rFonts w:ascii="Simplified Arabic" w:eastAsia="Calibri" w:hAnsi="Simplified Arabic"/>
          <w:color w:val="000000" w:themeColor="text1"/>
          <w:sz w:val="32"/>
          <w:vertAlign w:val="superscript"/>
          <w:rtl/>
        </w:rPr>
        <w:footnoteReference w:id="49"/>
      </w:r>
      <w:r w:rsidR="006B1FBC">
        <w:rPr>
          <w:rFonts w:ascii="Simplified Arabic" w:eastAsia="Calibri" w:hAnsi="Simplified Arabic"/>
          <w:color w:val="000000" w:themeColor="text1"/>
          <w:sz w:val="32"/>
          <w:vertAlign w:val="superscript"/>
          <w:rtl/>
        </w:rPr>
        <w:t>)</w:t>
      </w:r>
      <w:r w:rsidR="00C52FFE">
        <w:rPr>
          <w:rFonts w:ascii="Simplified Arabic" w:eastAsia="Calibri" w:hAnsi="Simplified Arabic"/>
          <w:color w:val="000000" w:themeColor="text1"/>
          <w:sz w:val="32"/>
          <w:rtl/>
        </w:rPr>
        <w:t>, و</w:t>
      </w:r>
      <w:r w:rsidRPr="00463315">
        <w:rPr>
          <w:rFonts w:ascii="Simplified Arabic" w:eastAsia="Calibri" w:hAnsi="Simplified Arabic"/>
          <w:color w:val="000000" w:themeColor="text1"/>
          <w:sz w:val="32"/>
          <w:rtl/>
        </w:rPr>
        <w:t>ذلك لعدة أسباب أبرزها النمو الاستث</w:t>
      </w:r>
      <w:r w:rsidR="00C52FFE">
        <w:rPr>
          <w:rFonts w:ascii="Simplified Arabic" w:eastAsia="Calibri" w:hAnsi="Simplified Arabic"/>
          <w:color w:val="000000" w:themeColor="text1"/>
          <w:sz w:val="32"/>
          <w:rtl/>
        </w:rPr>
        <w:t>نائي في الطلب العالمي على النفط</w:t>
      </w:r>
      <w:r w:rsidRPr="00463315">
        <w:rPr>
          <w:rFonts w:ascii="Simplified Arabic" w:eastAsia="Calibri" w:hAnsi="Simplified Arabic"/>
          <w:color w:val="000000" w:themeColor="text1"/>
          <w:sz w:val="32"/>
          <w:rtl/>
        </w:rPr>
        <w:t>, كما يعتبر العدوان الأمريكي على العراق سنة 2003 من أهم الأحداث السيا</w:t>
      </w:r>
      <w:r w:rsidR="00C52FFE">
        <w:rPr>
          <w:rFonts w:ascii="Simplified Arabic" w:eastAsia="Calibri" w:hAnsi="Simplified Arabic"/>
          <w:color w:val="000000" w:themeColor="text1"/>
          <w:sz w:val="32"/>
          <w:rtl/>
        </w:rPr>
        <w:t>سية المؤثرة على السوق النفطية و</w:t>
      </w:r>
      <w:r w:rsidRPr="00463315">
        <w:rPr>
          <w:rFonts w:ascii="Simplified Arabic" w:eastAsia="Calibri" w:hAnsi="Simplified Arabic"/>
          <w:color w:val="000000" w:themeColor="text1"/>
          <w:sz w:val="32"/>
          <w:rtl/>
        </w:rPr>
        <w:t>ذلك باعتبار العراق ثاني اكبر منتج للنفط في الشرق الأوسط  كذلك ظهور عدة أحداث في هذه ال</w:t>
      </w:r>
      <w:r w:rsidR="00C52FFE">
        <w:rPr>
          <w:rFonts w:ascii="Simplified Arabic" w:eastAsia="Calibri" w:hAnsi="Simplified Arabic"/>
          <w:color w:val="000000" w:themeColor="text1"/>
          <w:sz w:val="32"/>
          <w:rtl/>
        </w:rPr>
        <w:t>فترة أثرت على الأسواق النفطية و</w:t>
      </w:r>
      <w:r w:rsidRPr="00463315">
        <w:rPr>
          <w:rFonts w:ascii="Simplified Arabic" w:eastAsia="Calibri" w:hAnsi="Simplified Arabic"/>
          <w:color w:val="000000" w:themeColor="text1"/>
          <w:sz w:val="32"/>
          <w:rtl/>
        </w:rPr>
        <w:t>منه على سعر النفط ك</w:t>
      </w:r>
      <w:r w:rsidR="00C52FFE">
        <w:rPr>
          <w:rFonts w:ascii="Simplified Arabic" w:eastAsia="Calibri" w:hAnsi="Simplified Arabic"/>
          <w:color w:val="000000" w:themeColor="text1"/>
          <w:sz w:val="32"/>
          <w:rtl/>
        </w:rPr>
        <w:t>الإضرابات السياسية في فنزويلا و</w:t>
      </w:r>
      <w:r w:rsidRPr="00463315">
        <w:rPr>
          <w:rFonts w:ascii="Simplified Arabic" w:eastAsia="Calibri" w:hAnsi="Simplified Arabic"/>
          <w:color w:val="000000" w:themeColor="text1"/>
          <w:sz w:val="32"/>
          <w:rtl/>
        </w:rPr>
        <w:t>أحد</w:t>
      </w:r>
      <w:r w:rsidR="00C52FFE">
        <w:rPr>
          <w:rFonts w:ascii="Simplified Arabic" w:eastAsia="Calibri" w:hAnsi="Simplified Arabic"/>
          <w:color w:val="000000" w:themeColor="text1"/>
          <w:sz w:val="32"/>
          <w:rtl/>
        </w:rPr>
        <w:t>اث نيجيريا من اضطرابات سياسية و</w:t>
      </w:r>
      <w:r w:rsidRPr="00463315">
        <w:rPr>
          <w:rFonts w:ascii="Simplified Arabic" w:eastAsia="Calibri" w:hAnsi="Simplified Arabic"/>
          <w:color w:val="000000" w:themeColor="text1"/>
          <w:sz w:val="32"/>
          <w:rtl/>
        </w:rPr>
        <w:t xml:space="preserve">قبلية ترافقت مع أعمال حربية قامت بها حركة تحرير النيجر شملت تخريب </w:t>
      </w:r>
      <w:r w:rsidR="00C52FFE" w:rsidRPr="00463315">
        <w:rPr>
          <w:rFonts w:ascii="Simplified Arabic" w:eastAsia="Calibri" w:hAnsi="Simplified Arabic" w:hint="cs"/>
          <w:color w:val="000000" w:themeColor="text1"/>
          <w:sz w:val="32"/>
          <w:rtl/>
        </w:rPr>
        <w:t>منشئا</w:t>
      </w:r>
      <w:r w:rsidR="00C52FFE" w:rsidRPr="00463315">
        <w:rPr>
          <w:rFonts w:ascii="Simplified Arabic" w:eastAsia="Calibri" w:hAnsi="Simplified Arabic" w:hint="eastAsia"/>
          <w:color w:val="000000" w:themeColor="text1"/>
          <w:sz w:val="32"/>
          <w:rtl/>
        </w:rPr>
        <w:t>ت</w:t>
      </w:r>
      <w:r w:rsidRPr="00463315">
        <w:rPr>
          <w:rFonts w:ascii="Simplified Arabic" w:eastAsia="Calibri" w:hAnsi="Simplified Arabic"/>
          <w:color w:val="000000" w:themeColor="text1"/>
          <w:sz w:val="32"/>
          <w:rtl/>
        </w:rPr>
        <w:t xml:space="preserve"> نفطية مما أدى إلى تخريب </w:t>
      </w:r>
      <w:r w:rsidR="00C52FFE">
        <w:rPr>
          <w:rFonts w:ascii="Simplified Arabic" w:eastAsia="Calibri" w:hAnsi="Simplified Arabic"/>
          <w:color w:val="000000" w:themeColor="text1"/>
          <w:sz w:val="32"/>
          <w:rtl/>
        </w:rPr>
        <w:t xml:space="preserve">900 ألف برميل يوميا الأمر الذي </w:t>
      </w:r>
      <w:r w:rsidR="00C52FFE">
        <w:rPr>
          <w:rFonts w:ascii="Simplified Arabic" w:eastAsia="Calibri" w:hAnsi="Simplified Arabic" w:hint="cs"/>
          <w:color w:val="000000" w:themeColor="text1"/>
          <w:sz w:val="32"/>
          <w:rtl/>
        </w:rPr>
        <w:t>أ</w:t>
      </w:r>
      <w:r w:rsidRPr="00463315">
        <w:rPr>
          <w:rFonts w:ascii="Simplified Arabic" w:eastAsia="Calibri" w:hAnsi="Simplified Arabic"/>
          <w:color w:val="000000" w:themeColor="text1"/>
          <w:sz w:val="32"/>
          <w:rtl/>
        </w:rPr>
        <w:t>ثر على العرض ال</w:t>
      </w:r>
      <w:r w:rsidR="00C52FFE">
        <w:rPr>
          <w:rFonts w:ascii="Simplified Arabic" w:eastAsia="Calibri" w:hAnsi="Simplified Arabic"/>
          <w:color w:val="000000" w:themeColor="text1"/>
          <w:sz w:val="32"/>
          <w:rtl/>
        </w:rPr>
        <w:t>نفطي في السوق باعتبار فنزويلا و</w:t>
      </w:r>
      <w:r w:rsidRPr="00463315">
        <w:rPr>
          <w:rFonts w:ascii="Simplified Arabic" w:eastAsia="Calibri" w:hAnsi="Simplified Arabic"/>
          <w:color w:val="000000" w:themeColor="text1"/>
          <w:sz w:val="32"/>
          <w:rtl/>
        </w:rPr>
        <w:t xml:space="preserve">نيجيريا من أهم أعضاء اوبيك </w:t>
      </w:r>
      <w:r w:rsidR="00B36078">
        <w:rPr>
          <w:rFonts w:ascii="Simplified Arabic" w:eastAsia="Calibri" w:hAnsi="Simplified Arabic"/>
          <w:color w:val="000000" w:themeColor="text1"/>
          <w:sz w:val="32"/>
          <w:vertAlign w:val="superscript"/>
          <w:rtl/>
        </w:rPr>
        <w:t>(</w:t>
      </w:r>
      <w:r w:rsidR="006B1FBC" w:rsidRPr="00463315">
        <w:rPr>
          <w:rFonts w:ascii="Simplified Arabic" w:eastAsia="Calibri" w:hAnsi="Simplified Arabic"/>
          <w:color w:val="000000" w:themeColor="text1"/>
          <w:sz w:val="32"/>
          <w:vertAlign w:val="superscript"/>
          <w:rtl/>
        </w:rPr>
        <w:footnoteReference w:id="50"/>
      </w:r>
      <w:r w:rsidR="00B36078">
        <w:rPr>
          <w:rFonts w:ascii="Simplified Arabic" w:eastAsia="Calibri" w:hAnsi="Simplified Arabic"/>
          <w:color w:val="000000" w:themeColor="text1"/>
          <w:sz w:val="32"/>
          <w:vertAlign w:val="superscript"/>
          <w:rtl/>
        </w:rPr>
        <w:t>)</w:t>
      </w:r>
      <w:r w:rsidRPr="00463315">
        <w:rPr>
          <w:rFonts w:ascii="Simplified Arabic" w:eastAsia="Calibri" w:hAnsi="Simplified Arabic"/>
          <w:color w:val="000000" w:themeColor="text1"/>
          <w:sz w:val="32"/>
          <w:rtl/>
        </w:rPr>
        <w:t>.</w:t>
      </w:r>
    </w:p>
    <w:p w:rsidR="00463315" w:rsidRPr="00463315" w:rsidRDefault="00463315" w:rsidP="00C52FFE">
      <w:pPr>
        <w:tabs>
          <w:tab w:val="left" w:pos="566"/>
        </w:tabs>
        <w:spacing w:after="120"/>
        <w:jc w:val="both"/>
        <w:rPr>
          <w:rFonts w:ascii="Simplified Arabic" w:eastAsia="Calibri" w:hAnsi="Simplified Arabic"/>
          <w:color w:val="000000" w:themeColor="text1"/>
          <w:sz w:val="32"/>
          <w:rtl/>
        </w:rPr>
      </w:pPr>
      <w:r w:rsidRPr="00463315">
        <w:rPr>
          <w:rFonts w:ascii="Simplified Arabic" w:eastAsia="Calibri" w:hAnsi="Simplified Arabic"/>
          <w:color w:val="000000" w:themeColor="text1"/>
          <w:sz w:val="32"/>
          <w:rtl/>
        </w:rPr>
        <w:t>اتجهت أسعار النفط خلال المرحلة 2008 -2014 إلى صعود لم يسبق له عهد حيث حققت الأسعار الاسمية لنفط اوبيك 105.15 د</w:t>
      </w:r>
      <w:r w:rsidR="00C52FFE">
        <w:rPr>
          <w:rFonts w:ascii="Simplified Arabic" w:eastAsia="Calibri" w:hAnsi="Simplified Arabic"/>
          <w:color w:val="000000" w:themeColor="text1"/>
          <w:sz w:val="32"/>
          <w:rtl/>
        </w:rPr>
        <w:t>ولار خلال النصف الأول من 2008 و</w:t>
      </w:r>
      <w:r w:rsidRPr="00463315">
        <w:rPr>
          <w:rFonts w:ascii="Simplified Arabic" w:eastAsia="Calibri" w:hAnsi="Simplified Arabic"/>
          <w:color w:val="000000" w:themeColor="text1"/>
          <w:sz w:val="32"/>
          <w:rtl/>
        </w:rPr>
        <w:t xml:space="preserve">بلوغ الطفرة ذروتها عند 131.2 دولار في </w:t>
      </w:r>
      <w:proofErr w:type="spellStart"/>
      <w:r w:rsidRPr="00463315">
        <w:rPr>
          <w:rFonts w:ascii="Simplified Arabic" w:eastAsia="Calibri" w:hAnsi="Simplified Arabic"/>
          <w:color w:val="000000" w:themeColor="text1"/>
          <w:sz w:val="32"/>
          <w:rtl/>
        </w:rPr>
        <w:t>جويلية</w:t>
      </w:r>
      <w:proofErr w:type="spellEnd"/>
      <w:r w:rsidRPr="00463315">
        <w:rPr>
          <w:rFonts w:ascii="Simplified Arabic" w:eastAsia="Calibri" w:hAnsi="Simplified Arabic"/>
          <w:color w:val="000000" w:themeColor="text1"/>
          <w:sz w:val="32"/>
          <w:rtl/>
        </w:rPr>
        <w:t xml:space="preserve"> من نفس السنة ليعود للانخفاض لتصل إلى 4</w:t>
      </w:r>
      <w:r w:rsidR="00C52FFE">
        <w:rPr>
          <w:rFonts w:ascii="Simplified Arabic" w:eastAsia="Calibri" w:hAnsi="Simplified Arabic"/>
          <w:color w:val="000000" w:themeColor="text1"/>
          <w:sz w:val="32"/>
          <w:rtl/>
        </w:rPr>
        <w:t>2.9 دولار للبرميل في سنة 2009 و</w:t>
      </w:r>
      <w:r w:rsidRPr="00463315">
        <w:rPr>
          <w:rFonts w:ascii="Simplified Arabic" w:eastAsia="Calibri" w:hAnsi="Simplified Arabic"/>
          <w:color w:val="000000" w:themeColor="text1"/>
          <w:sz w:val="32"/>
          <w:rtl/>
        </w:rPr>
        <w:t xml:space="preserve">ذلك بسبب تداعيات الأزمة المالية العالمية                 </w:t>
      </w:r>
      <w:r w:rsidR="00C52FFE">
        <w:rPr>
          <w:rFonts w:ascii="Simplified Arabic" w:eastAsia="Calibri" w:hAnsi="Simplified Arabic"/>
          <w:color w:val="000000" w:themeColor="text1"/>
          <w:sz w:val="32"/>
          <w:rtl/>
        </w:rPr>
        <w:lastRenderedPageBreak/>
        <w:t>لتعود الأسعار للانتعاش و</w:t>
      </w:r>
      <w:r w:rsidRPr="00463315">
        <w:rPr>
          <w:rFonts w:ascii="Simplified Arabic" w:eastAsia="Calibri" w:hAnsi="Simplified Arabic"/>
          <w:color w:val="000000" w:themeColor="text1"/>
          <w:sz w:val="32"/>
          <w:rtl/>
        </w:rPr>
        <w:t>مواصلة مسارها التصاعدي لتصل إلى 83.8 دولار للبرميل خلال 2010 لتستقر سلة اوبيك ع</w:t>
      </w:r>
      <w:r w:rsidR="00C52FFE">
        <w:rPr>
          <w:rFonts w:ascii="Simplified Arabic" w:eastAsia="Calibri" w:hAnsi="Simplified Arabic"/>
          <w:color w:val="000000" w:themeColor="text1"/>
          <w:sz w:val="32"/>
          <w:rtl/>
        </w:rPr>
        <w:t>ند مستويات بين 100 و</w:t>
      </w:r>
      <w:r w:rsidRPr="00463315">
        <w:rPr>
          <w:rFonts w:ascii="Simplified Arabic" w:eastAsia="Calibri" w:hAnsi="Simplified Arabic"/>
          <w:color w:val="000000" w:themeColor="text1"/>
          <w:sz w:val="32"/>
          <w:rtl/>
        </w:rPr>
        <w:t>1</w:t>
      </w:r>
      <w:r w:rsidR="00C52FFE">
        <w:rPr>
          <w:rFonts w:ascii="Simplified Arabic" w:eastAsia="Calibri" w:hAnsi="Simplified Arabic"/>
          <w:color w:val="000000" w:themeColor="text1"/>
          <w:sz w:val="32"/>
          <w:rtl/>
        </w:rPr>
        <w:t>18 دولار للبرميل بدا من فيفري و</w:t>
      </w:r>
      <w:r w:rsidRPr="00463315">
        <w:rPr>
          <w:rFonts w:ascii="Simplified Arabic" w:eastAsia="Calibri" w:hAnsi="Simplified Arabic"/>
          <w:color w:val="000000" w:themeColor="text1"/>
          <w:sz w:val="32"/>
          <w:rtl/>
        </w:rPr>
        <w:t>إلى غاية شهر ديسمبر 2011 استقرت الأسعار بعد هذه السنة في</w:t>
      </w:r>
      <w:r w:rsidR="00C52FFE">
        <w:rPr>
          <w:rFonts w:ascii="Simplified Arabic" w:eastAsia="Calibri" w:hAnsi="Simplified Arabic"/>
          <w:color w:val="000000" w:themeColor="text1"/>
          <w:sz w:val="32"/>
          <w:rtl/>
        </w:rPr>
        <w:t xml:space="preserve"> حدود 100 إلى 108 دولار للبرميل, في سنة 2012 و</w:t>
      </w:r>
      <w:r w:rsidRPr="00463315">
        <w:rPr>
          <w:rFonts w:ascii="Simplified Arabic" w:eastAsia="Calibri" w:hAnsi="Simplified Arabic"/>
          <w:color w:val="000000" w:themeColor="text1"/>
          <w:sz w:val="32"/>
          <w:rtl/>
        </w:rPr>
        <w:t>بالتحديد في شهر مارس ارتفعت الأسعار إلى 128 دولار للبرميل بسبب ال</w:t>
      </w:r>
      <w:r w:rsidR="00C52FFE">
        <w:rPr>
          <w:rFonts w:ascii="Simplified Arabic" w:eastAsia="Calibri" w:hAnsi="Simplified Arabic"/>
          <w:color w:val="000000" w:themeColor="text1"/>
          <w:sz w:val="32"/>
          <w:rtl/>
        </w:rPr>
        <w:t>مخاوف من نقص محتمل في الإمدادات</w:t>
      </w:r>
      <w:r w:rsidRPr="00463315">
        <w:rPr>
          <w:rFonts w:ascii="Simplified Arabic" w:eastAsia="Calibri" w:hAnsi="Simplified Arabic"/>
          <w:color w:val="000000" w:themeColor="text1"/>
          <w:sz w:val="32"/>
          <w:rtl/>
        </w:rPr>
        <w:t>, بسبب تشديد العقوبات على إيران إلا أن الأسعار عادت لتتراجع إلى حدود 118 في أيار من نفس السنة  لتعود  تشهد الأسعار طفرة جديدة من خلال الانخفاض بداية من شهر سبتمبر 2014 إلى سبتمبر حيث فقد سعر النفط الخام 54% من قيمته خلال ا</w:t>
      </w:r>
      <w:r w:rsidR="00C52FFE">
        <w:rPr>
          <w:rFonts w:ascii="Simplified Arabic" w:eastAsia="Calibri" w:hAnsi="Simplified Arabic"/>
          <w:color w:val="000000" w:themeColor="text1"/>
          <w:sz w:val="32"/>
          <w:rtl/>
        </w:rPr>
        <w:t>لفترة من سبتمبر 2014 إلى 2015 و</w:t>
      </w:r>
      <w:r w:rsidRPr="00463315">
        <w:rPr>
          <w:rFonts w:ascii="Simplified Arabic" w:eastAsia="Calibri" w:hAnsi="Simplified Arabic"/>
          <w:color w:val="000000" w:themeColor="text1"/>
          <w:sz w:val="32"/>
          <w:rtl/>
        </w:rPr>
        <w:t>استمرت الأسعار في الانخفاض مع بعض التذبذبات</w:t>
      </w:r>
      <w:r w:rsidR="00B36078">
        <w:rPr>
          <w:rFonts w:ascii="Simplified Arabic" w:eastAsia="Calibri" w:hAnsi="Simplified Arabic"/>
          <w:color w:val="000000" w:themeColor="text1"/>
          <w:sz w:val="32"/>
          <w:vertAlign w:val="superscript"/>
          <w:rtl/>
        </w:rPr>
        <w:t>(</w:t>
      </w:r>
      <w:r w:rsidR="006B1FBC" w:rsidRPr="00463315">
        <w:rPr>
          <w:rFonts w:ascii="Simplified Arabic" w:eastAsia="Calibri" w:hAnsi="Simplified Arabic"/>
          <w:color w:val="000000" w:themeColor="text1"/>
          <w:sz w:val="32"/>
          <w:vertAlign w:val="superscript"/>
          <w:rtl/>
        </w:rPr>
        <w:footnoteReference w:id="51"/>
      </w:r>
      <w:r w:rsidR="00B36078">
        <w:rPr>
          <w:rFonts w:ascii="Simplified Arabic" w:eastAsia="Calibri" w:hAnsi="Simplified Arabic"/>
          <w:color w:val="000000" w:themeColor="text1"/>
          <w:sz w:val="32"/>
          <w:vertAlign w:val="superscript"/>
          <w:rtl/>
        </w:rPr>
        <w:t>)</w:t>
      </w:r>
      <w:r w:rsidRPr="00463315">
        <w:rPr>
          <w:rFonts w:ascii="Simplified Arabic" w:eastAsia="Calibri" w:hAnsi="Simplified Arabic"/>
          <w:color w:val="000000" w:themeColor="text1"/>
          <w:sz w:val="32"/>
          <w:rtl/>
        </w:rPr>
        <w:t>.</w:t>
      </w:r>
    </w:p>
    <w:p w:rsidR="008F6B6F" w:rsidRPr="008F6B6F" w:rsidRDefault="008F6B6F" w:rsidP="008F6B6F">
      <w:pPr>
        <w:keepNext/>
        <w:keepLines/>
        <w:spacing w:before="200" w:after="0"/>
        <w:outlineLvl w:val="1"/>
        <w:rPr>
          <w:rFonts w:ascii="Simplified Arabic" w:eastAsia="Times New Roman" w:hAnsi="Simplified Arabic"/>
          <w:b/>
          <w:bCs/>
          <w:color w:val="000000" w:themeColor="text1"/>
          <w:sz w:val="32"/>
          <w:rtl/>
        </w:rPr>
      </w:pPr>
      <w:bookmarkStart w:id="56" w:name="_Toc482376673"/>
      <w:bookmarkStart w:id="57" w:name="_Toc482652766"/>
      <w:bookmarkStart w:id="58" w:name="_Toc483159304"/>
      <w:r>
        <w:rPr>
          <w:rFonts w:ascii="Simplified Arabic" w:eastAsia="Times New Roman" w:hAnsi="Simplified Arabic" w:hint="cs"/>
          <w:b/>
          <w:bCs/>
          <w:color w:val="000000" w:themeColor="text1"/>
          <w:sz w:val="32"/>
          <w:rtl/>
        </w:rPr>
        <w:t>ال</w:t>
      </w:r>
      <w:r w:rsidRPr="008F6B6F">
        <w:rPr>
          <w:rFonts w:ascii="Simplified Arabic" w:eastAsia="Times New Roman" w:hAnsi="Simplified Arabic"/>
          <w:b/>
          <w:bCs/>
          <w:color w:val="000000" w:themeColor="text1"/>
          <w:sz w:val="32"/>
          <w:rtl/>
        </w:rPr>
        <w:t xml:space="preserve">مطلب </w:t>
      </w:r>
      <w:r>
        <w:rPr>
          <w:rFonts w:ascii="Simplified Arabic" w:eastAsia="Times New Roman" w:hAnsi="Simplified Arabic" w:hint="cs"/>
          <w:b/>
          <w:bCs/>
          <w:color w:val="000000" w:themeColor="text1"/>
          <w:sz w:val="32"/>
          <w:rtl/>
        </w:rPr>
        <w:t>الثالث</w:t>
      </w:r>
      <w:r w:rsidRPr="008F6B6F">
        <w:rPr>
          <w:rFonts w:ascii="Simplified Arabic" w:eastAsia="Times New Roman" w:hAnsi="Simplified Arabic"/>
          <w:b/>
          <w:bCs/>
          <w:color w:val="000000" w:themeColor="text1"/>
          <w:sz w:val="32"/>
          <w:rtl/>
        </w:rPr>
        <w:t xml:space="preserve"> : العوامل المحددة و المتحكمة في أسعار النفط</w:t>
      </w:r>
      <w:bookmarkEnd w:id="56"/>
      <w:bookmarkEnd w:id="57"/>
      <w:bookmarkEnd w:id="58"/>
    </w:p>
    <w:p w:rsidR="000F6849" w:rsidRDefault="008F6B6F" w:rsidP="000F6849">
      <w:pPr>
        <w:tabs>
          <w:tab w:val="left" w:pos="566"/>
        </w:tabs>
        <w:jc w:val="both"/>
        <w:rPr>
          <w:rFonts w:ascii="Simplified Arabic" w:eastAsia="Calibri" w:hAnsi="Simplified Arabic"/>
          <w:color w:val="000000" w:themeColor="text1"/>
          <w:sz w:val="32"/>
          <w:rtl/>
        </w:rPr>
      </w:pPr>
      <w:r>
        <w:rPr>
          <w:rFonts w:ascii="Simplified Arabic" w:eastAsia="Calibri" w:hAnsi="Simplified Arabic" w:hint="cs"/>
          <w:color w:val="000000" w:themeColor="text1"/>
          <w:sz w:val="32"/>
          <w:rtl/>
        </w:rPr>
        <w:tab/>
      </w:r>
      <w:r w:rsidRPr="008F6B6F">
        <w:rPr>
          <w:rFonts w:ascii="Simplified Arabic" w:eastAsia="Calibri" w:hAnsi="Simplified Arabic"/>
          <w:color w:val="000000" w:themeColor="text1"/>
          <w:sz w:val="32"/>
          <w:rtl/>
        </w:rPr>
        <w:t>تخضع أسعار النفط كغيرها من السلع ف</w:t>
      </w:r>
      <w:r w:rsidR="000F6849">
        <w:rPr>
          <w:rFonts w:ascii="Simplified Arabic" w:eastAsia="Calibri" w:hAnsi="Simplified Arabic"/>
          <w:color w:val="000000" w:themeColor="text1"/>
          <w:sz w:val="32"/>
          <w:rtl/>
        </w:rPr>
        <w:t>ي الأسواق العالمية إلى ارتفاع و</w:t>
      </w:r>
      <w:r w:rsidRPr="008F6B6F">
        <w:rPr>
          <w:rFonts w:ascii="Simplified Arabic" w:eastAsia="Calibri" w:hAnsi="Simplified Arabic"/>
          <w:color w:val="000000" w:themeColor="text1"/>
          <w:sz w:val="32"/>
          <w:rtl/>
        </w:rPr>
        <w:t>انخ</w:t>
      </w:r>
      <w:r w:rsidR="000F6849">
        <w:rPr>
          <w:rFonts w:ascii="Simplified Arabic" w:eastAsia="Calibri" w:hAnsi="Simplified Arabic"/>
          <w:color w:val="000000" w:themeColor="text1"/>
          <w:sz w:val="32"/>
          <w:rtl/>
        </w:rPr>
        <w:t>فاض تتحكم فيها عدة عوامل خاصة و</w:t>
      </w:r>
      <w:r w:rsidRPr="008F6B6F">
        <w:rPr>
          <w:rFonts w:ascii="Simplified Arabic" w:eastAsia="Calibri" w:hAnsi="Simplified Arabic"/>
          <w:color w:val="000000" w:themeColor="text1"/>
          <w:sz w:val="32"/>
          <w:rtl/>
        </w:rPr>
        <w:t xml:space="preserve">إن النفط يعتبر من السلع المهمة في العالم لذا </w:t>
      </w:r>
      <w:r w:rsidR="000F6849">
        <w:rPr>
          <w:rFonts w:ascii="Simplified Arabic" w:eastAsia="Calibri" w:hAnsi="Simplified Arabic"/>
          <w:color w:val="000000" w:themeColor="text1"/>
          <w:sz w:val="32"/>
          <w:rtl/>
        </w:rPr>
        <w:t>تظل أسعاره في تقلب بشكل مستمر و</w:t>
      </w:r>
      <w:r w:rsidRPr="008F6B6F">
        <w:rPr>
          <w:rFonts w:ascii="Simplified Arabic" w:eastAsia="Calibri" w:hAnsi="Simplified Arabic"/>
          <w:color w:val="000000" w:themeColor="text1"/>
          <w:sz w:val="32"/>
          <w:rtl/>
        </w:rPr>
        <w:t xml:space="preserve">ذلك لعدة عوامل و اعتبارات نلخص أهمها فيما يلي : </w:t>
      </w:r>
    </w:p>
    <w:p w:rsidR="008F6B6F" w:rsidRPr="008F6B6F" w:rsidRDefault="00DB248F" w:rsidP="000F6849">
      <w:pPr>
        <w:tabs>
          <w:tab w:val="left" w:pos="566"/>
        </w:tabs>
        <w:jc w:val="both"/>
        <w:rPr>
          <w:rFonts w:ascii="Simplified Arabic" w:eastAsia="Calibri" w:hAnsi="Simplified Arabic"/>
          <w:color w:val="000000" w:themeColor="text1"/>
          <w:sz w:val="32"/>
        </w:rPr>
      </w:pPr>
      <w:r>
        <w:rPr>
          <w:rFonts w:ascii="Simplified Arabic" w:eastAsia="Calibri" w:hAnsi="Simplified Arabic" w:hint="cs"/>
          <w:color w:val="000000" w:themeColor="text1"/>
          <w:sz w:val="32"/>
          <w:rtl/>
        </w:rPr>
        <w:t>1</w:t>
      </w:r>
      <w:r w:rsidR="000F6849">
        <w:rPr>
          <w:rFonts w:ascii="Simplified Arabic" w:eastAsia="Calibri" w:hAnsi="Simplified Arabic" w:hint="cs"/>
          <w:color w:val="000000" w:themeColor="text1"/>
          <w:sz w:val="32"/>
          <w:rtl/>
        </w:rPr>
        <w:t xml:space="preserve">- </w:t>
      </w:r>
      <w:r w:rsidR="008F6B6F" w:rsidRPr="008F6B6F">
        <w:rPr>
          <w:rFonts w:ascii="Simplified Arabic" w:eastAsia="Calibri" w:hAnsi="Simplified Arabic"/>
          <w:b/>
          <w:bCs/>
          <w:color w:val="000000" w:themeColor="text1"/>
          <w:sz w:val="32"/>
          <w:rtl/>
        </w:rPr>
        <w:t>العرض</w:t>
      </w:r>
      <w:r>
        <w:rPr>
          <w:rFonts w:ascii="Simplified Arabic" w:eastAsia="Calibri" w:hAnsi="Simplified Arabic" w:hint="cs"/>
          <w:b/>
          <w:bCs/>
          <w:color w:val="000000" w:themeColor="text1"/>
          <w:sz w:val="32"/>
          <w:rtl/>
        </w:rPr>
        <w:t xml:space="preserve"> </w:t>
      </w:r>
      <w:r w:rsidR="000F6849">
        <w:rPr>
          <w:rFonts w:ascii="Simplified Arabic" w:eastAsia="Calibri" w:hAnsi="Simplified Arabic"/>
          <w:b/>
          <w:bCs/>
          <w:color w:val="000000" w:themeColor="text1"/>
          <w:sz w:val="32"/>
          <w:rtl/>
        </w:rPr>
        <w:t>و</w:t>
      </w:r>
      <w:r w:rsidR="008F6B6F" w:rsidRPr="008F6B6F">
        <w:rPr>
          <w:rFonts w:ascii="Simplified Arabic" w:eastAsia="Calibri" w:hAnsi="Simplified Arabic"/>
          <w:b/>
          <w:bCs/>
          <w:color w:val="000000" w:themeColor="text1"/>
          <w:sz w:val="32"/>
          <w:rtl/>
        </w:rPr>
        <w:t>الطلب</w:t>
      </w:r>
      <w:r>
        <w:rPr>
          <w:rFonts w:ascii="Simplified Arabic" w:eastAsia="Calibri" w:hAnsi="Simplified Arabic" w:hint="cs"/>
          <w:b/>
          <w:bCs/>
          <w:color w:val="000000" w:themeColor="text1"/>
          <w:sz w:val="32"/>
          <w:rtl/>
        </w:rPr>
        <w:t xml:space="preserve"> </w:t>
      </w:r>
      <w:r w:rsidR="000F6849">
        <w:rPr>
          <w:rFonts w:ascii="Simplified Arabic" w:eastAsia="Calibri" w:hAnsi="Simplified Arabic"/>
          <w:b/>
          <w:bCs/>
          <w:color w:val="000000" w:themeColor="text1"/>
          <w:sz w:val="32"/>
          <w:rtl/>
        </w:rPr>
        <w:t>و</w:t>
      </w:r>
      <w:r w:rsidR="008F6B6F" w:rsidRPr="008F6B6F">
        <w:rPr>
          <w:rFonts w:ascii="Simplified Arabic" w:eastAsia="Calibri" w:hAnsi="Simplified Arabic"/>
          <w:b/>
          <w:bCs/>
          <w:color w:val="000000" w:themeColor="text1"/>
          <w:sz w:val="32"/>
          <w:rtl/>
        </w:rPr>
        <w:t>التخزين</w:t>
      </w:r>
      <w:r w:rsidR="008F6B6F" w:rsidRPr="008F6B6F">
        <w:rPr>
          <w:rFonts w:ascii="Simplified Arabic" w:eastAsia="Calibri" w:hAnsi="Simplified Arabic"/>
          <w:color w:val="000000" w:themeColor="text1"/>
          <w:sz w:val="32"/>
          <w:rtl/>
        </w:rPr>
        <w:t>: حيث أن</w:t>
      </w:r>
      <w:r w:rsidR="000F6849">
        <w:rPr>
          <w:rFonts w:ascii="Simplified Arabic" w:eastAsia="Calibri" w:hAnsi="Simplified Arabic"/>
          <w:color w:val="000000" w:themeColor="text1"/>
          <w:sz w:val="32"/>
          <w:rtl/>
        </w:rPr>
        <w:t xml:space="preserve"> كل اكتشاف كبير لاحتياطي جديد و</w:t>
      </w:r>
      <w:r w:rsidR="008F6B6F" w:rsidRPr="008F6B6F">
        <w:rPr>
          <w:rFonts w:ascii="Simplified Arabic" w:eastAsia="Calibri" w:hAnsi="Simplified Arabic"/>
          <w:color w:val="000000" w:themeColor="text1"/>
          <w:sz w:val="32"/>
          <w:rtl/>
        </w:rPr>
        <w:t>زيادة</w:t>
      </w:r>
      <w:r w:rsidR="000F6849">
        <w:rPr>
          <w:rFonts w:ascii="Simplified Arabic" w:eastAsia="Calibri" w:hAnsi="Simplified Arabic"/>
          <w:color w:val="000000" w:themeColor="text1"/>
          <w:sz w:val="32"/>
          <w:rtl/>
        </w:rPr>
        <w:t xml:space="preserve"> في الطاقات المعروضة من النفط وبالتالي على الأسعار المحددة له</w:t>
      </w:r>
      <w:r w:rsidR="008F6B6F" w:rsidRPr="008F6B6F">
        <w:rPr>
          <w:rFonts w:ascii="Simplified Arabic" w:eastAsia="Calibri" w:hAnsi="Simplified Arabic"/>
          <w:color w:val="000000" w:themeColor="text1"/>
          <w:sz w:val="32"/>
          <w:rtl/>
        </w:rPr>
        <w:t>,</w:t>
      </w:r>
      <w:r w:rsidR="000F6849">
        <w:rPr>
          <w:rFonts w:ascii="Simplified Arabic" w:eastAsia="Calibri" w:hAnsi="Simplified Arabic"/>
          <w:color w:val="000000" w:themeColor="text1"/>
          <w:sz w:val="32"/>
          <w:rtl/>
        </w:rPr>
        <w:t xml:space="preserve"> فمن ناحية أخرى إن صعود و</w:t>
      </w:r>
      <w:r w:rsidR="008F6B6F" w:rsidRPr="008F6B6F">
        <w:rPr>
          <w:rFonts w:ascii="Simplified Arabic" w:eastAsia="Calibri" w:hAnsi="Simplified Arabic"/>
          <w:color w:val="000000" w:themeColor="text1"/>
          <w:sz w:val="32"/>
          <w:rtl/>
        </w:rPr>
        <w:t xml:space="preserve">ارتفاع أسعار النفط يعتبر </w:t>
      </w:r>
      <w:r w:rsidR="000F6849">
        <w:rPr>
          <w:rFonts w:ascii="Simplified Arabic" w:eastAsia="Calibri" w:hAnsi="Simplified Arabic"/>
          <w:color w:val="000000" w:themeColor="text1"/>
          <w:sz w:val="32"/>
          <w:rtl/>
        </w:rPr>
        <w:t>محفز اقتصادي يؤدي إلى استغلال و</w:t>
      </w:r>
      <w:r w:rsidR="008F6B6F" w:rsidRPr="008F6B6F">
        <w:rPr>
          <w:rFonts w:ascii="Simplified Arabic" w:eastAsia="Calibri" w:hAnsi="Simplified Arabic"/>
          <w:color w:val="000000" w:themeColor="text1"/>
          <w:sz w:val="32"/>
          <w:rtl/>
        </w:rPr>
        <w:t>تطوير الحقول المكلفة نسبيا خارج مناطق اوبيك كما حدث في نهاية الس</w:t>
      </w:r>
      <w:r w:rsidR="000F6849">
        <w:rPr>
          <w:rFonts w:ascii="Simplified Arabic" w:eastAsia="Calibri" w:hAnsi="Simplified Arabic"/>
          <w:color w:val="000000" w:themeColor="text1"/>
          <w:sz w:val="32"/>
          <w:rtl/>
        </w:rPr>
        <w:t>بعينات و</w:t>
      </w:r>
      <w:r w:rsidR="008F6B6F" w:rsidRPr="008F6B6F">
        <w:rPr>
          <w:rFonts w:ascii="Simplified Arabic" w:eastAsia="Calibri" w:hAnsi="Simplified Arabic"/>
          <w:color w:val="000000" w:themeColor="text1"/>
          <w:sz w:val="32"/>
          <w:rtl/>
        </w:rPr>
        <w:t>بداية الثمانينات من القرن الماضي مما دفع اوبيك</w:t>
      </w:r>
      <w:r w:rsidR="000F6849">
        <w:rPr>
          <w:rFonts w:ascii="Simplified Arabic" w:eastAsia="Calibri" w:hAnsi="Simplified Arabic"/>
          <w:color w:val="000000" w:themeColor="text1"/>
          <w:sz w:val="32"/>
          <w:rtl/>
        </w:rPr>
        <w:t xml:space="preserve"> إلى تخفيض إنتاجها لدعم الأسعار</w:t>
      </w:r>
      <w:r w:rsidR="008F6B6F" w:rsidRPr="008F6B6F">
        <w:rPr>
          <w:rFonts w:ascii="Simplified Arabic" w:eastAsia="Calibri" w:hAnsi="Simplified Arabic"/>
          <w:color w:val="000000" w:themeColor="text1"/>
          <w:sz w:val="32"/>
          <w:rtl/>
        </w:rPr>
        <w:t>, لذلك فمستوى العرض أو المنتج المعروض يعتبر من أهم العوامل المتحكمة في الأسعار</w:t>
      </w:r>
      <w:r w:rsidR="000F6849">
        <w:rPr>
          <w:rFonts w:ascii="Simplified Arabic" w:eastAsia="Calibri" w:hAnsi="Simplified Arabic" w:hint="cs"/>
          <w:color w:val="000000" w:themeColor="text1"/>
          <w:sz w:val="32"/>
          <w:rtl/>
        </w:rPr>
        <w:t>.</w:t>
      </w:r>
    </w:p>
    <w:p w:rsidR="008F6B6F" w:rsidRPr="008F6B6F" w:rsidRDefault="000F6849" w:rsidP="000F6849">
      <w:pPr>
        <w:tabs>
          <w:tab w:val="left" w:pos="566"/>
        </w:tabs>
        <w:contextualSpacing/>
        <w:jc w:val="both"/>
        <w:rPr>
          <w:rFonts w:ascii="Simplified Arabic" w:eastAsia="Calibri" w:hAnsi="Simplified Arabic"/>
          <w:color w:val="000000" w:themeColor="text1"/>
          <w:sz w:val="32"/>
          <w:rtl/>
        </w:rPr>
      </w:pPr>
      <w:r>
        <w:rPr>
          <w:rFonts w:ascii="Simplified Arabic" w:eastAsia="Calibri" w:hAnsi="Simplified Arabic" w:hint="cs"/>
          <w:color w:val="000000" w:themeColor="text1"/>
          <w:sz w:val="32"/>
          <w:rtl/>
        </w:rPr>
        <w:lastRenderedPageBreak/>
        <w:tab/>
      </w:r>
      <w:r>
        <w:rPr>
          <w:rFonts w:ascii="Simplified Arabic" w:eastAsia="Calibri" w:hAnsi="Simplified Arabic"/>
          <w:color w:val="000000" w:themeColor="text1"/>
          <w:sz w:val="32"/>
          <w:rtl/>
        </w:rPr>
        <w:t>و</w:t>
      </w:r>
      <w:r w:rsidR="008F6B6F" w:rsidRPr="008F6B6F">
        <w:rPr>
          <w:rFonts w:ascii="Simplified Arabic" w:eastAsia="Calibri" w:hAnsi="Simplified Arabic"/>
          <w:color w:val="000000" w:themeColor="text1"/>
          <w:sz w:val="32"/>
          <w:rtl/>
        </w:rPr>
        <w:t>يعت</w:t>
      </w:r>
      <w:r>
        <w:rPr>
          <w:rFonts w:ascii="Simplified Arabic" w:eastAsia="Calibri" w:hAnsi="Simplified Arabic"/>
          <w:color w:val="000000" w:themeColor="text1"/>
          <w:sz w:val="32"/>
          <w:rtl/>
        </w:rPr>
        <w:t>بر الطلب عامل أساسي في ارتفاع و</w:t>
      </w:r>
      <w:r w:rsidR="008F6B6F" w:rsidRPr="008F6B6F">
        <w:rPr>
          <w:rFonts w:ascii="Simplified Arabic" w:eastAsia="Calibri" w:hAnsi="Simplified Arabic"/>
          <w:color w:val="000000" w:themeColor="text1"/>
          <w:sz w:val="32"/>
          <w:rtl/>
        </w:rPr>
        <w:t>انخفاض أس</w:t>
      </w:r>
      <w:r>
        <w:rPr>
          <w:rFonts w:ascii="Simplified Arabic" w:eastAsia="Calibri" w:hAnsi="Simplified Arabic"/>
          <w:color w:val="000000" w:themeColor="text1"/>
          <w:sz w:val="32"/>
          <w:rtl/>
        </w:rPr>
        <w:t>عار النفط في الأسواق العالمية و</w:t>
      </w:r>
      <w:r w:rsidR="008F6B6F" w:rsidRPr="008F6B6F">
        <w:rPr>
          <w:rFonts w:ascii="Simplified Arabic" w:eastAsia="Calibri" w:hAnsi="Simplified Arabic"/>
          <w:color w:val="000000" w:themeColor="text1"/>
          <w:sz w:val="32"/>
          <w:rtl/>
        </w:rPr>
        <w:t xml:space="preserve">ذلك </w:t>
      </w:r>
      <w:r>
        <w:rPr>
          <w:rFonts w:ascii="Simplified Arabic" w:eastAsia="Calibri" w:hAnsi="Simplified Arabic"/>
          <w:color w:val="000000" w:themeColor="text1"/>
          <w:sz w:val="32"/>
          <w:rtl/>
        </w:rPr>
        <w:t>من خلال نوع ونمط النفط المعروض و</w:t>
      </w:r>
      <w:r w:rsidR="008F6B6F" w:rsidRPr="008F6B6F">
        <w:rPr>
          <w:rFonts w:ascii="Simplified Arabic" w:eastAsia="Calibri" w:hAnsi="Simplified Arabic"/>
          <w:color w:val="000000" w:themeColor="text1"/>
          <w:sz w:val="32"/>
          <w:rtl/>
        </w:rPr>
        <w:t xml:space="preserve">توقعات تطور السوق النفطية  حيث أن التوسع في الصناعة العالمية المعتمدة على النفط أو زيادة </w:t>
      </w:r>
      <w:r>
        <w:rPr>
          <w:rFonts w:ascii="Simplified Arabic" w:eastAsia="Calibri" w:hAnsi="Simplified Arabic"/>
          <w:color w:val="000000" w:themeColor="text1"/>
          <w:sz w:val="32"/>
          <w:rtl/>
        </w:rPr>
        <w:t>وسائل النقل بمختلف أنواعه جوا وبحرا وبرا, كذلك يخلق ظمئا شديدا للنفط ومشتقاته, و</w:t>
      </w:r>
      <w:r w:rsidR="008F6B6F" w:rsidRPr="008F6B6F">
        <w:rPr>
          <w:rFonts w:ascii="Simplified Arabic" w:eastAsia="Calibri" w:hAnsi="Simplified Arabic"/>
          <w:color w:val="000000" w:themeColor="text1"/>
          <w:sz w:val="32"/>
          <w:rtl/>
        </w:rPr>
        <w:t xml:space="preserve">كذلك الخوف من النضوب النفطي الذي كثر الحديث عنه, قد ساهم في ارتفاع الأسعار إلى يفوق السبعين دولار للبرميل في السنوات الأخيرة . </w:t>
      </w:r>
    </w:p>
    <w:p w:rsidR="008F6B6F" w:rsidRPr="008F6B6F" w:rsidRDefault="000F6849" w:rsidP="000F6849">
      <w:pPr>
        <w:tabs>
          <w:tab w:val="left" w:pos="566"/>
        </w:tabs>
        <w:contextualSpacing/>
        <w:jc w:val="both"/>
        <w:rPr>
          <w:rFonts w:ascii="Simplified Arabic" w:eastAsia="Calibri" w:hAnsi="Simplified Arabic"/>
          <w:color w:val="000000" w:themeColor="text1"/>
          <w:sz w:val="32"/>
          <w:rtl/>
        </w:rPr>
      </w:pPr>
      <w:r>
        <w:rPr>
          <w:rFonts w:ascii="Simplified Arabic" w:eastAsia="Calibri" w:hAnsi="Simplified Arabic" w:hint="cs"/>
          <w:color w:val="000000" w:themeColor="text1"/>
          <w:sz w:val="32"/>
          <w:rtl/>
        </w:rPr>
        <w:tab/>
      </w:r>
      <w:r w:rsidR="008F6B6F" w:rsidRPr="008F6B6F">
        <w:rPr>
          <w:rFonts w:ascii="Simplified Arabic" w:eastAsia="Calibri" w:hAnsi="Simplified Arabic"/>
          <w:color w:val="000000" w:themeColor="text1"/>
          <w:sz w:val="32"/>
          <w:rtl/>
        </w:rPr>
        <w:t>إن التخزين من ال</w:t>
      </w:r>
      <w:r>
        <w:rPr>
          <w:rFonts w:ascii="Simplified Arabic" w:eastAsia="Calibri" w:hAnsi="Simplified Arabic"/>
          <w:color w:val="000000" w:themeColor="text1"/>
          <w:sz w:val="32"/>
          <w:rtl/>
        </w:rPr>
        <w:t>نفط الخام لدى الدول المستهلكة و</w:t>
      </w:r>
      <w:r w:rsidR="008F6B6F" w:rsidRPr="008F6B6F">
        <w:rPr>
          <w:rFonts w:ascii="Simplified Arabic" w:eastAsia="Calibri" w:hAnsi="Simplified Arabic"/>
          <w:color w:val="000000" w:themeColor="text1"/>
          <w:sz w:val="32"/>
          <w:rtl/>
        </w:rPr>
        <w:t>تغيير مستوياته إزاء الطلب الآني أو المستقبلي يلعب دورا كب</w:t>
      </w:r>
      <w:r>
        <w:rPr>
          <w:rFonts w:ascii="Simplified Arabic" w:eastAsia="Calibri" w:hAnsi="Simplified Arabic"/>
          <w:color w:val="000000" w:themeColor="text1"/>
          <w:sz w:val="32"/>
          <w:rtl/>
        </w:rPr>
        <w:t xml:space="preserve">يرا في أسعار أنواع النفط المخزن, حيث قد </w:t>
      </w:r>
      <w:r>
        <w:rPr>
          <w:rFonts w:ascii="Simplified Arabic" w:eastAsia="Calibri" w:hAnsi="Simplified Arabic" w:hint="cs"/>
          <w:color w:val="000000" w:themeColor="text1"/>
          <w:sz w:val="32"/>
          <w:rtl/>
        </w:rPr>
        <w:t>أ</w:t>
      </w:r>
      <w:r w:rsidR="008F6B6F" w:rsidRPr="008F6B6F">
        <w:rPr>
          <w:rFonts w:ascii="Simplified Arabic" w:eastAsia="Calibri" w:hAnsi="Simplified Arabic"/>
          <w:color w:val="000000" w:themeColor="text1"/>
          <w:sz w:val="32"/>
          <w:rtl/>
        </w:rPr>
        <w:t>ثر التخزين المرتفع في الولايات المتحدة الأمريكية بداية أيلول 2006 إلى تراجع سعر النفط بحوالي 12 دولار على أقصى ما وصل إليه خلال أوائل العام نفسه</w:t>
      </w:r>
      <w:r w:rsidR="00B36078">
        <w:rPr>
          <w:rFonts w:ascii="Simplified Arabic" w:eastAsia="Calibri" w:hAnsi="Simplified Arabic"/>
          <w:color w:val="000000" w:themeColor="text1"/>
          <w:sz w:val="32"/>
          <w:vertAlign w:val="superscript"/>
          <w:rtl/>
        </w:rPr>
        <w:t>(</w:t>
      </w:r>
      <w:r w:rsidR="006B1FBC" w:rsidRPr="008F6B6F">
        <w:rPr>
          <w:rFonts w:ascii="Simplified Arabic" w:eastAsia="Calibri" w:hAnsi="Simplified Arabic"/>
          <w:color w:val="000000" w:themeColor="text1"/>
          <w:sz w:val="32"/>
          <w:vertAlign w:val="superscript"/>
          <w:rtl/>
        </w:rPr>
        <w:footnoteReference w:id="52"/>
      </w:r>
      <w:r w:rsidR="006B1FBC">
        <w:rPr>
          <w:rFonts w:ascii="Simplified Arabic" w:eastAsia="Calibri" w:hAnsi="Simplified Arabic"/>
          <w:color w:val="000000" w:themeColor="text1"/>
          <w:sz w:val="32"/>
          <w:vertAlign w:val="superscript"/>
          <w:rtl/>
        </w:rPr>
        <w:t>)</w:t>
      </w:r>
      <w:r w:rsidR="008F6B6F" w:rsidRPr="008F6B6F">
        <w:rPr>
          <w:rFonts w:ascii="Simplified Arabic" w:eastAsia="Calibri" w:hAnsi="Simplified Arabic"/>
          <w:color w:val="000000" w:themeColor="text1"/>
          <w:sz w:val="32"/>
          <w:rtl/>
        </w:rPr>
        <w:t>.</w:t>
      </w:r>
    </w:p>
    <w:p w:rsidR="008F6B6F" w:rsidRPr="008F6B6F" w:rsidRDefault="00DB248F" w:rsidP="000F6849">
      <w:pPr>
        <w:contextualSpacing/>
        <w:jc w:val="both"/>
        <w:rPr>
          <w:rFonts w:ascii="Simplified Arabic" w:eastAsia="Calibri" w:hAnsi="Simplified Arabic"/>
          <w:color w:val="000000" w:themeColor="text1"/>
          <w:sz w:val="32"/>
        </w:rPr>
      </w:pPr>
      <w:r>
        <w:rPr>
          <w:rFonts w:ascii="Simplified Arabic" w:eastAsia="Calibri" w:hAnsi="Simplified Arabic" w:hint="cs"/>
          <w:b/>
          <w:bCs/>
          <w:color w:val="000000" w:themeColor="text1"/>
          <w:sz w:val="32"/>
          <w:rtl/>
        </w:rPr>
        <w:t>2</w:t>
      </w:r>
      <w:r w:rsidR="000F6849">
        <w:rPr>
          <w:rFonts w:ascii="Simplified Arabic" w:eastAsia="Calibri" w:hAnsi="Simplified Arabic" w:hint="cs"/>
          <w:b/>
          <w:bCs/>
          <w:color w:val="000000" w:themeColor="text1"/>
          <w:sz w:val="32"/>
          <w:rtl/>
        </w:rPr>
        <w:t xml:space="preserve">- </w:t>
      </w:r>
      <w:r w:rsidR="008F6B6F" w:rsidRPr="008F6B6F">
        <w:rPr>
          <w:rFonts w:ascii="Simplified Arabic" w:eastAsia="Calibri" w:hAnsi="Simplified Arabic"/>
          <w:b/>
          <w:bCs/>
          <w:color w:val="000000" w:themeColor="text1"/>
          <w:sz w:val="32"/>
          <w:rtl/>
        </w:rPr>
        <w:t>الموقع الجغرافي</w:t>
      </w:r>
      <w:r w:rsidR="008F6B6F" w:rsidRPr="008F6B6F">
        <w:rPr>
          <w:rFonts w:ascii="Simplified Arabic" w:eastAsia="Calibri" w:hAnsi="Simplified Arabic"/>
          <w:color w:val="000000" w:themeColor="text1"/>
          <w:sz w:val="32"/>
          <w:rtl/>
        </w:rPr>
        <w:t xml:space="preserve"> : يتحكم الموقع الجغرافي في تحديد سعر النفط من خلال كلفة النقل من منفذ التصدير</w:t>
      </w:r>
      <w:r w:rsidR="000F6849">
        <w:rPr>
          <w:rFonts w:ascii="Simplified Arabic" w:eastAsia="Calibri" w:hAnsi="Simplified Arabic"/>
          <w:color w:val="000000" w:themeColor="text1"/>
          <w:sz w:val="32"/>
          <w:rtl/>
        </w:rPr>
        <w:t xml:space="preserve"> إلى نقطة الاستلام أو الاستهلاك</w:t>
      </w:r>
      <w:r w:rsidR="008F6B6F" w:rsidRPr="008F6B6F">
        <w:rPr>
          <w:rFonts w:ascii="Simplified Arabic" w:eastAsia="Calibri" w:hAnsi="Simplified Arabic"/>
          <w:color w:val="000000" w:themeColor="text1"/>
          <w:sz w:val="32"/>
          <w:rtl/>
        </w:rPr>
        <w:t>, ح</w:t>
      </w:r>
      <w:r w:rsidR="000F6849">
        <w:rPr>
          <w:rFonts w:ascii="Simplified Arabic" w:eastAsia="Calibri" w:hAnsi="Simplified Arabic"/>
          <w:color w:val="000000" w:themeColor="text1"/>
          <w:sz w:val="32"/>
          <w:rtl/>
        </w:rPr>
        <w:t xml:space="preserve">يث </w:t>
      </w:r>
      <w:r w:rsidR="000F6849">
        <w:rPr>
          <w:rFonts w:ascii="Simplified Arabic" w:eastAsia="Calibri" w:hAnsi="Simplified Arabic" w:hint="cs"/>
          <w:color w:val="000000" w:themeColor="text1"/>
          <w:sz w:val="32"/>
          <w:rtl/>
        </w:rPr>
        <w:t>أ</w:t>
      </w:r>
      <w:r w:rsidR="000F6849">
        <w:rPr>
          <w:rFonts w:ascii="Simplified Arabic" w:eastAsia="Calibri" w:hAnsi="Simplified Arabic"/>
          <w:color w:val="000000" w:themeColor="text1"/>
          <w:sz w:val="32"/>
          <w:rtl/>
        </w:rPr>
        <w:t xml:space="preserve">نه كلما كانت منافذ ومواقع التصدير </w:t>
      </w:r>
      <w:r w:rsidR="000F6849">
        <w:rPr>
          <w:rFonts w:ascii="Simplified Arabic" w:eastAsia="Calibri" w:hAnsi="Simplified Arabic" w:hint="cs"/>
          <w:color w:val="000000" w:themeColor="text1"/>
          <w:sz w:val="32"/>
          <w:rtl/>
        </w:rPr>
        <w:t>أ</w:t>
      </w:r>
      <w:r w:rsidR="008F6B6F" w:rsidRPr="008F6B6F">
        <w:rPr>
          <w:rFonts w:ascii="Simplified Arabic" w:eastAsia="Calibri" w:hAnsi="Simplified Arabic"/>
          <w:color w:val="000000" w:themeColor="text1"/>
          <w:sz w:val="32"/>
          <w:rtl/>
        </w:rPr>
        <w:t>قرب إلى نقاط ا</w:t>
      </w:r>
      <w:r w:rsidR="000F6849">
        <w:rPr>
          <w:rFonts w:ascii="Simplified Arabic" w:eastAsia="Calibri" w:hAnsi="Simplified Arabic"/>
          <w:color w:val="000000" w:themeColor="text1"/>
          <w:sz w:val="32"/>
          <w:rtl/>
        </w:rPr>
        <w:t xml:space="preserve">لاستلام كلما كانت تكاليف الشحن </w:t>
      </w:r>
      <w:r w:rsidR="000F6849">
        <w:rPr>
          <w:rFonts w:ascii="Simplified Arabic" w:eastAsia="Calibri" w:hAnsi="Simplified Arabic" w:hint="cs"/>
          <w:color w:val="000000" w:themeColor="text1"/>
          <w:sz w:val="32"/>
          <w:rtl/>
        </w:rPr>
        <w:t>أ</w:t>
      </w:r>
      <w:r w:rsidR="000F6849">
        <w:rPr>
          <w:rFonts w:ascii="Simplified Arabic" w:eastAsia="Calibri" w:hAnsi="Simplified Arabic"/>
          <w:color w:val="000000" w:themeColor="text1"/>
          <w:sz w:val="32"/>
          <w:rtl/>
        </w:rPr>
        <w:t>قل مما يقلل السعر, و</w:t>
      </w:r>
      <w:r w:rsidR="008F6B6F" w:rsidRPr="008F6B6F">
        <w:rPr>
          <w:rFonts w:ascii="Simplified Arabic" w:eastAsia="Calibri" w:hAnsi="Simplified Arabic"/>
          <w:color w:val="000000" w:themeColor="text1"/>
          <w:sz w:val="32"/>
          <w:rtl/>
        </w:rPr>
        <w:t>هذا</w:t>
      </w:r>
      <w:r w:rsidR="000F6849">
        <w:rPr>
          <w:rFonts w:ascii="Simplified Arabic" w:eastAsia="Calibri" w:hAnsi="Simplified Arabic"/>
          <w:color w:val="000000" w:themeColor="text1"/>
          <w:sz w:val="32"/>
          <w:rtl/>
        </w:rPr>
        <w:t xml:space="preserve"> ما جعل من مناف الخليج العربي و</w:t>
      </w:r>
      <w:r w:rsidR="008F6B6F" w:rsidRPr="008F6B6F">
        <w:rPr>
          <w:rFonts w:ascii="Simplified Arabic" w:eastAsia="Calibri" w:hAnsi="Simplified Arabic"/>
          <w:color w:val="000000" w:themeColor="text1"/>
          <w:sz w:val="32"/>
          <w:rtl/>
        </w:rPr>
        <w:t>البحر الأبيض المتوسط متميزة للدول المستهلكة الكبرى في جنوب شرق أسيا</w:t>
      </w:r>
      <w:r w:rsidR="000F6849">
        <w:rPr>
          <w:rFonts w:ascii="Simplified Arabic" w:eastAsia="Calibri" w:hAnsi="Simplified Arabic"/>
          <w:color w:val="000000" w:themeColor="text1"/>
          <w:sz w:val="32"/>
          <w:rtl/>
        </w:rPr>
        <w:t xml:space="preserve"> و</w:t>
      </w:r>
      <w:r w:rsidR="008F6B6F" w:rsidRPr="008F6B6F">
        <w:rPr>
          <w:rFonts w:ascii="Simplified Arabic" w:eastAsia="Calibri" w:hAnsi="Simplified Arabic"/>
          <w:color w:val="000000" w:themeColor="text1"/>
          <w:sz w:val="32"/>
          <w:rtl/>
        </w:rPr>
        <w:t>أوروبا, باستثناء أوقات أو</w:t>
      </w:r>
      <w:r w:rsidR="000F6849">
        <w:rPr>
          <w:rFonts w:ascii="Simplified Arabic" w:eastAsia="Calibri" w:hAnsi="Simplified Arabic"/>
          <w:color w:val="000000" w:themeColor="text1"/>
          <w:sz w:val="32"/>
          <w:rtl/>
        </w:rPr>
        <w:t xml:space="preserve"> حالات الحروب و</w:t>
      </w:r>
      <w:r w:rsidR="008F6B6F" w:rsidRPr="008F6B6F">
        <w:rPr>
          <w:rFonts w:ascii="Simplified Arabic" w:eastAsia="Calibri" w:hAnsi="Simplified Arabic"/>
          <w:color w:val="000000" w:themeColor="text1"/>
          <w:sz w:val="32"/>
          <w:rtl/>
        </w:rPr>
        <w:t xml:space="preserve">الأزمات مثل ما حصل خلال السنوات 1973 – 1980 – 1991 – 2003 </w:t>
      </w:r>
      <w:r w:rsidR="000F6849">
        <w:rPr>
          <w:rFonts w:ascii="Simplified Arabic" w:eastAsia="Calibri" w:hAnsi="Simplified Arabic" w:hint="cs"/>
          <w:color w:val="000000" w:themeColor="text1"/>
          <w:sz w:val="32"/>
          <w:rtl/>
        </w:rPr>
        <w:t>.</w:t>
      </w:r>
    </w:p>
    <w:p w:rsidR="008F6B6F" w:rsidRPr="008F6B6F" w:rsidRDefault="00DB248F" w:rsidP="000F6849">
      <w:pPr>
        <w:contextualSpacing/>
        <w:jc w:val="both"/>
        <w:rPr>
          <w:rFonts w:ascii="Simplified Arabic" w:eastAsia="Calibri" w:hAnsi="Simplified Arabic"/>
          <w:color w:val="000000" w:themeColor="text1"/>
          <w:sz w:val="32"/>
        </w:rPr>
      </w:pPr>
      <w:r>
        <w:rPr>
          <w:rFonts w:ascii="Simplified Arabic" w:eastAsia="Calibri" w:hAnsi="Simplified Arabic" w:hint="cs"/>
          <w:b/>
          <w:bCs/>
          <w:color w:val="000000" w:themeColor="text1"/>
          <w:sz w:val="32"/>
          <w:rtl/>
        </w:rPr>
        <w:t>3</w:t>
      </w:r>
      <w:r w:rsidR="000F6849">
        <w:rPr>
          <w:rFonts w:ascii="Simplified Arabic" w:eastAsia="Calibri" w:hAnsi="Simplified Arabic" w:hint="cs"/>
          <w:b/>
          <w:bCs/>
          <w:color w:val="000000" w:themeColor="text1"/>
          <w:sz w:val="32"/>
          <w:rtl/>
        </w:rPr>
        <w:t xml:space="preserve">- </w:t>
      </w:r>
      <w:r w:rsidR="008F6B6F" w:rsidRPr="008F6B6F">
        <w:rPr>
          <w:rFonts w:ascii="Simplified Arabic" w:eastAsia="Calibri" w:hAnsi="Simplified Arabic"/>
          <w:b/>
          <w:bCs/>
          <w:color w:val="000000" w:themeColor="text1"/>
          <w:sz w:val="32"/>
          <w:rtl/>
        </w:rPr>
        <w:t>التغيرات الموسمية</w:t>
      </w:r>
      <w:r w:rsidR="000F6849">
        <w:rPr>
          <w:rFonts w:ascii="Simplified Arabic" w:eastAsia="Calibri" w:hAnsi="Simplified Arabic"/>
          <w:color w:val="000000" w:themeColor="text1"/>
          <w:sz w:val="32"/>
          <w:rtl/>
        </w:rPr>
        <w:t xml:space="preserve"> : هذه التغيرات لها تأثير و</w:t>
      </w:r>
      <w:r w:rsidR="008F6B6F" w:rsidRPr="008F6B6F">
        <w:rPr>
          <w:rFonts w:ascii="Simplified Arabic" w:eastAsia="Calibri" w:hAnsi="Simplified Arabic"/>
          <w:color w:val="000000" w:themeColor="text1"/>
          <w:sz w:val="32"/>
          <w:rtl/>
        </w:rPr>
        <w:t xml:space="preserve">لو بدرجة غير كبيرة لأنها تدخل </w:t>
      </w:r>
      <w:r w:rsidR="000F6849">
        <w:rPr>
          <w:rFonts w:ascii="Simplified Arabic" w:eastAsia="Calibri" w:hAnsi="Simplified Arabic"/>
          <w:color w:val="000000" w:themeColor="text1"/>
          <w:sz w:val="32"/>
          <w:rtl/>
        </w:rPr>
        <w:t>عادة في حساب الأسعار بشكل مباشر, مثال التسونامي في اندونيسيا و</w:t>
      </w:r>
      <w:r w:rsidR="008F6B6F" w:rsidRPr="008F6B6F">
        <w:rPr>
          <w:rFonts w:ascii="Simplified Arabic" w:eastAsia="Calibri" w:hAnsi="Simplified Arabic"/>
          <w:color w:val="000000" w:themeColor="text1"/>
          <w:sz w:val="32"/>
          <w:rtl/>
        </w:rPr>
        <w:t xml:space="preserve">إعصار </w:t>
      </w:r>
      <w:proofErr w:type="spellStart"/>
      <w:r w:rsidR="008F6B6F" w:rsidRPr="008F6B6F">
        <w:rPr>
          <w:rFonts w:ascii="Simplified Arabic" w:eastAsia="Calibri" w:hAnsi="Simplified Arabic"/>
          <w:color w:val="000000" w:themeColor="text1"/>
          <w:sz w:val="32"/>
          <w:rtl/>
        </w:rPr>
        <w:t>كاترينية</w:t>
      </w:r>
      <w:proofErr w:type="spellEnd"/>
      <w:r w:rsidR="008F6B6F" w:rsidRPr="008F6B6F">
        <w:rPr>
          <w:rFonts w:ascii="Simplified Arabic" w:eastAsia="Calibri" w:hAnsi="Simplified Arabic"/>
          <w:color w:val="000000" w:themeColor="text1"/>
          <w:sz w:val="32"/>
          <w:rtl/>
        </w:rPr>
        <w:t xml:space="preserve"> في الولايات المتحدة الأمريكية خير مثال عل</w:t>
      </w:r>
      <w:r w:rsidR="000F6849">
        <w:rPr>
          <w:rFonts w:ascii="Simplified Arabic" w:eastAsia="Calibri" w:hAnsi="Simplified Arabic"/>
          <w:color w:val="000000" w:themeColor="text1"/>
          <w:sz w:val="32"/>
          <w:rtl/>
        </w:rPr>
        <w:t>ى مدى تأثير التغيرات الموسمية و</w:t>
      </w:r>
      <w:r w:rsidR="008F6B6F" w:rsidRPr="008F6B6F">
        <w:rPr>
          <w:rFonts w:ascii="Simplified Arabic" w:eastAsia="Calibri" w:hAnsi="Simplified Arabic"/>
          <w:color w:val="000000" w:themeColor="text1"/>
          <w:sz w:val="32"/>
          <w:rtl/>
        </w:rPr>
        <w:t>الكوارث الطبيعية على الأسعار</w:t>
      </w:r>
      <w:r w:rsidR="000F6849">
        <w:rPr>
          <w:rFonts w:ascii="Simplified Arabic" w:eastAsia="Calibri" w:hAnsi="Simplified Arabic" w:hint="cs"/>
          <w:color w:val="000000" w:themeColor="text1"/>
          <w:sz w:val="32"/>
          <w:rtl/>
        </w:rPr>
        <w:t>.</w:t>
      </w:r>
      <w:r w:rsidR="00B36078">
        <w:rPr>
          <w:rFonts w:ascii="Simplified Arabic" w:eastAsia="Calibri" w:hAnsi="Simplified Arabic"/>
          <w:color w:val="000000" w:themeColor="text1"/>
          <w:sz w:val="32"/>
          <w:vertAlign w:val="superscript"/>
          <w:rtl/>
        </w:rPr>
        <w:t>(</w:t>
      </w:r>
      <w:r w:rsidR="006B1FBC" w:rsidRPr="008F6B6F">
        <w:rPr>
          <w:rFonts w:ascii="Simplified Arabic" w:eastAsia="Calibri" w:hAnsi="Simplified Arabic"/>
          <w:color w:val="000000" w:themeColor="text1"/>
          <w:sz w:val="32"/>
          <w:vertAlign w:val="superscript"/>
          <w:rtl/>
        </w:rPr>
        <w:footnoteReference w:id="53"/>
      </w:r>
      <w:r w:rsidR="00B36078">
        <w:rPr>
          <w:rFonts w:ascii="Simplified Arabic" w:eastAsia="Calibri" w:hAnsi="Simplified Arabic"/>
          <w:color w:val="000000" w:themeColor="text1"/>
          <w:sz w:val="32"/>
          <w:vertAlign w:val="superscript"/>
          <w:rtl/>
        </w:rPr>
        <w:t>)</w:t>
      </w:r>
    </w:p>
    <w:p w:rsidR="000F6849" w:rsidRPr="008F6B6F" w:rsidRDefault="00DB248F" w:rsidP="000F6849">
      <w:pPr>
        <w:spacing w:after="120"/>
        <w:contextualSpacing/>
        <w:jc w:val="both"/>
        <w:rPr>
          <w:rFonts w:ascii="Simplified Arabic" w:eastAsia="Calibri" w:hAnsi="Simplified Arabic"/>
          <w:color w:val="000000" w:themeColor="text1"/>
          <w:sz w:val="32"/>
        </w:rPr>
      </w:pPr>
      <w:r>
        <w:rPr>
          <w:rFonts w:ascii="Simplified Arabic" w:eastAsia="Calibri" w:hAnsi="Simplified Arabic" w:hint="cs"/>
          <w:b/>
          <w:bCs/>
          <w:color w:val="000000" w:themeColor="text1"/>
          <w:sz w:val="32"/>
          <w:rtl/>
        </w:rPr>
        <w:lastRenderedPageBreak/>
        <w:t>4</w:t>
      </w:r>
      <w:r w:rsidR="000F6849">
        <w:rPr>
          <w:rFonts w:ascii="Simplified Arabic" w:eastAsia="Calibri" w:hAnsi="Simplified Arabic" w:hint="cs"/>
          <w:b/>
          <w:bCs/>
          <w:color w:val="000000" w:themeColor="text1"/>
          <w:sz w:val="32"/>
          <w:rtl/>
        </w:rPr>
        <w:t xml:space="preserve">- </w:t>
      </w:r>
      <w:r w:rsidR="008F6B6F" w:rsidRPr="008F6B6F">
        <w:rPr>
          <w:rFonts w:ascii="Simplified Arabic" w:eastAsia="Calibri" w:hAnsi="Simplified Arabic"/>
          <w:b/>
          <w:bCs/>
          <w:color w:val="000000" w:themeColor="text1"/>
          <w:sz w:val="32"/>
          <w:rtl/>
        </w:rPr>
        <w:t>البدائل</w:t>
      </w:r>
      <w:r w:rsidR="001E74AD">
        <w:rPr>
          <w:rFonts w:ascii="Simplified Arabic" w:eastAsia="Calibri" w:hAnsi="Simplified Arabic" w:hint="cs"/>
          <w:b/>
          <w:bCs/>
          <w:color w:val="000000" w:themeColor="text1"/>
          <w:sz w:val="32"/>
          <w:rtl/>
        </w:rPr>
        <w:t xml:space="preserve"> </w:t>
      </w:r>
      <w:proofErr w:type="spellStart"/>
      <w:r w:rsidR="000F6849">
        <w:rPr>
          <w:rFonts w:ascii="Simplified Arabic" w:eastAsia="Calibri" w:hAnsi="Simplified Arabic"/>
          <w:b/>
          <w:bCs/>
          <w:color w:val="000000" w:themeColor="text1"/>
          <w:sz w:val="32"/>
          <w:rtl/>
        </w:rPr>
        <w:t>الطاقوية</w:t>
      </w:r>
      <w:proofErr w:type="spellEnd"/>
      <w:r w:rsidR="000F6849">
        <w:rPr>
          <w:rFonts w:ascii="Simplified Arabic" w:eastAsia="Calibri" w:hAnsi="Simplified Arabic"/>
          <w:b/>
          <w:bCs/>
          <w:color w:val="000000" w:themeColor="text1"/>
          <w:sz w:val="32"/>
          <w:rtl/>
        </w:rPr>
        <w:t xml:space="preserve"> و</w:t>
      </w:r>
      <w:r w:rsidR="008F6B6F" w:rsidRPr="008F6B6F">
        <w:rPr>
          <w:rFonts w:ascii="Simplified Arabic" w:eastAsia="Calibri" w:hAnsi="Simplified Arabic"/>
          <w:b/>
          <w:bCs/>
          <w:color w:val="000000" w:themeColor="text1"/>
          <w:sz w:val="32"/>
          <w:rtl/>
        </w:rPr>
        <w:t>التقنيات</w:t>
      </w:r>
      <w:r w:rsidR="008F6B6F" w:rsidRPr="008F6B6F">
        <w:rPr>
          <w:rFonts w:ascii="Simplified Arabic" w:eastAsia="Calibri" w:hAnsi="Simplified Arabic"/>
          <w:color w:val="000000" w:themeColor="text1"/>
          <w:sz w:val="32"/>
          <w:rtl/>
        </w:rPr>
        <w:t xml:space="preserve"> : إن اقتصاديات مشاريع البدائل المتاحة أو</w:t>
      </w:r>
      <w:r w:rsidR="000F6849">
        <w:rPr>
          <w:rFonts w:ascii="Simplified Arabic" w:eastAsia="Calibri" w:hAnsi="Simplified Arabic"/>
          <w:color w:val="000000" w:themeColor="text1"/>
          <w:sz w:val="32"/>
          <w:rtl/>
        </w:rPr>
        <w:t xml:space="preserve"> الممكنة للطاقة النفطية و</w:t>
      </w:r>
      <w:r w:rsidR="008F6B6F" w:rsidRPr="008F6B6F">
        <w:rPr>
          <w:rFonts w:ascii="Simplified Arabic" w:eastAsia="Calibri" w:hAnsi="Simplified Arabic"/>
          <w:color w:val="000000" w:themeColor="text1"/>
          <w:sz w:val="32"/>
          <w:rtl/>
        </w:rPr>
        <w:t>سياسات ترشيد استهلاك ا</w:t>
      </w:r>
      <w:r w:rsidR="000F6849">
        <w:rPr>
          <w:rFonts w:ascii="Simplified Arabic" w:eastAsia="Calibri" w:hAnsi="Simplified Arabic"/>
          <w:color w:val="000000" w:themeColor="text1"/>
          <w:sz w:val="32"/>
          <w:rtl/>
        </w:rPr>
        <w:t>لطاقة في الدول الصناعية كفيلة ب</w:t>
      </w:r>
      <w:r w:rsidR="000F6849">
        <w:rPr>
          <w:rFonts w:ascii="Simplified Arabic" w:eastAsia="Calibri" w:hAnsi="Simplified Arabic" w:hint="cs"/>
          <w:color w:val="000000" w:themeColor="text1"/>
          <w:sz w:val="32"/>
          <w:rtl/>
        </w:rPr>
        <w:t>أ</w:t>
      </w:r>
      <w:r w:rsidR="008F6B6F" w:rsidRPr="008F6B6F">
        <w:rPr>
          <w:rFonts w:ascii="Simplified Arabic" w:eastAsia="Calibri" w:hAnsi="Simplified Arabic"/>
          <w:color w:val="000000" w:themeColor="text1"/>
          <w:sz w:val="32"/>
          <w:rtl/>
        </w:rPr>
        <w:t>ن تنقل أو تخفف وطأة أسعار النفط</w:t>
      </w:r>
      <w:r w:rsidR="000F6849">
        <w:rPr>
          <w:rFonts w:ascii="Simplified Arabic" w:eastAsia="Calibri" w:hAnsi="Simplified Arabic"/>
          <w:color w:val="000000" w:themeColor="text1"/>
          <w:sz w:val="32"/>
          <w:rtl/>
        </w:rPr>
        <w:t xml:space="preserve"> وبالعكس ف</w:t>
      </w:r>
      <w:r w:rsidR="000F6849">
        <w:rPr>
          <w:rFonts w:ascii="Simplified Arabic" w:eastAsia="Calibri" w:hAnsi="Simplified Arabic" w:hint="cs"/>
          <w:color w:val="000000" w:themeColor="text1"/>
          <w:sz w:val="32"/>
          <w:rtl/>
        </w:rPr>
        <w:t>إ</w:t>
      </w:r>
      <w:r w:rsidR="008F6B6F" w:rsidRPr="008F6B6F">
        <w:rPr>
          <w:rFonts w:ascii="Simplified Arabic" w:eastAsia="Calibri" w:hAnsi="Simplified Arabic"/>
          <w:color w:val="000000" w:themeColor="text1"/>
          <w:sz w:val="32"/>
          <w:rtl/>
        </w:rPr>
        <w:t>ن زيادة أسعار النفط في السنوات الماضية 1973- 1979</w:t>
      </w:r>
      <w:r w:rsidR="000F6849">
        <w:rPr>
          <w:rFonts w:ascii="Simplified Arabic" w:eastAsia="Calibri" w:hAnsi="Simplified Arabic" w:hint="cs"/>
          <w:color w:val="000000" w:themeColor="text1"/>
          <w:sz w:val="32"/>
          <w:rtl/>
        </w:rPr>
        <w:t>-</w:t>
      </w:r>
      <w:r w:rsidR="008F6B6F" w:rsidRPr="008F6B6F">
        <w:rPr>
          <w:rFonts w:ascii="Simplified Arabic" w:eastAsia="Calibri" w:hAnsi="Simplified Arabic"/>
          <w:color w:val="000000" w:themeColor="text1"/>
          <w:sz w:val="32"/>
          <w:rtl/>
        </w:rPr>
        <w:t xml:space="preserve"> 1980 كانت حافزا مهما على إيجاد البدائل للطاقة بصورة عامة و للنفط خصوصا .</w:t>
      </w:r>
    </w:p>
    <w:p w:rsidR="008F6B6F" w:rsidRPr="008F6B6F" w:rsidRDefault="000F6849" w:rsidP="000F6849">
      <w:pPr>
        <w:tabs>
          <w:tab w:val="left" w:pos="566"/>
        </w:tabs>
        <w:spacing w:after="120"/>
        <w:ind w:firstLine="566"/>
        <w:contextualSpacing/>
        <w:jc w:val="both"/>
        <w:rPr>
          <w:rFonts w:ascii="Simplified Arabic" w:eastAsia="Calibri" w:hAnsi="Simplified Arabic"/>
          <w:color w:val="000000" w:themeColor="text1"/>
          <w:sz w:val="32"/>
        </w:rPr>
      </w:pPr>
      <w:r>
        <w:rPr>
          <w:rFonts w:ascii="Simplified Arabic" w:eastAsia="Calibri" w:hAnsi="Simplified Arabic"/>
          <w:color w:val="000000" w:themeColor="text1"/>
          <w:sz w:val="32"/>
          <w:rtl/>
        </w:rPr>
        <w:t>إن التقنيات الحديثة و</w:t>
      </w:r>
      <w:r w:rsidR="008F6B6F" w:rsidRPr="008F6B6F">
        <w:rPr>
          <w:rFonts w:ascii="Simplified Arabic" w:eastAsia="Calibri" w:hAnsi="Simplified Arabic"/>
          <w:color w:val="000000" w:themeColor="text1"/>
          <w:sz w:val="32"/>
          <w:rtl/>
        </w:rPr>
        <w:t>المتطورة بشكل مست</w:t>
      </w:r>
      <w:r>
        <w:rPr>
          <w:rFonts w:ascii="Simplified Arabic" w:eastAsia="Calibri" w:hAnsi="Simplified Arabic"/>
          <w:color w:val="000000" w:themeColor="text1"/>
          <w:sz w:val="32"/>
          <w:rtl/>
        </w:rPr>
        <w:t>مر في صناعة النفط الاستخراجية و</w:t>
      </w:r>
      <w:r w:rsidR="008F6B6F" w:rsidRPr="008F6B6F">
        <w:rPr>
          <w:rFonts w:ascii="Simplified Arabic" w:eastAsia="Calibri" w:hAnsi="Simplified Arabic"/>
          <w:color w:val="000000" w:themeColor="text1"/>
          <w:sz w:val="32"/>
          <w:rtl/>
        </w:rPr>
        <w:t>الت</w:t>
      </w:r>
      <w:r w:rsidR="004E0FB9">
        <w:rPr>
          <w:rFonts w:ascii="Simplified Arabic" w:eastAsia="Calibri" w:hAnsi="Simplified Arabic"/>
          <w:color w:val="000000" w:themeColor="text1"/>
          <w:sz w:val="32"/>
          <w:rtl/>
        </w:rPr>
        <w:t>حويلية و</w:t>
      </w:r>
      <w:r>
        <w:rPr>
          <w:rFonts w:ascii="Simplified Arabic" w:eastAsia="Calibri" w:hAnsi="Simplified Arabic"/>
          <w:color w:val="000000" w:themeColor="text1"/>
          <w:sz w:val="32"/>
          <w:rtl/>
        </w:rPr>
        <w:t>تقديمها في تحسين نمط و</w:t>
      </w:r>
      <w:r w:rsidR="008F6B6F" w:rsidRPr="008F6B6F">
        <w:rPr>
          <w:rFonts w:ascii="Simplified Arabic" w:eastAsia="Calibri" w:hAnsi="Simplified Arabic"/>
          <w:color w:val="000000" w:themeColor="text1"/>
          <w:sz w:val="32"/>
          <w:rtl/>
        </w:rPr>
        <w:t>أساليب العمل</w:t>
      </w:r>
      <w:r>
        <w:rPr>
          <w:rFonts w:ascii="Simplified Arabic" w:eastAsia="Calibri" w:hAnsi="Simplified Arabic"/>
          <w:color w:val="000000" w:themeColor="text1"/>
          <w:sz w:val="32"/>
          <w:rtl/>
        </w:rPr>
        <w:t>يات النفطية بمراحلها المختلفة وذلك من خلال تخفيض الكلفة و</w:t>
      </w:r>
      <w:r w:rsidR="008F6B6F" w:rsidRPr="008F6B6F">
        <w:rPr>
          <w:rFonts w:ascii="Simplified Arabic" w:eastAsia="Calibri" w:hAnsi="Simplified Arabic"/>
          <w:color w:val="000000" w:themeColor="text1"/>
          <w:sz w:val="32"/>
          <w:rtl/>
        </w:rPr>
        <w:t>زيادة الكفا</w:t>
      </w:r>
      <w:r>
        <w:rPr>
          <w:rFonts w:ascii="Simplified Arabic" w:eastAsia="Calibri" w:hAnsi="Simplified Arabic"/>
          <w:color w:val="000000" w:themeColor="text1"/>
          <w:sz w:val="32"/>
          <w:rtl/>
        </w:rPr>
        <w:t>ءة في استخلاص النفط من الحقول و</w:t>
      </w:r>
      <w:r w:rsidR="008F6B6F" w:rsidRPr="008F6B6F">
        <w:rPr>
          <w:rFonts w:ascii="Simplified Arabic" w:eastAsia="Calibri" w:hAnsi="Simplified Arabic"/>
          <w:color w:val="000000" w:themeColor="text1"/>
          <w:sz w:val="32"/>
          <w:rtl/>
        </w:rPr>
        <w:t>المكامن النفطية تؤدي إ</w:t>
      </w:r>
      <w:r>
        <w:rPr>
          <w:rFonts w:ascii="Simplified Arabic" w:eastAsia="Calibri" w:hAnsi="Simplified Arabic"/>
          <w:color w:val="000000" w:themeColor="text1"/>
          <w:sz w:val="32"/>
          <w:rtl/>
        </w:rPr>
        <w:t>لى التأثير الايجابي على الأسعار</w:t>
      </w:r>
      <w:r w:rsidR="008F6B6F" w:rsidRPr="008F6B6F">
        <w:rPr>
          <w:rFonts w:ascii="Simplified Arabic" w:eastAsia="Calibri" w:hAnsi="Simplified Arabic"/>
          <w:color w:val="000000" w:themeColor="text1"/>
          <w:sz w:val="32"/>
          <w:rtl/>
        </w:rPr>
        <w:t>.</w:t>
      </w:r>
    </w:p>
    <w:p w:rsidR="008F6B6F" w:rsidRPr="008F6B6F" w:rsidRDefault="00DB248F" w:rsidP="000F6849">
      <w:pPr>
        <w:spacing w:after="120"/>
        <w:contextualSpacing/>
        <w:jc w:val="both"/>
        <w:rPr>
          <w:rFonts w:ascii="Simplified Arabic" w:eastAsia="Calibri" w:hAnsi="Simplified Arabic"/>
          <w:color w:val="000000" w:themeColor="text1"/>
          <w:sz w:val="32"/>
        </w:rPr>
      </w:pPr>
      <w:r>
        <w:rPr>
          <w:rFonts w:ascii="Simplified Arabic" w:eastAsia="Calibri" w:hAnsi="Simplified Arabic" w:hint="cs"/>
          <w:b/>
          <w:bCs/>
          <w:color w:val="000000" w:themeColor="text1"/>
          <w:sz w:val="32"/>
          <w:rtl/>
        </w:rPr>
        <w:t>5</w:t>
      </w:r>
      <w:r w:rsidR="000F6849">
        <w:rPr>
          <w:rFonts w:ascii="Simplified Arabic" w:eastAsia="Calibri" w:hAnsi="Simplified Arabic" w:hint="cs"/>
          <w:b/>
          <w:bCs/>
          <w:color w:val="000000" w:themeColor="text1"/>
          <w:sz w:val="32"/>
          <w:rtl/>
        </w:rPr>
        <w:t xml:space="preserve">- </w:t>
      </w:r>
      <w:r w:rsidR="008F6B6F" w:rsidRPr="008F6B6F">
        <w:rPr>
          <w:rFonts w:ascii="Simplified Arabic" w:eastAsia="Calibri" w:hAnsi="Simplified Arabic"/>
          <w:b/>
          <w:bCs/>
          <w:color w:val="000000" w:themeColor="text1"/>
          <w:sz w:val="32"/>
          <w:rtl/>
        </w:rPr>
        <w:t>السياسات الحكومية</w:t>
      </w:r>
      <w:r w:rsidR="008F6B6F" w:rsidRPr="008F6B6F">
        <w:rPr>
          <w:rFonts w:ascii="Simplified Arabic" w:eastAsia="Calibri" w:hAnsi="Simplified Arabic"/>
          <w:color w:val="000000" w:themeColor="text1"/>
          <w:sz w:val="32"/>
          <w:rtl/>
        </w:rPr>
        <w:t xml:space="preserve"> : تعتبر أيضا من العوامل المتحكمة في الأسعار من حيث أن للسياسات الحكومية للد</w:t>
      </w:r>
      <w:r w:rsidR="000F6849">
        <w:rPr>
          <w:rFonts w:ascii="Simplified Arabic" w:eastAsia="Calibri" w:hAnsi="Simplified Arabic"/>
          <w:color w:val="000000" w:themeColor="text1"/>
          <w:sz w:val="32"/>
          <w:rtl/>
        </w:rPr>
        <w:t xml:space="preserve">ول المنتجة والمستهلكة للنفط </w:t>
      </w:r>
      <w:r w:rsidR="008F6B6F" w:rsidRPr="008F6B6F">
        <w:rPr>
          <w:rFonts w:ascii="Simplified Arabic" w:eastAsia="Calibri" w:hAnsi="Simplified Arabic"/>
          <w:color w:val="000000" w:themeColor="text1"/>
          <w:sz w:val="32"/>
          <w:rtl/>
        </w:rPr>
        <w:t>واست</w:t>
      </w:r>
      <w:r w:rsidR="000F6849">
        <w:rPr>
          <w:rFonts w:ascii="Simplified Arabic" w:eastAsia="Calibri" w:hAnsi="Simplified Arabic"/>
          <w:color w:val="000000" w:themeColor="text1"/>
          <w:sz w:val="32"/>
          <w:rtl/>
        </w:rPr>
        <w:t>راتيجياتها دورا هاما في صياغة وتحديد أسعار النفط</w:t>
      </w:r>
      <w:r w:rsidR="008F6B6F" w:rsidRPr="008F6B6F">
        <w:rPr>
          <w:rFonts w:ascii="Simplified Arabic" w:eastAsia="Calibri" w:hAnsi="Simplified Arabic"/>
          <w:color w:val="000000" w:themeColor="text1"/>
          <w:sz w:val="32"/>
          <w:rtl/>
        </w:rPr>
        <w:t>, حيث إن الدول الفاعلة في التأثير القوي</w:t>
      </w:r>
      <w:r w:rsidR="000F6849">
        <w:rPr>
          <w:rFonts w:ascii="Simplified Arabic" w:eastAsia="Calibri" w:hAnsi="Simplified Arabic"/>
          <w:color w:val="000000" w:themeColor="text1"/>
          <w:sz w:val="32"/>
          <w:rtl/>
        </w:rPr>
        <w:t xml:space="preserve"> على الأسعار هي الدول المنتجة و</w:t>
      </w:r>
      <w:r w:rsidR="008F6B6F" w:rsidRPr="008F6B6F">
        <w:rPr>
          <w:rFonts w:ascii="Simplified Arabic" w:eastAsia="Calibri" w:hAnsi="Simplified Arabic"/>
          <w:color w:val="000000" w:themeColor="text1"/>
          <w:sz w:val="32"/>
          <w:rtl/>
        </w:rPr>
        <w:t>الدول المستهلكة الكبرى بالإضافة إلى سياسات الشركات النفطية الكبرى التي لا تزال لحد الآن تسيطر على جز كبير من تجارة النفط العالمية</w:t>
      </w:r>
      <w:r w:rsidR="000F6849">
        <w:rPr>
          <w:rFonts w:ascii="Simplified Arabic" w:eastAsia="Calibri" w:hAnsi="Simplified Arabic" w:hint="cs"/>
          <w:color w:val="000000" w:themeColor="text1"/>
          <w:sz w:val="32"/>
          <w:rtl/>
        </w:rPr>
        <w:t>.</w:t>
      </w:r>
    </w:p>
    <w:p w:rsidR="008F6B6F" w:rsidRPr="008F6B6F" w:rsidRDefault="00DB248F" w:rsidP="000F6849">
      <w:pPr>
        <w:spacing w:after="120"/>
        <w:contextualSpacing/>
        <w:jc w:val="both"/>
        <w:rPr>
          <w:rFonts w:ascii="Simplified Arabic" w:eastAsia="Calibri" w:hAnsi="Simplified Arabic"/>
          <w:color w:val="000000" w:themeColor="text1"/>
          <w:sz w:val="32"/>
        </w:rPr>
      </w:pPr>
      <w:r>
        <w:rPr>
          <w:rFonts w:ascii="Simplified Arabic" w:eastAsia="Calibri" w:hAnsi="Simplified Arabic" w:hint="cs"/>
          <w:b/>
          <w:bCs/>
          <w:color w:val="000000" w:themeColor="text1"/>
          <w:sz w:val="32"/>
          <w:rtl/>
        </w:rPr>
        <w:t>6</w:t>
      </w:r>
      <w:r w:rsidR="000F6849">
        <w:rPr>
          <w:rFonts w:ascii="Simplified Arabic" w:eastAsia="Calibri" w:hAnsi="Simplified Arabic" w:hint="cs"/>
          <w:b/>
          <w:bCs/>
          <w:color w:val="000000" w:themeColor="text1"/>
          <w:sz w:val="32"/>
          <w:rtl/>
        </w:rPr>
        <w:t xml:space="preserve">- </w:t>
      </w:r>
      <w:r w:rsidR="008F6B6F" w:rsidRPr="008F6B6F">
        <w:rPr>
          <w:rFonts w:ascii="Simplified Arabic" w:eastAsia="Calibri" w:hAnsi="Simplified Arabic"/>
          <w:b/>
          <w:bCs/>
          <w:color w:val="000000" w:themeColor="text1"/>
          <w:sz w:val="32"/>
          <w:rtl/>
        </w:rPr>
        <w:t xml:space="preserve">الاقتصاد </w:t>
      </w:r>
      <w:r w:rsidR="000F6849">
        <w:rPr>
          <w:rFonts w:ascii="Simplified Arabic" w:eastAsia="Calibri" w:hAnsi="Simplified Arabic"/>
          <w:color w:val="000000" w:themeColor="text1"/>
          <w:sz w:val="32"/>
          <w:rtl/>
        </w:rPr>
        <w:t>: إن تطور الاقتصاد العالمي و</w:t>
      </w:r>
      <w:r w:rsidR="008F6B6F" w:rsidRPr="008F6B6F">
        <w:rPr>
          <w:rFonts w:ascii="Simplified Arabic" w:eastAsia="Calibri" w:hAnsi="Simplified Arabic"/>
          <w:color w:val="000000" w:themeColor="text1"/>
          <w:sz w:val="32"/>
          <w:rtl/>
        </w:rPr>
        <w:t>الوضع المالي الدولي يشكلان ع</w:t>
      </w:r>
      <w:r w:rsidR="000F6849">
        <w:rPr>
          <w:rFonts w:ascii="Simplified Arabic" w:eastAsia="Calibri" w:hAnsi="Simplified Arabic"/>
          <w:color w:val="000000" w:themeColor="text1"/>
          <w:sz w:val="32"/>
          <w:rtl/>
        </w:rPr>
        <w:t>املين مؤثرين على أسعار الطاقة وأسعار النفط خاصة, فالانتعاش و</w:t>
      </w:r>
      <w:r w:rsidR="008F6B6F" w:rsidRPr="008F6B6F">
        <w:rPr>
          <w:rFonts w:ascii="Simplified Arabic" w:eastAsia="Calibri" w:hAnsi="Simplified Arabic"/>
          <w:color w:val="000000" w:themeColor="text1"/>
          <w:sz w:val="32"/>
          <w:rtl/>
        </w:rPr>
        <w:t>الركود الاقتصاديان اللذان يتواليان في الع</w:t>
      </w:r>
      <w:r w:rsidR="000F6849">
        <w:rPr>
          <w:rFonts w:ascii="Simplified Arabic" w:eastAsia="Calibri" w:hAnsi="Simplified Arabic"/>
          <w:color w:val="000000" w:themeColor="text1"/>
          <w:sz w:val="32"/>
          <w:rtl/>
        </w:rPr>
        <w:t>الم بسبب الأوضاع العامة دوليا و</w:t>
      </w:r>
      <w:r w:rsidR="008F6B6F" w:rsidRPr="008F6B6F">
        <w:rPr>
          <w:rFonts w:ascii="Simplified Arabic" w:eastAsia="Calibri" w:hAnsi="Simplified Arabic"/>
          <w:color w:val="000000" w:themeColor="text1"/>
          <w:sz w:val="32"/>
          <w:rtl/>
        </w:rPr>
        <w:t>خاصة بالدول المستهلكة الكبرى يؤديان إلى ارتفاع أو</w:t>
      </w:r>
      <w:r w:rsidR="000F6849">
        <w:rPr>
          <w:rFonts w:ascii="Simplified Arabic" w:eastAsia="Calibri" w:hAnsi="Simplified Arabic"/>
          <w:color w:val="000000" w:themeColor="text1"/>
          <w:sz w:val="32"/>
          <w:rtl/>
        </w:rPr>
        <w:t xml:space="preserve"> انخفاض أسعار النفط مثال</w:t>
      </w:r>
      <w:r w:rsidR="008F6B6F" w:rsidRPr="008F6B6F">
        <w:rPr>
          <w:rFonts w:ascii="Simplified Arabic" w:eastAsia="Calibri" w:hAnsi="Simplified Arabic"/>
          <w:color w:val="000000" w:themeColor="text1"/>
          <w:sz w:val="32"/>
          <w:rtl/>
        </w:rPr>
        <w:t>: الأزمة المالية العالمية 2008.</w:t>
      </w:r>
      <w:r w:rsidR="00B36078">
        <w:rPr>
          <w:rFonts w:ascii="Simplified Arabic" w:eastAsia="Calibri" w:hAnsi="Simplified Arabic"/>
          <w:color w:val="000000" w:themeColor="text1"/>
          <w:sz w:val="32"/>
          <w:vertAlign w:val="superscript"/>
          <w:rtl/>
        </w:rPr>
        <w:t>(</w:t>
      </w:r>
      <w:r w:rsidR="006B1FBC" w:rsidRPr="008F6B6F">
        <w:rPr>
          <w:rFonts w:ascii="Simplified Arabic" w:eastAsia="Calibri" w:hAnsi="Simplified Arabic"/>
          <w:color w:val="000000" w:themeColor="text1"/>
          <w:sz w:val="32"/>
          <w:vertAlign w:val="superscript"/>
          <w:rtl/>
        </w:rPr>
        <w:footnoteReference w:id="54"/>
      </w:r>
      <w:r w:rsidR="00B36078">
        <w:rPr>
          <w:rFonts w:ascii="Simplified Arabic" w:eastAsia="Calibri" w:hAnsi="Simplified Arabic"/>
          <w:color w:val="000000" w:themeColor="text1"/>
          <w:sz w:val="32"/>
          <w:vertAlign w:val="superscript"/>
          <w:rtl/>
        </w:rPr>
        <w:t>)</w:t>
      </w:r>
    </w:p>
    <w:p w:rsidR="008F6B6F" w:rsidRPr="008F6B6F" w:rsidRDefault="00DB248F" w:rsidP="000F6849">
      <w:pPr>
        <w:spacing w:after="120"/>
        <w:jc w:val="both"/>
        <w:rPr>
          <w:rFonts w:ascii="Simplified Arabic" w:eastAsia="Calibri" w:hAnsi="Simplified Arabic"/>
          <w:color w:val="000000" w:themeColor="text1"/>
          <w:sz w:val="32"/>
        </w:rPr>
      </w:pPr>
      <w:r>
        <w:rPr>
          <w:rFonts w:ascii="Simplified Arabic" w:eastAsia="Calibri" w:hAnsi="Simplified Arabic" w:hint="cs"/>
          <w:b/>
          <w:bCs/>
          <w:color w:val="000000" w:themeColor="text1"/>
          <w:sz w:val="32"/>
          <w:rtl/>
        </w:rPr>
        <w:t>7</w:t>
      </w:r>
      <w:r w:rsidR="008F6B6F" w:rsidRPr="008F6B6F">
        <w:rPr>
          <w:rFonts w:ascii="Simplified Arabic" w:eastAsia="Calibri" w:hAnsi="Simplified Arabic"/>
          <w:b/>
          <w:bCs/>
          <w:color w:val="000000" w:themeColor="text1"/>
          <w:sz w:val="32"/>
          <w:rtl/>
        </w:rPr>
        <w:t>- العوامل الجيوسياسية</w:t>
      </w:r>
      <w:r w:rsidR="008F6B6F" w:rsidRPr="008F6B6F">
        <w:rPr>
          <w:rFonts w:ascii="Simplified Arabic" w:eastAsia="Calibri" w:hAnsi="Simplified Arabic"/>
          <w:color w:val="000000" w:themeColor="text1"/>
          <w:sz w:val="32"/>
          <w:rtl/>
        </w:rPr>
        <w:t xml:space="preserve"> : تلعب هذه العوامل دور مهم في التأثير على أسعار النفط من خلال </w:t>
      </w:r>
      <w:r w:rsidR="000F6849">
        <w:rPr>
          <w:rFonts w:ascii="Simplified Arabic" w:eastAsia="Calibri" w:hAnsi="Simplified Arabic"/>
          <w:color w:val="000000" w:themeColor="text1"/>
          <w:sz w:val="32"/>
          <w:rtl/>
        </w:rPr>
        <w:t>تأثيرها على الإمدادات النفطية و</w:t>
      </w:r>
      <w:r w:rsidR="008F6B6F" w:rsidRPr="008F6B6F">
        <w:rPr>
          <w:rFonts w:ascii="Simplified Arabic" w:eastAsia="Calibri" w:hAnsi="Simplified Arabic"/>
          <w:color w:val="000000" w:themeColor="text1"/>
          <w:sz w:val="32"/>
          <w:rtl/>
        </w:rPr>
        <w:t>العلاقات الدولية مثل ما حصل في إحداث قناة السويس عام 1965 حيث أغلقت القناة في وجه ناقلات النفط التي اضطرت الى الدوران حول رأس الرجاء الصالح مما تسبب في تأخيرها ب</w:t>
      </w:r>
      <w:r w:rsidR="000F6849">
        <w:rPr>
          <w:rFonts w:ascii="Simplified Arabic" w:eastAsia="Calibri" w:hAnsi="Simplified Arabic"/>
          <w:color w:val="000000" w:themeColor="text1"/>
          <w:sz w:val="32"/>
          <w:rtl/>
        </w:rPr>
        <w:t>الإضافة إلى استهلاك أكثر للوقود</w:t>
      </w:r>
      <w:r w:rsidR="008F6B6F" w:rsidRPr="008F6B6F">
        <w:rPr>
          <w:rFonts w:ascii="Simplified Arabic" w:eastAsia="Calibri" w:hAnsi="Simplified Arabic"/>
          <w:color w:val="000000" w:themeColor="text1"/>
          <w:sz w:val="32"/>
          <w:rtl/>
        </w:rPr>
        <w:t xml:space="preserve">, كذلك </w:t>
      </w:r>
      <w:r w:rsidR="008F6B6F" w:rsidRPr="008F6B6F">
        <w:rPr>
          <w:rFonts w:ascii="Simplified Arabic" w:eastAsia="Calibri" w:hAnsi="Simplified Arabic"/>
          <w:color w:val="000000" w:themeColor="text1"/>
          <w:sz w:val="32"/>
          <w:rtl/>
        </w:rPr>
        <w:lastRenderedPageBreak/>
        <w:t>ما حصل في الصدمة النفطية الأولى حيث توقف تصدير النفط نحو الدول المساندة لإسرائيل ما أدى إلى عجز في الإمدادات بالإضافة إل</w:t>
      </w:r>
      <w:r w:rsidR="000F6849">
        <w:rPr>
          <w:rFonts w:ascii="Simplified Arabic" w:eastAsia="Calibri" w:hAnsi="Simplified Arabic"/>
          <w:color w:val="000000" w:themeColor="text1"/>
          <w:sz w:val="32"/>
          <w:rtl/>
        </w:rPr>
        <w:t>ى حرب الخليج الأولى و الثانية و</w:t>
      </w:r>
      <w:r w:rsidR="008F6B6F" w:rsidRPr="008F6B6F">
        <w:rPr>
          <w:rFonts w:ascii="Simplified Arabic" w:eastAsia="Calibri" w:hAnsi="Simplified Arabic"/>
          <w:color w:val="000000" w:themeColor="text1"/>
          <w:sz w:val="32"/>
          <w:rtl/>
        </w:rPr>
        <w:t xml:space="preserve">العديد من الأحداث </w:t>
      </w:r>
      <w:r w:rsidR="000F6849">
        <w:rPr>
          <w:rFonts w:ascii="Simplified Arabic" w:eastAsia="Calibri" w:hAnsi="Simplified Arabic"/>
          <w:color w:val="000000" w:themeColor="text1"/>
          <w:sz w:val="32"/>
          <w:rtl/>
        </w:rPr>
        <w:t>السياسية التي حدثت في فنزويلا و</w:t>
      </w:r>
      <w:r w:rsidR="008F6B6F" w:rsidRPr="008F6B6F">
        <w:rPr>
          <w:rFonts w:ascii="Simplified Arabic" w:eastAsia="Calibri" w:hAnsi="Simplified Arabic"/>
          <w:color w:val="000000" w:themeColor="text1"/>
          <w:sz w:val="32"/>
          <w:rtl/>
        </w:rPr>
        <w:t>نيجيريا و العراق</w:t>
      </w:r>
      <w:r w:rsidR="000F6849">
        <w:rPr>
          <w:rFonts w:ascii="Simplified Arabic" w:eastAsia="Calibri" w:hAnsi="Simplified Arabic" w:hint="cs"/>
          <w:color w:val="000000" w:themeColor="text1"/>
          <w:sz w:val="32"/>
          <w:rtl/>
        </w:rPr>
        <w:t>.</w:t>
      </w:r>
      <w:r w:rsidR="00B36078">
        <w:rPr>
          <w:rFonts w:ascii="Simplified Arabic" w:eastAsia="Calibri" w:hAnsi="Simplified Arabic"/>
          <w:color w:val="000000" w:themeColor="text1"/>
          <w:sz w:val="32"/>
          <w:vertAlign w:val="superscript"/>
          <w:rtl/>
        </w:rPr>
        <w:t>(</w:t>
      </w:r>
      <w:r w:rsidR="006B1FBC" w:rsidRPr="008F6B6F">
        <w:rPr>
          <w:rFonts w:ascii="Simplified Arabic" w:eastAsia="Calibri" w:hAnsi="Simplified Arabic"/>
          <w:color w:val="000000" w:themeColor="text1"/>
          <w:sz w:val="32"/>
          <w:vertAlign w:val="superscript"/>
          <w:rtl/>
        </w:rPr>
        <w:footnoteReference w:id="55"/>
      </w:r>
      <w:r w:rsidR="00B36078">
        <w:rPr>
          <w:rFonts w:ascii="Simplified Arabic" w:eastAsia="Calibri" w:hAnsi="Simplified Arabic"/>
          <w:color w:val="000000" w:themeColor="text1"/>
          <w:sz w:val="32"/>
          <w:vertAlign w:val="superscript"/>
          <w:rtl/>
        </w:rPr>
        <w:t>)</w:t>
      </w:r>
    </w:p>
    <w:p w:rsidR="00EB1C51" w:rsidRDefault="00DB248F" w:rsidP="000F6849">
      <w:pPr>
        <w:spacing w:after="120"/>
        <w:jc w:val="both"/>
        <w:rPr>
          <w:rFonts w:ascii="Simplified Arabic" w:eastAsia="Calibri" w:hAnsi="Simplified Arabic"/>
          <w:color w:val="000000" w:themeColor="text1"/>
          <w:sz w:val="32"/>
          <w:rtl/>
        </w:rPr>
      </w:pPr>
      <w:r>
        <w:rPr>
          <w:rFonts w:ascii="Simplified Arabic" w:eastAsia="Calibri" w:hAnsi="Simplified Arabic" w:hint="cs"/>
          <w:b/>
          <w:bCs/>
          <w:color w:val="000000" w:themeColor="text1"/>
          <w:sz w:val="32"/>
          <w:rtl/>
        </w:rPr>
        <w:t>8</w:t>
      </w:r>
      <w:r w:rsidR="008F6B6F" w:rsidRPr="008F6B6F">
        <w:rPr>
          <w:rFonts w:ascii="Simplified Arabic" w:eastAsia="Calibri" w:hAnsi="Simplified Arabic"/>
          <w:b/>
          <w:bCs/>
          <w:color w:val="000000" w:themeColor="text1"/>
          <w:sz w:val="32"/>
          <w:rtl/>
        </w:rPr>
        <w:t xml:space="preserve"> - الوفرة في سوق النفط العالمية</w:t>
      </w:r>
      <w:r w:rsidR="000F6849">
        <w:rPr>
          <w:rFonts w:ascii="Simplified Arabic" w:eastAsia="Calibri" w:hAnsi="Simplified Arabic"/>
          <w:color w:val="000000" w:themeColor="text1"/>
          <w:sz w:val="32"/>
          <w:rtl/>
        </w:rPr>
        <w:t xml:space="preserve"> : كما حصل حاليا</w:t>
      </w:r>
      <w:r w:rsidR="008F6B6F" w:rsidRPr="008F6B6F">
        <w:rPr>
          <w:rFonts w:ascii="Simplified Arabic" w:eastAsia="Calibri" w:hAnsi="Simplified Arabic"/>
          <w:color w:val="000000" w:themeColor="text1"/>
          <w:sz w:val="32"/>
          <w:rtl/>
        </w:rPr>
        <w:t>, حيث تعتبر من أهم الأسباب التي أدت إلى الهبوط الح</w:t>
      </w:r>
      <w:r w:rsidR="000F6849">
        <w:rPr>
          <w:rFonts w:ascii="Simplified Arabic" w:eastAsia="Calibri" w:hAnsi="Simplified Arabic"/>
          <w:color w:val="000000" w:themeColor="text1"/>
          <w:sz w:val="32"/>
          <w:rtl/>
        </w:rPr>
        <w:t>اد في سعر النفط في منتصف 2014 و</w:t>
      </w:r>
      <w:r w:rsidR="008F6B6F" w:rsidRPr="008F6B6F">
        <w:rPr>
          <w:rFonts w:ascii="Simplified Arabic" w:eastAsia="Calibri" w:hAnsi="Simplified Arabic"/>
          <w:color w:val="000000" w:themeColor="text1"/>
          <w:sz w:val="32"/>
          <w:rtl/>
        </w:rPr>
        <w:t>ذلك نتيجة زيادة إنتاج النفط الصخري في الولايات المتحدة الأمريكية بالإضافة إلى زيادة إنتاج بعض أعضاء منظ</w:t>
      </w:r>
      <w:r w:rsidR="000F6849">
        <w:rPr>
          <w:rFonts w:ascii="Simplified Arabic" w:eastAsia="Calibri" w:hAnsi="Simplified Arabic"/>
          <w:color w:val="000000" w:themeColor="text1"/>
          <w:sz w:val="32"/>
          <w:rtl/>
        </w:rPr>
        <w:t>مة اوبيك بما يتجاوز حصص إنتاجها</w:t>
      </w:r>
      <w:r w:rsidR="008F6B6F" w:rsidRPr="008F6B6F">
        <w:rPr>
          <w:rFonts w:ascii="Simplified Arabic" w:eastAsia="Calibri" w:hAnsi="Simplified Arabic"/>
          <w:color w:val="000000" w:themeColor="text1"/>
          <w:sz w:val="32"/>
          <w:rtl/>
        </w:rPr>
        <w:t>. كذلك من بين الأسباب المؤثرة في سعر النفط وأثرت فعلا من خلال الهبوط الأخير ت</w:t>
      </w:r>
      <w:r w:rsidR="000F6849">
        <w:rPr>
          <w:rFonts w:ascii="Simplified Arabic" w:eastAsia="Calibri" w:hAnsi="Simplified Arabic"/>
          <w:color w:val="000000" w:themeColor="text1"/>
          <w:sz w:val="32"/>
          <w:rtl/>
        </w:rPr>
        <w:t>باطؤ النمو الاقتصادي في الصين و</w:t>
      </w:r>
      <w:r w:rsidR="008F6B6F" w:rsidRPr="008F6B6F">
        <w:rPr>
          <w:rFonts w:ascii="Simplified Arabic" w:eastAsia="Calibri" w:hAnsi="Simplified Arabic"/>
          <w:color w:val="000000" w:themeColor="text1"/>
          <w:sz w:val="32"/>
          <w:rtl/>
        </w:rPr>
        <w:t>الاتحاد الأوربي</w:t>
      </w:r>
      <w:r w:rsidR="000F6849">
        <w:rPr>
          <w:rFonts w:ascii="Simplified Arabic" w:eastAsia="Calibri" w:hAnsi="Simplified Arabic"/>
          <w:color w:val="000000" w:themeColor="text1"/>
          <w:sz w:val="32"/>
          <w:rtl/>
        </w:rPr>
        <w:t xml:space="preserve"> الأمر الذي قلل الطلب على النفط</w:t>
      </w:r>
      <w:r w:rsidR="008F6B6F" w:rsidRPr="008F6B6F">
        <w:rPr>
          <w:rFonts w:ascii="Simplified Arabic" w:eastAsia="Calibri" w:hAnsi="Simplified Arabic"/>
          <w:color w:val="000000" w:themeColor="text1"/>
          <w:sz w:val="32"/>
          <w:rtl/>
        </w:rPr>
        <w:t>, بالإضافة إلى تأثير حوادث</w:t>
      </w:r>
      <w:r w:rsidR="000F6849">
        <w:rPr>
          <w:rFonts w:ascii="Simplified Arabic" w:eastAsia="Calibri" w:hAnsi="Simplified Arabic"/>
          <w:color w:val="000000" w:themeColor="text1"/>
          <w:sz w:val="32"/>
          <w:rtl/>
        </w:rPr>
        <w:t xml:space="preserve"> سوريا و العراق و ليبيا و اليمن, ما </w:t>
      </w:r>
      <w:r w:rsidR="000F6849">
        <w:rPr>
          <w:rFonts w:ascii="Simplified Arabic" w:eastAsia="Calibri" w:hAnsi="Simplified Arabic" w:hint="cs"/>
          <w:color w:val="000000" w:themeColor="text1"/>
          <w:sz w:val="32"/>
          <w:rtl/>
        </w:rPr>
        <w:t>أ</w:t>
      </w:r>
      <w:r w:rsidR="008F6B6F" w:rsidRPr="008F6B6F">
        <w:rPr>
          <w:rFonts w:ascii="Simplified Arabic" w:eastAsia="Calibri" w:hAnsi="Simplified Arabic"/>
          <w:color w:val="000000" w:themeColor="text1"/>
          <w:sz w:val="32"/>
          <w:rtl/>
        </w:rPr>
        <w:t>ثر أيضا قرار اوبيك الخاطئ بعدم تخفيض الإنتاج مليوني برميل يوم</w:t>
      </w:r>
      <w:r w:rsidR="000F6849">
        <w:rPr>
          <w:rFonts w:ascii="Simplified Arabic" w:eastAsia="Calibri" w:hAnsi="Simplified Arabic"/>
          <w:color w:val="000000" w:themeColor="text1"/>
          <w:sz w:val="32"/>
          <w:rtl/>
        </w:rPr>
        <w:t>يا على الأقل لامتصاص فائض السوق</w:t>
      </w:r>
      <w:r w:rsidR="008F6B6F" w:rsidRPr="008F6B6F">
        <w:rPr>
          <w:rFonts w:ascii="Simplified Arabic" w:eastAsia="Calibri" w:hAnsi="Simplified Arabic"/>
          <w:color w:val="000000" w:themeColor="text1"/>
          <w:sz w:val="32"/>
          <w:rtl/>
        </w:rPr>
        <w:t>, كما تشير العديد من الدلائل أيضا إلى</w:t>
      </w:r>
      <w:r w:rsidR="000F6849">
        <w:rPr>
          <w:rFonts w:ascii="Simplified Arabic" w:eastAsia="Calibri" w:hAnsi="Simplified Arabic"/>
          <w:color w:val="000000" w:themeColor="text1"/>
          <w:sz w:val="32"/>
          <w:rtl/>
        </w:rPr>
        <w:t xml:space="preserve"> التواطؤ السياسي بين السعودية و</w:t>
      </w:r>
      <w:r w:rsidR="008F6B6F" w:rsidRPr="008F6B6F">
        <w:rPr>
          <w:rFonts w:ascii="Simplified Arabic" w:eastAsia="Calibri" w:hAnsi="Simplified Arabic"/>
          <w:color w:val="000000" w:themeColor="text1"/>
          <w:sz w:val="32"/>
          <w:rtl/>
        </w:rPr>
        <w:t>الولايات المتح</w:t>
      </w:r>
      <w:r w:rsidR="000F6849">
        <w:rPr>
          <w:rFonts w:ascii="Simplified Arabic" w:eastAsia="Calibri" w:hAnsi="Simplified Arabic"/>
          <w:color w:val="000000" w:themeColor="text1"/>
          <w:sz w:val="32"/>
          <w:rtl/>
        </w:rPr>
        <w:t>دة الأمريكية لخفض أسعار النفط وذلك بهدف الضغط على إيران و</w:t>
      </w:r>
      <w:r w:rsidR="008F6B6F" w:rsidRPr="008F6B6F">
        <w:rPr>
          <w:rFonts w:ascii="Simplified Arabic" w:eastAsia="Calibri" w:hAnsi="Simplified Arabic"/>
          <w:color w:val="000000" w:themeColor="text1"/>
          <w:sz w:val="32"/>
          <w:rtl/>
        </w:rPr>
        <w:t>روسيا</w:t>
      </w:r>
      <w:r w:rsidR="000F6849">
        <w:rPr>
          <w:rFonts w:ascii="Simplified Arabic" w:eastAsia="Calibri" w:hAnsi="Simplified Arabic" w:hint="cs"/>
          <w:color w:val="000000" w:themeColor="text1"/>
          <w:sz w:val="32"/>
          <w:rtl/>
        </w:rPr>
        <w:t>.</w:t>
      </w:r>
      <w:r w:rsidR="00B36078">
        <w:rPr>
          <w:rFonts w:ascii="Simplified Arabic" w:eastAsia="Calibri" w:hAnsi="Simplified Arabic"/>
          <w:color w:val="000000" w:themeColor="text1"/>
          <w:sz w:val="32"/>
          <w:vertAlign w:val="superscript"/>
          <w:rtl/>
        </w:rPr>
        <w:t>(</w:t>
      </w:r>
      <w:r w:rsidR="006B1FBC" w:rsidRPr="008F6B6F">
        <w:rPr>
          <w:rFonts w:ascii="Simplified Arabic" w:eastAsia="Calibri" w:hAnsi="Simplified Arabic"/>
          <w:color w:val="000000" w:themeColor="text1"/>
          <w:sz w:val="32"/>
          <w:vertAlign w:val="superscript"/>
          <w:rtl/>
        </w:rPr>
        <w:footnoteReference w:id="56"/>
      </w:r>
      <w:r w:rsidR="00B36078">
        <w:rPr>
          <w:rFonts w:ascii="Simplified Arabic" w:eastAsia="Calibri" w:hAnsi="Simplified Arabic"/>
          <w:color w:val="000000" w:themeColor="text1"/>
          <w:sz w:val="32"/>
          <w:vertAlign w:val="superscript"/>
          <w:rtl/>
        </w:rPr>
        <w:t>)</w:t>
      </w:r>
    </w:p>
    <w:p w:rsidR="00525483" w:rsidRDefault="00525483" w:rsidP="000F6849">
      <w:pPr>
        <w:spacing w:after="120"/>
        <w:jc w:val="both"/>
        <w:rPr>
          <w:rFonts w:ascii="Simplified Arabic" w:eastAsia="Calibri" w:hAnsi="Simplified Arabic"/>
          <w:color w:val="000000" w:themeColor="text1"/>
          <w:sz w:val="32"/>
          <w:rtl/>
        </w:rPr>
      </w:pPr>
    </w:p>
    <w:p w:rsidR="00525483" w:rsidRDefault="00525483" w:rsidP="000F6849">
      <w:pPr>
        <w:spacing w:after="120"/>
        <w:jc w:val="both"/>
        <w:rPr>
          <w:rFonts w:ascii="Simplified Arabic" w:eastAsia="Calibri" w:hAnsi="Simplified Arabic"/>
          <w:color w:val="000000" w:themeColor="text1"/>
          <w:sz w:val="32"/>
          <w:rtl/>
        </w:rPr>
      </w:pPr>
    </w:p>
    <w:p w:rsidR="00525483" w:rsidRDefault="00525483" w:rsidP="000F6849">
      <w:pPr>
        <w:spacing w:after="120"/>
        <w:jc w:val="both"/>
        <w:rPr>
          <w:rFonts w:ascii="Simplified Arabic" w:eastAsia="Calibri" w:hAnsi="Simplified Arabic"/>
          <w:color w:val="000000" w:themeColor="text1"/>
          <w:sz w:val="32"/>
          <w:rtl/>
        </w:rPr>
      </w:pPr>
    </w:p>
    <w:p w:rsidR="00525483" w:rsidRDefault="00525483" w:rsidP="000F6849">
      <w:pPr>
        <w:spacing w:after="120"/>
        <w:jc w:val="both"/>
        <w:rPr>
          <w:rFonts w:ascii="Simplified Arabic" w:eastAsia="Calibri" w:hAnsi="Simplified Arabic"/>
          <w:color w:val="000000" w:themeColor="text1"/>
          <w:sz w:val="32"/>
          <w:rtl/>
        </w:rPr>
      </w:pPr>
    </w:p>
    <w:p w:rsidR="00525483" w:rsidRDefault="00525483" w:rsidP="000F6849">
      <w:pPr>
        <w:spacing w:after="120"/>
        <w:jc w:val="both"/>
        <w:rPr>
          <w:rFonts w:ascii="Simplified Arabic" w:eastAsia="Calibri" w:hAnsi="Simplified Arabic"/>
          <w:color w:val="000000" w:themeColor="text1"/>
          <w:sz w:val="32"/>
          <w:rtl/>
        </w:rPr>
      </w:pPr>
    </w:p>
    <w:p w:rsidR="00525483" w:rsidRDefault="00525483" w:rsidP="000F6849">
      <w:pPr>
        <w:spacing w:after="120"/>
        <w:jc w:val="both"/>
        <w:rPr>
          <w:rFonts w:ascii="Simplified Arabic" w:eastAsia="Calibri" w:hAnsi="Simplified Arabic"/>
          <w:color w:val="000000" w:themeColor="text1"/>
          <w:sz w:val="32"/>
          <w:rtl/>
        </w:rPr>
      </w:pPr>
    </w:p>
    <w:p w:rsidR="00CB72B8" w:rsidRPr="00CB72B8" w:rsidRDefault="00CB72B8" w:rsidP="00EB1C51">
      <w:pPr>
        <w:pStyle w:val="11"/>
        <w:spacing w:after="120"/>
        <w:rPr>
          <w:rFonts w:ascii="Simplified Arabic" w:hAnsi="Simplified Arabic" w:cs="Simplified Arabic"/>
          <w:color w:val="000000" w:themeColor="text1"/>
          <w:sz w:val="36"/>
          <w:szCs w:val="36"/>
          <w:rtl/>
        </w:rPr>
      </w:pPr>
      <w:bookmarkStart w:id="59" w:name="_Toc482376674"/>
      <w:bookmarkStart w:id="60" w:name="_Toc482652767"/>
      <w:bookmarkStart w:id="61" w:name="_Toc483159305"/>
      <w:r w:rsidRPr="00CB72B8">
        <w:rPr>
          <w:rFonts w:ascii="Simplified Arabic" w:hAnsi="Simplified Arabic" w:cs="Simplified Arabic"/>
          <w:color w:val="000000" w:themeColor="text1"/>
          <w:sz w:val="36"/>
          <w:szCs w:val="36"/>
          <w:rtl/>
        </w:rPr>
        <w:lastRenderedPageBreak/>
        <w:t>المبحث الثالث : انعكاسات تقلب أسعار النفط</w:t>
      </w:r>
      <w:bookmarkEnd w:id="59"/>
      <w:bookmarkEnd w:id="60"/>
      <w:bookmarkEnd w:id="61"/>
    </w:p>
    <w:p w:rsidR="00CB72B8" w:rsidRPr="00CB72B8" w:rsidRDefault="00CB72B8" w:rsidP="00CB72B8">
      <w:pPr>
        <w:tabs>
          <w:tab w:val="left" w:pos="566"/>
        </w:tabs>
        <w:spacing w:after="120"/>
        <w:ind w:firstLine="566"/>
        <w:jc w:val="both"/>
        <w:rPr>
          <w:rFonts w:ascii="Simplified Arabic" w:eastAsia="Calibri" w:hAnsi="Simplified Arabic"/>
          <w:color w:val="000000" w:themeColor="text1"/>
          <w:sz w:val="32"/>
          <w:rtl/>
        </w:rPr>
      </w:pPr>
      <w:r w:rsidRPr="00CB72B8">
        <w:rPr>
          <w:rFonts w:ascii="Simplified Arabic" w:eastAsia="Calibri" w:hAnsi="Simplified Arabic"/>
          <w:color w:val="000000" w:themeColor="text1"/>
          <w:sz w:val="32"/>
          <w:rtl/>
        </w:rPr>
        <w:t>إذا ما عرف</w:t>
      </w:r>
      <w:r>
        <w:rPr>
          <w:rFonts w:ascii="Simplified Arabic" w:eastAsia="Calibri" w:hAnsi="Simplified Arabic"/>
          <w:color w:val="000000" w:themeColor="text1"/>
          <w:sz w:val="32"/>
          <w:rtl/>
        </w:rPr>
        <w:t>نا أن النفط سلعة دولية في مداها</w:t>
      </w:r>
      <w:r w:rsidRPr="00CB72B8">
        <w:rPr>
          <w:rFonts w:ascii="Simplified Arabic" w:eastAsia="Calibri" w:hAnsi="Simplified Arabic"/>
          <w:color w:val="000000" w:themeColor="text1"/>
          <w:sz w:val="32"/>
          <w:rtl/>
        </w:rPr>
        <w:t xml:space="preserve">, </w:t>
      </w:r>
      <w:r w:rsidRPr="00CB72B8">
        <w:rPr>
          <w:rFonts w:ascii="Simplified Arabic" w:eastAsia="Calibri" w:hAnsi="Simplified Arabic" w:hint="cs"/>
          <w:color w:val="000000" w:themeColor="text1"/>
          <w:sz w:val="32"/>
          <w:rtl/>
        </w:rPr>
        <w:t>استراتيجية</w:t>
      </w:r>
      <w:r w:rsidRPr="00CB72B8">
        <w:rPr>
          <w:rFonts w:ascii="Simplified Arabic" w:eastAsia="Calibri" w:hAnsi="Simplified Arabic"/>
          <w:color w:val="000000" w:themeColor="text1"/>
          <w:sz w:val="32"/>
          <w:rtl/>
        </w:rPr>
        <w:t xml:space="preserve"> في أ</w:t>
      </w:r>
      <w:r>
        <w:rPr>
          <w:rFonts w:ascii="Simplified Arabic" w:eastAsia="Calibri" w:hAnsi="Simplified Arabic"/>
          <w:color w:val="000000" w:themeColor="text1"/>
          <w:sz w:val="32"/>
          <w:rtl/>
        </w:rPr>
        <w:t>هميتها بالنسبة لجميع دول العالم</w:t>
      </w:r>
      <w:r w:rsidRPr="00CB72B8">
        <w:rPr>
          <w:rFonts w:ascii="Simplified Arabic" w:eastAsia="Calibri" w:hAnsi="Simplified Arabic"/>
          <w:color w:val="000000" w:themeColor="text1"/>
          <w:sz w:val="32"/>
          <w:rtl/>
        </w:rPr>
        <w:t>, مهما كان مستوى تقدمها</w:t>
      </w:r>
      <w:r>
        <w:rPr>
          <w:rFonts w:ascii="Simplified Arabic" w:eastAsia="Calibri" w:hAnsi="Simplified Arabic"/>
          <w:color w:val="000000" w:themeColor="text1"/>
          <w:sz w:val="32"/>
          <w:rtl/>
        </w:rPr>
        <w:t xml:space="preserve"> باعتبارها دولا مستهلكة للنفط و</w:t>
      </w:r>
      <w:r w:rsidRPr="00CB72B8">
        <w:rPr>
          <w:rFonts w:ascii="Simplified Arabic" w:eastAsia="Calibri" w:hAnsi="Simplified Arabic"/>
          <w:color w:val="000000" w:themeColor="text1"/>
          <w:sz w:val="32"/>
          <w:rtl/>
        </w:rPr>
        <w:t xml:space="preserve">إن كانت بدرجات متفاوتة  تقابل مجموعة محدودة من الدول المنتجة </w:t>
      </w:r>
      <w:r>
        <w:rPr>
          <w:rFonts w:ascii="Simplified Arabic" w:eastAsia="Calibri" w:hAnsi="Simplified Arabic"/>
          <w:color w:val="000000" w:themeColor="text1"/>
          <w:sz w:val="32"/>
          <w:rtl/>
        </w:rPr>
        <w:t>و</w:t>
      </w:r>
      <w:r w:rsidRPr="00CB72B8">
        <w:rPr>
          <w:rFonts w:ascii="Simplified Arabic" w:eastAsia="Calibri" w:hAnsi="Simplified Arabic"/>
          <w:color w:val="000000" w:themeColor="text1"/>
          <w:sz w:val="32"/>
          <w:rtl/>
        </w:rPr>
        <w:t>المصدر</w:t>
      </w:r>
      <w:r>
        <w:rPr>
          <w:rFonts w:ascii="Simplified Arabic" w:eastAsia="Calibri" w:hAnsi="Simplified Arabic"/>
          <w:color w:val="000000" w:themeColor="text1"/>
          <w:sz w:val="32"/>
          <w:rtl/>
        </w:rPr>
        <w:t>ة للنفط يصبح من البديهي القول ب</w:t>
      </w:r>
      <w:r>
        <w:rPr>
          <w:rFonts w:ascii="Simplified Arabic" w:eastAsia="Calibri" w:hAnsi="Simplified Arabic" w:hint="cs"/>
          <w:color w:val="000000" w:themeColor="text1"/>
          <w:sz w:val="32"/>
          <w:rtl/>
        </w:rPr>
        <w:t>أ</w:t>
      </w:r>
      <w:r w:rsidRPr="00CB72B8">
        <w:rPr>
          <w:rFonts w:ascii="Simplified Arabic" w:eastAsia="Calibri" w:hAnsi="Simplified Arabic"/>
          <w:color w:val="000000" w:themeColor="text1"/>
          <w:sz w:val="32"/>
          <w:rtl/>
        </w:rPr>
        <w:t>ن ارتفاع أسعار ا</w:t>
      </w:r>
      <w:r>
        <w:rPr>
          <w:rFonts w:ascii="Simplified Arabic" w:eastAsia="Calibri" w:hAnsi="Simplified Arabic"/>
          <w:color w:val="000000" w:themeColor="text1"/>
          <w:sz w:val="32"/>
          <w:rtl/>
        </w:rPr>
        <w:t>لنفط يكون لصالح الدول المنتجة والمصدرة, حيث تزداد عوائدها النفطية, أساس وارداتها المالية, مما يؤثر ايجابيا فيها</w:t>
      </w:r>
      <w:r w:rsidRPr="00CB72B8">
        <w:rPr>
          <w:rFonts w:ascii="Simplified Arabic" w:eastAsia="Calibri" w:hAnsi="Simplified Arabic"/>
          <w:color w:val="000000" w:themeColor="text1"/>
          <w:sz w:val="32"/>
          <w:rtl/>
        </w:rPr>
        <w:t xml:space="preserve">, </w:t>
      </w:r>
      <w:r>
        <w:rPr>
          <w:rFonts w:ascii="Simplified Arabic" w:eastAsia="Calibri" w:hAnsi="Simplified Arabic"/>
          <w:color w:val="000000" w:themeColor="text1"/>
          <w:sz w:val="32"/>
          <w:rtl/>
        </w:rPr>
        <w:t>وفي إعداد الموازنة العامة لديها</w:t>
      </w:r>
      <w:r w:rsidRPr="00CB72B8">
        <w:rPr>
          <w:rFonts w:ascii="Simplified Arabic" w:eastAsia="Calibri" w:hAnsi="Simplified Arabic"/>
          <w:color w:val="000000" w:themeColor="text1"/>
          <w:sz w:val="32"/>
          <w:rtl/>
        </w:rPr>
        <w:t xml:space="preserve">, فيما يكون هذا الارتفاع لغير صالح الدول المستهلكة حيث يزيد هذا الارتفاع من الأعباء المالية عليها مما </w:t>
      </w:r>
      <w:r>
        <w:rPr>
          <w:rFonts w:ascii="Simplified Arabic" w:eastAsia="Calibri" w:hAnsi="Simplified Arabic"/>
          <w:color w:val="000000" w:themeColor="text1"/>
          <w:sz w:val="32"/>
          <w:rtl/>
        </w:rPr>
        <w:t>يؤثر في إعداد الموازنة العامة وسير السياسات العامة فيها, و</w:t>
      </w:r>
      <w:r w:rsidRPr="00CB72B8">
        <w:rPr>
          <w:rFonts w:ascii="Simplified Arabic" w:eastAsia="Calibri" w:hAnsi="Simplified Arabic"/>
          <w:color w:val="000000" w:themeColor="text1"/>
          <w:sz w:val="32"/>
          <w:rtl/>
        </w:rPr>
        <w:t>يكون الوضع معا</w:t>
      </w:r>
      <w:r>
        <w:rPr>
          <w:rFonts w:ascii="Simplified Arabic" w:eastAsia="Calibri" w:hAnsi="Simplified Arabic"/>
          <w:color w:val="000000" w:themeColor="text1"/>
          <w:sz w:val="32"/>
          <w:rtl/>
        </w:rPr>
        <w:t>كس في حالة انخفاض أسعار النفط و</w:t>
      </w:r>
      <w:r w:rsidRPr="00CB72B8">
        <w:rPr>
          <w:rFonts w:ascii="Simplified Arabic" w:eastAsia="Calibri" w:hAnsi="Simplified Arabic"/>
          <w:color w:val="000000" w:themeColor="text1"/>
          <w:sz w:val="32"/>
          <w:rtl/>
        </w:rPr>
        <w:t>مما</w:t>
      </w:r>
      <w:r>
        <w:rPr>
          <w:rFonts w:ascii="Simplified Arabic" w:eastAsia="Calibri" w:hAnsi="Simplified Arabic"/>
          <w:color w:val="000000" w:themeColor="text1"/>
          <w:sz w:val="32"/>
          <w:rtl/>
        </w:rPr>
        <w:t xml:space="preserve"> يترتب عليه من مخاطر و إشكاليات</w:t>
      </w:r>
      <w:r w:rsidRPr="00CB72B8">
        <w:rPr>
          <w:rFonts w:ascii="Simplified Arabic" w:eastAsia="Calibri" w:hAnsi="Simplified Arabic"/>
          <w:color w:val="000000" w:themeColor="text1"/>
          <w:sz w:val="32"/>
          <w:rtl/>
        </w:rPr>
        <w:t>.</w:t>
      </w:r>
    </w:p>
    <w:p w:rsidR="00CB72B8" w:rsidRPr="00CB72B8" w:rsidRDefault="00CB72B8" w:rsidP="00CB72B8">
      <w:pPr>
        <w:keepNext/>
        <w:keepLines/>
        <w:spacing w:before="200" w:after="120"/>
        <w:outlineLvl w:val="1"/>
        <w:rPr>
          <w:rFonts w:ascii="Simplified Arabic" w:eastAsia="Times New Roman" w:hAnsi="Simplified Arabic"/>
          <w:b/>
          <w:bCs/>
          <w:color w:val="000000" w:themeColor="text1"/>
          <w:sz w:val="32"/>
          <w:rtl/>
        </w:rPr>
      </w:pPr>
      <w:bookmarkStart w:id="62" w:name="_Toc482376675"/>
      <w:bookmarkStart w:id="63" w:name="_Toc482652768"/>
      <w:bookmarkStart w:id="64" w:name="_Toc483159306"/>
      <w:r>
        <w:rPr>
          <w:rFonts w:ascii="Simplified Arabic" w:eastAsia="Times New Roman" w:hAnsi="Simplified Arabic" w:hint="cs"/>
          <w:b/>
          <w:bCs/>
          <w:color w:val="000000" w:themeColor="text1"/>
          <w:sz w:val="32"/>
          <w:rtl/>
        </w:rPr>
        <w:t>ال</w:t>
      </w:r>
      <w:r w:rsidRPr="00CB72B8">
        <w:rPr>
          <w:rFonts w:ascii="Simplified Arabic" w:eastAsia="Times New Roman" w:hAnsi="Simplified Arabic"/>
          <w:b/>
          <w:bCs/>
          <w:color w:val="000000" w:themeColor="text1"/>
          <w:sz w:val="32"/>
          <w:rtl/>
        </w:rPr>
        <w:t xml:space="preserve">مطلب </w:t>
      </w:r>
      <w:r>
        <w:rPr>
          <w:rFonts w:ascii="Simplified Arabic" w:eastAsia="Times New Roman" w:hAnsi="Simplified Arabic" w:hint="cs"/>
          <w:b/>
          <w:bCs/>
          <w:color w:val="000000" w:themeColor="text1"/>
          <w:sz w:val="32"/>
          <w:rtl/>
        </w:rPr>
        <w:t>الأول</w:t>
      </w:r>
      <w:r w:rsidRPr="00CB72B8">
        <w:rPr>
          <w:rFonts w:ascii="Simplified Arabic" w:eastAsia="Times New Roman" w:hAnsi="Simplified Arabic"/>
          <w:b/>
          <w:bCs/>
          <w:color w:val="000000" w:themeColor="text1"/>
          <w:sz w:val="32"/>
          <w:rtl/>
        </w:rPr>
        <w:t xml:space="preserve"> : الأهمية الاقتصادية و الاجتماعية للنفط</w:t>
      </w:r>
      <w:bookmarkEnd w:id="62"/>
      <w:bookmarkEnd w:id="63"/>
      <w:bookmarkEnd w:id="64"/>
    </w:p>
    <w:p w:rsidR="00CB72B8" w:rsidRPr="00CB72B8" w:rsidRDefault="00CB72B8" w:rsidP="00CB72B8">
      <w:pPr>
        <w:tabs>
          <w:tab w:val="left" w:pos="566"/>
        </w:tabs>
        <w:spacing w:after="120"/>
        <w:jc w:val="both"/>
        <w:rPr>
          <w:rFonts w:ascii="Simplified Arabic" w:eastAsia="Calibri" w:hAnsi="Simplified Arabic"/>
          <w:color w:val="000000" w:themeColor="text1"/>
          <w:sz w:val="32"/>
          <w:rtl/>
        </w:rPr>
      </w:pPr>
      <w:r>
        <w:rPr>
          <w:rFonts w:ascii="Simplified Arabic" w:eastAsia="Calibri" w:hAnsi="Simplified Arabic" w:hint="cs"/>
          <w:color w:val="000000" w:themeColor="text1"/>
          <w:sz w:val="32"/>
          <w:rtl/>
        </w:rPr>
        <w:tab/>
      </w:r>
      <w:r w:rsidRPr="00CB72B8">
        <w:rPr>
          <w:rFonts w:ascii="Simplified Arabic" w:eastAsia="Calibri" w:hAnsi="Simplified Arabic"/>
          <w:color w:val="000000" w:themeColor="text1"/>
          <w:sz w:val="32"/>
          <w:rtl/>
        </w:rPr>
        <w:t>تكمن أهمية النفط في مدى تأثيره كمادة حيوية أو كمورد مالي بالنسبة للدول سواء على الصعيد الاقت</w:t>
      </w:r>
      <w:r>
        <w:rPr>
          <w:rFonts w:ascii="Simplified Arabic" w:eastAsia="Calibri" w:hAnsi="Simplified Arabic"/>
          <w:color w:val="000000" w:themeColor="text1"/>
          <w:sz w:val="32"/>
          <w:rtl/>
        </w:rPr>
        <w:t>صادي أو الاجتماعي  أو السياسي والعلاقات الدولية و</w:t>
      </w:r>
      <w:r w:rsidRPr="00CB72B8">
        <w:rPr>
          <w:rFonts w:ascii="Simplified Arabic" w:eastAsia="Calibri" w:hAnsi="Simplified Arabic"/>
          <w:color w:val="000000" w:themeColor="text1"/>
          <w:sz w:val="32"/>
          <w:rtl/>
        </w:rPr>
        <w:t>ذلك من خلال الدور الذي بلع</w:t>
      </w:r>
      <w:r>
        <w:rPr>
          <w:rFonts w:ascii="Simplified Arabic" w:eastAsia="Calibri" w:hAnsi="Simplified Arabic"/>
          <w:color w:val="000000" w:themeColor="text1"/>
          <w:sz w:val="32"/>
          <w:rtl/>
        </w:rPr>
        <w:t>به في التطوير و</w:t>
      </w:r>
      <w:r w:rsidRPr="00CB72B8">
        <w:rPr>
          <w:rFonts w:ascii="Simplified Arabic" w:eastAsia="Calibri" w:hAnsi="Simplified Arabic"/>
          <w:color w:val="000000" w:themeColor="text1"/>
          <w:sz w:val="32"/>
          <w:rtl/>
        </w:rPr>
        <w:t>الإضافة التي يق</w:t>
      </w:r>
      <w:r>
        <w:rPr>
          <w:rFonts w:ascii="Simplified Arabic" w:eastAsia="Calibri" w:hAnsi="Simplified Arabic"/>
          <w:color w:val="000000" w:themeColor="text1"/>
          <w:sz w:val="32"/>
          <w:rtl/>
        </w:rPr>
        <w:t>دمها في كل تلك المجالات السابقة</w:t>
      </w:r>
      <w:r w:rsidRPr="00CB72B8">
        <w:rPr>
          <w:rFonts w:ascii="Simplified Arabic" w:eastAsia="Calibri" w:hAnsi="Simplified Arabic"/>
          <w:color w:val="000000" w:themeColor="text1"/>
          <w:sz w:val="32"/>
          <w:rtl/>
        </w:rPr>
        <w:t xml:space="preserve">, لذلك نلخص أهميته من خلال ما يلي : </w:t>
      </w:r>
    </w:p>
    <w:p w:rsidR="00CB72B8" w:rsidRPr="005220AC" w:rsidRDefault="004E0FB9" w:rsidP="005220AC">
      <w:pPr>
        <w:spacing w:after="120"/>
        <w:rPr>
          <w:b/>
          <w:bCs/>
          <w:rtl/>
        </w:rPr>
      </w:pPr>
      <w:bookmarkStart w:id="65" w:name="_Toc482376676"/>
      <w:bookmarkStart w:id="66" w:name="_Toc482652769"/>
      <w:r w:rsidRPr="005220AC">
        <w:rPr>
          <w:rFonts w:hint="cs"/>
          <w:b/>
          <w:bCs/>
          <w:rtl/>
        </w:rPr>
        <w:t>أ</w:t>
      </w:r>
      <w:r w:rsidR="00CB72B8" w:rsidRPr="005220AC">
        <w:rPr>
          <w:b/>
          <w:bCs/>
          <w:rtl/>
        </w:rPr>
        <w:t xml:space="preserve"> – الأهمية الاقتصادية :</w:t>
      </w:r>
      <w:bookmarkEnd w:id="65"/>
      <w:bookmarkEnd w:id="66"/>
    </w:p>
    <w:p w:rsidR="00CB72B8" w:rsidRPr="00CB72B8" w:rsidRDefault="004E0FB9" w:rsidP="00CB72B8">
      <w:pPr>
        <w:spacing w:after="120"/>
        <w:jc w:val="both"/>
        <w:rPr>
          <w:rFonts w:ascii="Simplified Arabic" w:eastAsia="Calibri" w:hAnsi="Simplified Arabic"/>
          <w:color w:val="000000" w:themeColor="text1"/>
          <w:sz w:val="32"/>
          <w:rtl/>
        </w:rPr>
      </w:pPr>
      <w:r>
        <w:rPr>
          <w:rFonts w:ascii="Simplified Arabic" w:eastAsia="Calibri" w:hAnsi="Simplified Arabic" w:hint="cs"/>
          <w:color w:val="000000" w:themeColor="text1"/>
          <w:sz w:val="32"/>
          <w:rtl/>
        </w:rPr>
        <w:t>1</w:t>
      </w:r>
      <w:r w:rsidR="00CB72B8" w:rsidRPr="00CB72B8">
        <w:rPr>
          <w:rFonts w:ascii="Simplified Arabic" w:eastAsia="Calibri" w:hAnsi="Simplified Arabic"/>
          <w:color w:val="000000" w:themeColor="text1"/>
          <w:sz w:val="32"/>
          <w:rtl/>
        </w:rPr>
        <w:t xml:space="preserve">–أن النفط يوفر فوائض مالية تعتبر ضرورية </w:t>
      </w:r>
      <w:r w:rsidR="00CB72B8">
        <w:rPr>
          <w:rFonts w:ascii="Simplified Arabic" w:eastAsia="Calibri" w:hAnsi="Simplified Arabic"/>
          <w:color w:val="000000" w:themeColor="text1"/>
          <w:sz w:val="32"/>
          <w:rtl/>
        </w:rPr>
        <w:t>لتمويل خطط التنمية الاقتصادية و</w:t>
      </w:r>
      <w:r w:rsidR="00CB72B8" w:rsidRPr="00CB72B8">
        <w:rPr>
          <w:rFonts w:ascii="Simplified Arabic" w:eastAsia="Calibri" w:hAnsi="Simplified Arabic"/>
          <w:color w:val="000000" w:themeColor="text1"/>
          <w:sz w:val="32"/>
          <w:rtl/>
        </w:rPr>
        <w:t>الاجتماعية</w:t>
      </w:r>
      <w:r w:rsidR="00CB72B8">
        <w:rPr>
          <w:rFonts w:ascii="Simplified Arabic" w:eastAsia="Calibri" w:hAnsi="Simplified Arabic" w:hint="cs"/>
          <w:color w:val="000000" w:themeColor="text1"/>
          <w:sz w:val="32"/>
          <w:rtl/>
        </w:rPr>
        <w:t>.</w:t>
      </w:r>
    </w:p>
    <w:p w:rsidR="00CB72B8" w:rsidRPr="00CB72B8" w:rsidRDefault="004E0FB9" w:rsidP="00CB72B8">
      <w:pPr>
        <w:spacing w:after="120"/>
        <w:jc w:val="both"/>
        <w:rPr>
          <w:rFonts w:ascii="Simplified Arabic" w:eastAsia="Calibri" w:hAnsi="Simplified Arabic"/>
          <w:color w:val="000000" w:themeColor="text1"/>
          <w:sz w:val="32"/>
          <w:rtl/>
        </w:rPr>
      </w:pPr>
      <w:r>
        <w:rPr>
          <w:rFonts w:ascii="Simplified Arabic" w:eastAsia="Calibri" w:hAnsi="Simplified Arabic" w:hint="cs"/>
          <w:color w:val="000000" w:themeColor="text1"/>
          <w:sz w:val="32"/>
          <w:rtl/>
        </w:rPr>
        <w:t>2</w:t>
      </w:r>
      <w:r w:rsidR="00CB72B8" w:rsidRPr="00CB72B8">
        <w:rPr>
          <w:rFonts w:ascii="Simplified Arabic" w:eastAsia="Calibri" w:hAnsi="Simplified Arabic"/>
          <w:color w:val="000000" w:themeColor="text1"/>
          <w:sz w:val="32"/>
          <w:rtl/>
        </w:rPr>
        <w:t xml:space="preserve">–باعتباره سلعة </w:t>
      </w:r>
      <w:r w:rsidR="00CB72B8" w:rsidRPr="00CB72B8">
        <w:rPr>
          <w:rFonts w:ascii="Simplified Arabic" w:eastAsia="Calibri" w:hAnsi="Simplified Arabic" w:hint="cs"/>
          <w:color w:val="000000" w:themeColor="text1"/>
          <w:sz w:val="32"/>
          <w:rtl/>
        </w:rPr>
        <w:t>استراتيجية</w:t>
      </w:r>
      <w:r w:rsidR="00CB72B8">
        <w:rPr>
          <w:rFonts w:ascii="Simplified Arabic" w:eastAsia="Calibri" w:hAnsi="Simplified Arabic"/>
          <w:color w:val="000000" w:themeColor="text1"/>
          <w:sz w:val="32"/>
          <w:rtl/>
        </w:rPr>
        <w:t xml:space="preserve"> تعتبر مادة أساسية في الصناعة و</w:t>
      </w:r>
      <w:r w:rsidR="00CB72B8" w:rsidRPr="00CB72B8">
        <w:rPr>
          <w:rFonts w:ascii="Simplified Arabic" w:eastAsia="Calibri" w:hAnsi="Simplified Arabic"/>
          <w:color w:val="000000" w:themeColor="text1"/>
          <w:sz w:val="32"/>
          <w:rtl/>
        </w:rPr>
        <w:t>لها اثر فعال على مختلف أ</w:t>
      </w:r>
      <w:r w:rsidR="00CB72B8">
        <w:rPr>
          <w:rFonts w:ascii="Simplified Arabic" w:eastAsia="Calibri" w:hAnsi="Simplified Arabic"/>
          <w:color w:val="000000" w:themeColor="text1"/>
          <w:sz w:val="32"/>
          <w:rtl/>
        </w:rPr>
        <w:t>وجه النشاط الاقتصادي والمالي و</w:t>
      </w:r>
      <w:r w:rsidR="00CB72B8" w:rsidRPr="00CB72B8">
        <w:rPr>
          <w:rFonts w:ascii="Simplified Arabic" w:eastAsia="Calibri" w:hAnsi="Simplified Arabic"/>
          <w:color w:val="000000" w:themeColor="text1"/>
          <w:sz w:val="32"/>
          <w:rtl/>
        </w:rPr>
        <w:t>المصرفي .</w:t>
      </w:r>
      <w:r w:rsidR="00B36078">
        <w:rPr>
          <w:rFonts w:ascii="Simplified Arabic" w:eastAsia="Calibri" w:hAnsi="Simplified Arabic"/>
          <w:color w:val="000000" w:themeColor="text1"/>
          <w:sz w:val="32"/>
          <w:vertAlign w:val="superscript"/>
          <w:rtl/>
        </w:rPr>
        <w:t>(</w:t>
      </w:r>
      <w:r w:rsidR="006B1FBC" w:rsidRPr="00CB72B8">
        <w:rPr>
          <w:rFonts w:ascii="Simplified Arabic" w:eastAsia="Calibri" w:hAnsi="Simplified Arabic"/>
          <w:color w:val="000000" w:themeColor="text1"/>
          <w:sz w:val="32"/>
          <w:vertAlign w:val="superscript"/>
          <w:rtl/>
        </w:rPr>
        <w:footnoteReference w:id="57"/>
      </w:r>
      <w:r w:rsidR="00B36078">
        <w:rPr>
          <w:rFonts w:ascii="Simplified Arabic" w:eastAsia="Calibri" w:hAnsi="Simplified Arabic"/>
          <w:color w:val="000000" w:themeColor="text1"/>
          <w:sz w:val="32"/>
          <w:vertAlign w:val="superscript"/>
          <w:rtl/>
        </w:rPr>
        <w:t>)</w:t>
      </w:r>
    </w:p>
    <w:p w:rsidR="00CB72B8" w:rsidRPr="00CB72B8" w:rsidRDefault="004E0FB9" w:rsidP="00CB72B8">
      <w:pPr>
        <w:spacing w:after="120"/>
        <w:jc w:val="both"/>
        <w:rPr>
          <w:rFonts w:ascii="Simplified Arabic" w:eastAsia="Calibri" w:hAnsi="Simplified Arabic"/>
          <w:color w:val="000000" w:themeColor="text1"/>
          <w:sz w:val="32"/>
          <w:rtl/>
        </w:rPr>
      </w:pPr>
      <w:r>
        <w:rPr>
          <w:rFonts w:ascii="Simplified Arabic" w:eastAsia="Calibri" w:hAnsi="Simplified Arabic" w:hint="cs"/>
          <w:color w:val="000000" w:themeColor="text1"/>
          <w:sz w:val="32"/>
          <w:rtl/>
        </w:rPr>
        <w:lastRenderedPageBreak/>
        <w:t>3</w:t>
      </w:r>
      <w:r w:rsidR="00CB72B8" w:rsidRPr="00CB72B8">
        <w:rPr>
          <w:rFonts w:ascii="Simplified Arabic" w:eastAsia="Calibri" w:hAnsi="Simplified Arabic"/>
          <w:color w:val="000000" w:themeColor="text1"/>
          <w:sz w:val="32"/>
          <w:rtl/>
        </w:rPr>
        <w:t>– يعتبر النفط أيضا</w:t>
      </w:r>
      <w:r w:rsidR="00CB72B8">
        <w:rPr>
          <w:rFonts w:ascii="Simplified Arabic" w:eastAsia="Calibri" w:hAnsi="Simplified Arabic"/>
          <w:color w:val="000000" w:themeColor="text1"/>
          <w:sz w:val="32"/>
          <w:rtl/>
        </w:rPr>
        <w:t xml:space="preserve"> سلعة هامة في التجارة الدولية ومصدر دخل رئيسي للدول المنتجة و</w:t>
      </w:r>
      <w:r w:rsidR="00CB72B8" w:rsidRPr="00CB72B8">
        <w:rPr>
          <w:rFonts w:ascii="Simplified Arabic" w:eastAsia="Calibri" w:hAnsi="Simplified Arabic"/>
          <w:color w:val="000000" w:themeColor="text1"/>
          <w:sz w:val="32"/>
          <w:rtl/>
        </w:rPr>
        <w:t>الدو</w:t>
      </w:r>
      <w:r w:rsidR="00CB72B8">
        <w:rPr>
          <w:rFonts w:ascii="Simplified Arabic" w:eastAsia="Calibri" w:hAnsi="Simplified Arabic"/>
          <w:color w:val="000000" w:themeColor="text1"/>
          <w:sz w:val="32"/>
          <w:rtl/>
        </w:rPr>
        <w:t xml:space="preserve">ل المستهلكة كذلك لكن بدرجة </w:t>
      </w:r>
      <w:r w:rsidR="00CB72B8">
        <w:rPr>
          <w:rFonts w:ascii="Simplified Arabic" w:eastAsia="Calibri" w:hAnsi="Simplified Arabic" w:hint="cs"/>
          <w:color w:val="000000" w:themeColor="text1"/>
          <w:sz w:val="32"/>
          <w:rtl/>
        </w:rPr>
        <w:t>أ</w:t>
      </w:r>
      <w:r w:rsidR="00CB72B8">
        <w:rPr>
          <w:rFonts w:ascii="Simplified Arabic" w:eastAsia="Calibri" w:hAnsi="Simplified Arabic"/>
          <w:color w:val="000000" w:themeColor="text1"/>
          <w:sz w:val="32"/>
          <w:rtl/>
        </w:rPr>
        <w:t xml:space="preserve">قل </w:t>
      </w:r>
      <w:r w:rsidR="00CB72B8" w:rsidRPr="00CB72B8">
        <w:rPr>
          <w:rFonts w:ascii="Simplified Arabic" w:eastAsia="Calibri" w:hAnsi="Simplified Arabic"/>
          <w:color w:val="000000" w:themeColor="text1"/>
          <w:sz w:val="32"/>
          <w:rtl/>
        </w:rPr>
        <w:t xml:space="preserve"> ذلك من خلال</w:t>
      </w:r>
      <w:r w:rsidR="00CB72B8">
        <w:rPr>
          <w:rFonts w:ascii="Simplified Arabic" w:eastAsia="Calibri" w:hAnsi="Simplified Arabic"/>
          <w:color w:val="000000" w:themeColor="text1"/>
          <w:sz w:val="32"/>
          <w:rtl/>
        </w:rPr>
        <w:t xml:space="preserve"> إيرادات الضرائب على استهلاكه و</w:t>
      </w:r>
      <w:r w:rsidR="00CB72B8" w:rsidRPr="00CB72B8">
        <w:rPr>
          <w:rFonts w:ascii="Simplified Arabic" w:eastAsia="Calibri" w:hAnsi="Simplified Arabic"/>
          <w:color w:val="000000" w:themeColor="text1"/>
          <w:sz w:val="32"/>
          <w:rtl/>
        </w:rPr>
        <w:t>ما شابه ذلك</w:t>
      </w:r>
      <w:r w:rsidR="00CB72B8">
        <w:rPr>
          <w:rFonts w:ascii="Simplified Arabic" w:eastAsia="Calibri" w:hAnsi="Simplified Arabic" w:hint="cs"/>
          <w:color w:val="000000" w:themeColor="text1"/>
          <w:sz w:val="32"/>
          <w:rtl/>
        </w:rPr>
        <w:t>.</w:t>
      </w:r>
    </w:p>
    <w:p w:rsidR="00CB72B8" w:rsidRPr="00CB72B8" w:rsidRDefault="004E0FB9" w:rsidP="00CB72B8">
      <w:pPr>
        <w:spacing w:after="120"/>
        <w:jc w:val="both"/>
        <w:rPr>
          <w:rFonts w:ascii="Simplified Arabic" w:eastAsia="Calibri" w:hAnsi="Simplified Arabic"/>
          <w:color w:val="000000" w:themeColor="text1"/>
          <w:sz w:val="32"/>
          <w:rtl/>
        </w:rPr>
      </w:pPr>
      <w:r>
        <w:rPr>
          <w:rFonts w:ascii="Simplified Arabic" w:eastAsia="Calibri" w:hAnsi="Simplified Arabic" w:hint="cs"/>
          <w:color w:val="000000" w:themeColor="text1"/>
          <w:sz w:val="32"/>
          <w:rtl/>
        </w:rPr>
        <w:t>4</w:t>
      </w:r>
      <w:r w:rsidR="00CB72B8" w:rsidRPr="00CB72B8">
        <w:rPr>
          <w:rFonts w:ascii="Simplified Arabic" w:eastAsia="Calibri" w:hAnsi="Simplified Arabic"/>
          <w:color w:val="000000" w:themeColor="text1"/>
          <w:sz w:val="32"/>
          <w:rtl/>
        </w:rPr>
        <w:t>– أهميته أيضا كسلعة تنبع من ا</w:t>
      </w:r>
      <w:r w:rsidR="00CB72B8">
        <w:rPr>
          <w:rFonts w:ascii="Simplified Arabic" w:eastAsia="Calibri" w:hAnsi="Simplified Arabic"/>
          <w:color w:val="000000" w:themeColor="text1"/>
          <w:sz w:val="32"/>
          <w:rtl/>
        </w:rPr>
        <w:t>لفارق الكبير بين نفقات إنتاجه و</w:t>
      </w:r>
      <w:r w:rsidR="00CB72B8" w:rsidRPr="00CB72B8">
        <w:rPr>
          <w:rFonts w:ascii="Simplified Arabic" w:eastAsia="Calibri" w:hAnsi="Simplified Arabic"/>
          <w:color w:val="000000" w:themeColor="text1"/>
          <w:sz w:val="32"/>
          <w:rtl/>
        </w:rPr>
        <w:t xml:space="preserve">الأسعار التي يدفعها المستهلكين مما أدى إلى تراكم فوائض </w:t>
      </w:r>
      <w:r w:rsidR="00CB72B8">
        <w:rPr>
          <w:rFonts w:ascii="Simplified Arabic" w:eastAsia="Calibri" w:hAnsi="Simplified Arabic"/>
          <w:color w:val="000000" w:themeColor="text1"/>
          <w:sz w:val="32"/>
          <w:rtl/>
        </w:rPr>
        <w:t xml:space="preserve">مالية في الدول المنتجة كان لها </w:t>
      </w:r>
      <w:r w:rsidR="00CB72B8">
        <w:rPr>
          <w:rFonts w:ascii="Simplified Arabic" w:eastAsia="Calibri" w:hAnsi="Simplified Arabic" w:hint="cs"/>
          <w:color w:val="000000" w:themeColor="text1"/>
          <w:sz w:val="32"/>
          <w:rtl/>
        </w:rPr>
        <w:t>أ</w:t>
      </w:r>
      <w:r w:rsidR="00CB72B8" w:rsidRPr="00CB72B8">
        <w:rPr>
          <w:rFonts w:ascii="Simplified Arabic" w:eastAsia="Calibri" w:hAnsi="Simplified Arabic"/>
          <w:color w:val="000000" w:themeColor="text1"/>
          <w:sz w:val="32"/>
          <w:rtl/>
        </w:rPr>
        <w:t>ثر كبير على القطاعات الاقتصادية مثل : الزراعة و الصناعة و الخدمات ... الخ</w:t>
      </w:r>
    </w:p>
    <w:p w:rsidR="00CB72B8" w:rsidRPr="00CB72B8" w:rsidRDefault="004E0FB9" w:rsidP="00CB72B8">
      <w:pPr>
        <w:spacing w:after="120"/>
        <w:jc w:val="both"/>
        <w:rPr>
          <w:rFonts w:ascii="Simplified Arabic" w:eastAsia="Calibri" w:hAnsi="Simplified Arabic"/>
          <w:color w:val="000000" w:themeColor="text1"/>
          <w:sz w:val="32"/>
          <w:rtl/>
        </w:rPr>
      </w:pPr>
      <w:r>
        <w:rPr>
          <w:rFonts w:ascii="Simplified Arabic" w:eastAsia="Calibri" w:hAnsi="Simplified Arabic" w:hint="cs"/>
          <w:color w:val="000000" w:themeColor="text1"/>
          <w:sz w:val="32"/>
          <w:rtl/>
        </w:rPr>
        <w:t>5</w:t>
      </w:r>
      <w:r w:rsidR="00CB72B8">
        <w:rPr>
          <w:rFonts w:ascii="Simplified Arabic" w:eastAsia="Calibri" w:hAnsi="Simplified Arabic"/>
          <w:color w:val="000000" w:themeColor="text1"/>
          <w:sz w:val="32"/>
          <w:rtl/>
        </w:rPr>
        <w:t>– تمثل تجارة النفط الخام و</w:t>
      </w:r>
      <w:r w:rsidR="00CB72B8" w:rsidRPr="00CB72B8">
        <w:rPr>
          <w:rFonts w:ascii="Simplified Arabic" w:eastAsia="Calibri" w:hAnsi="Simplified Arabic"/>
          <w:color w:val="000000" w:themeColor="text1"/>
          <w:sz w:val="32"/>
          <w:rtl/>
        </w:rPr>
        <w:t>مشتقاته نسبة مرتفعة من التجارة العالمية خاصة وانه يتدفق من مجموعة من الدول إلى مجموعة أخرى مما يجعل لأي تغير في أسعاره</w:t>
      </w:r>
      <w:r w:rsidR="00CB72B8">
        <w:rPr>
          <w:rFonts w:ascii="Simplified Arabic" w:eastAsia="Calibri" w:hAnsi="Simplified Arabic"/>
          <w:color w:val="000000" w:themeColor="text1"/>
          <w:sz w:val="32"/>
          <w:rtl/>
        </w:rPr>
        <w:t xml:space="preserve"> اثر كبير على الميزان التجاري و</w:t>
      </w:r>
      <w:r w:rsidR="00CB72B8" w:rsidRPr="00CB72B8">
        <w:rPr>
          <w:rFonts w:ascii="Simplified Arabic" w:eastAsia="Calibri" w:hAnsi="Simplified Arabic"/>
          <w:color w:val="000000" w:themeColor="text1"/>
          <w:sz w:val="32"/>
          <w:rtl/>
        </w:rPr>
        <w:t>من ثم على مستوى الأداء ا</w:t>
      </w:r>
      <w:r w:rsidR="00CB72B8">
        <w:rPr>
          <w:rFonts w:ascii="Simplified Arabic" w:eastAsia="Calibri" w:hAnsi="Simplified Arabic"/>
          <w:color w:val="000000" w:themeColor="text1"/>
          <w:sz w:val="32"/>
          <w:rtl/>
        </w:rPr>
        <w:t>لاقتصادي لكل من الدول المصدرة و</w:t>
      </w:r>
      <w:r w:rsidR="00CB72B8" w:rsidRPr="00CB72B8">
        <w:rPr>
          <w:rFonts w:ascii="Simplified Arabic" w:eastAsia="Calibri" w:hAnsi="Simplified Arabic"/>
          <w:color w:val="000000" w:themeColor="text1"/>
          <w:sz w:val="32"/>
          <w:rtl/>
        </w:rPr>
        <w:t xml:space="preserve">المستوردة </w:t>
      </w:r>
      <w:r w:rsidR="006B1FBC">
        <w:rPr>
          <w:rFonts w:ascii="Simplified Arabic" w:eastAsia="Calibri" w:hAnsi="Simplified Arabic"/>
          <w:color w:val="000000" w:themeColor="text1"/>
          <w:sz w:val="32"/>
          <w:vertAlign w:val="superscript"/>
          <w:rtl/>
        </w:rPr>
        <w:t>(</w:t>
      </w:r>
      <w:r w:rsidR="006B1FBC" w:rsidRPr="00CB72B8">
        <w:rPr>
          <w:rFonts w:ascii="Simplified Arabic" w:eastAsia="Calibri" w:hAnsi="Simplified Arabic"/>
          <w:color w:val="000000" w:themeColor="text1"/>
          <w:sz w:val="32"/>
          <w:vertAlign w:val="superscript"/>
          <w:rtl/>
        </w:rPr>
        <w:footnoteReference w:id="58"/>
      </w:r>
      <w:r w:rsidR="006B1FBC">
        <w:rPr>
          <w:rFonts w:ascii="Simplified Arabic" w:eastAsia="Calibri" w:hAnsi="Simplified Arabic"/>
          <w:color w:val="000000" w:themeColor="text1"/>
          <w:sz w:val="32"/>
          <w:vertAlign w:val="superscript"/>
          <w:rtl/>
        </w:rPr>
        <w:t>)</w:t>
      </w:r>
      <w:r w:rsidR="00CB72B8" w:rsidRPr="00CB72B8">
        <w:rPr>
          <w:rFonts w:ascii="Simplified Arabic" w:eastAsia="Calibri" w:hAnsi="Simplified Arabic"/>
          <w:color w:val="000000" w:themeColor="text1"/>
          <w:sz w:val="32"/>
          <w:rtl/>
        </w:rPr>
        <w:t>.</w:t>
      </w:r>
    </w:p>
    <w:p w:rsidR="00CB72B8" w:rsidRPr="00CB72B8" w:rsidRDefault="004E0FB9" w:rsidP="00CB72B8">
      <w:pPr>
        <w:spacing w:after="120"/>
        <w:jc w:val="both"/>
        <w:rPr>
          <w:rFonts w:ascii="Simplified Arabic" w:eastAsia="Calibri" w:hAnsi="Simplified Arabic"/>
          <w:color w:val="000000" w:themeColor="text1"/>
          <w:sz w:val="32"/>
          <w:rtl/>
        </w:rPr>
      </w:pPr>
      <w:bookmarkStart w:id="67" w:name="_Toc482376677"/>
      <w:bookmarkStart w:id="68" w:name="_Toc482652770"/>
      <w:r>
        <w:rPr>
          <w:rFonts w:ascii="Simplified Arabic" w:eastAsia="Times New Roman" w:hAnsi="Simplified Arabic" w:hint="cs"/>
          <w:b/>
          <w:bCs/>
          <w:color w:val="000000" w:themeColor="text1"/>
          <w:sz w:val="32"/>
          <w:rtl/>
        </w:rPr>
        <w:t>ب</w:t>
      </w:r>
      <w:r w:rsidR="00CB72B8" w:rsidRPr="00CB72B8">
        <w:rPr>
          <w:rFonts w:ascii="Simplified Arabic" w:eastAsia="Times New Roman" w:hAnsi="Simplified Arabic"/>
          <w:b/>
          <w:bCs/>
          <w:color w:val="000000" w:themeColor="text1"/>
          <w:sz w:val="32"/>
          <w:rtl/>
        </w:rPr>
        <w:t xml:space="preserve"> – الأهمية الاجتماعية</w:t>
      </w:r>
      <w:bookmarkEnd w:id="67"/>
      <w:bookmarkEnd w:id="68"/>
      <w:r w:rsidR="00CB72B8" w:rsidRPr="00CB72B8">
        <w:rPr>
          <w:rFonts w:ascii="Simplified Arabic" w:eastAsia="Calibri" w:hAnsi="Simplified Arabic"/>
          <w:color w:val="000000" w:themeColor="text1"/>
          <w:sz w:val="32"/>
          <w:rtl/>
        </w:rPr>
        <w:t xml:space="preserve"> :</w:t>
      </w:r>
    </w:p>
    <w:p w:rsidR="00CB72B8" w:rsidRPr="00CB72B8" w:rsidRDefault="004E0FB9" w:rsidP="00CB72B8">
      <w:pPr>
        <w:spacing w:after="120"/>
        <w:jc w:val="both"/>
        <w:rPr>
          <w:rFonts w:ascii="Simplified Arabic" w:eastAsia="Calibri" w:hAnsi="Simplified Arabic"/>
          <w:color w:val="000000" w:themeColor="text1"/>
          <w:sz w:val="32"/>
          <w:rtl/>
        </w:rPr>
      </w:pPr>
      <w:r>
        <w:rPr>
          <w:rFonts w:ascii="Simplified Arabic" w:eastAsia="Calibri" w:hAnsi="Simplified Arabic" w:hint="cs"/>
          <w:color w:val="000000" w:themeColor="text1"/>
          <w:sz w:val="32"/>
          <w:rtl/>
        </w:rPr>
        <w:t>1</w:t>
      </w:r>
      <w:r w:rsidR="00CB72B8" w:rsidRPr="00CB72B8">
        <w:rPr>
          <w:rFonts w:ascii="Simplified Arabic" w:eastAsia="Calibri" w:hAnsi="Simplified Arabic"/>
          <w:color w:val="000000" w:themeColor="text1"/>
          <w:sz w:val="32"/>
          <w:rtl/>
        </w:rPr>
        <w:t xml:space="preserve">– أهميته على الصعيد الاجتماعي لا </w:t>
      </w:r>
      <w:r w:rsidR="00CB72B8">
        <w:rPr>
          <w:rFonts w:ascii="Simplified Arabic" w:eastAsia="Calibri" w:hAnsi="Simplified Arabic"/>
          <w:color w:val="000000" w:themeColor="text1"/>
          <w:sz w:val="32"/>
          <w:rtl/>
        </w:rPr>
        <w:t xml:space="preserve">تختلف عن الشأن الاقتصادي لا بل </w:t>
      </w:r>
      <w:r w:rsidR="00CB72B8">
        <w:rPr>
          <w:rFonts w:ascii="Simplified Arabic" w:eastAsia="Calibri" w:hAnsi="Simplified Arabic" w:hint="cs"/>
          <w:color w:val="000000" w:themeColor="text1"/>
          <w:sz w:val="32"/>
          <w:rtl/>
        </w:rPr>
        <w:t>أ</w:t>
      </w:r>
      <w:r w:rsidR="00CB72B8" w:rsidRPr="00CB72B8">
        <w:rPr>
          <w:rFonts w:ascii="Simplified Arabic" w:eastAsia="Calibri" w:hAnsi="Simplified Arabic"/>
          <w:color w:val="000000" w:themeColor="text1"/>
          <w:sz w:val="32"/>
          <w:rtl/>
        </w:rPr>
        <w:t>نه ي</w:t>
      </w:r>
      <w:r w:rsidR="00CB72B8">
        <w:rPr>
          <w:rFonts w:ascii="Simplified Arabic" w:eastAsia="Calibri" w:hAnsi="Simplified Arabic"/>
          <w:color w:val="000000" w:themeColor="text1"/>
          <w:sz w:val="32"/>
          <w:rtl/>
        </w:rPr>
        <w:t>قوم بدور متكامل في المجالين معا, فهو العامل الأساسي و</w:t>
      </w:r>
      <w:r w:rsidR="00CB72B8" w:rsidRPr="00CB72B8">
        <w:rPr>
          <w:rFonts w:ascii="Simplified Arabic" w:eastAsia="Calibri" w:hAnsi="Simplified Arabic"/>
          <w:color w:val="000000" w:themeColor="text1"/>
          <w:sz w:val="32"/>
          <w:rtl/>
        </w:rPr>
        <w:t>الضر</w:t>
      </w:r>
      <w:r w:rsidR="00CB72B8">
        <w:rPr>
          <w:rFonts w:ascii="Simplified Arabic" w:eastAsia="Calibri" w:hAnsi="Simplified Arabic"/>
          <w:color w:val="000000" w:themeColor="text1"/>
          <w:sz w:val="32"/>
          <w:rtl/>
        </w:rPr>
        <w:t>وري لتحقيق التنمية الاقتصادية والاجتماعية على السواء</w:t>
      </w:r>
      <w:r w:rsidR="00CB72B8" w:rsidRPr="00CB72B8">
        <w:rPr>
          <w:rFonts w:ascii="Simplified Arabic" w:eastAsia="Calibri" w:hAnsi="Simplified Arabic"/>
          <w:color w:val="000000" w:themeColor="text1"/>
          <w:sz w:val="32"/>
          <w:rtl/>
        </w:rPr>
        <w:t>, وفي هذا السياق نذكر أن بلدان أوربا الغربية التي دمرتها الحرب العالمية ا</w:t>
      </w:r>
      <w:r w:rsidR="00CB72B8">
        <w:rPr>
          <w:rFonts w:ascii="Simplified Arabic" w:eastAsia="Calibri" w:hAnsi="Simplified Arabic"/>
          <w:color w:val="000000" w:themeColor="text1"/>
          <w:sz w:val="32"/>
          <w:rtl/>
        </w:rPr>
        <w:t>لثانية</w:t>
      </w:r>
      <w:r w:rsidR="00CB72B8" w:rsidRPr="00CB72B8">
        <w:rPr>
          <w:rFonts w:ascii="Simplified Arabic" w:eastAsia="Calibri" w:hAnsi="Simplified Arabic"/>
          <w:color w:val="000000" w:themeColor="text1"/>
          <w:sz w:val="32"/>
          <w:rtl/>
        </w:rPr>
        <w:t>, قد أعيد بناؤها من جديد بفضل النفط الذي كان</w:t>
      </w:r>
      <w:r w:rsidR="00CB72B8">
        <w:rPr>
          <w:rFonts w:ascii="Simplified Arabic" w:eastAsia="Calibri" w:hAnsi="Simplified Arabic"/>
          <w:color w:val="000000" w:themeColor="text1"/>
          <w:sz w:val="32"/>
          <w:rtl/>
        </w:rPr>
        <w:t>ت الشركات الأجنبية تسيطر عليه و</w:t>
      </w:r>
      <w:r w:rsidR="00CB72B8" w:rsidRPr="00CB72B8">
        <w:rPr>
          <w:rFonts w:ascii="Simplified Arabic" w:eastAsia="Calibri" w:hAnsi="Simplified Arabic"/>
          <w:color w:val="000000" w:themeColor="text1"/>
          <w:sz w:val="32"/>
          <w:rtl/>
        </w:rPr>
        <w:t>تبيعه بأرخص الأ</w:t>
      </w:r>
      <w:r w:rsidR="00CB72B8">
        <w:rPr>
          <w:rFonts w:ascii="Simplified Arabic" w:eastAsia="Calibri" w:hAnsi="Simplified Arabic"/>
          <w:color w:val="000000" w:themeColor="text1"/>
          <w:sz w:val="32"/>
          <w:rtl/>
        </w:rPr>
        <w:t>ثمان محققة بذلك الأرباح الطائلة, و</w:t>
      </w:r>
      <w:r w:rsidR="00CB72B8" w:rsidRPr="00CB72B8">
        <w:rPr>
          <w:rFonts w:ascii="Simplified Arabic" w:eastAsia="Calibri" w:hAnsi="Simplified Arabic"/>
          <w:color w:val="000000" w:themeColor="text1"/>
          <w:sz w:val="32"/>
          <w:rtl/>
        </w:rPr>
        <w:t>لولا النفط لما توصل العالم الغربي إلى تحقي</w:t>
      </w:r>
      <w:r w:rsidR="00CB72B8">
        <w:rPr>
          <w:rFonts w:ascii="Simplified Arabic" w:eastAsia="Calibri" w:hAnsi="Simplified Arabic"/>
          <w:color w:val="000000" w:themeColor="text1"/>
          <w:sz w:val="32"/>
          <w:rtl/>
        </w:rPr>
        <w:t>ق أفضل معدلات النمو الاقتصادي والاجتماعي, وبلوغ مستوى عالي من الرفاهية و</w:t>
      </w:r>
      <w:r w:rsidR="00CB72B8" w:rsidRPr="00CB72B8">
        <w:rPr>
          <w:rFonts w:ascii="Simplified Arabic" w:eastAsia="Calibri" w:hAnsi="Simplified Arabic"/>
          <w:color w:val="000000" w:themeColor="text1"/>
          <w:sz w:val="32"/>
          <w:rtl/>
        </w:rPr>
        <w:t>التق</w:t>
      </w:r>
      <w:r w:rsidR="00CB72B8">
        <w:rPr>
          <w:rFonts w:ascii="Simplified Arabic" w:eastAsia="Calibri" w:hAnsi="Simplified Arabic"/>
          <w:color w:val="000000" w:themeColor="text1"/>
          <w:sz w:val="32"/>
          <w:rtl/>
        </w:rPr>
        <w:t>دم و</w:t>
      </w:r>
      <w:r w:rsidR="00CB72B8" w:rsidRPr="00CB72B8">
        <w:rPr>
          <w:rFonts w:ascii="Simplified Arabic" w:eastAsia="Calibri" w:hAnsi="Simplified Arabic"/>
          <w:color w:val="000000" w:themeColor="text1"/>
          <w:sz w:val="32"/>
          <w:rtl/>
        </w:rPr>
        <w:t>الازدهار</w:t>
      </w:r>
      <w:r w:rsidR="00CB72B8">
        <w:rPr>
          <w:rFonts w:ascii="Simplified Arabic" w:eastAsia="Calibri" w:hAnsi="Simplified Arabic" w:hint="cs"/>
          <w:color w:val="000000" w:themeColor="text1"/>
          <w:sz w:val="32"/>
          <w:rtl/>
        </w:rPr>
        <w:t>.</w:t>
      </w:r>
      <w:r w:rsidR="00B36078">
        <w:rPr>
          <w:rFonts w:ascii="Simplified Arabic" w:eastAsia="Calibri" w:hAnsi="Simplified Arabic"/>
          <w:color w:val="000000" w:themeColor="text1"/>
          <w:sz w:val="32"/>
          <w:vertAlign w:val="superscript"/>
          <w:rtl/>
        </w:rPr>
        <w:t>(</w:t>
      </w:r>
      <w:r w:rsidR="006B1FBC" w:rsidRPr="00CB72B8">
        <w:rPr>
          <w:rFonts w:ascii="Simplified Arabic" w:eastAsia="Calibri" w:hAnsi="Simplified Arabic"/>
          <w:color w:val="000000" w:themeColor="text1"/>
          <w:sz w:val="32"/>
          <w:vertAlign w:val="superscript"/>
          <w:rtl/>
        </w:rPr>
        <w:footnoteReference w:id="59"/>
      </w:r>
      <w:r w:rsidR="00B36078">
        <w:rPr>
          <w:rFonts w:ascii="Simplified Arabic" w:eastAsia="Calibri" w:hAnsi="Simplified Arabic"/>
          <w:color w:val="000000" w:themeColor="text1"/>
          <w:sz w:val="32"/>
          <w:vertAlign w:val="superscript"/>
          <w:rtl/>
        </w:rPr>
        <w:t>)</w:t>
      </w:r>
    </w:p>
    <w:p w:rsidR="00CB72B8" w:rsidRPr="00CB72B8" w:rsidRDefault="004E0FB9" w:rsidP="00CB72B8">
      <w:pPr>
        <w:spacing w:after="120"/>
        <w:jc w:val="both"/>
        <w:rPr>
          <w:rFonts w:ascii="Simplified Arabic" w:eastAsia="Calibri" w:hAnsi="Simplified Arabic"/>
          <w:color w:val="000000" w:themeColor="text1"/>
          <w:sz w:val="32"/>
          <w:rtl/>
        </w:rPr>
      </w:pPr>
      <w:r>
        <w:rPr>
          <w:rFonts w:ascii="Simplified Arabic" w:eastAsia="Calibri" w:hAnsi="Simplified Arabic" w:hint="cs"/>
          <w:color w:val="000000" w:themeColor="text1"/>
          <w:sz w:val="32"/>
          <w:rtl/>
        </w:rPr>
        <w:t>2</w:t>
      </w:r>
      <w:r w:rsidR="00CB72B8">
        <w:rPr>
          <w:rFonts w:ascii="Simplified Arabic" w:eastAsia="Calibri" w:hAnsi="Simplified Arabic"/>
          <w:color w:val="000000" w:themeColor="text1"/>
          <w:sz w:val="32"/>
          <w:rtl/>
        </w:rPr>
        <w:t xml:space="preserve">– يتمثل دور النفط وأهميته في المجال الاجتماعي في </w:t>
      </w:r>
      <w:r w:rsidR="00CB72B8">
        <w:rPr>
          <w:rFonts w:ascii="Simplified Arabic" w:eastAsia="Calibri" w:hAnsi="Simplified Arabic" w:hint="cs"/>
          <w:color w:val="000000" w:themeColor="text1"/>
          <w:sz w:val="32"/>
          <w:rtl/>
        </w:rPr>
        <w:t>أ</w:t>
      </w:r>
      <w:r w:rsidR="00CB72B8" w:rsidRPr="00CB72B8">
        <w:rPr>
          <w:rFonts w:ascii="Simplified Arabic" w:eastAsia="Calibri" w:hAnsi="Simplified Arabic"/>
          <w:color w:val="000000" w:themeColor="text1"/>
          <w:sz w:val="32"/>
          <w:rtl/>
        </w:rPr>
        <w:t xml:space="preserve">نه عنصر أساسي لا يمكن الاستغناء </w:t>
      </w:r>
      <w:r w:rsidR="00CB72B8">
        <w:rPr>
          <w:rFonts w:ascii="Simplified Arabic" w:eastAsia="Calibri" w:hAnsi="Simplified Arabic"/>
          <w:color w:val="000000" w:themeColor="text1"/>
          <w:sz w:val="32"/>
          <w:rtl/>
        </w:rPr>
        <w:t>عنه في تامين الخدمات الاجتماعية, و</w:t>
      </w:r>
      <w:r w:rsidR="00CB72B8" w:rsidRPr="00CB72B8">
        <w:rPr>
          <w:rFonts w:ascii="Simplified Arabic" w:eastAsia="Calibri" w:hAnsi="Simplified Arabic"/>
          <w:color w:val="000000" w:themeColor="text1"/>
          <w:sz w:val="32"/>
          <w:rtl/>
        </w:rPr>
        <w:t xml:space="preserve">الحاجات الاستهلاكية </w:t>
      </w:r>
      <w:r w:rsidR="00CB72B8">
        <w:rPr>
          <w:rFonts w:ascii="Simplified Arabic" w:eastAsia="Calibri" w:hAnsi="Simplified Arabic"/>
          <w:color w:val="000000" w:themeColor="text1"/>
          <w:sz w:val="32"/>
          <w:rtl/>
        </w:rPr>
        <w:t xml:space="preserve">الضرورية لكل </w:t>
      </w:r>
      <w:r w:rsidR="00CB72B8">
        <w:rPr>
          <w:rFonts w:ascii="Simplified Arabic" w:eastAsia="Calibri" w:hAnsi="Simplified Arabic"/>
          <w:color w:val="000000" w:themeColor="text1"/>
          <w:sz w:val="32"/>
          <w:rtl/>
        </w:rPr>
        <w:lastRenderedPageBreak/>
        <w:t>مجتمع كالمواصلات والكهرباء, والتدفئة والتبريد و</w:t>
      </w:r>
      <w:r w:rsidR="00CB72B8" w:rsidRPr="00CB72B8">
        <w:rPr>
          <w:rFonts w:ascii="Simplified Arabic" w:eastAsia="Calibri" w:hAnsi="Simplified Arabic"/>
          <w:color w:val="000000" w:themeColor="text1"/>
          <w:sz w:val="32"/>
          <w:rtl/>
        </w:rPr>
        <w:t>غيرها من الحاجات التي يستعملها الإنسان يوميا بالإضافة إلى كل ما تقدمه ال</w:t>
      </w:r>
      <w:r w:rsidR="00CB72B8">
        <w:rPr>
          <w:rFonts w:ascii="Simplified Arabic" w:eastAsia="Calibri" w:hAnsi="Simplified Arabic"/>
          <w:color w:val="000000" w:themeColor="text1"/>
          <w:sz w:val="32"/>
          <w:rtl/>
        </w:rPr>
        <w:t>منتجات النفطية من سلع أساسية لا</w:t>
      </w:r>
      <w:r w:rsidR="00CB72B8" w:rsidRPr="00CB72B8">
        <w:rPr>
          <w:rFonts w:ascii="Simplified Arabic" w:eastAsia="Calibri" w:hAnsi="Simplified Arabic"/>
          <w:color w:val="000000" w:themeColor="text1"/>
          <w:sz w:val="32"/>
          <w:rtl/>
        </w:rPr>
        <w:t>بد من</w:t>
      </w:r>
      <w:r w:rsidR="00CB72B8">
        <w:rPr>
          <w:rFonts w:ascii="Simplified Arabic" w:eastAsia="Calibri" w:hAnsi="Simplified Arabic"/>
          <w:color w:val="000000" w:themeColor="text1"/>
          <w:sz w:val="32"/>
          <w:rtl/>
        </w:rPr>
        <w:t xml:space="preserve"> وجودها في حياة الإنسان العصرية</w:t>
      </w:r>
      <w:r w:rsidR="00CB72B8" w:rsidRPr="00CB72B8">
        <w:rPr>
          <w:rFonts w:ascii="Simplified Arabic" w:eastAsia="Calibri" w:hAnsi="Simplified Arabic"/>
          <w:color w:val="000000" w:themeColor="text1"/>
          <w:sz w:val="32"/>
          <w:rtl/>
        </w:rPr>
        <w:t>, ح</w:t>
      </w:r>
      <w:r w:rsidR="00CB72B8">
        <w:rPr>
          <w:rFonts w:ascii="Simplified Arabic" w:eastAsia="Calibri" w:hAnsi="Simplified Arabic"/>
          <w:color w:val="000000" w:themeColor="text1"/>
          <w:sz w:val="32"/>
          <w:rtl/>
        </w:rPr>
        <w:t>يث أن جميع وسائل النقل البرية والجوية والبحرية بداية بالسيارات وانتهاء عند البواخر و</w:t>
      </w:r>
      <w:r w:rsidR="00CB72B8" w:rsidRPr="00CB72B8">
        <w:rPr>
          <w:rFonts w:ascii="Simplified Arabic" w:eastAsia="Calibri" w:hAnsi="Simplified Arabic"/>
          <w:color w:val="000000" w:themeColor="text1"/>
          <w:sz w:val="32"/>
          <w:rtl/>
        </w:rPr>
        <w:t>الصوار</w:t>
      </w:r>
      <w:r w:rsidR="00CB72B8">
        <w:rPr>
          <w:rFonts w:ascii="Simplified Arabic" w:eastAsia="Calibri" w:hAnsi="Simplified Arabic"/>
          <w:color w:val="000000" w:themeColor="text1"/>
          <w:sz w:val="32"/>
          <w:rtl/>
        </w:rPr>
        <w:t>يخ كلها تستمد طاقتها من النفط ومشتقاته</w:t>
      </w:r>
      <w:r w:rsidR="00CB72B8" w:rsidRPr="00CB72B8">
        <w:rPr>
          <w:rFonts w:ascii="Simplified Arabic" w:eastAsia="Calibri" w:hAnsi="Simplified Arabic"/>
          <w:color w:val="000000" w:themeColor="text1"/>
          <w:sz w:val="32"/>
          <w:rtl/>
        </w:rPr>
        <w:t>, فلولا اكتشاف النفط لما حصل إذا كل هذه التطورات في وسائل النقل الحدي</w:t>
      </w:r>
      <w:r w:rsidR="00F35C8B">
        <w:rPr>
          <w:rFonts w:ascii="Simplified Arabic" w:eastAsia="Calibri" w:hAnsi="Simplified Arabic"/>
          <w:color w:val="000000" w:themeColor="text1"/>
          <w:sz w:val="32"/>
          <w:rtl/>
        </w:rPr>
        <w:t>ثة التي وفرت للبشرية الرفاهية والراحة</w:t>
      </w:r>
      <w:r w:rsidR="00CB72B8" w:rsidRPr="00CB72B8">
        <w:rPr>
          <w:rFonts w:ascii="Simplified Arabic" w:eastAsia="Calibri" w:hAnsi="Simplified Arabic"/>
          <w:color w:val="000000" w:themeColor="text1"/>
          <w:sz w:val="32"/>
          <w:rtl/>
        </w:rPr>
        <w:t>, حيث مكنت الإنسان من الانتقال في ساعات معدودة</w:t>
      </w:r>
      <w:r w:rsidR="00F35C8B">
        <w:rPr>
          <w:rFonts w:ascii="Simplified Arabic" w:eastAsia="Calibri" w:hAnsi="Simplified Arabic"/>
          <w:color w:val="000000" w:themeColor="text1"/>
          <w:sz w:val="32"/>
          <w:rtl/>
        </w:rPr>
        <w:t xml:space="preserve"> إلى أقصى الأرض دون تعب أو عناء</w:t>
      </w:r>
      <w:r w:rsidR="00CB72B8" w:rsidRPr="00CB72B8">
        <w:rPr>
          <w:rFonts w:ascii="Simplified Arabic" w:eastAsia="Calibri" w:hAnsi="Simplified Arabic"/>
          <w:color w:val="000000" w:themeColor="text1"/>
          <w:sz w:val="32"/>
          <w:rtl/>
        </w:rPr>
        <w:t xml:space="preserve">, كما لا ننكر فضل هذه الوسائل و تأثيرها </w:t>
      </w:r>
      <w:r w:rsidR="00F35C8B">
        <w:rPr>
          <w:rFonts w:ascii="Simplified Arabic" w:eastAsia="Calibri" w:hAnsi="Simplified Arabic"/>
          <w:color w:val="000000" w:themeColor="text1"/>
          <w:sz w:val="32"/>
          <w:rtl/>
        </w:rPr>
        <w:t>على تفاعلات الحضارات المختلفة و</w:t>
      </w:r>
      <w:r w:rsidR="00F35C8B">
        <w:rPr>
          <w:rFonts w:ascii="Simplified Arabic" w:eastAsia="Calibri" w:hAnsi="Simplified Arabic" w:hint="cs"/>
          <w:color w:val="000000" w:themeColor="text1"/>
          <w:sz w:val="32"/>
          <w:rtl/>
        </w:rPr>
        <w:t>أ</w:t>
      </w:r>
      <w:r w:rsidR="00CB72B8" w:rsidRPr="00CB72B8">
        <w:rPr>
          <w:rFonts w:ascii="Simplified Arabic" w:eastAsia="Calibri" w:hAnsi="Simplified Arabic"/>
          <w:color w:val="000000" w:themeColor="text1"/>
          <w:sz w:val="32"/>
          <w:rtl/>
        </w:rPr>
        <w:t>ثر هذا ال</w:t>
      </w:r>
      <w:r w:rsidR="00F35C8B">
        <w:rPr>
          <w:rFonts w:ascii="Simplified Arabic" w:eastAsia="Calibri" w:hAnsi="Simplified Arabic"/>
          <w:color w:val="000000" w:themeColor="text1"/>
          <w:sz w:val="32"/>
          <w:rtl/>
        </w:rPr>
        <w:t>تفاعل على تطور المجتمعات</w:t>
      </w:r>
      <w:r w:rsidR="00CB72B8" w:rsidRPr="00CB72B8">
        <w:rPr>
          <w:rFonts w:ascii="Simplified Arabic" w:eastAsia="Calibri" w:hAnsi="Simplified Arabic"/>
          <w:color w:val="000000" w:themeColor="text1"/>
          <w:sz w:val="32"/>
          <w:rtl/>
        </w:rPr>
        <w:t>, كذلك دو</w:t>
      </w:r>
      <w:r w:rsidR="00F35C8B">
        <w:rPr>
          <w:rFonts w:ascii="Simplified Arabic" w:eastAsia="Calibri" w:hAnsi="Simplified Arabic"/>
          <w:color w:val="000000" w:themeColor="text1"/>
          <w:sz w:val="32"/>
          <w:rtl/>
        </w:rPr>
        <w:t>ره في إنتاج الطاقة الكهربائية و</w:t>
      </w:r>
      <w:r w:rsidR="00CB72B8" w:rsidRPr="00CB72B8">
        <w:rPr>
          <w:rFonts w:ascii="Simplified Arabic" w:eastAsia="Calibri" w:hAnsi="Simplified Arabic"/>
          <w:color w:val="000000" w:themeColor="text1"/>
          <w:sz w:val="32"/>
          <w:rtl/>
        </w:rPr>
        <w:t>التي تعتبر من أهم الانجازات التي قدمتها</w:t>
      </w:r>
      <w:r w:rsidR="00F35C8B">
        <w:rPr>
          <w:rFonts w:ascii="Simplified Arabic" w:eastAsia="Calibri" w:hAnsi="Simplified Arabic"/>
          <w:color w:val="000000" w:themeColor="text1"/>
          <w:sz w:val="32"/>
          <w:rtl/>
        </w:rPr>
        <w:t xml:space="preserve"> الثورة التكنولوجية للعالم فهي </w:t>
      </w:r>
      <w:r w:rsidR="00F35C8B">
        <w:rPr>
          <w:rFonts w:ascii="Simplified Arabic" w:eastAsia="Calibri" w:hAnsi="Simplified Arabic" w:hint="cs"/>
          <w:color w:val="000000" w:themeColor="text1"/>
          <w:sz w:val="32"/>
          <w:rtl/>
        </w:rPr>
        <w:t>أ</w:t>
      </w:r>
      <w:r w:rsidR="00CB72B8" w:rsidRPr="00CB72B8">
        <w:rPr>
          <w:rFonts w:ascii="Simplified Arabic" w:eastAsia="Calibri" w:hAnsi="Simplified Arabic"/>
          <w:color w:val="000000" w:themeColor="text1"/>
          <w:sz w:val="32"/>
          <w:rtl/>
        </w:rPr>
        <w:t>حد أنواع الطاقة الرئيسية التي يستعملها ا</w:t>
      </w:r>
      <w:r w:rsidR="00F35C8B">
        <w:rPr>
          <w:rFonts w:ascii="Simplified Arabic" w:eastAsia="Calibri" w:hAnsi="Simplified Arabic"/>
          <w:color w:val="000000" w:themeColor="text1"/>
          <w:sz w:val="32"/>
          <w:rtl/>
        </w:rPr>
        <w:t>لإنسان في كل الأعمال المنزلية و</w:t>
      </w:r>
      <w:r w:rsidR="00CB72B8" w:rsidRPr="00CB72B8">
        <w:rPr>
          <w:rFonts w:ascii="Simplified Arabic" w:eastAsia="Calibri" w:hAnsi="Simplified Arabic"/>
          <w:color w:val="000000" w:themeColor="text1"/>
          <w:sz w:val="32"/>
          <w:rtl/>
        </w:rPr>
        <w:t>غيرها حيث أصبح استخدام الكهرباء من سمات الحضارة المتميزة</w:t>
      </w:r>
      <w:r w:rsidR="00F35C8B">
        <w:rPr>
          <w:rFonts w:ascii="Simplified Arabic" w:eastAsia="Calibri" w:hAnsi="Simplified Arabic" w:hint="cs"/>
          <w:color w:val="000000" w:themeColor="text1"/>
          <w:sz w:val="32"/>
          <w:rtl/>
        </w:rPr>
        <w:t>.</w:t>
      </w:r>
      <w:r w:rsidR="006B1FBC">
        <w:rPr>
          <w:rFonts w:ascii="Simplified Arabic" w:eastAsia="Calibri" w:hAnsi="Simplified Arabic"/>
          <w:color w:val="000000" w:themeColor="text1"/>
          <w:sz w:val="32"/>
          <w:vertAlign w:val="superscript"/>
          <w:rtl/>
        </w:rPr>
        <w:t>(</w:t>
      </w:r>
      <w:r w:rsidR="006B1FBC" w:rsidRPr="00CB72B8">
        <w:rPr>
          <w:rFonts w:ascii="Simplified Arabic" w:eastAsia="Calibri" w:hAnsi="Simplified Arabic"/>
          <w:color w:val="000000" w:themeColor="text1"/>
          <w:sz w:val="32"/>
          <w:vertAlign w:val="superscript"/>
          <w:rtl/>
        </w:rPr>
        <w:footnoteReference w:id="60"/>
      </w:r>
      <w:r w:rsidR="00B36078">
        <w:rPr>
          <w:rFonts w:ascii="Simplified Arabic" w:eastAsia="Calibri" w:hAnsi="Simplified Arabic"/>
          <w:color w:val="000000" w:themeColor="text1"/>
          <w:sz w:val="32"/>
          <w:vertAlign w:val="superscript"/>
          <w:rtl/>
        </w:rPr>
        <w:t>)</w:t>
      </w:r>
    </w:p>
    <w:p w:rsidR="00CB72B8" w:rsidRPr="00CB72B8" w:rsidRDefault="004E0FB9" w:rsidP="00F35C8B">
      <w:pPr>
        <w:spacing w:after="120"/>
        <w:jc w:val="both"/>
        <w:rPr>
          <w:rFonts w:ascii="Simplified Arabic" w:eastAsia="Calibri" w:hAnsi="Simplified Arabic"/>
          <w:color w:val="000000" w:themeColor="text1"/>
          <w:sz w:val="32"/>
          <w:rtl/>
        </w:rPr>
      </w:pPr>
      <w:r>
        <w:rPr>
          <w:rFonts w:ascii="Simplified Arabic" w:eastAsia="Calibri" w:hAnsi="Simplified Arabic" w:hint="cs"/>
          <w:color w:val="000000" w:themeColor="text1"/>
          <w:sz w:val="32"/>
          <w:rtl/>
        </w:rPr>
        <w:t>3</w:t>
      </w:r>
      <w:r w:rsidR="00CB72B8" w:rsidRPr="00CB72B8">
        <w:rPr>
          <w:rFonts w:ascii="Simplified Arabic" w:eastAsia="Calibri" w:hAnsi="Simplified Arabic"/>
          <w:color w:val="000000" w:themeColor="text1"/>
          <w:sz w:val="32"/>
          <w:rtl/>
        </w:rPr>
        <w:t xml:space="preserve">- بالإضافة إلى تدخل النفط </w:t>
      </w:r>
      <w:r w:rsidR="00F35C8B">
        <w:rPr>
          <w:rFonts w:ascii="Simplified Arabic" w:eastAsia="Calibri" w:hAnsi="Simplified Arabic"/>
          <w:color w:val="000000" w:themeColor="text1"/>
          <w:sz w:val="32"/>
          <w:rtl/>
        </w:rPr>
        <w:t>في العديد من السلع المصنعة مثال: البلاستيك, الألياف الصناعية و</w:t>
      </w:r>
      <w:r w:rsidR="00CB72B8" w:rsidRPr="00CB72B8">
        <w:rPr>
          <w:rFonts w:ascii="Simplified Arabic" w:eastAsia="Calibri" w:hAnsi="Simplified Arabic"/>
          <w:color w:val="000000" w:themeColor="text1"/>
          <w:sz w:val="32"/>
          <w:rtl/>
        </w:rPr>
        <w:t>هي بدائل الألياف ال</w:t>
      </w:r>
      <w:r w:rsidR="00F35C8B">
        <w:rPr>
          <w:rFonts w:ascii="Simplified Arabic" w:eastAsia="Calibri" w:hAnsi="Simplified Arabic"/>
          <w:color w:val="000000" w:themeColor="text1"/>
          <w:sz w:val="32"/>
          <w:rtl/>
        </w:rPr>
        <w:t>طبيعية كالقطن والصوف و</w:t>
      </w:r>
      <w:r w:rsidR="00CB72B8">
        <w:rPr>
          <w:rFonts w:ascii="Simplified Arabic" w:eastAsia="Calibri" w:hAnsi="Simplified Arabic"/>
          <w:color w:val="000000" w:themeColor="text1"/>
          <w:sz w:val="32"/>
          <w:rtl/>
        </w:rPr>
        <w:t>الحرير</w:t>
      </w:r>
      <w:r w:rsidR="00CB72B8">
        <w:rPr>
          <w:rFonts w:ascii="Simplified Arabic" w:eastAsia="Calibri" w:hAnsi="Simplified Arabic" w:hint="cs"/>
          <w:color w:val="000000" w:themeColor="text1"/>
          <w:sz w:val="32"/>
          <w:rtl/>
        </w:rPr>
        <w:t xml:space="preserve">، </w:t>
      </w:r>
      <w:r w:rsidR="00F35C8B">
        <w:rPr>
          <w:rFonts w:ascii="Simplified Arabic" w:eastAsia="Calibri" w:hAnsi="Simplified Arabic"/>
          <w:color w:val="000000" w:themeColor="text1"/>
          <w:sz w:val="32"/>
          <w:rtl/>
        </w:rPr>
        <w:t>المطاط الصناعي, المنظفات الصناعية, الأسمدة والمبيدات الكيميائية وغيرها</w:t>
      </w:r>
      <w:r w:rsidR="00CB72B8" w:rsidRPr="00CB72B8">
        <w:rPr>
          <w:rFonts w:ascii="Simplified Arabic" w:eastAsia="Calibri" w:hAnsi="Simplified Arabic"/>
          <w:color w:val="000000" w:themeColor="text1"/>
          <w:sz w:val="32"/>
          <w:rtl/>
        </w:rPr>
        <w:t>, حيث تم إنتاج أكثر من 450 مادة كيميائي</w:t>
      </w:r>
      <w:r w:rsidR="00F35C8B">
        <w:rPr>
          <w:rFonts w:ascii="Simplified Arabic" w:eastAsia="Calibri" w:hAnsi="Simplified Arabic"/>
          <w:color w:val="000000" w:themeColor="text1"/>
          <w:sz w:val="32"/>
          <w:rtl/>
        </w:rPr>
        <w:t>ة مستخلصة أو مشتقة من البترول و</w:t>
      </w:r>
      <w:r w:rsidR="00CB72B8" w:rsidRPr="00CB72B8">
        <w:rPr>
          <w:rFonts w:ascii="Simplified Arabic" w:eastAsia="Calibri" w:hAnsi="Simplified Arabic"/>
          <w:color w:val="000000" w:themeColor="text1"/>
          <w:sz w:val="32"/>
          <w:rtl/>
        </w:rPr>
        <w:t>تستعم</w:t>
      </w:r>
      <w:r w:rsidR="00F35C8B">
        <w:rPr>
          <w:rFonts w:ascii="Simplified Arabic" w:eastAsia="Calibri" w:hAnsi="Simplified Arabic"/>
          <w:color w:val="000000" w:themeColor="text1"/>
          <w:sz w:val="32"/>
          <w:rtl/>
        </w:rPr>
        <w:t>ل اليوم في تحضير منتجات عديدة و</w:t>
      </w:r>
      <w:r w:rsidR="00CB72B8" w:rsidRPr="00CB72B8">
        <w:rPr>
          <w:rFonts w:ascii="Simplified Arabic" w:eastAsia="Calibri" w:hAnsi="Simplified Arabic"/>
          <w:color w:val="000000" w:themeColor="text1"/>
          <w:sz w:val="32"/>
          <w:rtl/>
        </w:rPr>
        <w:t>م</w:t>
      </w:r>
      <w:r w:rsidR="00F35C8B">
        <w:rPr>
          <w:rFonts w:ascii="Simplified Arabic" w:eastAsia="Calibri" w:hAnsi="Simplified Arabic"/>
          <w:color w:val="000000" w:themeColor="text1"/>
          <w:sz w:val="32"/>
          <w:rtl/>
        </w:rPr>
        <w:t>ختلفة تقدر بما يزيد عن 1500 صنف</w:t>
      </w:r>
      <w:r w:rsidR="00CB72B8" w:rsidRPr="00CB72B8">
        <w:rPr>
          <w:rFonts w:ascii="Simplified Arabic" w:eastAsia="Calibri" w:hAnsi="Simplified Arabic"/>
          <w:color w:val="000000" w:themeColor="text1"/>
          <w:sz w:val="32"/>
          <w:rtl/>
        </w:rPr>
        <w:t>, لذا يمكن الق</w:t>
      </w:r>
      <w:r w:rsidR="00F35C8B">
        <w:rPr>
          <w:rFonts w:ascii="Simplified Arabic" w:eastAsia="Calibri" w:hAnsi="Simplified Arabic"/>
          <w:color w:val="000000" w:themeColor="text1"/>
          <w:sz w:val="32"/>
          <w:rtl/>
        </w:rPr>
        <w:t>ول بان منتجات النفط ذات أهمية و</w:t>
      </w:r>
      <w:r w:rsidR="00CB72B8" w:rsidRPr="00CB72B8">
        <w:rPr>
          <w:rFonts w:ascii="Simplified Arabic" w:eastAsia="Calibri" w:hAnsi="Simplified Arabic"/>
          <w:color w:val="000000" w:themeColor="text1"/>
          <w:sz w:val="32"/>
          <w:rtl/>
        </w:rPr>
        <w:t>ضرورة قصوى في متابعة الأعمال السلمية لرفاهية البشر</w:t>
      </w:r>
      <w:r w:rsidR="00F35C8B">
        <w:rPr>
          <w:rFonts w:ascii="Simplified Arabic" w:eastAsia="Calibri" w:hAnsi="Simplified Arabic" w:hint="cs"/>
          <w:color w:val="000000" w:themeColor="text1"/>
          <w:sz w:val="32"/>
          <w:rtl/>
        </w:rPr>
        <w:t>.</w:t>
      </w:r>
      <w:r w:rsidR="00B36078">
        <w:rPr>
          <w:rFonts w:ascii="Simplified Arabic" w:eastAsia="Calibri" w:hAnsi="Simplified Arabic"/>
          <w:color w:val="000000" w:themeColor="text1"/>
          <w:sz w:val="32"/>
          <w:vertAlign w:val="superscript"/>
          <w:rtl/>
        </w:rPr>
        <w:t>(</w:t>
      </w:r>
      <w:r w:rsidR="006B1FBC" w:rsidRPr="00CB72B8">
        <w:rPr>
          <w:rFonts w:ascii="Simplified Arabic" w:eastAsia="Calibri" w:hAnsi="Simplified Arabic"/>
          <w:color w:val="000000" w:themeColor="text1"/>
          <w:sz w:val="32"/>
          <w:vertAlign w:val="superscript"/>
          <w:rtl/>
        </w:rPr>
        <w:footnoteReference w:id="61"/>
      </w:r>
      <w:r w:rsidR="00B36078">
        <w:rPr>
          <w:rFonts w:ascii="Simplified Arabic" w:eastAsia="Calibri" w:hAnsi="Simplified Arabic"/>
          <w:color w:val="000000" w:themeColor="text1"/>
          <w:sz w:val="32"/>
          <w:vertAlign w:val="superscript"/>
          <w:rtl/>
        </w:rPr>
        <w:t>)</w:t>
      </w:r>
    </w:p>
    <w:p w:rsidR="00CB79E6" w:rsidRPr="00837FA1" w:rsidRDefault="00CB79E6" w:rsidP="000F6849">
      <w:pPr>
        <w:spacing w:after="120"/>
        <w:jc w:val="both"/>
        <w:rPr>
          <w:rFonts w:ascii="Simplified Arabic" w:eastAsia="Calibri" w:hAnsi="Simplified Arabic"/>
          <w:color w:val="000000" w:themeColor="text1"/>
          <w:sz w:val="32"/>
          <w:rtl/>
        </w:rPr>
      </w:pPr>
    </w:p>
    <w:p w:rsidR="003F165B" w:rsidRPr="003F165B" w:rsidRDefault="003F165B" w:rsidP="003F165B">
      <w:pPr>
        <w:keepNext/>
        <w:keepLines/>
        <w:spacing w:before="480" w:after="120"/>
        <w:outlineLvl w:val="0"/>
        <w:rPr>
          <w:rFonts w:ascii="Simplified Arabic" w:eastAsia="Times New Roman" w:hAnsi="Simplified Arabic"/>
          <w:b/>
          <w:bCs/>
          <w:color w:val="000000" w:themeColor="text1"/>
          <w:sz w:val="32"/>
          <w:rtl/>
        </w:rPr>
      </w:pPr>
      <w:bookmarkStart w:id="69" w:name="_Toc482376678"/>
      <w:bookmarkStart w:id="70" w:name="_Toc482652771"/>
      <w:bookmarkStart w:id="71" w:name="_Toc483159307"/>
      <w:r w:rsidRPr="003F165B">
        <w:rPr>
          <w:rFonts w:ascii="Simplified Arabic" w:eastAsia="Times New Roman" w:hAnsi="Simplified Arabic" w:hint="cs"/>
          <w:b/>
          <w:bCs/>
          <w:color w:val="000000" w:themeColor="text1"/>
          <w:sz w:val="32"/>
          <w:rtl/>
        </w:rPr>
        <w:lastRenderedPageBreak/>
        <w:t>ال</w:t>
      </w:r>
      <w:r w:rsidRPr="003F165B">
        <w:rPr>
          <w:rFonts w:ascii="Simplified Arabic" w:eastAsia="Times New Roman" w:hAnsi="Simplified Arabic"/>
          <w:b/>
          <w:bCs/>
          <w:color w:val="000000" w:themeColor="text1"/>
          <w:sz w:val="32"/>
          <w:rtl/>
        </w:rPr>
        <w:t xml:space="preserve">مطلب </w:t>
      </w:r>
      <w:r w:rsidRPr="003F165B">
        <w:rPr>
          <w:rFonts w:ascii="Simplified Arabic" w:eastAsia="Times New Roman" w:hAnsi="Simplified Arabic" w:hint="cs"/>
          <w:b/>
          <w:bCs/>
          <w:color w:val="000000" w:themeColor="text1"/>
          <w:sz w:val="32"/>
          <w:rtl/>
        </w:rPr>
        <w:t>الثاني</w:t>
      </w:r>
      <w:r w:rsidRPr="003F165B">
        <w:rPr>
          <w:rFonts w:ascii="Simplified Arabic" w:eastAsia="Times New Roman" w:hAnsi="Simplified Arabic"/>
          <w:b/>
          <w:bCs/>
          <w:color w:val="000000" w:themeColor="text1"/>
          <w:sz w:val="32"/>
          <w:rtl/>
        </w:rPr>
        <w:t xml:space="preserve"> : آثار تقلب أسعار النفط و السياسات الحكومية لمواجهتها</w:t>
      </w:r>
      <w:bookmarkEnd w:id="69"/>
      <w:bookmarkEnd w:id="70"/>
      <w:bookmarkEnd w:id="71"/>
    </w:p>
    <w:p w:rsidR="003F165B" w:rsidRPr="003F165B" w:rsidRDefault="003F165B" w:rsidP="003F165B">
      <w:pPr>
        <w:tabs>
          <w:tab w:val="left" w:pos="566"/>
        </w:tabs>
        <w:spacing w:after="120"/>
        <w:ind w:firstLine="566"/>
        <w:jc w:val="both"/>
        <w:rPr>
          <w:rFonts w:ascii="Simplified Arabic" w:eastAsia="Calibri" w:hAnsi="Simplified Arabic"/>
          <w:sz w:val="32"/>
          <w:rtl/>
        </w:rPr>
      </w:pPr>
      <w:r>
        <w:rPr>
          <w:rFonts w:ascii="Simplified Arabic" w:eastAsia="Calibri" w:hAnsi="Simplified Arabic"/>
          <w:sz w:val="32"/>
          <w:rtl/>
        </w:rPr>
        <w:t>إن تقلبات أسعار النفط و</w:t>
      </w:r>
      <w:r w:rsidRPr="003F165B">
        <w:rPr>
          <w:rFonts w:ascii="Simplified Arabic" w:eastAsia="Calibri" w:hAnsi="Simplified Arabic"/>
          <w:sz w:val="32"/>
          <w:rtl/>
        </w:rPr>
        <w:t xml:space="preserve">العوائد أي المصاريف المالية تلحق بالدول النفطية بشكل خاص تكاليف اقتصادية واجتماعية كبيرة يصعب </w:t>
      </w:r>
      <w:r>
        <w:rPr>
          <w:rFonts w:ascii="Simplified Arabic" w:eastAsia="Calibri" w:hAnsi="Simplified Arabic"/>
          <w:sz w:val="32"/>
          <w:rtl/>
        </w:rPr>
        <w:t>السيطرة عليها في المدى القصير ومعالجة أثارها</w:t>
      </w:r>
      <w:r w:rsidRPr="003F165B">
        <w:rPr>
          <w:rFonts w:ascii="Simplified Arabic" w:eastAsia="Calibri" w:hAnsi="Simplified Arabic"/>
          <w:sz w:val="32"/>
          <w:rtl/>
        </w:rPr>
        <w:t>, لذا كان على الدول النفطية العمل على تحقيق استراتيجيات تهدف إلى فصل الانعكاسات المالية الدورية الناجمة عن تقلبات أسعار النفط بحيث يكون الوضع المالي للحكومات من القوة بشكل يتخطى تأثير التقلبات الحادة في الأسعار .</w:t>
      </w:r>
      <w:r w:rsidR="006B1FBC">
        <w:rPr>
          <w:rFonts w:ascii="Simplified Arabic" w:eastAsia="Calibri" w:hAnsi="Simplified Arabic"/>
          <w:sz w:val="32"/>
          <w:vertAlign w:val="superscript"/>
          <w:rtl/>
        </w:rPr>
        <w:t>(</w:t>
      </w:r>
      <w:r w:rsidR="006B1FBC" w:rsidRPr="003F165B">
        <w:rPr>
          <w:rFonts w:ascii="Simplified Arabic" w:eastAsia="Calibri" w:hAnsi="Simplified Arabic"/>
          <w:sz w:val="32"/>
          <w:vertAlign w:val="superscript"/>
          <w:rtl/>
        </w:rPr>
        <w:footnoteReference w:id="62"/>
      </w:r>
      <w:r w:rsidR="006B1FBC">
        <w:rPr>
          <w:rFonts w:ascii="Simplified Arabic" w:eastAsia="Calibri" w:hAnsi="Simplified Arabic"/>
          <w:sz w:val="32"/>
          <w:vertAlign w:val="superscript"/>
          <w:rtl/>
        </w:rPr>
        <w:t>)</w:t>
      </w:r>
    </w:p>
    <w:p w:rsidR="003F165B" w:rsidRPr="005220AC" w:rsidRDefault="004E0FB9" w:rsidP="005220AC">
      <w:pPr>
        <w:rPr>
          <w:b/>
          <w:bCs/>
          <w:rtl/>
        </w:rPr>
      </w:pPr>
      <w:bookmarkStart w:id="72" w:name="_Toc482376679"/>
      <w:bookmarkStart w:id="73" w:name="_Toc482652772"/>
      <w:r w:rsidRPr="005220AC">
        <w:rPr>
          <w:rFonts w:hint="cs"/>
          <w:b/>
          <w:bCs/>
          <w:rtl/>
        </w:rPr>
        <w:t>أ</w:t>
      </w:r>
      <w:r w:rsidR="003F165B" w:rsidRPr="005220AC">
        <w:rPr>
          <w:b/>
          <w:bCs/>
          <w:rtl/>
        </w:rPr>
        <w:t xml:space="preserve"> – آثار تقلب أسعار النفط :</w:t>
      </w:r>
      <w:bookmarkEnd w:id="72"/>
      <w:bookmarkEnd w:id="73"/>
    </w:p>
    <w:p w:rsidR="003F165B" w:rsidRPr="003F165B" w:rsidRDefault="003F165B" w:rsidP="003F165B">
      <w:pPr>
        <w:tabs>
          <w:tab w:val="left" w:pos="566"/>
        </w:tabs>
        <w:spacing w:after="120"/>
        <w:jc w:val="both"/>
        <w:rPr>
          <w:rFonts w:ascii="Simplified Arabic" w:eastAsia="Calibri" w:hAnsi="Simplified Arabic"/>
          <w:sz w:val="32"/>
          <w:rtl/>
        </w:rPr>
      </w:pPr>
      <w:r w:rsidRPr="003F165B">
        <w:rPr>
          <w:rFonts w:ascii="Simplified Arabic" w:eastAsia="Calibri" w:hAnsi="Simplified Arabic"/>
          <w:sz w:val="32"/>
          <w:rtl/>
        </w:rPr>
        <w:t>لتقلب أسعا</w:t>
      </w:r>
      <w:r>
        <w:rPr>
          <w:rFonts w:ascii="Simplified Arabic" w:eastAsia="Calibri" w:hAnsi="Simplified Arabic"/>
          <w:sz w:val="32"/>
          <w:rtl/>
        </w:rPr>
        <w:t>ر النفط</w:t>
      </w:r>
      <w:r>
        <w:rPr>
          <w:rFonts w:ascii="Simplified Arabic" w:eastAsia="Calibri" w:hAnsi="Simplified Arabic" w:hint="cs"/>
          <w:sz w:val="32"/>
          <w:rtl/>
        </w:rPr>
        <w:t xml:space="preserve"> آ</w:t>
      </w:r>
      <w:r>
        <w:rPr>
          <w:rFonts w:ascii="Simplified Arabic" w:eastAsia="Calibri" w:hAnsi="Simplified Arabic"/>
          <w:sz w:val="32"/>
          <w:rtl/>
        </w:rPr>
        <w:t xml:space="preserve">ثار على الدول المنتجة </w:t>
      </w:r>
      <w:r w:rsidRPr="003F165B">
        <w:rPr>
          <w:rFonts w:ascii="Simplified Arabic" w:eastAsia="Calibri" w:hAnsi="Simplified Arabic"/>
          <w:sz w:val="32"/>
          <w:rtl/>
        </w:rPr>
        <w:t xml:space="preserve">المستهلكة على حد السواء, فبالرجوع </w:t>
      </w:r>
      <w:r>
        <w:rPr>
          <w:rFonts w:ascii="Simplified Arabic" w:eastAsia="Calibri" w:hAnsi="Simplified Arabic"/>
          <w:sz w:val="32"/>
          <w:rtl/>
        </w:rPr>
        <w:t>إلى أهم التطورات في أسعار النفط, وتتبع أهم الصدمات و</w:t>
      </w:r>
      <w:r w:rsidRPr="003F165B">
        <w:rPr>
          <w:rFonts w:ascii="Simplified Arabic" w:eastAsia="Calibri" w:hAnsi="Simplified Arabic"/>
          <w:sz w:val="32"/>
          <w:rtl/>
        </w:rPr>
        <w:t>الطفرات نستطيع التماس ذلك</w:t>
      </w:r>
      <w:r>
        <w:rPr>
          <w:rFonts w:ascii="Simplified Arabic" w:eastAsia="Calibri" w:hAnsi="Simplified Arabic" w:hint="cs"/>
          <w:sz w:val="32"/>
          <w:rtl/>
        </w:rPr>
        <w:t>.</w:t>
      </w:r>
    </w:p>
    <w:p w:rsidR="003F165B" w:rsidRPr="003F165B" w:rsidRDefault="003F165B" w:rsidP="003F165B">
      <w:pPr>
        <w:tabs>
          <w:tab w:val="left" w:pos="566"/>
        </w:tabs>
        <w:spacing w:after="120"/>
        <w:jc w:val="both"/>
        <w:rPr>
          <w:rFonts w:ascii="Simplified Arabic" w:eastAsia="Calibri" w:hAnsi="Simplified Arabic"/>
          <w:sz w:val="32"/>
          <w:rtl/>
        </w:rPr>
      </w:pPr>
      <w:r w:rsidRPr="003F165B">
        <w:rPr>
          <w:rFonts w:ascii="Simplified Arabic" w:eastAsia="Calibri" w:hAnsi="Simplified Arabic"/>
          <w:sz w:val="32"/>
          <w:rtl/>
        </w:rPr>
        <w:t xml:space="preserve">لقد اختارت معظم الدول المستهلكة في التعامل مع ارتفاع أسعار النفط تدابير وقائية لحماية </w:t>
      </w:r>
      <w:r>
        <w:rPr>
          <w:rFonts w:ascii="Simplified Arabic" w:eastAsia="Calibri" w:hAnsi="Simplified Arabic"/>
          <w:sz w:val="32"/>
          <w:rtl/>
        </w:rPr>
        <w:t>نشاطها الاقتصادي من التأثر سلبا, و</w:t>
      </w:r>
      <w:r w:rsidRPr="003F165B">
        <w:rPr>
          <w:rFonts w:ascii="Simplified Arabic" w:eastAsia="Calibri" w:hAnsi="Simplified Arabic"/>
          <w:sz w:val="32"/>
          <w:rtl/>
        </w:rPr>
        <w:t>التي كانت معظ</w:t>
      </w:r>
      <w:r>
        <w:rPr>
          <w:rFonts w:ascii="Simplified Arabic" w:eastAsia="Calibri" w:hAnsi="Simplified Arabic"/>
          <w:sz w:val="32"/>
          <w:rtl/>
        </w:rPr>
        <w:t>مها تصب في سياسات تدعيم الأسعار</w:t>
      </w:r>
      <w:r w:rsidRPr="003F165B">
        <w:rPr>
          <w:rFonts w:ascii="Simplified Arabic" w:eastAsia="Calibri" w:hAnsi="Simplified Arabic"/>
          <w:sz w:val="32"/>
          <w:rtl/>
        </w:rPr>
        <w:t>المحلية للنفط أو من خل</w:t>
      </w:r>
      <w:r>
        <w:rPr>
          <w:rFonts w:ascii="Simplified Arabic" w:eastAsia="Calibri" w:hAnsi="Simplified Arabic"/>
          <w:sz w:val="32"/>
          <w:rtl/>
        </w:rPr>
        <w:t>ال خفض مستوى الضرائب على الوقود</w:t>
      </w:r>
      <w:r w:rsidRPr="003F165B">
        <w:rPr>
          <w:rFonts w:ascii="Simplified Arabic" w:eastAsia="Calibri" w:hAnsi="Simplified Arabic"/>
          <w:sz w:val="32"/>
          <w:rtl/>
        </w:rPr>
        <w:t>, أما</w:t>
      </w:r>
      <w:r>
        <w:rPr>
          <w:rFonts w:ascii="Simplified Arabic" w:eastAsia="Calibri" w:hAnsi="Simplified Arabic"/>
          <w:sz w:val="32"/>
          <w:rtl/>
        </w:rPr>
        <w:t xml:space="preserve"> الدول المنتجة فعلى سبيل المثال</w:t>
      </w:r>
      <w:r w:rsidRPr="003F165B">
        <w:rPr>
          <w:rFonts w:ascii="Simplified Arabic" w:eastAsia="Calibri" w:hAnsi="Simplified Arabic"/>
          <w:sz w:val="32"/>
          <w:rtl/>
        </w:rPr>
        <w:t>: نتيجة لارتفاع النفط في عام 1973 فقد حقق</w:t>
      </w:r>
      <w:r>
        <w:rPr>
          <w:rFonts w:ascii="Simplified Arabic" w:eastAsia="Calibri" w:hAnsi="Simplified Arabic"/>
          <w:sz w:val="32"/>
          <w:rtl/>
        </w:rPr>
        <w:t>ت الدول المصدرة للنفط عدة مكاسب</w:t>
      </w:r>
      <w:r w:rsidRPr="003F165B">
        <w:rPr>
          <w:rFonts w:ascii="Simplified Arabic" w:eastAsia="Calibri" w:hAnsi="Simplified Arabic"/>
          <w:sz w:val="32"/>
          <w:rtl/>
        </w:rPr>
        <w:t>, فقد ازدادت دخول هذه</w:t>
      </w:r>
      <w:r>
        <w:rPr>
          <w:rFonts w:ascii="Simplified Arabic" w:eastAsia="Calibri" w:hAnsi="Simplified Arabic"/>
          <w:sz w:val="32"/>
          <w:rtl/>
        </w:rPr>
        <w:t xml:space="preserve"> الدول نتيجة لتزايد عوائد النفط</w:t>
      </w:r>
      <w:r w:rsidRPr="003F165B">
        <w:rPr>
          <w:rFonts w:ascii="Simplified Arabic" w:eastAsia="Calibri" w:hAnsi="Simplified Arabic"/>
          <w:sz w:val="32"/>
          <w:rtl/>
        </w:rPr>
        <w:t>, مما مكن هذه الدول من تنفيذ البرامج الطم</w:t>
      </w:r>
      <w:r>
        <w:rPr>
          <w:rFonts w:ascii="Simplified Arabic" w:eastAsia="Calibri" w:hAnsi="Simplified Arabic"/>
          <w:sz w:val="32"/>
          <w:rtl/>
        </w:rPr>
        <w:t>وحة في خططها للتنمية الاقتصادية</w:t>
      </w:r>
      <w:r w:rsidRPr="003F165B">
        <w:rPr>
          <w:rFonts w:ascii="Simplified Arabic" w:eastAsia="Calibri" w:hAnsi="Simplified Arabic"/>
          <w:sz w:val="32"/>
          <w:rtl/>
        </w:rPr>
        <w:t>, فاستطاعت الدول المصدرة للنفط تزويد نشاط</w:t>
      </w:r>
      <w:r>
        <w:rPr>
          <w:rFonts w:ascii="Simplified Arabic" w:eastAsia="Calibri" w:hAnsi="Simplified Arabic"/>
          <w:sz w:val="32"/>
          <w:rtl/>
        </w:rPr>
        <w:t>ها الإنتاجي برأس المال اللازم واستقطاب الأيدي العاملة الفنية والمهنية و</w:t>
      </w:r>
      <w:r w:rsidRPr="003F165B">
        <w:rPr>
          <w:rFonts w:ascii="Simplified Arabic" w:eastAsia="Calibri" w:hAnsi="Simplified Arabic"/>
          <w:sz w:val="32"/>
          <w:rtl/>
        </w:rPr>
        <w:t>العادية لتنفيذ برام</w:t>
      </w:r>
      <w:r>
        <w:rPr>
          <w:rFonts w:ascii="Simplified Arabic" w:eastAsia="Calibri" w:hAnsi="Simplified Arabic"/>
          <w:sz w:val="32"/>
          <w:rtl/>
        </w:rPr>
        <w:t>ج التنمية, و</w:t>
      </w:r>
      <w:r w:rsidRPr="003F165B">
        <w:rPr>
          <w:rFonts w:ascii="Simplified Arabic" w:eastAsia="Calibri" w:hAnsi="Simplified Arabic"/>
          <w:sz w:val="32"/>
          <w:rtl/>
        </w:rPr>
        <w:t>ارتفع مست</w:t>
      </w:r>
      <w:r>
        <w:rPr>
          <w:rFonts w:ascii="Simplified Arabic" w:eastAsia="Calibri" w:hAnsi="Simplified Arabic"/>
          <w:sz w:val="32"/>
          <w:rtl/>
        </w:rPr>
        <w:t>وى معيشة الأفراد في هذه الدول و</w:t>
      </w:r>
      <w:r w:rsidRPr="003F165B">
        <w:rPr>
          <w:rFonts w:ascii="Simplified Arabic" w:eastAsia="Calibri" w:hAnsi="Simplified Arabic"/>
          <w:sz w:val="32"/>
          <w:rtl/>
        </w:rPr>
        <w:t>حققت م</w:t>
      </w:r>
      <w:r>
        <w:rPr>
          <w:rFonts w:ascii="Simplified Arabic" w:eastAsia="Calibri" w:hAnsi="Simplified Arabic"/>
          <w:sz w:val="32"/>
          <w:rtl/>
        </w:rPr>
        <w:t>عدلات مرتفعة من النمو الاقتصادي</w:t>
      </w:r>
      <w:r w:rsidRPr="003F165B">
        <w:rPr>
          <w:rFonts w:ascii="Simplified Arabic" w:eastAsia="Calibri" w:hAnsi="Simplified Arabic"/>
          <w:sz w:val="32"/>
          <w:rtl/>
        </w:rPr>
        <w:t>.</w:t>
      </w:r>
    </w:p>
    <w:p w:rsidR="003F165B" w:rsidRPr="003F165B" w:rsidRDefault="003F165B" w:rsidP="003F165B">
      <w:pPr>
        <w:tabs>
          <w:tab w:val="left" w:pos="566"/>
        </w:tabs>
        <w:spacing w:after="120"/>
        <w:jc w:val="both"/>
        <w:rPr>
          <w:rFonts w:ascii="Simplified Arabic" w:eastAsia="Calibri" w:hAnsi="Simplified Arabic"/>
          <w:sz w:val="32"/>
          <w:rtl/>
        </w:rPr>
      </w:pPr>
      <w:r w:rsidRPr="003F165B">
        <w:rPr>
          <w:rFonts w:ascii="Simplified Arabic" w:eastAsia="Calibri" w:hAnsi="Simplified Arabic"/>
          <w:sz w:val="32"/>
          <w:rtl/>
        </w:rPr>
        <w:t xml:space="preserve">أما في حالة الانخفاض باعتبار أن النفط يمثل غالبية صادرات الدول المنتجة له فان لانخفاض أسعار النفط انعكاسات كبيرة على الدول المصدرة مثل تراجع العوائد النفطية </w:t>
      </w:r>
      <w:r>
        <w:rPr>
          <w:rFonts w:ascii="Simplified Arabic" w:eastAsia="Calibri" w:hAnsi="Simplified Arabic"/>
          <w:sz w:val="32"/>
          <w:rtl/>
        </w:rPr>
        <w:lastRenderedPageBreak/>
        <w:t>بحوالي 80 مليون دولار سنويا</w:t>
      </w:r>
      <w:r w:rsidRPr="003F165B">
        <w:rPr>
          <w:rFonts w:ascii="Simplified Arabic" w:eastAsia="Calibri" w:hAnsi="Simplified Arabic"/>
          <w:sz w:val="32"/>
          <w:rtl/>
        </w:rPr>
        <w:t xml:space="preserve">, كما أدى انخفاض أسعار النفط إلى انخفاض الإنفاق الحكومي في معظم الدول المصدرة و بالتالي إلى تباطؤ النمو الاقتصادي ككل بالإضافة إلى تراجع الدخل المتحقق من الاستثمارات الأجنبية بسبب </w:t>
      </w:r>
      <w:r>
        <w:rPr>
          <w:rFonts w:ascii="Simplified Arabic" w:eastAsia="Calibri" w:hAnsi="Simplified Arabic"/>
          <w:sz w:val="32"/>
          <w:rtl/>
        </w:rPr>
        <w:t>انخفاض أسعار الفائدة العالمية و</w:t>
      </w:r>
      <w:r w:rsidRPr="003F165B">
        <w:rPr>
          <w:rFonts w:ascii="Simplified Arabic" w:eastAsia="Calibri" w:hAnsi="Simplified Arabic"/>
          <w:sz w:val="32"/>
          <w:rtl/>
        </w:rPr>
        <w:t>زيادة معدلات التضخم المحلية نتيجة لارتفاع أسعار الواردات المقومة بعملات غير الدولار</w:t>
      </w:r>
      <w:r>
        <w:rPr>
          <w:rFonts w:ascii="Simplified Arabic" w:eastAsia="Calibri" w:hAnsi="Simplified Arabic" w:hint="cs"/>
          <w:sz w:val="32"/>
          <w:rtl/>
        </w:rPr>
        <w:t>.</w:t>
      </w:r>
      <w:r w:rsidR="00B36078">
        <w:rPr>
          <w:rFonts w:ascii="Simplified Arabic" w:eastAsia="Calibri" w:hAnsi="Simplified Arabic"/>
          <w:sz w:val="32"/>
          <w:vertAlign w:val="superscript"/>
          <w:rtl/>
        </w:rPr>
        <w:t>(</w:t>
      </w:r>
      <w:r w:rsidR="006B1FBC" w:rsidRPr="003F165B">
        <w:rPr>
          <w:rFonts w:ascii="Simplified Arabic" w:eastAsia="Calibri" w:hAnsi="Simplified Arabic"/>
          <w:sz w:val="32"/>
          <w:vertAlign w:val="superscript"/>
          <w:rtl/>
        </w:rPr>
        <w:footnoteReference w:id="63"/>
      </w:r>
      <w:r w:rsidR="006B1FBC">
        <w:rPr>
          <w:rFonts w:ascii="Simplified Arabic" w:eastAsia="Calibri" w:hAnsi="Simplified Arabic"/>
          <w:sz w:val="32"/>
          <w:vertAlign w:val="superscript"/>
          <w:rtl/>
        </w:rPr>
        <w:t>)</w:t>
      </w:r>
    </w:p>
    <w:p w:rsidR="003F165B" w:rsidRPr="005220AC" w:rsidRDefault="004E0FB9" w:rsidP="005220AC">
      <w:pPr>
        <w:rPr>
          <w:b/>
          <w:bCs/>
          <w:rtl/>
        </w:rPr>
      </w:pPr>
      <w:bookmarkStart w:id="74" w:name="_Toc482376680"/>
      <w:bookmarkStart w:id="75" w:name="_Toc482652773"/>
      <w:r w:rsidRPr="005220AC">
        <w:rPr>
          <w:rFonts w:hint="cs"/>
          <w:b/>
          <w:bCs/>
          <w:rtl/>
        </w:rPr>
        <w:t>ب</w:t>
      </w:r>
      <w:r w:rsidR="003F165B" w:rsidRPr="005220AC">
        <w:rPr>
          <w:b/>
          <w:bCs/>
          <w:rtl/>
        </w:rPr>
        <w:t>– السياسات الحكومية المواجهة لتقلب أسعار النفط :</w:t>
      </w:r>
      <w:bookmarkEnd w:id="74"/>
      <w:bookmarkEnd w:id="75"/>
    </w:p>
    <w:p w:rsidR="003F165B" w:rsidRPr="003F165B" w:rsidRDefault="003F165B" w:rsidP="003F165B">
      <w:pPr>
        <w:tabs>
          <w:tab w:val="left" w:pos="566"/>
        </w:tabs>
        <w:spacing w:after="120"/>
        <w:ind w:firstLine="566"/>
        <w:jc w:val="both"/>
        <w:rPr>
          <w:rFonts w:ascii="Simplified Arabic" w:eastAsia="Calibri" w:hAnsi="Simplified Arabic"/>
          <w:sz w:val="32"/>
          <w:rtl/>
        </w:rPr>
      </w:pPr>
      <w:r w:rsidRPr="003F165B">
        <w:rPr>
          <w:rFonts w:ascii="Simplified Arabic" w:eastAsia="Calibri" w:hAnsi="Simplified Arabic"/>
          <w:sz w:val="32"/>
          <w:rtl/>
        </w:rPr>
        <w:t xml:space="preserve">يقع على عاتق واضعي السياسات العمومية المالية في البلدان النفطية اتخاذ جملة من القرارات تتعلق بمواضيع رئيسية مهمة منها : </w:t>
      </w:r>
    </w:p>
    <w:p w:rsidR="003F165B" w:rsidRPr="003F165B" w:rsidRDefault="003F165B" w:rsidP="00D84A1A">
      <w:pPr>
        <w:spacing w:after="0"/>
        <w:jc w:val="both"/>
        <w:rPr>
          <w:rFonts w:ascii="Simplified Arabic" w:eastAsia="Calibri" w:hAnsi="Simplified Arabic"/>
          <w:sz w:val="32"/>
          <w:rtl/>
        </w:rPr>
      </w:pPr>
      <w:r w:rsidRPr="003F165B">
        <w:rPr>
          <w:rFonts w:ascii="Simplified Arabic" w:eastAsia="Calibri" w:hAnsi="Simplified Arabic"/>
          <w:sz w:val="32"/>
          <w:rtl/>
        </w:rPr>
        <w:t>– عزل المصاريف المالية عن تأثير الصدمات الناجمة عن التقلب في العوائد النفطية</w:t>
      </w:r>
      <w:r>
        <w:rPr>
          <w:rFonts w:ascii="Simplified Arabic" w:eastAsia="Calibri" w:hAnsi="Simplified Arabic" w:hint="cs"/>
          <w:sz w:val="32"/>
          <w:rtl/>
        </w:rPr>
        <w:t>.</w:t>
      </w:r>
    </w:p>
    <w:p w:rsidR="003F165B" w:rsidRPr="003F165B" w:rsidRDefault="003F165B" w:rsidP="00D84A1A">
      <w:pPr>
        <w:spacing w:after="0"/>
        <w:jc w:val="both"/>
        <w:rPr>
          <w:rFonts w:ascii="Simplified Arabic" w:eastAsia="Calibri" w:hAnsi="Simplified Arabic"/>
          <w:sz w:val="32"/>
          <w:rtl/>
        </w:rPr>
      </w:pPr>
      <w:r w:rsidRPr="003F165B">
        <w:rPr>
          <w:rFonts w:ascii="Simplified Arabic" w:eastAsia="Calibri" w:hAnsi="Simplified Arabic"/>
          <w:sz w:val="32"/>
          <w:rtl/>
        </w:rPr>
        <w:t>– اقتطاع حجم من الادخار لتغطية حاجات الأجيال القادمة</w:t>
      </w:r>
      <w:r>
        <w:rPr>
          <w:rFonts w:ascii="Simplified Arabic" w:eastAsia="Calibri" w:hAnsi="Simplified Arabic" w:hint="cs"/>
          <w:sz w:val="32"/>
          <w:rtl/>
        </w:rPr>
        <w:t>.</w:t>
      </w:r>
    </w:p>
    <w:p w:rsidR="003F165B" w:rsidRPr="003F165B" w:rsidRDefault="003F165B" w:rsidP="00D84A1A">
      <w:pPr>
        <w:spacing w:after="0"/>
        <w:jc w:val="both"/>
        <w:rPr>
          <w:rFonts w:ascii="Simplified Arabic" w:eastAsia="Calibri" w:hAnsi="Simplified Arabic"/>
          <w:sz w:val="32"/>
          <w:rtl/>
        </w:rPr>
      </w:pPr>
      <w:r w:rsidRPr="003F165B">
        <w:rPr>
          <w:rFonts w:ascii="Simplified Arabic" w:eastAsia="Calibri" w:hAnsi="Simplified Arabic"/>
          <w:sz w:val="32"/>
          <w:rtl/>
        </w:rPr>
        <w:t>– استحداث آليات في كيفية التعامل مع العوائد النفطية غير المؤكدة</w:t>
      </w:r>
      <w:r>
        <w:rPr>
          <w:rFonts w:ascii="Simplified Arabic" w:eastAsia="Calibri" w:hAnsi="Simplified Arabic" w:hint="cs"/>
          <w:sz w:val="32"/>
          <w:rtl/>
        </w:rPr>
        <w:t>.</w:t>
      </w:r>
    </w:p>
    <w:p w:rsidR="003F165B" w:rsidRPr="003F165B" w:rsidRDefault="003F165B" w:rsidP="003F165B">
      <w:pPr>
        <w:spacing w:after="120"/>
        <w:jc w:val="both"/>
        <w:rPr>
          <w:rFonts w:ascii="Simplified Arabic" w:eastAsia="Calibri" w:hAnsi="Simplified Arabic"/>
          <w:sz w:val="32"/>
          <w:rtl/>
        </w:rPr>
      </w:pPr>
      <w:r w:rsidRPr="003F165B">
        <w:rPr>
          <w:rFonts w:ascii="Simplified Arabic" w:eastAsia="Calibri" w:hAnsi="Simplified Arabic"/>
          <w:sz w:val="32"/>
          <w:rtl/>
        </w:rPr>
        <w:t>– إحكام اتساق عمل الآليات المتعلقة بالإنفاق النوع</w:t>
      </w:r>
      <w:r>
        <w:rPr>
          <w:rFonts w:ascii="Simplified Arabic" w:eastAsia="Calibri" w:hAnsi="Simplified Arabic"/>
          <w:sz w:val="32"/>
          <w:rtl/>
        </w:rPr>
        <w:t>ي ( المشاريع الاستثمارية الكبرى) والاستهلاك العام و</w:t>
      </w:r>
      <w:r w:rsidRPr="003F165B">
        <w:rPr>
          <w:rFonts w:ascii="Simplified Arabic" w:eastAsia="Calibri" w:hAnsi="Simplified Arabic"/>
          <w:sz w:val="32"/>
          <w:rtl/>
        </w:rPr>
        <w:t>نظم الإعانات الا</w:t>
      </w:r>
      <w:r>
        <w:rPr>
          <w:rFonts w:ascii="Simplified Arabic" w:eastAsia="Calibri" w:hAnsi="Simplified Arabic"/>
          <w:sz w:val="32"/>
          <w:rtl/>
        </w:rPr>
        <w:t>جتماعية (شبكات الأمن الاجتماعي</w:t>
      </w:r>
      <w:r w:rsidRPr="003F165B">
        <w:rPr>
          <w:rFonts w:ascii="Simplified Arabic" w:eastAsia="Calibri" w:hAnsi="Simplified Arabic"/>
          <w:sz w:val="32"/>
          <w:rtl/>
        </w:rPr>
        <w:t>)</w:t>
      </w:r>
      <w:r>
        <w:rPr>
          <w:rFonts w:ascii="Simplified Arabic" w:eastAsia="Calibri" w:hAnsi="Simplified Arabic" w:hint="cs"/>
          <w:sz w:val="32"/>
          <w:rtl/>
        </w:rPr>
        <w:t>.</w:t>
      </w:r>
    </w:p>
    <w:p w:rsidR="003F165B" w:rsidRPr="003F165B" w:rsidRDefault="003F165B" w:rsidP="00D84A1A">
      <w:pPr>
        <w:spacing w:after="0"/>
        <w:jc w:val="both"/>
        <w:rPr>
          <w:rFonts w:ascii="Simplified Arabic" w:eastAsia="Calibri" w:hAnsi="Simplified Arabic"/>
          <w:sz w:val="32"/>
          <w:rtl/>
        </w:rPr>
      </w:pPr>
      <w:r w:rsidRPr="003F165B">
        <w:rPr>
          <w:rFonts w:ascii="Simplified Arabic" w:eastAsia="Calibri" w:hAnsi="Simplified Arabic"/>
          <w:sz w:val="32"/>
          <w:rtl/>
        </w:rPr>
        <w:t xml:space="preserve">       إن فهم الخصائص الإحصائية لأسعار النفط يعتبر عاملا مهما في صياغة السياسا</w:t>
      </w:r>
      <w:r>
        <w:rPr>
          <w:rFonts w:ascii="Simplified Arabic" w:eastAsia="Calibri" w:hAnsi="Simplified Arabic"/>
          <w:sz w:val="32"/>
          <w:rtl/>
        </w:rPr>
        <w:t>ت المالية للبلدان المنتجة للنفط</w:t>
      </w:r>
      <w:r w:rsidRPr="003F165B">
        <w:rPr>
          <w:rFonts w:ascii="Simplified Arabic" w:eastAsia="Calibri" w:hAnsi="Simplified Arabic"/>
          <w:sz w:val="32"/>
          <w:rtl/>
        </w:rPr>
        <w:t xml:space="preserve">, حيث أن معرفة طبيعة الصدمات السعرية في أن تكون وقتية طارئة </w:t>
      </w:r>
      <w:r>
        <w:rPr>
          <w:rFonts w:ascii="Simplified Arabic" w:eastAsia="Calibri" w:hAnsi="Simplified Arabic"/>
          <w:sz w:val="32"/>
          <w:rtl/>
        </w:rPr>
        <w:t>أم أنها تمثل اتجاها ثابتا نسبيا</w:t>
      </w:r>
      <w:r w:rsidRPr="003F165B">
        <w:rPr>
          <w:rFonts w:ascii="Simplified Arabic" w:eastAsia="Calibri" w:hAnsi="Simplified Arabic"/>
          <w:sz w:val="32"/>
          <w:rtl/>
        </w:rPr>
        <w:t xml:space="preserve">, </w:t>
      </w:r>
      <w:r>
        <w:rPr>
          <w:rFonts w:ascii="Simplified Arabic" w:eastAsia="Calibri" w:hAnsi="Simplified Arabic"/>
          <w:sz w:val="32"/>
          <w:rtl/>
        </w:rPr>
        <w:t>سيساعد في تحديد حدة التأثيرات و</w:t>
      </w:r>
      <w:r w:rsidRPr="003F165B">
        <w:rPr>
          <w:rFonts w:ascii="Simplified Arabic" w:eastAsia="Calibri" w:hAnsi="Simplified Arabic"/>
          <w:sz w:val="32"/>
          <w:rtl/>
        </w:rPr>
        <w:t>حجمها على الثروة الح</w:t>
      </w:r>
      <w:r>
        <w:rPr>
          <w:rFonts w:ascii="Simplified Arabic" w:eastAsia="Calibri" w:hAnsi="Simplified Arabic"/>
          <w:sz w:val="32"/>
          <w:rtl/>
        </w:rPr>
        <w:t>كومية و</w:t>
      </w:r>
      <w:r w:rsidRPr="003F165B">
        <w:rPr>
          <w:rFonts w:ascii="Simplified Arabic" w:eastAsia="Calibri" w:hAnsi="Simplified Arabic"/>
          <w:sz w:val="32"/>
          <w:rtl/>
        </w:rPr>
        <w:t>سياستها المالية الواجبة الاعتماد .</w:t>
      </w:r>
      <w:r w:rsidR="006B1FBC">
        <w:rPr>
          <w:rFonts w:ascii="Simplified Arabic" w:eastAsia="Calibri" w:hAnsi="Simplified Arabic"/>
          <w:sz w:val="32"/>
          <w:vertAlign w:val="superscript"/>
          <w:rtl/>
        </w:rPr>
        <w:t>(</w:t>
      </w:r>
      <w:r w:rsidR="006B1FBC" w:rsidRPr="003F165B">
        <w:rPr>
          <w:rFonts w:ascii="Simplified Arabic" w:eastAsia="Calibri" w:hAnsi="Simplified Arabic"/>
          <w:sz w:val="32"/>
          <w:vertAlign w:val="superscript"/>
          <w:rtl/>
        </w:rPr>
        <w:footnoteReference w:id="64"/>
      </w:r>
      <w:r w:rsidR="00B36078">
        <w:rPr>
          <w:rFonts w:ascii="Simplified Arabic" w:eastAsia="Calibri" w:hAnsi="Simplified Arabic"/>
          <w:sz w:val="32"/>
          <w:vertAlign w:val="superscript"/>
          <w:rtl/>
        </w:rPr>
        <w:t>)</w:t>
      </w:r>
    </w:p>
    <w:p w:rsidR="003F165B" w:rsidRPr="003F165B" w:rsidRDefault="003F165B" w:rsidP="003F165B">
      <w:pPr>
        <w:spacing w:after="120"/>
        <w:jc w:val="both"/>
        <w:rPr>
          <w:rFonts w:ascii="Simplified Arabic" w:eastAsia="Calibri" w:hAnsi="Simplified Arabic"/>
          <w:b/>
          <w:bCs/>
          <w:sz w:val="32"/>
          <w:rtl/>
        </w:rPr>
      </w:pPr>
      <w:r w:rsidRPr="003F165B">
        <w:rPr>
          <w:rFonts w:ascii="Simplified Arabic" w:eastAsia="Calibri" w:hAnsi="Simplified Arabic"/>
          <w:b/>
          <w:bCs/>
          <w:sz w:val="32"/>
          <w:rtl/>
        </w:rPr>
        <w:t xml:space="preserve">- </w:t>
      </w:r>
      <w:r w:rsidRPr="003F165B">
        <w:rPr>
          <w:rFonts w:ascii="Simplified Arabic" w:eastAsia="Calibri" w:hAnsi="Simplified Arabic"/>
          <w:sz w:val="32"/>
          <w:rtl/>
        </w:rPr>
        <w:t>استحداث</w:t>
      </w:r>
      <w:r>
        <w:rPr>
          <w:rFonts w:ascii="Simplified Arabic" w:eastAsia="Calibri" w:hAnsi="Simplified Arabic"/>
          <w:sz w:val="32"/>
          <w:rtl/>
        </w:rPr>
        <w:t xml:space="preserve">الصناديق السيادية كسياسة </w:t>
      </w:r>
      <w:r w:rsidRPr="003F165B">
        <w:rPr>
          <w:rFonts w:ascii="Simplified Arabic" w:eastAsia="Calibri" w:hAnsi="Simplified Arabic"/>
          <w:sz w:val="32"/>
          <w:rtl/>
        </w:rPr>
        <w:t>لمواجهة آثار تقلب أسعار النفط</w:t>
      </w:r>
      <w:r>
        <w:rPr>
          <w:rFonts w:ascii="Simplified Arabic" w:eastAsia="Calibri" w:hAnsi="Simplified Arabic" w:hint="cs"/>
          <w:b/>
          <w:bCs/>
          <w:sz w:val="32"/>
          <w:rtl/>
        </w:rPr>
        <w:t>:</w:t>
      </w:r>
    </w:p>
    <w:p w:rsidR="003F165B" w:rsidRPr="003F165B" w:rsidRDefault="00D84A1A" w:rsidP="00D84A1A">
      <w:pPr>
        <w:tabs>
          <w:tab w:val="left" w:pos="566"/>
        </w:tabs>
        <w:spacing w:after="120"/>
        <w:jc w:val="both"/>
        <w:rPr>
          <w:rFonts w:ascii="Simplified Arabic" w:eastAsia="Calibri" w:hAnsi="Simplified Arabic"/>
          <w:sz w:val="32"/>
          <w:rtl/>
        </w:rPr>
      </w:pPr>
      <w:r>
        <w:rPr>
          <w:rFonts w:ascii="Simplified Arabic" w:eastAsia="Calibri" w:hAnsi="Simplified Arabic" w:hint="cs"/>
          <w:sz w:val="32"/>
          <w:rtl/>
        </w:rPr>
        <w:lastRenderedPageBreak/>
        <w:tab/>
      </w:r>
      <w:r w:rsidR="003F165B" w:rsidRPr="003F165B">
        <w:rPr>
          <w:rFonts w:ascii="Simplified Arabic" w:eastAsia="Calibri" w:hAnsi="Simplified Arabic"/>
          <w:sz w:val="32"/>
          <w:rtl/>
        </w:rPr>
        <w:t>حيثنظرا لأهمية النفط على الصعيد العالمي ومدى تأثيره على اقتصاديات الدول</w:t>
      </w:r>
      <w:r w:rsidR="003F165B">
        <w:rPr>
          <w:rFonts w:ascii="Simplified Arabic" w:eastAsia="Calibri" w:hAnsi="Simplified Arabic"/>
          <w:sz w:val="32"/>
          <w:rtl/>
        </w:rPr>
        <w:t xml:space="preserve"> وسياساتها العامة, و</w:t>
      </w:r>
      <w:r w:rsidR="003F165B" w:rsidRPr="003F165B">
        <w:rPr>
          <w:rFonts w:ascii="Simplified Arabic" w:eastAsia="Calibri" w:hAnsi="Simplified Arabic"/>
          <w:sz w:val="32"/>
          <w:rtl/>
        </w:rPr>
        <w:t>نظر</w:t>
      </w:r>
      <w:r w:rsidR="003F165B">
        <w:rPr>
          <w:rFonts w:ascii="Simplified Arabic" w:eastAsia="Calibri" w:hAnsi="Simplified Arabic"/>
          <w:sz w:val="32"/>
          <w:rtl/>
        </w:rPr>
        <w:t>ا للتقلبات المستمرة في أسعاره و</w:t>
      </w:r>
      <w:r w:rsidR="003F165B" w:rsidRPr="003F165B">
        <w:rPr>
          <w:rFonts w:ascii="Simplified Arabic" w:eastAsia="Calibri" w:hAnsi="Simplified Arabic"/>
          <w:sz w:val="32"/>
          <w:rtl/>
        </w:rPr>
        <w:t>ما لها من تأثير, فان الكثير من الدول النفطية خا</w:t>
      </w:r>
      <w:r w:rsidR="003F165B">
        <w:rPr>
          <w:rFonts w:ascii="Simplified Arabic" w:eastAsia="Calibri" w:hAnsi="Simplified Arabic"/>
          <w:sz w:val="32"/>
          <w:rtl/>
        </w:rPr>
        <w:t>صة حرصت على تنويع مصادر تمويلها</w:t>
      </w:r>
      <w:r w:rsidR="003F165B" w:rsidRPr="003F165B">
        <w:rPr>
          <w:rFonts w:ascii="Simplified Arabic" w:eastAsia="Calibri" w:hAnsi="Simplified Arabic"/>
          <w:sz w:val="32"/>
          <w:rtl/>
        </w:rPr>
        <w:t>, ولتفادي الصدمات التي</w:t>
      </w:r>
      <w:r w:rsidR="003F165B">
        <w:rPr>
          <w:rFonts w:ascii="Simplified Arabic" w:eastAsia="Calibri" w:hAnsi="Simplified Arabic"/>
          <w:sz w:val="32"/>
          <w:rtl/>
        </w:rPr>
        <w:t xml:space="preserve"> تسببها التقلبات في أسعار النفط</w:t>
      </w:r>
      <w:r w:rsidR="003F165B" w:rsidRPr="003F165B">
        <w:rPr>
          <w:rFonts w:ascii="Simplified Arabic" w:eastAsia="Calibri" w:hAnsi="Simplified Arabic"/>
          <w:sz w:val="32"/>
          <w:rtl/>
        </w:rPr>
        <w:t>, اتجهت هذه</w:t>
      </w:r>
      <w:r w:rsidR="003F165B">
        <w:rPr>
          <w:rFonts w:ascii="Simplified Arabic" w:eastAsia="Calibri" w:hAnsi="Simplified Arabic"/>
          <w:sz w:val="32"/>
          <w:rtl/>
        </w:rPr>
        <w:t xml:space="preserve"> الدول إلى استحداث عدة تدابير وآليات جديدة و</w:t>
      </w:r>
      <w:r w:rsidR="003F165B" w:rsidRPr="003F165B">
        <w:rPr>
          <w:rFonts w:ascii="Simplified Arabic" w:eastAsia="Calibri" w:hAnsi="Simplified Arabic"/>
          <w:sz w:val="32"/>
          <w:rtl/>
        </w:rPr>
        <w:t xml:space="preserve">مستدامة بديله </w:t>
      </w:r>
      <w:r w:rsidR="003F165B">
        <w:rPr>
          <w:rFonts w:ascii="Simplified Arabic" w:eastAsia="Calibri" w:hAnsi="Simplified Arabic"/>
          <w:sz w:val="32"/>
          <w:rtl/>
        </w:rPr>
        <w:t>على غرار صناديق الثروة السيادية, و</w:t>
      </w:r>
      <w:r w:rsidR="003F165B" w:rsidRPr="003F165B">
        <w:rPr>
          <w:rFonts w:ascii="Simplified Arabic" w:eastAsia="Calibri" w:hAnsi="Simplified Arabic"/>
          <w:sz w:val="32"/>
          <w:rtl/>
        </w:rPr>
        <w:t>ذلك بغية استغلال الفوائض المالية المسجل</w:t>
      </w:r>
      <w:r w:rsidR="003F165B">
        <w:rPr>
          <w:rFonts w:ascii="Simplified Arabic" w:eastAsia="Calibri" w:hAnsi="Simplified Arabic"/>
          <w:sz w:val="32"/>
          <w:rtl/>
        </w:rPr>
        <w:t>ة خلال فترات ارتفاع أسعار النفط, عن طريق ادخارها و</w:t>
      </w:r>
      <w:r w:rsidR="003F165B" w:rsidRPr="003F165B">
        <w:rPr>
          <w:rFonts w:ascii="Simplified Arabic" w:eastAsia="Calibri" w:hAnsi="Simplified Arabic"/>
          <w:sz w:val="32"/>
          <w:rtl/>
        </w:rPr>
        <w:t>استخدامها في تمويل مختلف سياساتها و برامجها التنموية .</w:t>
      </w:r>
    </w:p>
    <w:p w:rsidR="003F165B" w:rsidRPr="003F165B" w:rsidRDefault="003F165B" w:rsidP="00D84A1A">
      <w:pPr>
        <w:tabs>
          <w:tab w:val="left" w:pos="566"/>
        </w:tabs>
        <w:spacing w:after="120"/>
        <w:jc w:val="both"/>
        <w:rPr>
          <w:rFonts w:ascii="Simplified Arabic" w:eastAsia="Calibri" w:hAnsi="Simplified Arabic"/>
          <w:sz w:val="32"/>
          <w:rtl/>
        </w:rPr>
      </w:pPr>
      <w:r w:rsidRPr="003F165B">
        <w:rPr>
          <w:rFonts w:ascii="Simplified Arabic" w:eastAsia="Calibri" w:hAnsi="Simplified Arabic"/>
          <w:sz w:val="32"/>
          <w:rtl/>
        </w:rPr>
        <w:t xml:space="preserve">فالصناديق السيادية </w:t>
      </w:r>
      <w:r w:rsidR="00D84A1A">
        <w:rPr>
          <w:rFonts w:ascii="Simplified Arabic" w:eastAsia="Calibri" w:hAnsi="Simplified Arabic"/>
          <w:sz w:val="32"/>
          <w:rtl/>
        </w:rPr>
        <w:t>الممولة عن طريق الموارد الأولية</w:t>
      </w:r>
      <w:r w:rsidRPr="003F165B">
        <w:rPr>
          <w:rFonts w:ascii="Simplified Arabic" w:eastAsia="Calibri" w:hAnsi="Simplified Arabic"/>
          <w:sz w:val="32"/>
          <w:rtl/>
        </w:rPr>
        <w:t xml:space="preserve">: هي صناديق تكونها </w:t>
      </w:r>
      <w:r w:rsidR="00D84A1A">
        <w:rPr>
          <w:rFonts w:ascii="Simplified Arabic" w:eastAsia="Calibri" w:hAnsi="Simplified Arabic"/>
          <w:sz w:val="32"/>
          <w:rtl/>
        </w:rPr>
        <w:t>الدول المصدرة للموارد الأولية وأساسا النفطية</w:t>
      </w:r>
      <w:r w:rsidRPr="003F165B">
        <w:rPr>
          <w:rFonts w:ascii="Simplified Arabic" w:eastAsia="Calibri" w:hAnsi="Simplified Arabic"/>
          <w:sz w:val="32"/>
          <w:rtl/>
        </w:rPr>
        <w:t>, ذلك انه تطرح أمام هذه ال</w:t>
      </w:r>
      <w:r w:rsidR="00D84A1A">
        <w:rPr>
          <w:rFonts w:ascii="Simplified Arabic" w:eastAsia="Calibri" w:hAnsi="Simplified Arabic"/>
          <w:sz w:val="32"/>
          <w:rtl/>
        </w:rPr>
        <w:t>دول إشكالية استغلال هذه الموارد, و</w:t>
      </w:r>
      <w:r w:rsidRPr="003F165B">
        <w:rPr>
          <w:rFonts w:ascii="Simplified Arabic" w:eastAsia="Calibri" w:hAnsi="Simplified Arabic"/>
          <w:sz w:val="32"/>
          <w:rtl/>
        </w:rPr>
        <w:t>ا</w:t>
      </w:r>
      <w:r w:rsidR="00D84A1A">
        <w:rPr>
          <w:rFonts w:ascii="Simplified Arabic" w:eastAsia="Calibri" w:hAnsi="Simplified Arabic"/>
          <w:sz w:val="32"/>
          <w:rtl/>
        </w:rPr>
        <w:t>لتي تتميز اغلبها بقابلية النضوب, و</w:t>
      </w:r>
      <w:r w:rsidRPr="003F165B">
        <w:rPr>
          <w:rFonts w:ascii="Simplified Arabic" w:eastAsia="Calibri" w:hAnsi="Simplified Arabic"/>
          <w:sz w:val="32"/>
          <w:rtl/>
        </w:rPr>
        <w:t>ما إذا كان من الواجب إبقاء جزء منه</w:t>
      </w:r>
      <w:r w:rsidR="00D84A1A">
        <w:rPr>
          <w:rFonts w:ascii="Simplified Arabic" w:eastAsia="Calibri" w:hAnsi="Simplified Arabic"/>
          <w:sz w:val="32"/>
          <w:rtl/>
        </w:rPr>
        <w:t>ا في مكانها كحق للأجيال القادمة, و</w:t>
      </w:r>
      <w:r w:rsidRPr="003F165B">
        <w:rPr>
          <w:rFonts w:ascii="Simplified Arabic" w:eastAsia="Calibri" w:hAnsi="Simplified Arabic"/>
          <w:sz w:val="32"/>
          <w:rtl/>
        </w:rPr>
        <w:t>لقد وجدت هذه الدول في فكرة الصناديق السيادية حلا للحفاظ على نصيب الأجيال اللاحقة بحيث يتم إحلال الموارد الطبيعية بشكل أخر من الأصول .</w:t>
      </w:r>
      <w:r w:rsidR="00B36078">
        <w:rPr>
          <w:rFonts w:ascii="Simplified Arabic" w:eastAsia="Calibri" w:hAnsi="Simplified Arabic"/>
          <w:sz w:val="32"/>
          <w:vertAlign w:val="superscript"/>
          <w:rtl/>
        </w:rPr>
        <w:t>(</w:t>
      </w:r>
      <w:r w:rsidR="006B1FBC" w:rsidRPr="003F165B">
        <w:rPr>
          <w:rFonts w:ascii="Simplified Arabic" w:eastAsia="Calibri" w:hAnsi="Simplified Arabic"/>
          <w:sz w:val="32"/>
          <w:vertAlign w:val="superscript"/>
          <w:rtl/>
        </w:rPr>
        <w:footnoteReference w:id="65"/>
      </w:r>
      <w:r w:rsidR="00B36078">
        <w:rPr>
          <w:rFonts w:ascii="Simplified Arabic" w:eastAsia="Calibri" w:hAnsi="Simplified Arabic"/>
          <w:sz w:val="32"/>
          <w:vertAlign w:val="superscript"/>
          <w:rtl/>
        </w:rPr>
        <w:t>)</w:t>
      </w:r>
    </w:p>
    <w:p w:rsidR="003F165B" w:rsidRPr="003F165B" w:rsidRDefault="00D84A1A" w:rsidP="00D84A1A">
      <w:pPr>
        <w:spacing w:after="0"/>
        <w:ind w:firstLine="566"/>
        <w:jc w:val="both"/>
        <w:rPr>
          <w:rFonts w:ascii="Simplified Arabic" w:eastAsia="Calibri" w:hAnsi="Simplified Arabic"/>
          <w:sz w:val="32"/>
          <w:rtl/>
        </w:rPr>
      </w:pPr>
      <w:r>
        <w:rPr>
          <w:rFonts w:ascii="Simplified Arabic" w:eastAsia="Calibri" w:hAnsi="Simplified Arabic"/>
          <w:sz w:val="32"/>
          <w:rtl/>
        </w:rPr>
        <w:t>و</w:t>
      </w:r>
      <w:r w:rsidR="003F165B" w:rsidRPr="003F165B">
        <w:rPr>
          <w:rFonts w:ascii="Simplified Arabic" w:eastAsia="Calibri" w:hAnsi="Simplified Arabic"/>
          <w:sz w:val="32"/>
          <w:rtl/>
        </w:rPr>
        <w:t xml:space="preserve">تهدف الدول من خلال الصناديق السيادية إلى : </w:t>
      </w:r>
    </w:p>
    <w:p w:rsidR="003F165B" w:rsidRPr="003F165B" w:rsidRDefault="00D84A1A" w:rsidP="00D84A1A">
      <w:pPr>
        <w:spacing w:after="0"/>
        <w:jc w:val="both"/>
        <w:rPr>
          <w:rFonts w:ascii="Simplified Arabic" w:eastAsia="Calibri" w:hAnsi="Simplified Arabic"/>
          <w:sz w:val="32"/>
          <w:rtl/>
        </w:rPr>
      </w:pPr>
      <w:r>
        <w:rPr>
          <w:rFonts w:ascii="Simplified Arabic" w:eastAsia="Calibri" w:hAnsi="Simplified Arabic"/>
          <w:sz w:val="32"/>
          <w:rtl/>
        </w:rPr>
        <w:t>- حماية الاقتصاد و</w:t>
      </w:r>
      <w:r w:rsidR="003F165B" w:rsidRPr="003F165B">
        <w:rPr>
          <w:rFonts w:ascii="Simplified Arabic" w:eastAsia="Calibri" w:hAnsi="Simplified Arabic"/>
          <w:sz w:val="32"/>
          <w:rtl/>
        </w:rPr>
        <w:t>الموازنة العامة من خطر الصدمات الخارجية الناتجة عن التقلبات الحادة في مداخيل الصادرات</w:t>
      </w:r>
      <w:r>
        <w:rPr>
          <w:rFonts w:ascii="Simplified Arabic" w:eastAsia="Calibri" w:hAnsi="Simplified Arabic" w:hint="cs"/>
          <w:sz w:val="32"/>
          <w:rtl/>
        </w:rPr>
        <w:t>.</w:t>
      </w:r>
    </w:p>
    <w:p w:rsidR="003F165B" w:rsidRPr="003F165B" w:rsidRDefault="003F165B" w:rsidP="00D84A1A">
      <w:pPr>
        <w:spacing w:after="0"/>
        <w:jc w:val="both"/>
        <w:rPr>
          <w:rFonts w:ascii="Simplified Arabic" w:eastAsia="Calibri" w:hAnsi="Simplified Arabic"/>
          <w:sz w:val="32"/>
          <w:rtl/>
        </w:rPr>
      </w:pPr>
      <w:r w:rsidRPr="003F165B">
        <w:rPr>
          <w:rFonts w:ascii="Simplified Arabic" w:eastAsia="Calibri" w:hAnsi="Simplified Arabic"/>
          <w:sz w:val="32"/>
          <w:rtl/>
        </w:rPr>
        <w:t>- تحقيق مبدأ عدالة التوزيع في الثروة بين الأجيال عن طريق تعظيم الادخار الموجه للأجيال القادمة</w:t>
      </w:r>
      <w:r w:rsidR="00D84A1A">
        <w:rPr>
          <w:rFonts w:ascii="Simplified Arabic" w:eastAsia="Calibri" w:hAnsi="Simplified Arabic" w:hint="cs"/>
          <w:sz w:val="32"/>
          <w:rtl/>
        </w:rPr>
        <w:t>.</w:t>
      </w:r>
    </w:p>
    <w:p w:rsidR="003F165B" w:rsidRPr="003F165B" w:rsidRDefault="003F165B" w:rsidP="00D84A1A">
      <w:pPr>
        <w:spacing w:after="0"/>
        <w:jc w:val="both"/>
        <w:rPr>
          <w:rFonts w:ascii="Simplified Arabic" w:eastAsia="Calibri" w:hAnsi="Simplified Arabic"/>
          <w:sz w:val="32"/>
          <w:rtl/>
        </w:rPr>
      </w:pPr>
      <w:r w:rsidRPr="003F165B">
        <w:rPr>
          <w:rFonts w:ascii="Simplified Arabic" w:eastAsia="Calibri" w:hAnsi="Simplified Arabic"/>
          <w:sz w:val="32"/>
          <w:rtl/>
        </w:rPr>
        <w:t xml:space="preserve">- تنويع مدا خيل البلد و بالتالي التقليل من الاعتماد على صادرات السلع غير المتجددة </w:t>
      </w:r>
    </w:p>
    <w:p w:rsidR="003F165B" w:rsidRPr="003F165B" w:rsidRDefault="003F165B" w:rsidP="00D84A1A">
      <w:pPr>
        <w:spacing w:after="0"/>
        <w:jc w:val="both"/>
        <w:rPr>
          <w:rFonts w:ascii="Simplified Arabic" w:eastAsia="Calibri" w:hAnsi="Simplified Arabic"/>
          <w:sz w:val="32"/>
          <w:rtl/>
        </w:rPr>
      </w:pPr>
      <w:r w:rsidRPr="003F165B">
        <w:rPr>
          <w:rFonts w:ascii="Simplified Arabic" w:eastAsia="Calibri" w:hAnsi="Simplified Arabic"/>
          <w:sz w:val="32"/>
          <w:rtl/>
        </w:rPr>
        <w:t>- تعظيم</w:t>
      </w:r>
      <w:r w:rsidR="00B36078">
        <w:rPr>
          <w:rFonts w:ascii="Simplified Arabic" w:eastAsia="Calibri" w:hAnsi="Simplified Arabic"/>
          <w:sz w:val="32"/>
          <w:rtl/>
        </w:rPr>
        <w:t xml:space="preserve"> عوائد احتياطات الصرف الأجنبية </w:t>
      </w:r>
      <w:r w:rsidR="006B1FBC">
        <w:rPr>
          <w:rFonts w:ascii="Simplified Arabic" w:eastAsia="Calibri" w:hAnsi="Simplified Arabic"/>
          <w:sz w:val="32"/>
          <w:vertAlign w:val="superscript"/>
          <w:rtl/>
        </w:rPr>
        <w:t>(</w:t>
      </w:r>
      <w:r w:rsidR="006B1FBC" w:rsidRPr="003F165B">
        <w:rPr>
          <w:rFonts w:ascii="Simplified Arabic" w:eastAsia="Calibri" w:hAnsi="Simplified Arabic"/>
          <w:sz w:val="32"/>
          <w:vertAlign w:val="superscript"/>
          <w:rtl/>
        </w:rPr>
        <w:footnoteReference w:id="66"/>
      </w:r>
      <w:r w:rsidR="00B36078">
        <w:rPr>
          <w:rFonts w:ascii="Simplified Arabic" w:eastAsia="Calibri" w:hAnsi="Simplified Arabic"/>
          <w:sz w:val="32"/>
          <w:vertAlign w:val="superscript"/>
          <w:rtl/>
        </w:rPr>
        <w:t>)</w:t>
      </w:r>
    </w:p>
    <w:p w:rsidR="00D84A1A" w:rsidRPr="00D84A1A" w:rsidRDefault="00D84A1A" w:rsidP="00D84A1A">
      <w:pPr>
        <w:keepNext/>
        <w:keepLines/>
        <w:spacing w:before="480" w:after="120"/>
        <w:outlineLvl w:val="0"/>
        <w:rPr>
          <w:rFonts w:ascii="Cambria" w:eastAsia="Times New Roman" w:hAnsi="Cambria" w:cs="Times New Roman"/>
          <w:b/>
          <w:bCs/>
          <w:color w:val="000000" w:themeColor="text1"/>
          <w:sz w:val="36"/>
          <w:szCs w:val="36"/>
          <w:rtl/>
        </w:rPr>
      </w:pPr>
      <w:bookmarkStart w:id="76" w:name="_Toc482376681"/>
      <w:bookmarkStart w:id="77" w:name="_Toc482652774"/>
      <w:bookmarkStart w:id="78" w:name="_Toc483159308"/>
      <w:r w:rsidRPr="00D84A1A">
        <w:rPr>
          <w:rFonts w:ascii="Cambria" w:eastAsia="Times New Roman" w:hAnsi="Cambria" w:cs="Times New Roman" w:hint="cs"/>
          <w:b/>
          <w:bCs/>
          <w:color w:val="000000" w:themeColor="text1"/>
          <w:sz w:val="36"/>
          <w:szCs w:val="36"/>
          <w:rtl/>
        </w:rPr>
        <w:lastRenderedPageBreak/>
        <w:t>خلاصة الفصل</w:t>
      </w:r>
      <w:bookmarkEnd w:id="76"/>
      <w:bookmarkEnd w:id="77"/>
      <w:bookmarkEnd w:id="78"/>
    </w:p>
    <w:p w:rsidR="00D84A1A" w:rsidRPr="00D84A1A" w:rsidRDefault="00D84A1A" w:rsidP="00D84A1A">
      <w:pPr>
        <w:tabs>
          <w:tab w:val="left" w:pos="566"/>
        </w:tabs>
        <w:spacing w:after="120"/>
        <w:jc w:val="both"/>
        <w:rPr>
          <w:rFonts w:ascii="Simplified Arabic" w:eastAsia="Calibri" w:hAnsi="Simplified Arabic"/>
          <w:sz w:val="32"/>
          <w:rtl/>
        </w:rPr>
      </w:pPr>
      <w:r w:rsidRPr="00D84A1A">
        <w:rPr>
          <w:rFonts w:ascii="Simplified Arabic" w:eastAsia="Calibri" w:hAnsi="Simplified Arabic" w:hint="cs"/>
          <w:sz w:val="32"/>
          <w:rtl/>
        </w:rPr>
        <w:t>نخلص من خلال هذا الفصل إلى أن السياسة التوزيعية ظهرت مع بروز</w:t>
      </w:r>
      <w:r w:rsidR="004E7ACC">
        <w:rPr>
          <w:rFonts w:ascii="Simplified Arabic" w:eastAsia="Calibri" w:hAnsi="Simplified Arabic" w:hint="cs"/>
          <w:sz w:val="32"/>
          <w:rtl/>
        </w:rPr>
        <w:t xml:space="preserve"> مفهوم دولة الرفاهية الاجتماعية</w:t>
      </w:r>
      <w:r w:rsidRPr="00D84A1A">
        <w:rPr>
          <w:rFonts w:ascii="Simplified Arabic" w:eastAsia="Calibri" w:hAnsi="Simplified Arabic" w:hint="cs"/>
          <w:sz w:val="32"/>
          <w:rtl/>
        </w:rPr>
        <w:t>, حيث تبلور هذا المفهوم مع التطورات التي حصلت على دور</w:t>
      </w:r>
      <w:r w:rsidR="004E7ACC">
        <w:rPr>
          <w:rFonts w:ascii="Simplified Arabic" w:eastAsia="Calibri" w:hAnsi="Simplified Arabic" w:hint="cs"/>
          <w:sz w:val="32"/>
          <w:rtl/>
        </w:rPr>
        <w:t xml:space="preserve"> الدولة وصولا إلى الدور </w:t>
      </w:r>
      <w:proofErr w:type="spellStart"/>
      <w:r w:rsidR="004E7ACC">
        <w:rPr>
          <w:rFonts w:ascii="Simplified Arabic" w:eastAsia="Calibri" w:hAnsi="Simplified Arabic" w:hint="cs"/>
          <w:sz w:val="32"/>
          <w:rtl/>
        </w:rPr>
        <w:t>التدخلي</w:t>
      </w:r>
      <w:proofErr w:type="spellEnd"/>
      <w:r w:rsidRPr="00D84A1A">
        <w:rPr>
          <w:rFonts w:ascii="Simplified Arabic" w:eastAsia="Calibri" w:hAnsi="Simplified Arabic" w:hint="cs"/>
          <w:sz w:val="32"/>
          <w:rtl/>
        </w:rPr>
        <w:t>, فالسياسة التوزيعية هي عبارة عن قيام الأجهزة الحكومية تخصيص مختلف السل</w:t>
      </w:r>
      <w:r w:rsidR="004E7ACC">
        <w:rPr>
          <w:rFonts w:ascii="Simplified Arabic" w:eastAsia="Calibri" w:hAnsi="Simplified Arabic" w:hint="cs"/>
          <w:sz w:val="32"/>
          <w:rtl/>
        </w:rPr>
        <w:t>ع والنقود وال</w:t>
      </w:r>
      <w:r w:rsidR="009C51B9">
        <w:rPr>
          <w:rFonts w:ascii="Simplified Arabic" w:eastAsia="Calibri" w:hAnsi="Simplified Arabic" w:hint="cs"/>
          <w:sz w:val="32"/>
          <w:rtl/>
        </w:rPr>
        <w:t>خدمات العامة والامتيازات والفرص</w:t>
      </w:r>
      <w:r w:rsidR="004E7ACC">
        <w:rPr>
          <w:rFonts w:ascii="Simplified Arabic" w:eastAsia="Calibri" w:hAnsi="Simplified Arabic" w:hint="cs"/>
          <w:sz w:val="32"/>
          <w:rtl/>
        </w:rPr>
        <w:t>, وتوزيعها بشكل يتسم بالعدالة والمساواة بين أفراد المجتمع, و</w:t>
      </w:r>
      <w:r w:rsidRPr="00D84A1A">
        <w:rPr>
          <w:rFonts w:ascii="Simplified Arabic" w:eastAsia="Calibri" w:hAnsi="Simplified Arabic" w:hint="cs"/>
          <w:sz w:val="32"/>
          <w:rtl/>
        </w:rPr>
        <w:t>يعتبر الإنفاق ا</w:t>
      </w:r>
      <w:r w:rsidR="004E7ACC">
        <w:rPr>
          <w:rFonts w:ascii="Simplified Arabic" w:eastAsia="Calibri" w:hAnsi="Simplified Arabic" w:hint="cs"/>
          <w:sz w:val="32"/>
          <w:rtl/>
        </w:rPr>
        <w:t>لحكومي بمثابة مقياس كمي للأداء التوزيعي للحكومات, و</w:t>
      </w:r>
      <w:r w:rsidRPr="00D84A1A">
        <w:rPr>
          <w:rFonts w:ascii="Simplified Arabic" w:eastAsia="Calibri" w:hAnsi="Simplified Arabic" w:hint="cs"/>
          <w:sz w:val="32"/>
          <w:rtl/>
        </w:rPr>
        <w:t>م</w:t>
      </w:r>
      <w:r w:rsidR="004E7ACC">
        <w:rPr>
          <w:rFonts w:ascii="Simplified Arabic" w:eastAsia="Calibri" w:hAnsi="Simplified Arabic" w:hint="cs"/>
          <w:sz w:val="32"/>
          <w:rtl/>
        </w:rPr>
        <w:t>ع هذا فيمكن قياسها أيضا من خلال: كمية وحجم ما يتم توزيعه</w:t>
      </w:r>
      <w:r w:rsidRPr="00D84A1A">
        <w:rPr>
          <w:rFonts w:ascii="Simplified Arabic" w:eastAsia="Calibri" w:hAnsi="Simplified Arabic" w:hint="cs"/>
          <w:sz w:val="32"/>
          <w:rtl/>
        </w:rPr>
        <w:t xml:space="preserve">, مجالات الحياة </w:t>
      </w:r>
      <w:r w:rsidR="004E7ACC">
        <w:rPr>
          <w:rFonts w:ascii="Simplified Arabic" w:eastAsia="Calibri" w:hAnsi="Simplified Arabic" w:hint="cs"/>
          <w:sz w:val="32"/>
          <w:rtl/>
        </w:rPr>
        <w:t>الإنسانية المتأثرة بهذه المنافع</w:t>
      </w:r>
      <w:r w:rsidRPr="00D84A1A">
        <w:rPr>
          <w:rFonts w:ascii="Simplified Arabic" w:eastAsia="Calibri" w:hAnsi="Simplified Arabic" w:hint="cs"/>
          <w:sz w:val="32"/>
          <w:rtl/>
        </w:rPr>
        <w:t>, مدى استجاب</w:t>
      </w:r>
      <w:r w:rsidR="004E7ACC">
        <w:rPr>
          <w:rFonts w:ascii="Simplified Arabic" w:eastAsia="Calibri" w:hAnsi="Simplified Arabic" w:hint="cs"/>
          <w:sz w:val="32"/>
          <w:rtl/>
        </w:rPr>
        <w:t>ة التوزيعات الحكومية للاحتياجات</w:t>
      </w:r>
      <w:r w:rsidRPr="00D84A1A">
        <w:rPr>
          <w:rFonts w:ascii="Simplified Arabic" w:eastAsia="Calibri" w:hAnsi="Simplified Arabic" w:hint="cs"/>
          <w:sz w:val="32"/>
          <w:rtl/>
        </w:rPr>
        <w:t>, وكذا القطاعات ال</w:t>
      </w:r>
      <w:r w:rsidR="004E7ACC">
        <w:rPr>
          <w:rFonts w:ascii="Simplified Arabic" w:eastAsia="Calibri" w:hAnsi="Simplified Arabic" w:hint="cs"/>
          <w:sz w:val="32"/>
          <w:rtl/>
        </w:rPr>
        <w:t>سكانية المستفيدة من هذه المنافع, ومن أمثلة هذا النوع من السياسات, التعليم, الصحة, الدفاع والأمن و</w:t>
      </w:r>
      <w:r w:rsidRPr="00D84A1A">
        <w:rPr>
          <w:rFonts w:ascii="Simplified Arabic" w:eastAsia="Calibri" w:hAnsi="Simplified Arabic" w:hint="cs"/>
          <w:sz w:val="32"/>
          <w:rtl/>
        </w:rPr>
        <w:t>الإسكان</w:t>
      </w:r>
      <w:r w:rsidR="004E7ACC">
        <w:rPr>
          <w:rFonts w:ascii="Simplified Arabic" w:eastAsia="Calibri" w:hAnsi="Simplified Arabic" w:hint="cs"/>
          <w:sz w:val="32"/>
          <w:rtl/>
        </w:rPr>
        <w:t>.</w:t>
      </w:r>
    </w:p>
    <w:p w:rsidR="004E7ACC" w:rsidRDefault="004E7ACC" w:rsidP="004E7ACC">
      <w:pPr>
        <w:tabs>
          <w:tab w:val="left" w:pos="566"/>
        </w:tabs>
        <w:spacing w:after="120"/>
        <w:jc w:val="both"/>
        <w:rPr>
          <w:rFonts w:ascii="Simplified Arabic" w:eastAsia="Calibri" w:hAnsi="Simplified Arabic"/>
          <w:sz w:val="32"/>
          <w:rtl/>
        </w:rPr>
      </w:pPr>
      <w:r>
        <w:rPr>
          <w:rFonts w:ascii="Simplified Arabic" w:eastAsia="Calibri" w:hAnsi="Simplified Arabic" w:hint="cs"/>
          <w:sz w:val="32"/>
          <w:rtl/>
        </w:rPr>
        <w:tab/>
        <w:t>و</w:t>
      </w:r>
      <w:r w:rsidR="00D84A1A" w:rsidRPr="00D84A1A">
        <w:rPr>
          <w:rFonts w:ascii="Simplified Arabic" w:eastAsia="Calibri" w:hAnsi="Simplified Arabic" w:hint="cs"/>
          <w:sz w:val="32"/>
          <w:rtl/>
        </w:rPr>
        <w:t xml:space="preserve">نظرا للأهمية الكبيرة للنفط كسلعة </w:t>
      </w:r>
      <w:r w:rsidRPr="00D84A1A">
        <w:rPr>
          <w:rFonts w:ascii="Simplified Arabic" w:eastAsia="Calibri" w:hAnsi="Simplified Arabic" w:hint="cs"/>
          <w:sz w:val="32"/>
          <w:rtl/>
        </w:rPr>
        <w:t>استراتيجية</w:t>
      </w:r>
      <w:r>
        <w:rPr>
          <w:rFonts w:ascii="Simplified Arabic" w:eastAsia="Calibri" w:hAnsi="Simplified Arabic" w:hint="cs"/>
          <w:sz w:val="32"/>
          <w:rtl/>
        </w:rPr>
        <w:t xml:space="preserve"> حيوية و</w:t>
      </w:r>
      <w:r w:rsidR="00D84A1A" w:rsidRPr="00D84A1A">
        <w:rPr>
          <w:rFonts w:ascii="Simplified Arabic" w:eastAsia="Calibri" w:hAnsi="Simplified Arabic" w:hint="cs"/>
          <w:sz w:val="32"/>
          <w:rtl/>
        </w:rPr>
        <w:t>كمورد مالي للعديد من الدول في ا</w:t>
      </w:r>
      <w:r>
        <w:rPr>
          <w:rFonts w:ascii="Simplified Arabic" w:eastAsia="Calibri" w:hAnsi="Simplified Arabic" w:hint="cs"/>
          <w:sz w:val="32"/>
          <w:rtl/>
        </w:rPr>
        <w:t>لعالم سواء المنتجة أو المستهلكة, فإ</w:t>
      </w:r>
      <w:r w:rsidR="00D84A1A" w:rsidRPr="00D84A1A">
        <w:rPr>
          <w:rFonts w:ascii="Simplified Arabic" w:eastAsia="Calibri" w:hAnsi="Simplified Arabic" w:hint="cs"/>
          <w:sz w:val="32"/>
          <w:rtl/>
        </w:rPr>
        <w:t xml:space="preserve">ن أسعاره عرفت العديد من التقلبات تعددت فيها </w:t>
      </w:r>
      <w:r>
        <w:rPr>
          <w:rFonts w:ascii="Simplified Arabic" w:eastAsia="Calibri" w:hAnsi="Simplified Arabic" w:hint="cs"/>
          <w:sz w:val="32"/>
          <w:rtl/>
        </w:rPr>
        <w:t>العوامل و الأسباب في كل مر</w:t>
      </w:r>
      <w:r w:rsidR="009C51B9">
        <w:rPr>
          <w:rFonts w:ascii="Simplified Arabic" w:eastAsia="Calibri" w:hAnsi="Simplified Arabic" w:hint="cs"/>
          <w:sz w:val="32"/>
          <w:rtl/>
        </w:rPr>
        <w:t>ة</w:t>
      </w:r>
      <w:r>
        <w:rPr>
          <w:rFonts w:ascii="Simplified Arabic" w:eastAsia="Calibri" w:hAnsi="Simplified Arabic" w:hint="cs"/>
          <w:sz w:val="32"/>
          <w:rtl/>
        </w:rPr>
        <w:t>, ولعل أهمها العوامل الجيوسياسية</w:t>
      </w:r>
      <w:r w:rsidR="00D84A1A" w:rsidRPr="00D84A1A">
        <w:rPr>
          <w:rFonts w:ascii="Simplified Arabic" w:eastAsia="Calibri" w:hAnsi="Simplified Arabic" w:hint="cs"/>
          <w:sz w:val="32"/>
          <w:rtl/>
        </w:rPr>
        <w:t>, حيث كثيرا ما ا</w:t>
      </w:r>
      <w:r>
        <w:rPr>
          <w:rFonts w:ascii="Simplified Arabic" w:eastAsia="Calibri" w:hAnsi="Simplified Arabic" w:hint="cs"/>
          <w:sz w:val="32"/>
          <w:rtl/>
        </w:rPr>
        <w:t>رتبطت أسعار النفط بأحداث دولية</w:t>
      </w:r>
      <w:r w:rsidR="00D84A1A" w:rsidRPr="00D84A1A">
        <w:rPr>
          <w:rFonts w:ascii="Simplified Arabic" w:eastAsia="Calibri" w:hAnsi="Simplified Arabic" w:hint="cs"/>
          <w:sz w:val="32"/>
          <w:rtl/>
        </w:rPr>
        <w:t>, فكثيرا ما استعمل كأداة لل</w:t>
      </w:r>
      <w:r>
        <w:rPr>
          <w:rFonts w:ascii="Simplified Arabic" w:eastAsia="Calibri" w:hAnsi="Simplified Arabic" w:hint="cs"/>
          <w:sz w:val="32"/>
          <w:rtl/>
        </w:rPr>
        <w:t>ضغط تارة من الدول المنتجة وتارة من الدول المستهلكة. فهذه التقلبات كانت لها آثار وانعكاسا على اقتصاديات الدول, و</w:t>
      </w:r>
      <w:r w:rsidR="00D84A1A" w:rsidRPr="00D84A1A">
        <w:rPr>
          <w:rFonts w:ascii="Simplified Arabic" w:eastAsia="Calibri" w:hAnsi="Simplified Arabic" w:hint="cs"/>
          <w:sz w:val="32"/>
          <w:rtl/>
        </w:rPr>
        <w:t>على م</w:t>
      </w:r>
      <w:r>
        <w:rPr>
          <w:rFonts w:ascii="Simplified Arabic" w:eastAsia="Calibri" w:hAnsi="Simplified Arabic" w:hint="cs"/>
          <w:sz w:val="32"/>
          <w:rtl/>
        </w:rPr>
        <w:t>داخيلها سواء بالإيجاب أو بالسلب</w:t>
      </w:r>
      <w:r w:rsidR="00D84A1A" w:rsidRPr="00D84A1A">
        <w:rPr>
          <w:rFonts w:ascii="Simplified Arabic" w:eastAsia="Calibri" w:hAnsi="Simplified Arabic" w:hint="cs"/>
          <w:sz w:val="32"/>
          <w:rtl/>
        </w:rPr>
        <w:t>, الأمر الذي أ</w:t>
      </w:r>
      <w:r>
        <w:rPr>
          <w:rFonts w:ascii="Simplified Arabic" w:eastAsia="Calibri" w:hAnsi="Simplified Arabic" w:hint="cs"/>
          <w:sz w:val="32"/>
          <w:rtl/>
        </w:rPr>
        <w:t>دى بالحكومات إلى اتخاذ تدابير و</w:t>
      </w:r>
      <w:r w:rsidR="00D84A1A" w:rsidRPr="00D84A1A">
        <w:rPr>
          <w:rFonts w:ascii="Simplified Arabic" w:eastAsia="Calibri" w:hAnsi="Simplified Arabic" w:hint="cs"/>
          <w:sz w:val="32"/>
          <w:rtl/>
        </w:rPr>
        <w:t>وضع سي</w:t>
      </w:r>
      <w:r>
        <w:rPr>
          <w:rFonts w:ascii="Simplified Arabic" w:eastAsia="Calibri" w:hAnsi="Simplified Arabic" w:hint="cs"/>
          <w:sz w:val="32"/>
          <w:rtl/>
        </w:rPr>
        <w:t>اسات من شانها حماية اقتصادياتها, و</w:t>
      </w:r>
      <w:r w:rsidR="00D84A1A" w:rsidRPr="00D84A1A">
        <w:rPr>
          <w:rFonts w:ascii="Simplified Arabic" w:eastAsia="Calibri" w:hAnsi="Simplified Arabic" w:hint="cs"/>
          <w:sz w:val="32"/>
          <w:rtl/>
        </w:rPr>
        <w:t xml:space="preserve">منه حماية الأوضاع الاجتماعية باعتبار الدولة دائما هي الوصية على ذلك.  </w:t>
      </w:r>
    </w:p>
    <w:p w:rsidR="004E7ACC" w:rsidRDefault="004E7ACC" w:rsidP="004E7ACC">
      <w:pPr>
        <w:tabs>
          <w:tab w:val="left" w:pos="566"/>
        </w:tabs>
        <w:spacing w:after="120"/>
        <w:jc w:val="both"/>
        <w:rPr>
          <w:rFonts w:ascii="Simplified Arabic" w:eastAsia="Calibri" w:hAnsi="Simplified Arabic"/>
          <w:sz w:val="32"/>
          <w:rtl/>
        </w:rPr>
      </w:pPr>
    </w:p>
    <w:p w:rsidR="004E7ACC" w:rsidRDefault="004E7ACC" w:rsidP="004E7ACC">
      <w:pPr>
        <w:tabs>
          <w:tab w:val="left" w:pos="566"/>
        </w:tabs>
        <w:spacing w:after="120"/>
        <w:jc w:val="both"/>
        <w:rPr>
          <w:rFonts w:ascii="Simplified Arabic" w:eastAsia="Calibri" w:hAnsi="Simplified Arabic"/>
          <w:sz w:val="32"/>
          <w:rtl/>
        </w:rPr>
      </w:pPr>
    </w:p>
    <w:p w:rsidR="004E7ACC" w:rsidRDefault="004E7ACC" w:rsidP="004E7ACC">
      <w:pPr>
        <w:tabs>
          <w:tab w:val="left" w:pos="566"/>
        </w:tabs>
        <w:spacing w:after="120"/>
        <w:jc w:val="both"/>
        <w:rPr>
          <w:rFonts w:ascii="Simplified Arabic" w:eastAsia="Calibri" w:hAnsi="Simplified Arabic"/>
          <w:sz w:val="32"/>
          <w:rtl/>
        </w:rPr>
      </w:pPr>
    </w:p>
    <w:p w:rsidR="004E7ACC" w:rsidRDefault="004E7ACC" w:rsidP="004E7ACC">
      <w:pPr>
        <w:tabs>
          <w:tab w:val="left" w:pos="566"/>
        </w:tabs>
        <w:spacing w:after="120"/>
        <w:jc w:val="both"/>
        <w:rPr>
          <w:rFonts w:ascii="Simplified Arabic" w:eastAsia="Calibri" w:hAnsi="Simplified Arabic"/>
          <w:sz w:val="32"/>
          <w:rtl/>
        </w:rPr>
        <w:sectPr w:rsidR="004E7ACC" w:rsidSect="00735106">
          <w:headerReference w:type="default" r:id="rId16"/>
          <w:footerReference w:type="default" r:id="rId17"/>
          <w:footnotePr>
            <w:numRestart w:val="eachPage"/>
          </w:footnotePr>
          <w:pgSz w:w="11906" w:h="16838"/>
          <w:pgMar w:top="1134" w:right="1701" w:bottom="1134" w:left="1134" w:header="709" w:footer="709" w:gutter="0"/>
          <w:pgNumType w:start="18"/>
          <w:cols w:space="708"/>
          <w:bidi/>
          <w:rtlGutter/>
          <w:docGrid w:linePitch="360"/>
        </w:sectPr>
      </w:pPr>
    </w:p>
    <w:p w:rsidR="004E7ACC" w:rsidRDefault="004E7ACC" w:rsidP="004E7ACC">
      <w:pPr>
        <w:tabs>
          <w:tab w:val="left" w:pos="566"/>
        </w:tabs>
        <w:spacing w:after="120"/>
        <w:jc w:val="both"/>
        <w:rPr>
          <w:rFonts w:ascii="Simplified Arabic" w:eastAsia="Calibri" w:hAnsi="Simplified Arabic"/>
          <w:sz w:val="32"/>
          <w:rtl/>
        </w:rPr>
      </w:pPr>
    </w:p>
    <w:p w:rsidR="004E7ACC" w:rsidRDefault="004E7ACC" w:rsidP="004E7ACC">
      <w:pPr>
        <w:tabs>
          <w:tab w:val="left" w:pos="566"/>
        </w:tabs>
        <w:spacing w:after="120"/>
        <w:jc w:val="both"/>
        <w:rPr>
          <w:rFonts w:ascii="Simplified Arabic" w:eastAsia="Calibri" w:hAnsi="Simplified Arabic"/>
          <w:sz w:val="32"/>
          <w:rtl/>
        </w:rPr>
      </w:pPr>
    </w:p>
    <w:p w:rsidR="004E7ACC" w:rsidRDefault="004E7ACC" w:rsidP="004E7ACC">
      <w:pPr>
        <w:tabs>
          <w:tab w:val="left" w:pos="566"/>
        </w:tabs>
        <w:spacing w:after="120"/>
        <w:jc w:val="both"/>
        <w:rPr>
          <w:rFonts w:ascii="Simplified Arabic" w:eastAsia="Calibri" w:hAnsi="Simplified Arabic"/>
          <w:sz w:val="32"/>
          <w:rtl/>
        </w:rPr>
      </w:pPr>
    </w:p>
    <w:p w:rsidR="004E7ACC" w:rsidRDefault="004E7ACC" w:rsidP="004E7ACC">
      <w:pPr>
        <w:tabs>
          <w:tab w:val="left" w:pos="566"/>
        </w:tabs>
        <w:spacing w:after="120"/>
        <w:jc w:val="both"/>
        <w:rPr>
          <w:rFonts w:ascii="Simplified Arabic" w:eastAsia="Calibri" w:hAnsi="Simplified Arabic"/>
          <w:sz w:val="32"/>
          <w:rtl/>
        </w:rPr>
      </w:pPr>
    </w:p>
    <w:p w:rsidR="004E7ACC" w:rsidRPr="009E7967" w:rsidRDefault="004E7ACC" w:rsidP="009E7967">
      <w:pPr>
        <w:pStyle w:val="1"/>
        <w:jc w:val="center"/>
        <w:rPr>
          <w:color w:val="000000" w:themeColor="text1"/>
          <w:sz w:val="40"/>
          <w:szCs w:val="40"/>
          <w:rtl/>
        </w:rPr>
      </w:pPr>
      <w:bookmarkStart w:id="79" w:name="_Toc483159309"/>
      <w:r w:rsidRPr="009E7967">
        <w:rPr>
          <w:rFonts w:hint="cs"/>
          <w:color w:val="000000" w:themeColor="text1"/>
          <w:sz w:val="40"/>
          <w:szCs w:val="40"/>
          <w:rtl/>
        </w:rPr>
        <w:t xml:space="preserve">الفصل الثاني: </w:t>
      </w:r>
      <w:r w:rsidR="00B22C01" w:rsidRPr="009E7967">
        <w:rPr>
          <w:rFonts w:hint="cs"/>
          <w:color w:val="000000" w:themeColor="text1"/>
          <w:sz w:val="40"/>
          <w:szCs w:val="40"/>
          <w:rtl/>
        </w:rPr>
        <w:t>إيرادات النفط وتمويل السياسة التوزيعيةفي الجزائر 2010-2017</w:t>
      </w:r>
      <w:bookmarkEnd w:id="79"/>
    </w:p>
    <w:p w:rsidR="004E7ACC" w:rsidRDefault="004E7ACC" w:rsidP="004E7ACC">
      <w:pPr>
        <w:spacing w:after="120"/>
        <w:rPr>
          <w:rFonts w:ascii="Simplified Arabic" w:hAnsi="Simplified Arabic"/>
          <w:sz w:val="32"/>
          <w:rtl/>
        </w:rPr>
      </w:pPr>
    </w:p>
    <w:p w:rsidR="004E7ACC" w:rsidRPr="00D0019B" w:rsidRDefault="004E7ACC" w:rsidP="004E7ACC">
      <w:pPr>
        <w:rPr>
          <w:rFonts w:ascii="Simplified Arabic" w:eastAsia="Calibri" w:hAnsi="Simplified Arabic"/>
          <w:b/>
          <w:bCs/>
          <w:sz w:val="36"/>
          <w:szCs w:val="36"/>
          <w:rtl/>
        </w:rPr>
      </w:pPr>
      <w:r w:rsidRPr="00D0019B">
        <w:rPr>
          <w:rFonts w:ascii="Simplified Arabic" w:eastAsia="Calibri" w:hAnsi="Simplified Arabic" w:hint="cs"/>
          <w:b/>
          <w:bCs/>
          <w:sz w:val="36"/>
          <w:szCs w:val="36"/>
          <w:rtl/>
        </w:rPr>
        <w:t>تمهيد :</w:t>
      </w:r>
    </w:p>
    <w:p w:rsidR="004E7ACC" w:rsidRPr="004E7ACC" w:rsidRDefault="004E7ACC" w:rsidP="004E7ACC">
      <w:pPr>
        <w:ind w:firstLine="720"/>
        <w:jc w:val="both"/>
        <w:rPr>
          <w:rFonts w:ascii="Simplified Arabic" w:eastAsia="Calibri" w:hAnsi="Simplified Arabic"/>
          <w:sz w:val="36"/>
          <w:szCs w:val="36"/>
          <w:rtl/>
        </w:rPr>
      </w:pPr>
      <w:r w:rsidRPr="004E7ACC">
        <w:rPr>
          <w:rFonts w:ascii="Simplified Arabic" w:eastAsia="Calibri" w:hAnsi="Simplified Arabic" w:hint="cs"/>
          <w:b/>
          <w:bCs/>
          <w:sz w:val="36"/>
          <w:szCs w:val="36"/>
          <w:rtl/>
        </w:rPr>
        <w:t>المبحث الأول : طبيعة الاقتصاد الجزائري و إمكاناتها النفطية</w:t>
      </w:r>
    </w:p>
    <w:p w:rsidR="004E7ACC" w:rsidRDefault="004E7ACC" w:rsidP="004E7ACC">
      <w:pPr>
        <w:ind w:firstLine="720"/>
        <w:jc w:val="both"/>
        <w:rPr>
          <w:rFonts w:ascii="Simplified Arabic" w:eastAsia="Calibri" w:hAnsi="Simplified Arabic"/>
          <w:b/>
          <w:bCs/>
          <w:sz w:val="36"/>
          <w:szCs w:val="36"/>
          <w:rtl/>
        </w:rPr>
      </w:pPr>
      <w:r w:rsidRPr="004E7ACC">
        <w:rPr>
          <w:rFonts w:ascii="Simplified Arabic" w:eastAsia="Calibri" w:hAnsi="Simplified Arabic" w:hint="cs"/>
          <w:b/>
          <w:bCs/>
          <w:sz w:val="36"/>
          <w:szCs w:val="36"/>
          <w:rtl/>
        </w:rPr>
        <w:t xml:space="preserve">المبحث الثاني:السياسة التوزيعية في الجزائر خلال فترة ارتفاع </w:t>
      </w:r>
    </w:p>
    <w:p w:rsidR="004E7ACC" w:rsidRPr="004E7ACC" w:rsidRDefault="004E7ACC" w:rsidP="004E7ACC">
      <w:pPr>
        <w:ind w:firstLine="720"/>
        <w:jc w:val="both"/>
        <w:rPr>
          <w:rFonts w:ascii="Simplified Arabic" w:eastAsia="Calibri" w:hAnsi="Simplified Arabic"/>
          <w:b/>
          <w:bCs/>
          <w:sz w:val="36"/>
          <w:szCs w:val="36"/>
          <w:rtl/>
        </w:rPr>
      </w:pPr>
      <w:r w:rsidRPr="004E7ACC">
        <w:rPr>
          <w:rFonts w:ascii="Simplified Arabic" w:eastAsia="Calibri" w:hAnsi="Simplified Arabic" w:hint="cs"/>
          <w:b/>
          <w:bCs/>
          <w:sz w:val="36"/>
          <w:szCs w:val="36"/>
          <w:rtl/>
        </w:rPr>
        <w:t>أسعار النفط 2010-2014</w:t>
      </w:r>
    </w:p>
    <w:p w:rsidR="004E7ACC" w:rsidRDefault="004E7ACC" w:rsidP="004E7ACC">
      <w:pPr>
        <w:ind w:firstLine="720"/>
        <w:jc w:val="both"/>
        <w:rPr>
          <w:rFonts w:ascii="Simplified Arabic" w:eastAsia="Calibri" w:hAnsi="Simplified Arabic"/>
          <w:b/>
          <w:bCs/>
          <w:sz w:val="36"/>
          <w:szCs w:val="36"/>
          <w:rtl/>
        </w:rPr>
      </w:pPr>
      <w:r w:rsidRPr="004E7ACC">
        <w:rPr>
          <w:rFonts w:ascii="Simplified Arabic" w:eastAsia="Calibri" w:hAnsi="Simplified Arabic" w:hint="cs"/>
          <w:b/>
          <w:bCs/>
          <w:sz w:val="36"/>
          <w:szCs w:val="36"/>
          <w:rtl/>
        </w:rPr>
        <w:t xml:space="preserve">المبحث الثالث:السياسة التوزيعية في الجزائر خلال فترة انخفاض </w:t>
      </w:r>
    </w:p>
    <w:p w:rsidR="004E7ACC" w:rsidRPr="004E7ACC" w:rsidRDefault="004E7ACC" w:rsidP="004E7ACC">
      <w:pPr>
        <w:ind w:firstLine="720"/>
        <w:jc w:val="both"/>
        <w:rPr>
          <w:rFonts w:ascii="Simplified Arabic" w:eastAsia="Calibri" w:hAnsi="Simplified Arabic"/>
          <w:b/>
          <w:bCs/>
          <w:sz w:val="36"/>
          <w:szCs w:val="36"/>
          <w:rtl/>
        </w:rPr>
      </w:pPr>
      <w:r w:rsidRPr="004E7ACC">
        <w:rPr>
          <w:rFonts w:ascii="Simplified Arabic" w:eastAsia="Calibri" w:hAnsi="Simplified Arabic" w:hint="cs"/>
          <w:b/>
          <w:bCs/>
          <w:sz w:val="36"/>
          <w:szCs w:val="36"/>
          <w:rtl/>
        </w:rPr>
        <w:t>أسعار النفط 2014-2017</w:t>
      </w:r>
    </w:p>
    <w:p w:rsidR="004E7ACC" w:rsidRPr="00D0019B" w:rsidRDefault="004E7ACC" w:rsidP="004E7ACC">
      <w:pPr>
        <w:spacing w:after="120"/>
        <w:rPr>
          <w:rFonts w:ascii="Simplified Arabic" w:hAnsi="Simplified Arabic"/>
          <w:b/>
          <w:bCs/>
          <w:sz w:val="36"/>
          <w:szCs w:val="36"/>
          <w:rtl/>
        </w:rPr>
      </w:pPr>
      <w:r w:rsidRPr="00D0019B">
        <w:rPr>
          <w:rFonts w:ascii="Simplified Arabic" w:hAnsi="Simplified Arabic" w:hint="cs"/>
          <w:b/>
          <w:bCs/>
          <w:sz w:val="36"/>
          <w:szCs w:val="36"/>
          <w:rtl/>
        </w:rPr>
        <w:t>خلاصة الفصل</w:t>
      </w:r>
    </w:p>
    <w:p w:rsidR="004E7ACC" w:rsidRDefault="004E7ACC" w:rsidP="004E7ACC">
      <w:pPr>
        <w:tabs>
          <w:tab w:val="left" w:pos="566"/>
        </w:tabs>
        <w:spacing w:after="120"/>
        <w:jc w:val="both"/>
        <w:rPr>
          <w:rFonts w:ascii="Simplified Arabic" w:eastAsia="Calibri" w:hAnsi="Simplified Arabic"/>
          <w:sz w:val="32"/>
          <w:rtl/>
        </w:rPr>
      </w:pPr>
    </w:p>
    <w:p w:rsidR="004E7ACC" w:rsidRDefault="004E7ACC" w:rsidP="004E7ACC">
      <w:pPr>
        <w:tabs>
          <w:tab w:val="left" w:pos="566"/>
        </w:tabs>
        <w:spacing w:after="120"/>
        <w:jc w:val="both"/>
        <w:rPr>
          <w:rFonts w:ascii="Simplified Arabic" w:eastAsia="Calibri" w:hAnsi="Simplified Arabic"/>
          <w:sz w:val="32"/>
          <w:rtl/>
        </w:rPr>
        <w:sectPr w:rsidR="004E7ACC" w:rsidSect="00EC1C53">
          <w:headerReference w:type="default" r:id="rId18"/>
          <w:footerReference w:type="default" r:id="rId19"/>
          <w:footnotePr>
            <w:numRestart w:val="eachPage"/>
          </w:footnotePr>
          <w:pgSz w:w="11906" w:h="16838"/>
          <w:pgMar w:top="1134" w:right="1701" w:bottom="1134" w:left="1134" w:header="709" w:footer="709" w:gutter="0"/>
          <w:cols w:space="708"/>
          <w:bidi/>
          <w:rtlGutter/>
          <w:docGrid w:linePitch="360"/>
        </w:sectPr>
      </w:pPr>
    </w:p>
    <w:p w:rsidR="005A2674" w:rsidRPr="005220AC" w:rsidRDefault="005A2674" w:rsidP="005220AC">
      <w:pPr>
        <w:pStyle w:val="1"/>
        <w:rPr>
          <w:rFonts w:ascii="Simplified Arabic" w:eastAsia="Calibri" w:hAnsi="Simplified Arabic" w:cs="Simplified Arabic"/>
          <w:sz w:val="36"/>
          <w:szCs w:val="36"/>
          <w:rtl/>
        </w:rPr>
      </w:pPr>
      <w:bookmarkStart w:id="80" w:name="_Toc483159310"/>
      <w:r w:rsidRPr="005220AC">
        <w:rPr>
          <w:rFonts w:ascii="Simplified Arabic" w:eastAsia="Calibri" w:hAnsi="Simplified Arabic" w:cs="Simplified Arabic"/>
          <w:color w:val="auto"/>
          <w:sz w:val="36"/>
          <w:szCs w:val="36"/>
          <w:rtl/>
        </w:rPr>
        <w:lastRenderedPageBreak/>
        <w:t>تمهيد :</w:t>
      </w:r>
      <w:bookmarkEnd w:id="80"/>
    </w:p>
    <w:p w:rsidR="005A2674" w:rsidRPr="005A2674" w:rsidRDefault="005A2674" w:rsidP="005A2674">
      <w:pPr>
        <w:tabs>
          <w:tab w:val="left" w:pos="566"/>
        </w:tabs>
        <w:spacing w:after="120"/>
        <w:jc w:val="both"/>
        <w:rPr>
          <w:rFonts w:ascii="Simplified Arabic" w:eastAsia="Calibri" w:hAnsi="Simplified Arabic"/>
          <w:sz w:val="32"/>
          <w:rtl/>
        </w:rPr>
      </w:pPr>
      <w:r w:rsidRPr="005A2674">
        <w:rPr>
          <w:rFonts w:ascii="Simplified Arabic" w:eastAsia="Calibri" w:hAnsi="Simplified Arabic" w:hint="cs"/>
          <w:sz w:val="32"/>
          <w:rtl/>
        </w:rPr>
        <w:t xml:space="preserve">       تعد إشكالية أسعار النفط في وقتنا الحالي من المسائل التي لها ت</w:t>
      </w:r>
      <w:r>
        <w:rPr>
          <w:rFonts w:ascii="Simplified Arabic" w:eastAsia="Calibri" w:hAnsi="Simplified Arabic" w:hint="cs"/>
          <w:sz w:val="32"/>
          <w:rtl/>
        </w:rPr>
        <w:t>أثير على مقاصد السياسة العامة والسياسة التوزيعية بصفة خاصة</w:t>
      </w:r>
      <w:r w:rsidRPr="005A2674">
        <w:rPr>
          <w:rFonts w:ascii="Simplified Arabic" w:eastAsia="Calibri" w:hAnsi="Simplified Arabic" w:hint="cs"/>
          <w:sz w:val="32"/>
          <w:rtl/>
        </w:rPr>
        <w:t>, خاصة أن كان المورد الداعم لها هو الريع  إذ إن التقلبات التي قد تحصل له تؤدي لا محال إلى قيام السلطة بمراجعة سياساتها للخروج من</w:t>
      </w:r>
      <w:r>
        <w:rPr>
          <w:rFonts w:ascii="Simplified Arabic" w:eastAsia="Calibri" w:hAnsi="Simplified Arabic" w:hint="cs"/>
          <w:sz w:val="32"/>
          <w:rtl/>
        </w:rPr>
        <w:t xml:space="preserve"> مأزق ضعف مداخيل الدولة و</w:t>
      </w:r>
      <w:r w:rsidRPr="005A2674">
        <w:rPr>
          <w:rFonts w:ascii="Simplified Arabic" w:eastAsia="Calibri" w:hAnsi="Simplified Arabic" w:hint="cs"/>
          <w:sz w:val="32"/>
          <w:rtl/>
        </w:rPr>
        <w:t>البح</w:t>
      </w:r>
      <w:r>
        <w:rPr>
          <w:rFonts w:ascii="Simplified Arabic" w:eastAsia="Calibri" w:hAnsi="Simplified Arabic" w:hint="cs"/>
          <w:sz w:val="32"/>
          <w:rtl/>
        </w:rPr>
        <w:t>ث عن حلول أخرى لتجاوز هذا الظرف</w:t>
      </w:r>
      <w:r w:rsidRPr="005A2674">
        <w:rPr>
          <w:rFonts w:ascii="Simplified Arabic" w:eastAsia="Calibri" w:hAnsi="Simplified Arabic" w:hint="cs"/>
          <w:sz w:val="32"/>
          <w:rtl/>
        </w:rPr>
        <w:t>.</w:t>
      </w:r>
    </w:p>
    <w:p w:rsidR="005A2674" w:rsidRPr="005A2674" w:rsidRDefault="005A2674" w:rsidP="005A2674">
      <w:pPr>
        <w:tabs>
          <w:tab w:val="left" w:pos="566"/>
        </w:tabs>
        <w:spacing w:after="120"/>
        <w:jc w:val="both"/>
        <w:rPr>
          <w:rFonts w:ascii="Simplified Arabic" w:eastAsia="Calibri" w:hAnsi="Simplified Arabic"/>
          <w:sz w:val="32"/>
          <w:rtl/>
        </w:rPr>
      </w:pPr>
      <w:r>
        <w:rPr>
          <w:rFonts w:ascii="Simplified Arabic" w:eastAsia="Calibri" w:hAnsi="Simplified Arabic" w:hint="cs"/>
          <w:sz w:val="32"/>
          <w:rtl/>
        </w:rPr>
        <w:t xml:space="preserve">      و</w:t>
      </w:r>
      <w:r w:rsidRPr="005A2674">
        <w:rPr>
          <w:rFonts w:ascii="Simplified Arabic" w:eastAsia="Calibri" w:hAnsi="Simplified Arabic" w:hint="cs"/>
          <w:sz w:val="32"/>
          <w:rtl/>
        </w:rPr>
        <w:t>السياسة التوزيعية كنوع من أنواع السياسة العامة هي في الوقت ن</w:t>
      </w:r>
      <w:r w:rsidR="00DA4B58">
        <w:rPr>
          <w:rFonts w:ascii="Simplified Arabic" w:eastAsia="Calibri" w:hAnsi="Simplified Arabic" w:hint="cs"/>
          <w:sz w:val="32"/>
          <w:rtl/>
        </w:rPr>
        <w:t>فسه جزء من السياسة الاجتماعية و</w:t>
      </w:r>
      <w:r w:rsidRPr="005A2674">
        <w:rPr>
          <w:rFonts w:ascii="Simplified Arabic" w:eastAsia="Calibri" w:hAnsi="Simplified Arabic" w:hint="cs"/>
          <w:sz w:val="32"/>
          <w:rtl/>
        </w:rPr>
        <w:t>التي تعتبر الجزائر من الدول التي تولي لها اهتمام كبير</w:t>
      </w:r>
      <w:r w:rsidR="00DA4B58">
        <w:rPr>
          <w:rFonts w:ascii="Simplified Arabic" w:eastAsia="Calibri" w:hAnsi="Simplified Arabic" w:hint="cs"/>
          <w:sz w:val="32"/>
          <w:rtl/>
        </w:rPr>
        <w:t>, حيث يحظى الجانب الاجتماعي و</w:t>
      </w:r>
      <w:r w:rsidRPr="005A2674">
        <w:rPr>
          <w:rFonts w:ascii="Simplified Arabic" w:eastAsia="Calibri" w:hAnsi="Simplified Arabic" w:hint="cs"/>
          <w:sz w:val="32"/>
          <w:rtl/>
        </w:rPr>
        <w:t>التحويلات الاجتماعية بنسبة معتبرة في الموازنات العامة للدولة الجزائرية</w:t>
      </w:r>
      <w:r w:rsidR="00DA4B58">
        <w:rPr>
          <w:rFonts w:ascii="Simplified Arabic" w:eastAsia="Calibri" w:hAnsi="Simplified Arabic" w:hint="cs"/>
          <w:sz w:val="32"/>
          <w:rtl/>
        </w:rPr>
        <w:t>.</w:t>
      </w:r>
    </w:p>
    <w:p w:rsidR="005A2674" w:rsidRPr="005A2674" w:rsidRDefault="00DA4B58" w:rsidP="00DA4B58">
      <w:pPr>
        <w:tabs>
          <w:tab w:val="left" w:pos="566"/>
        </w:tabs>
        <w:spacing w:after="120"/>
        <w:jc w:val="both"/>
        <w:rPr>
          <w:rFonts w:ascii="Simplified Arabic" w:eastAsia="Calibri" w:hAnsi="Simplified Arabic"/>
          <w:sz w:val="32"/>
          <w:rtl/>
        </w:rPr>
      </w:pPr>
      <w:r>
        <w:rPr>
          <w:rFonts w:ascii="Simplified Arabic" w:eastAsia="Calibri" w:hAnsi="Simplified Arabic" w:hint="cs"/>
          <w:sz w:val="32"/>
          <w:rtl/>
        </w:rPr>
        <w:t xml:space="preserve">      و</w:t>
      </w:r>
      <w:r w:rsidR="005A2674" w:rsidRPr="005A2674">
        <w:rPr>
          <w:rFonts w:ascii="Simplified Arabic" w:eastAsia="Calibri" w:hAnsi="Simplified Arabic" w:hint="cs"/>
          <w:sz w:val="32"/>
          <w:rtl/>
        </w:rPr>
        <w:t xml:space="preserve">منه سوف نتطرق في هذا الفصل إلى المسارات التي أخذتها السياسة التوزيعية من خلال </w:t>
      </w:r>
      <w:r>
        <w:rPr>
          <w:rFonts w:ascii="Simplified Arabic" w:eastAsia="Calibri" w:hAnsi="Simplified Arabic" w:hint="cs"/>
          <w:sz w:val="32"/>
          <w:rtl/>
        </w:rPr>
        <w:t>مؤشر الإنفاق في فترتين مختلفتين</w:t>
      </w:r>
      <w:r w:rsidR="005A2674" w:rsidRPr="005A2674">
        <w:rPr>
          <w:rFonts w:ascii="Simplified Arabic" w:eastAsia="Calibri" w:hAnsi="Simplified Arabic" w:hint="cs"/>
          <w:sz w:val="32"/>
          <w:rtl/>
        </w:rPr>
        <w:t>. فترة الوفرة المالية التي أدى إلي</w:t>
      </w:r>
      <w:r>
        <w:rPr>
          <w:rFonts w:ascii="Simplified Arabic" w:eastAsia="Calibri" w:hAnsi="Simplified Arabic" w:hint="cs"/>
          <w:sz w:val="32"/>
          <w:rtl/>
        </w:rPr>
        <w:t>ها الارتفاع في أسعار النفط, و</w:t>
      </w:r>
      <w:r w:rsidR="005A2674" w:rsidRPr="005A2674">
        <w:rPr>
          <w:rFonts w:ascii="Simplified Arabic" w:eastAsia="Calibri" w:hAnsi="Simplified Arabic" w:hint="cs"/>
          <w:sz w:val="32"/>
          <w:rtl/>
        </w:rPr>
        <w:t>فترة تقلص الموارد المالية التي أدى إليها الا</w:t>
      </w:r>
      <w:r>
        <w:rPr>
          <w:rFonts w:ascii="Simplified Arabic" w:eastAsia="Calibri" w:hAnsi="Simplified Arabic" w:hint="cs"/>
          <w:sz w:val="32"/>
          <w:rtl/>
        </w:rPr>
        <w:t>نخفاض الأخير في أسعار النفط   و</w:t>
      </w:r>
      <w:r w:rsidR="005A2674" w:rsidRPr="005A2674">
        <w:rPr>
          <w:rFonts w:ascii="Simplified Arabic" w:eastAsia="Calibri" w:hAnsi="Simplified Arabic" w:hint="cs"/>
          <w:sz w:val="32"/>
          <w:rtl/>
        </w:rPr>
        <w:t>ذلك من خلال تسليط ال</w:t>
      </w:r>
      <w:r>
        <w:rPr>
          <w:rFonts w:ascii="Simplified Arabic" w:eastAsia="Calibri" w:hAnsi="Simplified Arabic" w:hint="cs"/>
          <w:sz w:val="32"/>
          <w:rtl/>
        </w:rPr>
        <w:t>ضوء على عناصر التنمية البشرية و</w:t>
      </w:r>
      <w:r w:rsidR="005A2674" w:rsidRPr="005A2674">
        <w:rPr>
          <w:rFonts w:ascii="Simplified Arabic" w:eastAsia="Calibri" w:hAnsi="Simplified Arabic" w:hint="cs"/>
          <w:sz w:val="32"/>
          <w:rtl/>
        </w:rPr>
        <w:t>هي القطاعات التي تهدف من خلالها الحكومة</w:t>
      </w:r>
      <w:r>
        <w:rPr>
          <w:rFonts w:ascii="Simplified Arabic" w:eastAsia="Calibri" w:hAnsi="Simplified Arabic" w:hint="cs"/>
          <w:sz w:val="32"/>
          <w:rtl/>
        </w:rPr>
        <w:t xml:space="preserve"> إلى تحسين مستوى معيشة السكان و</w:t>
      </w:r>
      <w:r w:rsidR="005A2674" w:rsidRPr="005A2674">
        <w:rPr>
          <w:rFonts w:ascii="Simplified Arabic" w:eastAsia="Calibri" w:hAnsi="Simplified Arabic" w:hint="cs"/>
          <w:sz w:val="32"/>
          <w:rtl/>
        </w:rPr>
        <w:t>الوصول إلى قدر من الرفاه و</w:t>
      </w:r>
      <w:r>
        <w:rPr>
          <w:rFonts w:ascii="Simplified Arabic" w:eastAsia="Calibri" w:hAnsi="Simplified Arabic" w:hint="cs"/>
          <w:sz w:val="32"/>
          <w:rtl/>
        </w:rPr>
        <w:t>مساعدة الفئات الهشة وذوي الدخول الضعيفة والمتوسطة, و</w:t>
      </w:r>
      <w:r w:rsidR="005A2674" w:rsidRPr="005A2674">
        <w:rPr>
          <w:rFonts w:ascii="Simplified Arabic" w:eastAsia="Calibri" w:hAnsi="Simplified Arabic" w:hint="cs"/>
          <w:sz w:val="32"/>
          <w:rtl/>
        </w:rPr>
        <w:t>منه تحقيق العدالة الاجتماعية من خلال التوزيع العادل للموارد</w:t>
      </w:r>
      <w:r>
        <w:rPr>
          <w:rFonts w:ascii="Simplified Arabic" w:eastAsia="Calibri" w:hAnsi="Simplified Arabic" w:hint="cs"/>
          <w:sz w:val="32"/>
          <w:rtl/>
        </w:rPr>
        <w:t>.</w:t>
      </w:r>
    </w:p>
    <w:p w:rsidR="00DA4B58" w:rsidRDefault="00DA4B58" w:rsidP="004E7ACC">
      <w:pPr>
        <w:tabs>
          <w:tab w:val="left" w:pos="566"/>
        </w:tabs>
        <w:spacing w:after="120"/>
        <w:jc w:val="both"/>
        <w:rPr>
          <w:rFonts w:ascii="Simplified Arabic" w:eastAsia="Calibri" w:hAnsi="Simplified Arabic"/>
          <w:b/>
          <w:bCs/>
          <w:sz w:val="32"/>
          <w:rtl/>
        </w:rPr>
      </w:pPr>
    </w:p>
    <w:p w:rsidR="00DA4B58" w:rsidRDefault="00DA4B58" w:rsidP="004E7ACC">
      <w:pPr>
        <w:tabs>
          <w:tab w:val="left" w:pos="566"/>
        </w:tabs>
        <w:spacing w:after="120"/>
        <w:jc w:val="both"/>
        <w:rPr>
          <w:rFonts w:ascii="Simplified Arabic" w:eastAsia="Calibri" w:hAnsi="Simplified Arabic"/>
          <w:b/>
          <w:bCs/>
          <w:sz w:val="32"/>
          <w:rtl/>
        </w:rPr>
      </w:pPr>
    </w:p>
    <w:p w:rsidR="00DA4B58" w:rsidRDefault="00DA4B58" w:rsidP="004E7ACC">
      <w:pPr>
        <w:tabs>
          <w:tab w:val="left" w:pos="566"/>
        </w:tabs>
        <w:spacing w:after="120"/>
        <w:jc w:val="both"/>
        <w:rPr>
          <w:rFonts w:ascii="Simplified Arabic" w:eastAsia="Calibri" w:hAnsi="Simplified Arabic"/>
          <w:b/>
          <w:bCs/>
          <w:sz w:val="32"/>
          <w:rtl/>
        </w:rPr>
      </w:pPr>
    </w:p>
    <w:p w:rsidR="00DA4B58" w:rsidRDefault="00DA4B58" w:rsidP="004E7ACC">
      <w:pPr>
        <w:tabs>
          <w:tab w:val="left" w:pos="566"/>
        </w:tabs>
        <w:spacing w:after="120"/>
        <w:jc w:val="both"/>
        <w:rPr>
          <w:rFonts w:ascii="Simplified Arabic" w:eastAsia="Calibri" w:hAnsi="Simplified Arabic"/>
          <w:b/>
          <w:bCs/>
          <w:sz w:val="32"/>
          <w:rtl/>
        </w:rPr>
      </w:pPr>
    </w:p>
    <w:p w:rsidR="00124FDF" w:rsidRPr="00124FDF" w:rsidRDefault="00124FDF" w:rsidP="00124FDF">
      <w:pPr>
        <w:keepNext/>
        <w:keepLines/>
        <w:spacing w:before="480" w:after="120"/>
        <w:outlineLvl w:val="0"/>
        <w:rPr>
          <w:rFonts w:ascii="Simplified Arabic" w:eastAsia="Times New Roman" w:hAnsi="Simplified Arabic"/>
          <w:b/>
          <w:bCs/>
          <w:color w:val="000000" w:themeColor="text1"/>
          <w:sz w:val="32"/>
          <w:rtl/>
        </w:rPr>
      </w:pPr>
      <w:bookmarkStart w:id="81" w:name="_Toc482376683"/>
      <w:bookmarkStart w:id="82" w:name="_Toc482652775"/>
      <w:bookmarkStart w:id="83" w:name="_Toc483159311"/>
      <w:r w:rsidRPr="00124FDF">
        <w:rPr>
          <w:rFonts w:ascii="Simplified Arabic" w:eastAsia="Times New Roman" w:hAnsi="Simplified Arabic"/>
          <w:b/>
          <w:bCs/>
          <w:color w:val="000000" w:themeColor="text1"/>
          <w:sz w:val="32"/>
          <w:rtl/>
        </w:rPr>
        <w:lastRenderedPageBreak/>
        <w:t>المبحث الأول : طبيعة الاقتصاد الجزائري و إمكاناتها النفطية</w:t>
      </w:r>
      <w:bookmarkEnd w:id="81"/>
      <w:bookmarkEnd w:id="82"/>
      <w:bookmarkEnd w:id="83"/>
    </w:p>
    <w:p w:rsidR="00124FDF" w:rsidRPr="00124FDF" w:rsidRDefault="00124FDF" w:rsidP="00124FDF">
      <w:pPr>
        <w:tabs>
          <w:tab w:val="left" w:pos="566"/>
          <w:tab w:val="left" w:pos="707"/>
        </w:tabs>
        <w:spacing w:after="120"/>
        <w:jc w:val="both"/>
        <w:rPr>
          <w:rFonts w:ascii="Simplified Arabic" w:eastAsia="Calibri" w:hAnsi="Simplified Arabic"/>
          <w:sz w:val="32"/>
          <w:rtl/>
        </w:rPr>
      </w:pPr>
      <w:r w:rsidRPr="00124FDF">
        <w:rPr>
          <w:rFonts w:ascii="Simplified Arabic" w:eastAsia="Calibri" w:hAnsi="Simplified Arabic"/>
          <w:sz w:val="32"/>
          <w:rtl/>
        </w:rPr>
        <w:t>تعتبر الجزائر من الدول التي يعتمد اقتصادها بشكل</w:t>
      </w:r>
      <w:r>
        <w:rPr>
          <w:rFonts w:ascii="Simplified Arabic" w:eastAsia="Calibri" w:hAnsi="Simplified Arabic"/>
          <w:sz w:val="32"/>
          <w:rtl/>
        </w:rPr>
        <w:t xml:space="preserve"> كلي على عائدات الطاقة من نفط وغاز, و</w:t>
      </w:r>
      <w:r w:rsidRPr="00124FDF">
        <w:rPr>
          <w:rFonts w:ascii="Simplified Arabic" w:eastAsia="Calibri" w:hAnsi="Simplified Arabic"/>
          <w:sz w:val="32"/>
          <w:rtl/>
        </w:rPr>
        <w:t xml:space="preserve">لم تعمد إلى تطوير قطاعات أخرى مثل الزراعة والصناعة </w:t>
      </w:r>
      <w:r>
        <w:rPr>
          <w:rFonts w:ascii="Simplified Arabic" w:eastAsia="Calibri" w:hAnsi="Simplified Arabic"/>
          <w:sz w:val="32"/>
          <w:rtl/>
        </w:rPr>
        <w:t>الخفيفة وقطاعات مثل النسيج</w:t>
      </w:r>
      <w:r w:rsidRPr="00124FDF">
        <w:rPr>
          <w:rFonts w:ascii="Simplified Arabic" w:eastAsia="Calibri" w:hAnsi="Simplified Arabic"/>
          <w:sz w:val="32"/>
          <w:rtl/>
        </w:rPr>
        <w:t xml:space="preserve">, كما تعتبر من الدول التي تخصص نسبة هامة من العائدات في الاستثمار الاجتماعي من </w:t>
      </w:r>
      <w:r>
        <w:rPr>
          <w:rFonts w:ascii="Simplified Arabic" w:eastAsia="Calibri" w:hAnsi="Simplified Arabic"/>
          <w:sz w:val="32"/>
          <w:rtl/>
        </w:rPr>
        <w:t>دعم لقطاعات حيوية مثل التعليم والصحة والسكن, و</w:t>
      </w:r>
      <w:r w:rsidRPr="00124FDF">
        <w:rPr>
          <w:rFonts w:ascii="Simplified Arabic" w:eastAsia="Calibri" w:hAnsi="Simplified Arabic"/>
          <w:sz w:val="32"/>
          <w:rtl/>
        </w:rPr>
        <w:t>في نفس الوقت تعتبر الجزائر من دول العالم الثالث التي تخصص مبا</w:t>
      </w:r>
      <w:r>
        <w:rPr>
          <w:rFonts w:ascii="Simplified Arabic" w:eastAsia="Calibri" w:hAnsi="Simplified Arabic"/>
          <w:sz w:val="32"/>
          <w:rtl/>
        </w:rPr>
        <w:t>لغ مالية هامة في صفقات السلاح و</w:t>
      </w:r>
      <w:r w:rsidRPr="00124FDF">
        <w:rPr>
          <w:rFonts w:ascii="Simplified Arabic" w:eastAsia="Calibri" w:hAnsi="Simplified Arabic"/>
          <w:sz w:val="32"/>
          <w:rtl/>
        </w:rPr>
        <w:t>الإنفاق على ضمان الأمن</w:t>
      </w:r>
      <w:r>
        <w:rPr>
          <w:rFonts w:ascii="Simplified Arabic" w:eastAsia="Calibri" w:hAnsi="Simplified Arabic" w:hint="cs"/>
          <w:sz w:val="32"/>
          <w:rtl/>
        </w:rPr>
        <w:t>.</w:t>
      </w:r>
    </w:p>
    <w:p w:rsidR="00124FDF" w:rsidRPr="00124FDF" w:rsidRDefault="00124FDF" w:rsidP="00124FDF">
      <w:pPr>
        <w:keepNext/>
        <w:keepLines/>
        <w:spacing w:before="200" w:after="120"/>
        <w:outlineLvl w:val="1"/>
        <w:rPr>
          <w:rFonts w:ascii="Simplified Arabic" w:eastAsia="Times New Roman" w:hAnsi="Simplified Arabic"/>
          <w:b/>
          <w:bCs/>
          <w:color w:val="000000" w:themeColor="text1"/>
          <w:sz w:val="32"/>
          <w:rtl/>
        </w:rPr>
      </w:pPr>
      <w:bookmarkStart w:id="84" w:name="_Toc482376684"/>
      <w:bookmarkStart w:id="85" w:name="_Toc482652776"/>
      <w:bookmarkStart w:id="86" w:name="_Toc483159312"/>
      <w:r w:rsidRPr="00124FDF">
        <w:rPr>
          <w:rFonts w:ascii="Simplified Arabic" w:eastAsia="Times New Roman" w:hAnsi="Simplified Arabic" w:hint="cs"/>
          <w:b/>
          <w:bCs/>
          <w:color w:val="000000" w:themeColor="text1"/>
          <w:sz w:val="32"/>
          <w:rtl/>
        </w:rPr>
        <w:t>ال</w:t>
      </w:r>
      <w:r w:rsidRPr="00124FDF">
        <w:rPr>
          <w:rFonts w:ascii="Simplified Arabic" w:eastAsia="Times New Roman" w:hAnsi="Simplified Arabic"/>
          <w:b/>
          <w:bCs/>
          <w:color w:val="000000" w:themeColor="text1"/>
          <w:sz w:val="32"/>
          <w:rtl/>
        </w:rPr>
        <w:t xml:space="preserve">مطلب </w:t>
      </w:r>
      <w:r w:rsidRPr="00124FDF">
        <w:rPr>
          <w:rFonts w:ascii="Simplified Arabic" w:eastAsia="Times New Roman" w:hAnsi="Simplified Arabic" w:hint="cs"/>
          <w:b/>
          <w:bCs/>
          <w:color w:val="000000" w:themeColor="text1"/>
          <w:sz w:val="32"/>
          <w:rtl/>
        </w:rPr>
        <w:t>الأول</w:t>
      </w:r>
      <w:r w:rsidRPr="00124FDF">
        <w:rPr>
          <w:rFonts w:ascii="Simplified Arabic" w:eastAsia="Times New Roman" w:hAnsi="Simplified Arabic"/>
          <w:b/>
          <w:bCs/>
          <w:color w:val="000000" w:themeColor="text1"/>
          <w:sz w:val="32"/>
          <w:rtl/>
        </w:rPr>
        <w:t>:إمكانات الجزائر النفطية</w:t>
      </w:r>
      <w:bookmarkEnd w:id="84"/>
      <w:bookmarkEnd w:id="85"/>
      <w:bookmarkEnd w:id="86"/>
    </w:p>
    <w:p w:rsidR="00124FDF" w:rsidRPr="00124FDF" w:rsidRDefault="00124FDF" w:rsidP="00124FDF">
      <w:pPr>
        <w:tabs>
          <w:tab w:val="left" w:pos="282"/>
          <w:tab w:val="left" w:pos="566"/>
        </w:tabs>
        <w:spacing w:after="120"/>
        <w:jc w:val="both"/>
        <w:rPr>
          <w:rFonts w:ascii="Simplified Arabic" w:eastAsia="Calibri" w:hAnsi="Simplified Arabic"/>
          <w:sz w:val="32"/>
          <w:rtl/>
        </w:rPr>
      </w:pPr>
      <w:r w:rsidRPr="00124FDF">
        <w:rPr>
          <w:rFonts w:ascii="Simplified Arabic" w:eastAsia="Calibri" w:hAnsi="Simplified Arabic"/>
          <w:sz w:val="32"/>
          <w:rtl/>
        </w:rPr>
        <w:t>تملك الجزائر مخزون لا باس به من النفط حيث قدرت احتياطات البترول نهاية سنة 2014 ب 12.2 مليار برميل بنسبة 0.94% من إج</w:t>
      </w:r>
      <w:r>
        <w:rPr>
          <w:rFonts w:ascii="Simplified Arabic" w:eastAsia="Calibri" w:hAnsi="Simplified Arabic"/>
          <w:sz w:val="32"/>
          <w:rtl/>
        </w:rPr>
        <w:t>مالي احتياطات البترول في العالم</w:t>
      </w:r>
      <w:r w:rsidRPr="00124FDF">
        <w:rPr>
          <w:rFonts w:ascii="Simplified Arabic" w:eastAsia="Calibri" w:hAnsi="Simplified Arabic"/>
          <w:sz w:val="32"/>
          <w:rtl/>
        </w:rPr>
        <w:t xml:space="preserve">, أما من ناحية الاكتشافات في نهاية 2014 فقد سجلت </w:t>
      </w:r>
      <w:r>
        <w:rPr>
          <w:rFonts w:ascii="Simplified Arabic" w:eastAsia="Calibri" w:hAnsi="Simplified Arabic"/>
          <w:sz w:val="32"/>
          <w:rtl/>
        </w:rPr>
        <w:t>حصول 15 اكتشاف في البترول و17 اكتشاف في الغاز و</w:t>
      </w:r>
      <w:r w:rsidRPr="00124FDF">
        <w:rPr>
          <w:rFonts w:ascii="Simplified Arabic" w:eastAsia="Calibri" w:hAnsi="Simplified Arabic"/>
          <w:sz w:val="32"/>
          <w:rtl/>
        </w:rPr>
        <w:t xml:space="preserve">قد مكنت هذه الاكتشافات الجزائر من تجميع 193 مليار دولار في سنة 2014 </w:t>
      </w:r>
      <w:r w:rsidR="006B1FBC">
        <w:rPr>
          <w:rFonts w:ascii="Simplified Arabic" w:eastAsia="Calibri" w:hAnsi="Simplified Arabic"/>
          <w:sz w:val="32"/>
          <w:vertAlign w:val="superscript"/>
          <w:rtl/>
        </w:rPr>
        <w:t>(</w:t>
      </w:r>
      <w:r w:rsidR="006B1FBC" w:rsidRPr="00124FDF">
        <w:rPr>
          <w:rFonts w:ascii="Simplified Arabic" w:eastAsia="Calibri" w:hAnsi="Simplified Arabic"/>
          <w:sz w:val="32"/>
          <w:vertAlign w:val="superscript"/>
          <w:rtl/>
        </w:rPr>
        <w:footnoteReference w:id="67"/>
      </w:r>
      <w:r w:rsidR="006B1FBC">
        <w:rPr>
          <w:rFonts w:ascii="Simplified Arabic" w:eastAsia="Calibri" w:hAnsi="Simplified Arabic"/>
          <w:sz w:val="32"/>
          <w:vertAlign w:val="superscript"/>
          <w:rtl/>
        </w:rPr>
        <w:t>)</w:t>
      </w:r>
      <w:r w:rsidRPr="00124FDF">
        <w:rPr>
          <w:rFonts w:ascii="Simplified Arabic" w:eastAsia="Calibri" w:hAnsi="Simplified Arabic"/>
          <w:sz w:val="32"/>
          <w:rtl/>
        </w:rPr>
        <w:t>.</w:t>
      </w:r>
    </w:p>
    <w:p w:rsidR="00124FDF" w:rsidRPr="00124FDF" w:rsidRDefault="00124FDF" w:rsidP="00124FDF">
      <w:pPr>
        <w:tabs>
          <w:tab w:val="left" w:pos="566"/>
        </w:tabs>
        <w:spacing w:after="120"/>
        <w:jc w:val="both"/>
        <w:rPr>
          <w:rFonts w:ascii="Simplified Arabic" w:eastAsia="Calibri" w:hAnsi="Simplified Arabic"/>
          <w:sz w:val="32"/>
          <w:rtl/>
        </w:rPr>
      </w:pPr>
      <w:r w:rsidRPr="00124FDF">
        <w:rPr>
          <w:rFonts w:ascii="Simplified Arabic" w:eastAsia="Calibri" w:hAnsi="Simplified Arabic"/>
          <w:sz w:val="32"/>
          <w:rtl/>
        </w:rPr>
        <w:t>إضافة إلى ذلك تمكنت الجزائر من دخول 23 سوقا عالمية مصرح بها في مجال ت</w:t>
      </w:r>
      <w:r>
        <w:rPr>
          <w:rFonts w:ascii="Simplified Arabic" w:eastAsia="Calibri" w:hAnsi="Simplified Arabic"/>
          <w:sz w:val="32"/>
          <w:rtl/>
        </w:rPr>
        <w:t>صدير المحروقات في مختلف القارات</w:t>
      </w:r>
      <w:r w:rsidRPr="00124FDF">
        <w:rPr>
          <w:rFonts w:ascii="Simplified Arabic" w:eastAsia="Calibri" w:hAnsi="Simplified Arabic"/>
          <w:sz w:val="32"/>
          <w:rtl/>
        </w:rPr>
        <w:t>, بما يزيد على 500 أل</w:t>
      </w:r>
      <w:r>
        <w:rPr>
          <w:rFonts w:ascii="Simplified Arabic" w:eastAsia="Calibri" w:hAnsi="Simplified Arabic"/>
          <w:sz w:val="32"/>
          <w:rtl/>
        </w:rPr>
        <w:t>ف برميل يوميا من النفط سنة 2014, و</w:t>
      </w:r>
      <w:r w:rsidRPr="00124FDF">
        <w:rPr>
          <w:rFonts w:ascii="Simplified Arabic" w:eastAsia="Calibri" w:hAnsi="Simplified Arabic"/>
          <w:sz w:val="32"/>
          <w:rtl/>
        </w:rPr>
        <w:t xml:space="preserve">أسهمت بـ 15.17% من حجم الصادرات </w:t>
      </w:r>
      <w:r>
        <w:rPr>
          <w:rFonts w:ascii="Simplified Arabic" w:eastAsia="Calibri" w:hAnsi="Simplified Arabic"/>
          <w:sz w:val="32"/>
          <w:rtl/>
        </w:rPr>
        <w:t>الإجمالية لدول الاوبيك سنة 2014</w:t>
      </w:r>
      <w:r w:rsidRPr="00124FDF">
        <w:rPr>
          <w:rFonts w:ascii="Simplified Arabic" w:eastAsia="Calibri" w:hAnsi="Simplified Arabic"/>
          <w:sz w:val="32"/>
          <w:rtl/>
        </w:rPr>
        <w:t>.</w:t>
      </w:r>
    </w:p>
    <w:p w:rsidR="00124FDF" w:rsidRPr="00124FDF" w:rsidRDefault="00124FDF" w:rsidP="00C45F75">
      <w:pPr>
        <w:tabs>
          <w:tab w:val="left" w:pos="566"/>
        </w:tabs>
        <w:spacing w:after="120"/>
        <w:ind w:firstLine="566"/>
        <w:jc w:val="both"/>
        <w:rPr>
          <w:rFonts w:ascii="Simplified Arabic" w:eastAsia="Calibri" w:hAnsi="Simplified Arabic"/>
          <w:sz w:val="32"/>
          <w:rtl/>
        </w:rPr>
      </w:pPr>
      <w:r>
        <w:rPr>
          <w:rFonts w:ascii="Simplified Arabic" w:eastAsia="Calibri" w:hAnsi="Simplified Arabic"/>
          <w:sz w:val="32"/>
          <w:rtl/>
        </w:rPr>
        <w:t>و</w:t>
      </w:r>
      <w:r w:rsidR="00C45F75">
        <w:rPr>
          <w:rFonts w:ascii="Simplified Arabic" w:eastAsia="Calibri" w:hAnsi="Simplified Arabic"/>
          <w:sz w:val="32"/>
          <w:rtl/>
        </w:rPr>
        <w:t>يتوزع احتياطي النفط و</w:t>
      </w:r>
      <w:r w:rsidRPr="00124FDF">
        <w:rPr>
          <w:rFonts w:ascii="Simplified Arabic" w:eastAsia="Calibri" w:hAnsi="Simplified Arabic"/>
          <w:sz w:val="32"/>
          <w:rtl/>
        </w:rPr>
        <w:t>الغاز بال</w:t>
      </w:r>
      <w:r w:rsidR="00C45F75">
        <w:rPr>
          <w:rFonts w:ascii="Simplified Arabic" w:eastAsia="Calibri" w:hAnsi="Simplified Arabic"/>
          <w:sz w:val="32"/>
          <w:rtl/>
        </w:rPr>
        <w:t>جزائر على 200 حقل من هذه الحقول</w:t>
      </w:r>
      <w:r w:rsidRPr="00124FDF">
        <w:rPr>
          <w:rFonts w:ascii="Simplified Arabic" w:eastAsia="Calibri" w:hAnsi="Simplified Arabic"/>
          <w:sz w:val="32"/>
          <w:rtl/>
        </w:rPr>
        <w:t>:</w:t>
      </w:r>
      <w:r w:rsidR="00C45F75">
        <w:rPr>
          <w:rFonts w:ascii="Simplified Arabic" w:eastAsia="Calibri" w:hAnsi="Simplified Arabic" w:hint="cs"/>
          <w:sz w:val="32"/>
          <w:rtl/>
        </w:rPr>
        <w:t xml:space="preserve"> 73 </w:t>
      </w:r>
      <w:r w:rsidR="00C45F75">
        <w:rPr>
          <w:rFonts w:ascii="Simplified Arabic" w:eastAsia="Calibri" w:hAnsi="Simplified Arabic"/>
          <w:sz w:val="32"/>
          <w:rtl/>
        </w:rPr>
        <w:t xml:space="preserve">في حوض اليزي- 57 في حوض الصحراء الوسطى - 34 في حوض بركين ورود </w:t>
      </w:r>
      <w:proofErr w:type="spellStart"/>
      <w:r w:rsidR="00C45F75">
        <w:rPr>
          <w:rFonts w:ascii="Simplified Arabic" w:eastAsia="Calibri" w:hAnsi="Simplified Arabic"/>
          <w:sz w:val="32"/>
          <w:rtl/>
        </w:rPr>
        <w:t>النوس</w:t>
      </w:r>
      <w:proofErr w:type="spellEnd"/>
      <w:r w:rsidR="00C45F75" w:rsidRPr="00124FDF">
        <w:rPr>
          <w:rFonts w:ascii="Simplified Arabic" w:eastAsia="Calibri" w:hAnsi="Simplified Arabic"/>
          <w:sz w:val="32"/>
          <w:rtl/>
        </w:rPr>
        <w:t>-</w:t>
      </w:r>
      <w:r w:rsidRPr="00124FDF">
        <w:rPr>
          <w:rFonts w:ascii="Simplified Arabic" w:eastAsia="Calibri" w:hAnsi="Simplified Arabic"/>
          <w:sz w:val="32"/>
          <w:rtl/>
        </w:rPr>
        <w:t xml:space="preserve"> 31 في حوض واد مية</w:t>
      </w:r>
      <w:r w:rsidR="004E681F">
        <w:rPr>
          <w:rFonts w:ascii="Simplified Arabic" w:eastAsia="Calibri" w:hAnsi="Simplified Arabic" w:hint="cs"/>
          <w:sz w:val="32"/>
          <w:rtl/>
        </w:rPr>
        <w:t>.</w:t>
      </w:r>
    </w:p>
    <w:p w:rsidR="00124FDF" w:rsidRDefault="00124FDF" w:rsidP="00C45F75">
      <w:pPr>
        <w:tabs>
          <w:tab w:val="left" w:pos="566"/>
        </w:tabs>
        <w:spacing w:after="120"/>
        <w:jc w:val="both"/>
        <w:rPr>
          <w:rFonts w:ascii="Simplified Arabic" w:eastAsia="Calibri" w:hAnsi="Simplified Arabic"/>
          <w:sz w:val="32"/>
          <w:rtl/>
        </w:rPr>
      </w:pPr>
      <w:r w:rsidRPr="00124FDF">
        <w:rPr>
          <w:rFonts w:ascii="Simplified Arabic" w:eastAsia="Calibri" w:hAnsi="Simplified Arabic"/>
          <w:sz w:val="32"/>
          <w:rtl/>
        </w:rPr>
        <w:lastRenderedPageBreak/>
        <w:t xml:space="preserve">أما إذا نظرنا إلى تطور احتياطات النفط في الجزائر خلال السنوات الماضية فان هناك شبه استقرار في حجم الاحتياطات طوال تلك الفترة بالرغم أن الجزائر حققت اكبر الاكتشافات في </w:t>
      </w:r>
      <w:r w:rsidR="00C45F75">
        <w:rPr>
          <w:rFonts w:ascii="Simplified Arabic" w:eastAsia="Calibri" w:hAnsi="Simplified Arabic"/>
          <w:sz w:val="32"/>
          <w:rtl/>
        </w:rPr>
        <w:t>المنطقة العربية في مجال النفط و</w:t>
      </w:r>
      <w:r w:rsidRPr="00124FDF">
        <w:rPr>
          <w:rFonts w:ascii="Simplified Arabic" w:eastAsia="Calibri" w:hAnsi="Simplified Arabic"/>
          <w:sz w:val="32"/>
          <w:rtl/>
        </w:rPr>
        <w:t>الغاز حسب منظمة الأقطار</w:t>
      </w:r>
      <w:r w:rsidR="00C45F75">
        <w:rPr>
          <w:rFonts w:ascii="Simplified Arabic" w:eastAsia="Calibri" w:hAnsi="Simplified Arabic"/>
          <w:sz w:val="32"/>
          <w:rtl/>
        </w:rPr>
        <w:t xml:space="preserve"> العربية المصدرة للنفط, و</w:t>
      </w:r>
      <w:r w:rsidRPr="00124FDF">
        <w:rPr>
          <w:rFonts w:ascii="Simplified Arabic" w:eastAsia="Calibri" w:hAnsi="Simplified Arabic"/>
          <w:sz w:val="32"/>
          <w:rtl/>
        </w:rPr>
        <w:t>تعتبر الجزائر ثالث دولة افريقية من حيث احتياطات ال</w:t>
      </w:r>
      <w:r w:rsidR="00C45F75">
        <w:rPr>
          <w:rFonts w:ascii="Simplified Arabic" w:eastAsia="Calibri" w:hAnsi="Simplified Arabic"/>
          <w:sz w:val="32"/>
          <w:rtl/>
        </w:rPr>
        <w:t>نفط بعد كل من ليبيا ونيجيريا والمرتبة 12 عالميا</w:t>
      </w:r>
      <w:r w:rsidRPr="00124FDF">
        <w:rPr>
          <w:rFonts w:ascii="Simplified Arabic" w:eastAsia="Calibri" w:hAnsi="Simplified Arabic"/>
          <w:sz w:val="32"/>
          <w:rtl/>
        </w:rPr>
        <w:t>.</w:t>
      </w:r>
    </w:p>
    <w:p w:rsidR="00116098" w:rsidRPr="00116098" w:rsidRDefault="00116098" w:rsidP="00116098">
      <w:pPr>
        <w:rPr>
          <w:rFonts w:ascii="Simplified Arabic" w:eastAsia="Calibri" w:hAnsi="Simplified Arabic"/>
          <w:sz w:val="32"/>
          <w:rtl/>
        </w:rPr>
      </w:pPr>
      <w:r w:rsidRPr="00116098">
        <w:rPr>
          <w:rFonts w:ascii="Simplified Arabic" w:eastAsia="Calibri" w:hAnsi="Simplified Arabic" w:hint="cs"/>
          <w:sz w:val="32"/>
          <w:rtl/>
        </w:rPr>
        <w:t>الجدول التالي يوضح تطور الاحتياطي النفطي في الجزائر (الوحدة مليون برميل )</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20"/>
        <w:gridCol w:w="1420"/>
        <w:gridCol w:w="1420"/>
        <w:gridCol w:w="1420"/>
        <w:gridCol w:w="1421"/>
        <w:gridCol w:w="1421"/>
      </w:tblGrid>
      <w:tr w:rsidR="00116098" w:rsidRPr="00116098" w:rsidTr="00116098">
        <w:trPr>
          <w:trHeight w:val="550"/>
          <w:jc w:val="center"/>
        </w:trPr>
        <w:tc>
          <w:tcPr>
            <w:tcW w:w="1420" w:type="dxa"/>
            <w:vAlign w:val="center"/>
          </w:tcPr>
          <w:p w:rsidR="00116098" w:rsidRPr="00116098" w:rsidRDefault="00116098" w:rsidP="00116098">
            <w:pPr>
              <w:jc w:val="center"/>
              <w:rPr>
                <w:rFonts w:ascii="Simplified Arabic" w:eastAsia="Calibri" w:hAnsi="Simplified Arabic"/>
                <w:sz w:val="32"/>
                <w:rtl/>
              </w:rPr>
            </w:pPr>
            <w:r w:rsidRPr="00116098">
              <w:rPr>
                <w:rFonts w:ascii="Simplified Arabic" w:eastAsia="Calibri" w:hAnsi="Simplified Arabic" w:hint="cs"/>
                <w:sz w:val="32"/>
                <w:rtl/>
              </w:rPr>
              <w:t>2000</w:t>
            </w:r>
          </w:p>
        </w:tc>
        <w:tc>
          <w:tcPr>
            <w:tcW w:w="1420" w:type="dxa"/>
            <w:vAlign w:val="center"/>
          </w:tcPr>
          <w:p w:rsidR="00116098" w:rsidRPr="00116098" w:rsidRDefault="00116098" w:rsidP="00116098">
            <w:pPr>
              <w:jc w:val="center"/>
              <w:rPr>
                <w:rFonts w:ascii="Simplified Arabic" w:eastAsia="Calibri" w:hAnsi="Simplified Arabic"/>
                <w:sz w:val="32"/>
                <w:rtl/>
              </w:rPr>
            </w:pPr>
            <w:r w:rsidRPr="00116098">
              <w:rPr>
                <w:rFonts w:ascii="Simplified Arabic" w:eastAsia="Calibri" w:hAnsi="Simplified Arabic" w:hint="cs"/>
                <w:sz w:val="32"/>
                <w:rtl/>
              </w:rPr>
              <w:t>2004</w:t>
            </w:r>
          </w:p>
        </w:tc>
        <w:tc>
          <w:tcPr>
            <w:tcW w:w="1420" w:type="dxa"/>
            <w:vAlign w:val="center"/>
          </w:tcPr>
          <w:p w:rsidR="00116098" w:rsidRPr="00116098" w:rsidRDefault="00116098" w:rsidP="00116098">
            <w:pPr>
              <w:jc w:val="center"/>
              <w:rPr>
                <w:rFonts w:ascii="Simplified Arabic" w:eastAsia="Calibri" w:hAnsi="Simplified Arabic"/>
                <w:sz w:val="32"/>
                <w:rtl/>
              </w:rPr>
            </w:pPr>
            <w:r w:rsidRPr="00116098">
              <w:rPr>
                <w:rFonts w:ascii="Simplified Arabic" w:eastAsia="Calibri" w:hAnsi="Simplified Arabic" w:hint="cs"/>
                <w:sz w:val="32"/>
                <w:rtl/>
              </w:rPr>
              <w:t>2006</w:t>
            </w:r>
          </w:p>
        </w:tc>
        <w:tc>
          <w:tcPr>
            <w:tcW w:w="1420" w:type="dxa"/>
            <w:vAlign w:val="center"/>
          </w:tcPr>
          <w:p w:rsidR="00116098" w:rsidRPr="00116098" w:rsidRDefault="00116098" w:rsidP="00116098">
            <w:pPr>
              <w:jc w:val="center"/>
              <w:rPr>
                <w:rFonts w:ascii="Simplified Arabic" w:eastAsia="Calibri" w:hAnsi="Simplified Arabic"/>
                <w:sz w:val="32"/>
                <w:rtl/>
              </w:rPr>
            </w:pPr>
            <w:r w:rsidRPr="00116098">
              <w:rPr>
                <w:rFonts w:ascii="Simplified Arabic" w:eastAsia="Calibri" w:hAnsi="Simplified Arabic" w:hint="cs"/>
                <w:sz w:val="32"/>
                <w:rtl/>
              </w:rPr>
              <w:t>2008</w:t>
            </w:r>
          </w:p>
        </w:tc>
        <w:tc>
          <w:tcPr>
            <w:tcW w:w="1421" w:type="dxa"/>
            <w:vAlign w:val="center"/>
          </w:tcPr>
          <w:p w:rsidR="00116098" w:rsidRPr="00116098" w:rsidRDefault="00116098" w:rsidP="00116098">
            <w:pPr>
              <w:jc w:val="center"/>
              <w:rPr>
                <w:rFonts w:ascii="Simplified Arabic" w:eastAsia="Calibri" w:hAnsi="Simplified Arabic"/>
                <w:sz w:val="32"/>
                <w:rtl/>
              </w:rPr>
            </w:pPr>
            <w:r w:rsidRPr="00116098">
              <w:rPr>
                <w:rFonts w:ascii="Simplified Arabic" w:eastAsia="Calibri" w:hAnsi="Simplified Arabic" w:hint="cs"/>
                <w:sz w:val="32"/>
                <w:rtl/>
              </w:rPr>
              <w:t>2010</w:t>
            </w:r>
          </w:p>
        </w:tc>
        <w:tc>
          <w:tcPr>
            <w:tcW w:w="1421" w:type="dxa"/>
            <w:vAlign w:val="center"/>
          </w:tcPr>
          <w:p w:rsidR="00116098" w:rsidRPr="00116098" w:rsidRDefault="00116098" w:rsidP="00116098">
            <w:pPr>
              <w:jc w:val="center"/>
              <w:rPr>
                <w:rFonts w:ascii="Simplified Arabic" w:eastAsia="Calibri" w:hAnsi="Simplified Arabic"/>
                <w:sz w:val="32"/>
                <w:rtl/>
              </w:rPr>
            </w:pPr>
            <w:r w:rsidRPr="00116098">
              <w:rPr>
                <w:rFonts w:ascii="Simplified Arabic" w:eastAsia="Calibri" w:hAnsi="Simplified Arabic" w:hint="cs"/>
                <w:sz w:val="32"/>
                <w:rtl/>
              </w:rPr>
              <w:t>2012</w:t>
            </w:r>
          </w:p>
        </w:tc>
      </w:tr>
      <w:tr w:rsidR="00116098" w:rsidRPr="00116098" w:rsidTr="00116098">
        <w:trPr>
          <w:trHeight w:val="433"/>
          <w:jc w:val="center"/>
        </w:trPr>
        <w:tc>
          <w:tcPr>
            <w:tcW w:w="1420" w:type="dxa"/>
            <w:vAlign w:val="center"/>
          </w:tcPr>
          <w:p w:rsidR="00116098" w:rsidRPr="00116098" w:rsidRDefault="00116098" w:rsidP="00116098">
            <w:pPr>
              <w:jc w:val="center"/>
              <w:rPr>
                <w:rFonts w:ascii="Simplified Arabic" w:eastAsia="Calibri" w:hAnsi="Simplified Arabic"/>
                <w:sz w:val="32"/>
                <w:rtl/>
              </w:rPr>
            </w:pPr>
            <w:r w:rsidRPr="00116098">
              <w:rPr>
                <w:rFonts w:ascii="Simplified Arabic" w:eastAsia="Calibri" w:hAnsi="Simplified Arabic" w:hint="cs"/>
                <w:sz w:val="32"/>
                <w:rtl/>
              </w:rPr>
              <w:t>11314</w:t>
            </w:r>
          </w:p>
        </w:tc>
        <w:tc>
          <w:tcPr>
            <w:tcW w:w="1420" w:type="dxa"/>
            <w:vAlign w:val="center"/>
          </w:tcPr>
          <w:p w:rsidR="00116098" w:rsidRPr="00116098" w:rsidRDefault="00116098" w:rsidP="00116098">
            <w:pPr>
              <w:jc w:val="center"/>
              <w:rPr>
                <w:rFonts w:ascii="Simplified Arabic" w:eastAsia="Calibri" w:hAnsi="Simplified Arabic"/>
                <w:sz w:val="32"/>
                <w:rtl/>
              </w:rPr>
            </w:pPr>
            <w:r w:rsidRPr="00116098">
              <w:rPr>
                <w:rFonts w:ascii="Simplified Arabic" w:eastAsia="Calibri" w:hAnsi="Simplified Arabic" w:hint="cs"/>
                <w:sz w:val="32"/>
                <w:rtl/>
              </w:rPr>
              <w:t>11350</w:t>
            </w:r>
          </w:p>
        </w:tc>
        <w:tc>
          <w:tcPr>
            <w:tcW w:w="1420" w:type="dxa"/>
            <w:vAlign w:val="center"/>
          </w:tcPr>
          <w:p w:rsidR="00116098" w:rsidRPr="00116098" w:rsidRDefault="00116098" w:rsidP="00116098">
            <w:pPr>
              <w:jc w:val="center"/>
              <w:rPr>
                <w:rFonts w:ascii="Simplified Arabic" w:eastAsia="Calibri" w:hAnsi="Simplified Arabic"/>
                <w:sz w:val="32"/>
                <w:rtl/>
              </w:rPr>
            </w:pPr>
            <w:r w:rsidRPr="00116098">
              <w:rPr>
                <w:rFonts w:ascii="Simplified Arabic" w:eastAsia="Calibri" w:hAnsi="Simplified Arabic" w:hint="cs"/>
                <w:sz w:val="32"/>
                <w:rtl/>
              </w:rPr>
              <w:t>12200</w:t>
            </w:r>
          </w:p>
        </w:tc>
        <w:tc>
          <w:tcPr>
            <w:tcW w:w="1420" w:type="dxa"/>
            <w:vAlign w:val="center"/>
          </w:tcPr>
          <w:p w:rsidR="00116098" w:rsidRPr="00116098" w:rsidRDefault="00116098" w:rsidP="00116098">
            <w:pPr>
              <w:jc w:val="center"/>
              <w:rPr>
                <w:rFonts w:ascii="Simplified Arabic" w:eastAsia="Calibri" w:hAnsi="Simplified Arabic"/>
                <w:sz w:val="32"/>
                <w:rtl/>
              </w:rPr>
            </w:pPr>
            <w:r w:rsidRPr="00116098">
              <w:rPr>
                <w:rFonts w:ascii="Simplified Arabic" w:eastAsia="Calibri" w:hAnsi="Simplified Arabic" w:hint="cs"/>
                <w:sz w:val="32"/>
                <w:rtl/>
              </w:rPr>
              <w:t>12200</w:t>
            </w:r>
          </w:p>
        </w:tc>
        <w:tc>
          <w:tcPr>
            <w:tcW w:w="1421" w:type="dxa"/>
            <w:vAlign w:val="center"/>
          </w:tcPr>
          <w:p w:rsidR="00116098" w:rsidRPr="00116098" w:rsidRDefault="00116098" w:rsidP="00116098">
            <w:pPr>
              <w:jc w:val="center"/>
              <w:rPr>
                <w:rFonts w:ascii="Simplified Arabic" w:eastAsia="Calibri" w:hAnsi="Simplified Arabic"/>
                <w:sz w:val="32"/>
                <w:rtl/>
              </w:rPr>
            </w:pPr>
            <w:r w:rsidRPr="00116098">
              <w:rPr>
                <w:rFonts w:ascii="Simplified Arabic" w:eastAsia="Calibri" w:hAnsi="Simplified Arabic" w:hint="cs"/>
                <w:sz w:val="32"/>
                <w:rtl/>
              </w:rPr>
              <w:t>12200</w:t>
            </w:r>
          </w:p>
        </w:tc>
        <w:tc>
          <w:tcPr>
            <w:tcW w:w="1421" w:type="dxa"/>
            <w:vAlign w:val="center"/>
          </w:tcPr>
          <w:p w:rsidR="00116098" w:rsidRPr="00116098" w:rsidRDefault="00116098" w:rsidP="00116098">
            <w:pPr>
              <w:jc w:val="center"/>
              <w:rPr>
                <w:rFonts w:ascii="Simplified Arabic" w:eastAsia="Calibri" w:hAnsi="Simplified Arabic"/>
                <w:sz w:val="32"/>
                <w:rtl/>
              </w:rPr>
            </w:pPr>
            <w:r w:rsidRPr="00116098">
              <w:rPr>
                <w:rFonts w:ascii="Simplified Arabic" w:eastAsia="Calibri" w:hAnsi="Simplified Arabic" w:hint="cs"/>
                <w:sz w:val="32"/>
                <w:rtl/>
              </w:rPr>
              <w:t>12200</w:t>
            </w:r>
          </w:p>
        </w:tc>
      </w:tr>
    </w:tbl>
    <w:p w:rsidR="00116098" w:rsidRPr="00116098" w:rsidRDefault="00116098" w:rsidP="00116098">
      <w:pPr>
        <w:rPr>
          <w:rFonts w:ascii="Simplified Arabic" w:eastAsia="Calibri" w:hAnsi="Simplified Arabic"/>
          <w:sz w:val="32"/>
          <w:rtl/>
        </w:rPr>
      </w:pPr>
      <w:r w:rsidRPr="00116098">
        <w:rPr>
          <w:rFonts w:ascii="Simplified Arabic" w:eastAsia="Calibri" w:hAnsi="Simplified Arabic" w:hint="cs"/>
          <w:sz w:val="32"/>
          <w:rtl/>
        </w:rPr>
        <w:t>من خلال الجدول نلاحظ تطور بلغ نسبة 7.8 %</w:t>
      </w:r>
      <w:r>
        <w:rPr>
          <w:rFonts w:ascii="Simplified Arabic" w:eastAsia="Calibri" w:hAnsi="Simplified Arabic" w:hint="cs"/>
          <w:sz w:val="32"/>
          <w:rtl/>
        </w:rPr>
        <w:t>.</w:t>
      </w:r>
      <w:r w:rsidR="006B1FBC">
        <w:rPr>
          <w:rFonts w:ascii="Simplified Arabic" w:eastAsia="Calibri" w:hAnsi="Simplified Arabic"/>
          <w:sz w:val="32"/>
          <w:vertAlign w:val="superscript"/>
          <w:rtl/>
        </w:rPr>
        <w:t>(</w:t>
      </w:r>
      <w:r w:rsidR="006B1FBC" w:rsidRPr="00116098">
        <w:rPr>
          <w:rFonts w:ascii="Simplified Arabic" w:eastAsia="Calibri" w:hAnsi="Simplified Arabic"/>
          <w:sz w:val="32"/>
          <w:vertAlign w:val="superscript"/>
          <w:rtl/>
        </w:rPr>
        <w:footnoteReference w:id="68"/>
      </w:r>
      <w:r w:rsidR="006B1FBC">
        <w:rPr>
          <w:rFonts w:ascii="Simplified Arabic" w:eastAsia="Calibri" w:hAnsi="Simplified Arabic"/>
          <w:sz w:val="32"/>
          <w:vertAlign w:val="superscript"/>
          <w:rtl/>
        </w:rPr>
        <w:t>)</w:t>
      </w:r>
    </w:p>
    <w:p w:rsidR="00116098" w:rsidRPr="00116098" w:rsidRDefault="00116098" w:rsidP="00116098">
      <w:pPr>
        <w:tabs>
          <w:tab w:val="left" w:pos="566"/>
        </w:tabs>
        <w:spacing w:after="120"/>
        <w:ind w:firstLine="566"/>
        <w:jc w:val="both"/>
        <w:rPr>
          <w:rFonts w:ascii="Simplified Arabic" w:eastAsia="Calibri" w:hAnsi="Simplified Arabic"/>
          <w:sz w:val="32"/>
          <w:rtl/>
        </w:rPr>
      </w:pPr>
      <w:r w:rsidRPr="00116098">
        <w:rPr>
          <w:rFonts w:ascii="Simplified Arabic" w:eastAsia="Calibri" w:hAnsi="Simplified Arabic" w:hint="cs"/>
          <w:sz w:val="32"/>
          <w:rtl/>
        </w:rPr>
        <w:t>كما أنها تمكنت من تحقيق إيرادات المحروقات في الفترة 2002-2014 بما يقدر بـ 36513.8 مليار دينار جزائري بمعدل سنوي يقدر بـ 2808.75 مليار دينار جزائري</w:t>
      </w:r>
      <w:r>
        <w:rPr>
          <w:rFonts w:ascii="Simplified Arabic" w:eastAsia="Calibri" w:hAnsi="Simplified Arabic" w:hint="cs"/>
          <w:sz w:val="32"/>
          <w:rtl/>
        </w:rPr>
        <w:t>.</w:t>
      </w:r>
      <w:r w:rsidR="006B1FBC">
        <w:rPr>
          <w:rFonts w:ascii="Simplified Arabic" w:eastAsia="Calibri" w:hAnsi="Simplified Arabic"/>
          <w:sz w:val="32"/>
          <w:vertAlign w:val="superscript"/>
          <w:rtl/>
        </w:rPr>
        <w:t>(</w:t>
      </w:r>
      <w:r w:rsidR="006B1FBC" w:rsidRPr="00116098">
        <w:rPr>
          <w:rFonts w:ascii="Simplified Arabic" w:eastAsia="Calibri" w:hAnsi="Simplified Arabic"/>
          <w:sz w:val="32"/>
          <w:vertAlign w:val="superscript"/>
          <w:rtl/>
        </w:rPr>
        <w:footnoteReference w:id="69"/>
      </w:r>
      <w:r w:rsidR="006B1FBC">
        <w:rPr>
          <w:rFonts w:ascii="Simplified Arabic" w:eastAsia="Calibri" w:hAnsi="Simplified Arabic"/>
          <w:sz w:val="32"/>
          <w:vertAlign w:val="superscript"/>
          <w:rtl/>
        </w:rPr>
        <w:t>)</w:t>
      </w:r>
    </w:p>
    <w:p w:rsidR="00116098" w:rsidRPr="00116098" w:rsidRDefault="00116098" w:rsidP="00116098">
      <w:pPr>
        <w:spacing w:after="120"/>
        <w:ind w:firstLine="566"/>
        <w:jc w:val="both"/>
        <w:rPr>
          <w:rFonts w:ascii="Simplified Arabic" w:eastAsia="Calibri" w:hAnsi="Simplified Arabic"/>
          <w:sz w:val="32"/>
          <w:rtl/>
        </w:rPr>
      </w:pPr>
      <w:r w:rsidRPr="00116098">
        <w:rPr>
          <w:rFonts w:ascii="Simplified Arabic" w:eastAsia="Calibri" w:hAnsi="Simplified Arabic" w:hint="cs"/>
          <w:sz w:val="32"/>
          <w:rtl/>
        </w:rPr>
        <w:t>أما بالنسبة لإيرادات المحروقات في الجزائر فحسب تقارير بنك الجزائر عرفت تطورات كبيرة خاصة في الفترة من 2010 إلى 2014 مع تح</w:t>
      </w:r>
      <w:r>
        <w:rPr>
          <w:rFonts w:ascii="Simplified Arabic" w:eastAsia="Calibri" w:hAnsi="Simplified Arabic" w:hint="cs"/>
          <w:sz w:val="32"/>
          <w:rtl/>
        </w:rPr>
        <w:t>سن و</w:t>
      </w:r>
      <w:r w:rsidRPr="00116098">
        <w:rPr>
          <w:rFonts w:ascii="Simplified Arabic" w:eastAsia="Calibri" w:hAnsi="Simplified Arabic" w:hint="cs"/>
          <w:sz w:val="32"/>
          <w:rtl/>
        </w:rPr>
        <w:t>ارتفاع أسعار النف</w:t>
      </w:r>
      <w:r>
        <w:rPr>
          <w:rFonts w:ascii="Simplified Arabic" w:eastAsia="Calibri" w:hAnsi="Simplified Arabic" w:hint="cs"/>
          <w:sz w:val="32"/>
          <w:rtl/>
        </w:rPr>
        <w:t>ط عالميا حيث خلال هذه المرحلة و</w:t>
      </w:r>
      <w:r w:rsidRPr="00116098">
        <w:rPr>
          <w:rFonts w:ascii="Simplified Arabic" w:eastAsia="Calibri" w:hAnsi="Simplified Arabic" w:hint="cs"/>
          <w:sz w:val="32"/>
          <w:rtl/>
        </w:rPr>
        <w:t>إلى</w:t>
      </w:r>
      <w:r>
        <w:rPr>
          <w:rFonts w:ascii="Simplified Arabic" w:eastAsia="Calibri" w:hAnsi="Simplified Arabic" w:hint="cs"/>
          <w:sz w:val="32"/>
          <w:rtl/>
        </w:rPr>
        <w:t xml:space="preserve"> جانب ارتفاع الطاقة الإنتاجية و</w:t>
      </w:r>
      <w:r w:rsidRPr="00116098">
        <w:rPr>
          <w:rFonts w:ascii="Simplified Arabic" w:eastAsia="Calibri" w:hAnsi="Simplified Arabic" w:hint="cs"/>
          <w:sz w:val="32"/>
          <w:rtl/>
        </w:rPr>
        <w:t>التصديرية أ</w:t>
      </w:r>
      <w:r>
        <w:rPr>
          <w:rFonts w:ascii="Simplified Arabic" w:eastAsia="Calibri" w:hAnsi="Simplified Arabic" w:hint="cs"/>
          <w:sz w:val="32"/>
          <w:rtl/>
        </w:rPr>
        <w:t>دى إلى تزايد العائدات النفطية وتراكم الفوائض المالية</w:t>
      </w:r>
      <w:r w:rsidRPr="00116098">
        <w:rPr>
          <w:rFonts w:ascii="Simplified Arabic" w:eastAsia="Calibri" w:hAnsi="Simplified Arabic" w:hint="cs"/>
          <w:sz w:val="32"/>
          <w:rtl/>
        </w:rPr>
        <w:t xml:space="preserve">, حيث نلاحظ من خلال </w:t>
      </w:r>
      <w:r>
        <w:rPr>
          <w:rFonts w:ascii="Simplified Arabic" w:eastAsia="Calibri" w:hAnsi="Simplified Arabic" w:hint="cs"/>
          <w:sz w:val="32"/>
          <w:rtl/>
        </w:rPr>
        <w:t>الجدول إن الأسعار عرفت ارتفاع و</w:t>
      </w:r>
      <w:r w:rsidRPr="00116098">
        <w:rPr>
          <w:rFonts w:ascii="Simplified Arabic" w:eastAsia="Calibri" w:hAnsi="Simplified Arabic" w:hint="cs"/>
          <w:sz w:val="32"/>
          <w:rtl/>
        </w:rPr>
        <w:t>لو يبطئ بعد سنة 2009 حيث بلغت 2905 مليار دينار جزا</w:t>
      </w:r>
      <w:r>
        <w:rPr>
          <w:rFonts w:ascii="Simplified Arabic" w:eastAsia="Calibri" w:hAnsi="Simplified Arabic" w:hint="cs"/>
          <w:sz w:val="32"/>
          <w:rtl/>
        </w:rPr>
        <w:t>ئري سنة 2010 وفي 2011 حوالي 3979.8 و</w:t>
      </w:r>
      <w:r w:rsidRPr="00116098">
        <w:rPr>
          <w:rFonts w:ascii="Simplified Arabic" w:eastAsia="Calibri" w:hAnsi="Simplified Arabic" w:hint="cs"/>
          <w:sz w:val="32"/>
          <w:rtl/>
        </w:rPr>
        <w:t>استمرت العائدات في الارتفاع حتى بلغت في سنة 2012 حوالي 4184.3 مليار دينار جزائري لتتر</w:t>
      </w:r>
      <w:r>
        <w:rPr>
          <w:rFonts w:ascii="Simplified Arabic" w:eastAsia="Calibri" w:hAnsi="Simplified Arabic" w:hint="cs"/>
          <w:sz w:val="32"/>
          <w:rtl/>
        </w:rPr>
        <w:t>اجع قليلا سنة 2013 إلى 3778.1 و</w:t>
      </w:r>
      <w:r w:rsidRPr="00116098">
        <w:rPr>
          <w:rFonts w:ascii="Simplified Arabic" w:eastAsia="Calibri" w:hAnsi="Simplified Arabic" w:hint="cs"/>
          <w:sz w:val="32"/>
          <w:rtl/>
        </w:rPr>
        <w:t xml:space="preserve">في سنة 2014 </w:t>
      </w:r>
      <w:r w:rsidRPr="00116098">
        <w:rPr>
          <w:rFonts w:ascii="Simplified Arabic" w:eastAsia="Calibri" w:hAnsi="Simplified Arabic" w:hint="cs"/>
          <w:sz w:val="32"/>
          <w:rtl/>
        </w:rPr>
        <w:lastRenderedPageBreak/>
        <w:t xml:space="preserve">حيث قدرت بـ 3388.3 مليار دينار جزائري </w:t>
      </w:r>
      <w:r w:rsidR="006B1FBC">
        <w:rPr>
          <w:rFonts w:ascii="Simplified Arabic" w:eastAsia="Calibri" w:hAnsi="Simplified Arabic"/>
          <w:sz w:val="32"/>
          <w:vertAlign w:val="superscript"/>
          <w:rtl/>
        </w:rPr>
        <w:t>(</w:t>
      </w:r>
      <w:r w:rsidR="006B1FBC" w:rsidRPr="00116098">
        <w:rPr>
          <w:rFonts w:ascii="Simplified Arabic" w:eastAsia="Calibri" w:hAnsi="Simplified Arabic"/>
          <w:sz w:val="32"/>
          <w:vertAlign w:val="superscript"/>
          <w:rtl/>
        </w:rPr>
        <w:footnoteReference w:id="70"/>
      </w:r>
      <w:r w:rsidR="006B1FBC">
        <w:rPr>
          <w:rFonts w:ascii="Simplified Arabic" w:eastAsia="Calibri" w:hAnsi="Simplified Arabic"/>
          <w:sz w:val="32"/>
          <w:vertAlign w:val="superscript"/>
          <w:rtl/>
        </w:rPr>
        <w:t>)</w:t>
      </w:r>
      <w:r w:rsidRPr="00116098">
        <w:rPr>
          <w:rFonts w:ascii="Simplified Arabic" w:eastAsia="Calibri" w:hAnsi="Simplified Arabic" w:hint="cs"/>
          <w:sz w:val="32"/>
          <w:rtl/>
        </w:rPr>
        <w:t>, لتعود نسبة الإيرادات إلى الهبوط بسبب ارتباطها بأسعار النفط التي</w:t>
      </w:r>
      <w:r>
        <w:rPr>
          <w:rFonts w:ascii="Simplified Arabic" w:eastAsia="Calibri" w:hAnsi="Simplified Arabic" w:hint="cs"/>
          <w:sz w:val="32"/>
          <w:rtl/>
        </w:rPr>
        <w:t xml:space="preserve"> عرفت نزول مستمر منذ منتصف 2014</w:t>
      </w:r>
      <w:r w:rsidRPr="00116098">
        <w:rPr>
          <w:rFonts w:ascii="Simplified Arabic" w:eastAsia="Calibri" w:hAnsi="Simplified Arabic" w:hint="cs"/>
          <w:sz w:val="32"/>
          <w:rtl/>
        </w:rPr>
        <w:t>, حيث تراجعت مداخيل صادرات النفط بحوالي النصف تقريبا في سنة 2015 حيث لم تسجل في هذه السنة سوى 14.91 مليار دولار مقابل 27.35 ملي</w:t>
      </w:r>
      <w:r>
        <w:rPr>
          <w:rFonts w:ascii="Simplified Arabic" w:eastAsia="Calibri" w:hAnsi="Simplified Arabic" w:hint="cs"/>
          <w:sz w:val="32"/>
          <w:rtl/>
        </w:rPr>
        <w:t xml:space="preserve">ار دولار في 2014 أي بانخفاض قدر            </w:t>
      </w:r>
      <w:r w:rsidRPr="00116098">
        <w:rPr>
          <w:rFonts w:ascii="Simplified Arabic" w:eastAsia="Calibri" w:hAnsi="Simplified Arabic" w:hint="cs"/>
          <w:sz w:val="32"/>
          <w:rtl/>
        </w:rPr>
        <w:t>ب</w:t>
      </w:r>
      <w:r>
        <w:rPr>
          <w:rFonts w:ascii="Simplified Arabic" w:eastAsia="Calibri" w:hAnsi="Simplified Arabic" w:hint="cs"/>
          <w:sz w:val="32"/>
          <w:rtl/>
        </w:rPr>
        <w:t>ـ</w:t>
      </w:r>
      <w:r w:rsidRPr="00116098">
        <w:rPr>
          <w:rFonts w:ascii="Simplified Arabic" w:eastAsia="Calibri" w:hAnsi="Simplified Arabic" w:hint="cs"/>
          <w:sz w:val="32"/>
          <w:rtl/>
        </w:rPr>
        <w:t xml:space="preserve"> 45.47%.</w:t>
      </w:r>
      <w:r w:rsidR="006B1FBC">
        <w:rPr>
          <w:rFonts w:ascii="Simplified Arabic" w:eastAsia="Calibri" w:hAnsi="Simplified Arabic"/>
          <w:sz w:val="32"/>
          <w:vertAlign w:val="superscript"/>
          <w:rtl/>
        </w:rPr>
        <w:t>(</w:t>
      </w:r>
      <w:r w:rsidR="006B1FBC" w:rsidRPr="00116098">
        <w:rPr>
          <w:rFonts w:ascii="Simplified Arabic" w:eastAsia="Calibri" w:hAnsi="Simplified Arabic"/>
          <w:sz w:val="32"/>
          <w:vertAlign w:val="superscript"/>
          <w:rtl/>
        </w:rPr>
        <w:footnoteReference w:id="71"/>
      </w:r>
      <w:r w:rsidR="006B1FBC">
        <w:rPr>
          <w:rFonts w:ascii="Simplified Arabic" w:eastAsia="Calibri" w:hAnsi="Simplified Arabic"/>
          <w:sz w:val="32"/>
          <w:vertAlign w:val="superscript"/>
          <w:rtl/>
        </w:rPr>
        <w:t>)</w:t>
      </w:r>
      <w:r>
        <w:rPr>
          <w:rFonts w:ascii="Simplified Arabic" w:eastAsia="Calibri" w:hAnsi="Simplified Arabic" w:hint="cs"/>
          <w:sz w:val="32"/>
          <w:rtl/>
        </w:rPr>
        <w:t xml:space="preserve"> و</w:t>
      </w:r>
      <w:r w:rsidRPr="00116098">
        <w:rPr>
          <w:rFonts w:ascii="Simplified Arabic" w:eastAsia="Calibri" w:hAnsi="Simplified Arabic" w:hint="cs"/>
          <w:sz w:val="32"/>
          <w:rtl/>
        </w:rPr>
        <w:t>من خلال الجدول التالي نوضح تطور إيرادات الجزائر من المحروقات</w:t>
      </w:r>
      <w:r>
        <w:rPr>
          <w:rFonts w:ascii="Simplified Arabic" w:eastAsia="Calibri" w:hAnsi="Simplified Arabic" w:hint="cs"/>
          <w:sz w:val="32"/>
          <w:rtl/>
        </w:rPr>
        <w:t>.</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20"/>
        <w:gridCol w:w="1420"/>
        <w:gridCol w:w="1420"/>
        <w:gridCol w:w="1420"/>
        <w:gridCol w:w="1421"/>
        <w:gridCol w:w="1421"/>
      </w:tblGrid>
      <w:tr w:rsidR="002967C8" w:rsidRPr="002967C8" w:rsidTr="002967C8">
        <w:tc>
          <w:tcPr>
            <w:tcW w:w="1420" w:type="dxa"/>
            <w:vAlign w:val="center"/>
          </w:tcPr>
          <w:p w:rsidR="002967C8" w:rsidRPr="002967C8" w:rsidRDefault="002967C8" w:rsidP="002967C8">
            <w:pPr>
              <w:jc w:val="center"/>
              <w:rPr>
                <w:rFonts w:ascii="Simplified Arabic" w:eastAsia="Calibri" w:hAnsi="Simplified Arabic"/>
                <w:sz w:val="32"/>
                <w:rtl/>
              </w:rPr>
            </w:pPr>
            <w:r w:rsidRPr="002967C8">
              <w:rPr>
                <w:rFonts w:ascii="Simplified Arabic" w:eastAsia="Calibri" w:hAnsi="Simplified Arabic" w:hint="cs"/>
                <w:sz w:val="32"/>
                <w:rtl/>
              </w:rPr>
              <w:t>السنة</w:t>
            </w:r>
          </w:p>
        </w:tc>
        <w:tc>
          <w:tcPr>
            <w:tcW w:w="1420" w:type="dxa"/>
            <w:vAlign w:val="center"/>
          </w:tcPr>
          <w:p w:rsidR="002967C8" w:rsidRPr="002967C8" w:rsidRDefault="002967C8" w:rsidP="002967C8">
            <w:pPr>
              <w:jc w:val="center"/>
              <w:rPr>
                <w:rFonts w:ascii="Simplified Arabic" w:eastAsia="Calibri" w:hAnsi="Simplified Arabic"/>
                <w:sz w:val="32"/>
                <w:rtl/>
              </w:rPr>
            </w:pPr>
            <w:r w:rsidRPr="002967C8">
              <w:rPr>
                <w:rFonts w:ascii="Simplified Arabic" w:eastAsia="Calibri" w:hAnsi="Simplified Arabic" w:hint="cs"/>
                <w:sz w:val="32"/>
                <w:rtl/>
              </w:rPr>
              <w:t>2010</w:t>
            </w:r>
          </w:p>
        </w:tc>
        <w:tc>
          <w:tcPr>
            <w:tcW w:w="1420" w:type="dxa"/>
            <w:vAlign w:val="center"/>
          </w:tcPr>
          <w:p w:rsidR="002967C8" w:rsidRPr="002967C8" w:rsidRDefault="002967C8" w:rsidP="002967C8">
            <w:pPr>
              <w:jc w:val="center"/>
              <w:rPr>
                <w:rFonts w:ascii="Simplified Arabic" w:eastAsia="Calibri" w:hAnsi="Simplified Arabic"/>
                <w:sz w:val="32"/>
                <w:rtl/>
              </w:rPr>
            </w:pPr>
            <w:r w:rsidRPr="002967C8">
              <w:rPr>
                <w:rFonts w:ascii="Simplified Arabic" w:eastAsia="Calibri" w:hAnsi="Simplified Arabic" w:hint="cs"/>
                <w:sz w:val="32"/>
                <w:rtl/>
              </w:rPr>
              <w:t>2011</w:t>
            </w:r>
          </w:p>
        </w:tc>
        <w:tc>
          <w:tcPr>
            <w:tcW w:w="1420" w:type="dxa"/>
            <w:vAlign w:val="center"/>
          </w:tcPr>
          <w:p w:rsidR="002967C8" w:rsidRPr="002967C8" w:rsidRDefault="002967C8" w:rsidP="002967C8">
            <w:pPr>
              <w:jc w:val="center"/>
              <w:rPr>
                <w:rFonts w:ascii="Simplified Arabic" w:eastAsia="Calibri" w:hAnsi="Simplified Arabic"/>
                <w:sz w:val="32"/>
                <w:rtl/>
              </w:rPr>
            </w:pPr>
            <w:r w:rsidRPr="002967C8">
              <w:rPr>
                <w:rFonts w:ascii="Simplified Arabic" w:eastAsia="Calibri" w:hAnsi="Simplified Arabic" w:hint="cs"/>
                <w:sz w:val="32"/>
                <w:rtl/>
              </w:rPr>
              <w:t>2012</w:t>
            </w:r>
          </w:p>
        </w:tc>
        <w:tc>
          <w:tcPr>
            <w:tcW w:w="1421" w:type="dxa"/>
            <w:vAlign w:val="center"/>
          </w:tcPr>
          <w:p w:rsidR="002967C8" w:rsidRPr="002967C8" w:rsidRDefault="002967C8" w:rsidP="002967C8">
            <w:pPr>
              <w:jc w:val="center"/>
              <w:rPr>
                <w:rFonts w:ascii="Simplified Arabic" w:eastAsia="Calibri" w:hAnsi="Simplified Arabic"/>
                <w:sz w:val="32"/>
                <w:rtl/>
              </w:rPr>
            </w:pPr>
            <w:r w:rsidRPr="002967C8">
              <w:rPr>
                <w:rFonts w:ascii="Simplified Arabic" w:eastAsia="Calibri" w:hAnsi="Simplified Arabic" w:hint="cs"/>
                <w:sz w:val="32"/>
                <w:rtl/>
              </w:rPr>
              <w:t>2013</w:t>
            </w:r>
          </w:p>
        </w:tc>
        <w:tc>
          <w:tcPr>
            <w:tcW w:w="1421" w:type="dxa"/>
            <w:vAlign w:val="center"/>
          </w:tcPr>
          <w:p w:rsidR="002967C8" w:rsidRPr="002967C8" w:rsidRDefault="002967C8" w:rsidP="002967C8">
            <w:pPr>
              <w:jc w:val="center"/>
              <w:rPr>
                <w:rFonts w:ascii="Simplified Arabic" w:eastAsia="Calibri" w:hAnsi="Simplified Arabic"/>
                <w:sz w:val="32"/>
                <w:rtl/>
              </w:rPr>
            </w:pPr>
            <w:r w:rsidRPr="002967C8">
              <w:rPr>
                <w:rFonts w:ascii="Simplified Arabic" w:eastAsia="Calibri" w:hAnsi="Simplified Arabic" w:hint="cs"/>
                <w:sz w:val="32"/>
                <w:rtl/>
              </w:rPr>
              <w:t>2014</w:t>
            </w:r>
          </w:p>
        </w:tc>
      </w:tr>
      <w:tr w:rsidR="002967C8" w:rsidRPr="002967C8" w:rsidTr="002967C8">
        <w:tc>
          <w:tcPr>
            <w:tcW w:w="1420" w:type="dxa"/>
            <w:vAlign w:val="center"/>
          </w:tcPr>
          <w:p w:rsidR="002967C8" w:rsidRPr="002967C8" w:rsidRDefault="002967C8" w:rsidP="002967C8">
            <w:pPr>
              <w:jc w:val="center"/>
              <w:rPr>
                <w:rFonts w:ascii="Simplified Arabic" w:eastAsia="Calibri" w:hAnsi="Simplified Arabic"/>
                <w:sz w:val="32"/>
                <w:rtl/>
              </w:rPr>
            </w:pPr>
            <w:r w:rsidRPr="002967C8">
              <w:rPr>
                <w:rFonts w:ascii="Simplified Arabic" w:eastAsia="Calibri" w:hAnsi="Simplified Arabic" w:hint="cs"/>
                <w:sz w:val="32"/>
                <w:rtl/>
              </w:rPr>
              <w:t>القيمة</w:t>
            </w:r>
          </w:p>
        </w:tc>
        <w:tc>
          <w:tcPr>
            <w:tcW w:w="1420" w:type="dxa"/>
            <w:vAlign w:val="center"/>
          </w:tcPr>
          <w:p w:rsidR="002967C8" w:rsidRPr="002967C8" w:rsidRDefault="002967C8" w:rsidP="002967C8">
            <w:pPr>
              <w:jc w:val="center"/>
              <w:rPr>
                <w:rFonts w:ascii="Simplified Arabic" w:eastAsia="Calibri" w:hAnsi="Simplified Arabic"/>
                <w:sz w:val="32"/>
                <w:rtl/>
              </w:rPr>
            </w:pPr>
            <w:r w:rsidRPr="002967C8">
              <w:rPr>
                <w:rFonts w:ascii="Simplified Arabic" w:eastAsia="Calibri" w:hAnsi="Simplified Arabic" w:hint="cs"/>
                <w:sz w:val="32"/>
                <w:rtl/>
              </w:rPr>
              <w:t>2905</w:t>
            </w:r>
          </w:p>
        </w:tc>
        <w:tc>
          <w:tcPr>
            <w:tcW w:w="1420" w:type="dxa"/>
            <w:vAlign w:val="center"/>
          </w:tcPr>
          <w:p w:rsidR="002967C8" w:rsidRPr="002967C8" w:rsidRDefault="002967C8" w:rsidP="002967C8">
            <w:pPr>
              <w:jc w:val="center"/>
              <w:rPr>
                <w:rFonts w:ascii="Simplified Arabic" w:eastAsia="Calibri" w:hAnsi="Simplified Arabic"/>
                <w:sz w:val="32"/>
                <w:rtl/>
              </w:rPr>
            </w:pPr>
            <w:r w:rsidRPr="002967C8">
              <w:rPr>
                <w:rFonts w:ascii="Simplified Arabic" w:eastAsia="Calibri" w:hAnsi="Simplified Arabic" w:hint="cs"/>
                <w:sz w:val="32"/>
                <w:rtl/>
              </w:rPr>
              <w:t>3979.7</w:t>
            </w:r>
          </w:p>
        </w:tc>
        <w:tc>
          <w:tcPr>
            <w:tcW w:w="1420" w:type="dxa"/>
            <w:vAlign w:val="center"/>
          </w:tcPr>
          <w:p w:rsidR="002967C8" w:rsidRPr="002967C8" w:rsidRDefault="002967C8" w:rsidP="002967C8">
            <w:pPr>
              <w:jc w:val="center"/>
              <w:rPr>
                <w:rFonts w:ascii="Simplified Arabic" w:eastAsia="Calibri" w:hAnsi="Simplified Arabic"/>
                <w:sz w:val="32"/>
                <w:rtl/>
              </w:rPr>
            </w:pPr>
            <w:r w:rsidRPr="002967C8">
              <w:rPr>
                <w:rFonts w:ascii="Simplified Arabic" w:eastAsia="Calibri" w:hAnsi="Simplified Arabic" w:hint="cs"/>
                <w:sz w:val="32"/>
                <w:rtl/>
              </w:rPr>
              <w:t>4184.3</w:t>
            </w:r>
          </w:p>
        </w:tc>
        <w:tc>
          <w:tcPr>
            <w:tcW w:w="1421" w:type="dxa"/>
            <w:vAlign w:val="center"/>
          </w:tcPr>
          <w:p w:rsidR="002967C8" w:rsidRPr="002967C8" w:rsidRDefault="002967C8" w:rsidP="002967C8">
            <w:pPr>
              <w:jc w:val="center"/>
              <w:rPr>
                <w:rFonts w:ascii="Simplified Arabic" w:eastAsia="Calibri" w:hAnsi="Simplified Arabic"/>
                <w:sz w:val="32"/>
                <w:rtl/>
              </w:rPr>
            </w:pPr>
            <w:r w:rsidRPr="002967C8">
              <w:rPr>
                <w:rFonts w:ascii="Simplified Arabic" w:eastAsia="Calibri" w:hAnsi="Simplified Arabic" w:hint="cs"/>
                <w:sz w:val="32"/>
                <w:rtl/>
              </w:rPr>
              <w:t>3678.1</w:t>
            </w:r>
          </w:p>
        </w:tc>
        <w:tc>
          <w:tcPr>
            <w:tcW w:w="1421" w:type="dxa"/>
            <w:vAlign w:val="center"/>
          </w:tcPr>
          <w:p w:rsidR="002967C8" w:rsidRPr="002967C8" w:rsidRDefault="002967C8" w:rsidP="002967C8">
            <w:pPr>
              <w:jc w:val="center"/>
              <w:rPr>
                <w:rFonts w:ascii="Simplified Arabic" w:eastAsia="Calibri" w:hAnsi="Simplified Arabic"/>
                <w:sz w:val="32"/>
                <w:rtl/>
              </w:rPr>
            </w:pPr>
            <w:r w:rsidRPr="002967C8">
              <w:rPr>
                <w:rFonts w:ascii="Simplified Arabic" w:eastAsia="Calibri" w:hAnsi="Simplified Arabic" w:hint="cs"/>
                <w:sz w:val="32"/>
                <w:rtl/>
              </w:rPr>
              <w:t>3388.3</w:t>
            </w:r>
          </w:p>
        </w:tc>
      </w:tr>
    </w:tbl>
    <w:p w:rsidR="002967C8" w:rsidRPr="002967C8" w:rsidRDefault="002967C8" w:rsidP="002967C8">
      <w:pPr>
        <w:rPr>
          <w:rFonts w:ascii="Simplified Arabic" w:eastAsia="Calibri" w:hAnsi="Simplified Arabic"/>
          <w:sz w:val="32"/>
          <w:rtl/>
        </w:rPr>
      </w:pPr>
      <w:r>
        <w:rPr>
          <w:rFonts w:ascii="Simplified Arabic" w:eastAsia="Calibri" w:hAnsi="Simplified Arabic" w:hint="cs"/>
          <w:sz w:val="32"/>
          <w:rtl/>
        </w:rPr>
        <w:t>القيمة (الدينار جزائري</w:t>
      </w:r>
      <w:r w:rsidRPr="002967C8">
        <w:rPr>
          <w:rFonts w:ascii="Simplified Arabic" w:eastAsia="Calibri" w:hAnsi="Simplified Arabic" w:hint="cs"/>
          <w:sz w:val="32"/>
          <w:rtl/>
        </w:rPr>
        <w:t xml:space="preserve">) </w:t>
      </w:r>
    </w:p>
    <w:p w:rsidR="00116098" w:rsidRPr="0037466A" w:rsidRDefault="002967C8" w:rsidP="00116098">
      <w:pPr>
        <w:tabs>
          <w:tab w:val="left" w:pos="566"/>
        </w:tabs>
        <w:spacing w:after="120"/>
        <w:jc w:val="both"/>
        <w:rPr>
          <w:rFonts w:ascii="Simplified Arabic" w:eastAsia="Calibri" w:hAnsi="Simplified Arabic"/>
          <w:b/>
          <w:bCs/>
          <w:sz w:val="32"/>
          <w:rtl/>
        </w:rPr>
      </w:pPr>
      <w:r w:rsidRPr="0037466A">
        <w:rPr>
          <w:rFonts w:ascii="Simplified Arabic" w:eastAsia="Calibri" w:hAnsi="Simplified Arabic" w:hint="cs"/>
          <w:b/>
          <w:bCs/>
          <w:sz w:val="28"/>
          <w:szCs w:val="28"/>
          <w:rtl/>
        </w:rPr>
        <w:t>المصدر: من إعداد الطالبة بالاعتماد على التقارير السنوية لبنك الجزائر</w:t>
      </w:r>
    </w:p>
    <w:p w:rsidR="002967C8" w:rsidRPr="002967C8" w:rsidRDefault="002967C8" w:rsidP="002967C8">
      <w:pPr>
        <w:ind w:firstLine="720"/>
        <w:jc w:val="both"/>
        <w:rPr>
          <w:rFonts w:ascii="Simplified Arabic" w:eastAsia="Calibri" w:hAnsi="Simplified Arabic"/>
          <w:sz w:val="32"/>
          <w:rtl/>
        </w:rPr>
      </w:pPr>
      <w:r w:rsidRPr="002967C8">
        <w:rPr>
          <w:rFonts w:ascii="Simplified Arabic" w:eastAsia="Calibri" w:hAnsi="Simplified Arabic" w:hint="cs"/>
          <w:sz w:val="32"/>
          <w:rtl/>
        </w:rPr>
        <w:t>ما نلاحظه من خلال الجدول هو ارتفاع في حجم الإيرادات بشكل</w:t>
      </w:r>
      <w:r>
        <w:rPr>
          <w:rFonts w:ascii="Simplified Arabic" w:eastAsia="Calibri" w:hAnsi="Simplified Arabic" w:hint="cs"/>
          <w:sz w:val="32"/>
          <w:rtl/>
        </w:rPr>
        <w:t xml:space="preserve"> معتبر من السنة 2010 إلى 2012 و</w:t>
      </w:r>
      <w:r w:rsidRPr="002967C8">
        <w:rPr>
          <w:rFonts w:ascii="Simplified Arabic" w:eastAsia="Calibri" w:hAnsi="Simplified Arabic" w:hint="cs"/>
          <w:sz w:val="32"/>
          <w:rtl/>
        </w:rPr>
        <w:t>هنا رافق هذا التطور الارت</w:t>
      </w:r>
      <w:r>
        <w:rPr>
          <w:rFonts w:ascii="Simplified Arabic" w:eastAsia="Calibri" w:hAnsi="Simplified Arabic" w:hint="cs"/>
          <w:sz w:val="32"/>
          <w:rtl/>
        </w:rPr>
        <w:t>فاع في أسعار النفط خلال المرحلة, لتعود و</w:t>
      </w:r>
      <w:r w:rsidRPr="002967C8">
        <w:rPr>
          <w:rFonts w:ascii="Simplified Arabic" w:eastAsia="Calibri" w:hAnsi="Simplified Arabic" w:hint="cs"/>
          <w:sz w:val="32"/>
          <w:rtl/>
        </w:rPr>
        <w:t>تتراجع الإيرادات في 2013 بسبب الانخفاض الطفي</w:t>
      </w:r>
      <w:r>
        <w:rPr>
          <w:rFonts w:ascii="Simplified Arabic" w:eastAsia="Calibri" w:hAnsi="Simplified Arabic" w:hint="cs"/>
          <w:sz w:val="32"/>
          <w:rtl/>
        </w:rPr>
        <w:t>ف في أسعار النفط خلال هذه السنة</w:t>
      </w:r>
      <w:r w:rsidRPr="002967C8">
        <w:rPr>
          <w:rFonts w:ascii="Simplified Arabic" w:eastAsia="Calibri" w:hAnsi="Simplified Arabic" w:hint="cs"/>
          <w:sz w:val="32"/>
          <w:rtl/>
        </w:rPr>
        <w:t>, أما 2014 فعرفت تحسن في أسعار النفط و منه عودة حجم الإيراد</w:t>
      </w:r>
      <w:r>
        <w:rPr>
          <w:rFonts w:ascii="Simplified Arabic" w:eastAsia="Calibri" w:hAnsi="Simplified Arabic" w:hint="cs"/>
          <w:sz w:val="32"/>
          <w:rtl/>
        </w:rPr>
        <w:t>ات إلى الارتفاع من جديد</w:t>
      </w:r>
      <w:r w:rsidRPr="002967C8">
        <w:rPr>
          <w:rFonts w:ascii="Simplified Arabic" w:eastAsia="Calibri" w:hAnsi="Simplified Arabic" w:hint="cs"/>
          <w:sz w:val="32"/>
          <w:rtl/>
        </w:rPr>
        <w:t>.</w:t>
      </w:r>
    </w:p>
    <w:p w:rsidR="002967C8" w:rsidRDefault="002967C8" w:rsidP="00116098">
      <w:pPr>
        <w:tabs>
          <w:tab w:val="left" w:pos="566"/>
        </w:tabs>
        <w:spacing w:after="120"/>
        <w:jc w:val="both"/>
        <w:rPr>
          <w:rFonts w:ascii="Simplified Arabic" w:eastAsia="Calibri" w:hAnsi="Simplified Arabic"/>
          <w:sz w:val="32"/>
          <w:rtl/>
        </w:rPr>
      </w:pPr>
    </w:p>
    <w:p w:rsidR="002967C8" w:rsidRDefault="002967C8" w:rsidP="00116098">
      <w:pPr>
        <w:tabs>
          <w:tab w:val="left" w:pos="566"/>
        </w:tabs>
        <w:spacing w:after="120"/>
        <w:jc w:val="both"/>
        <w:rPr>
          <w:rFonts w:ascii="Simplified Arabic" w:eastAsia="Calibri" w:hAnsi="Simplified Arabic"/>
          <w:sz w:val="32"/>
          <w:rtl/>
        </w:rPr>
      </w:pPr>
    </w:p>
    <w:p w:rsidR="002967C8" w:rsidRDefault="002967C8" w:rsidP="00116098">
      <w:pPr>
        <w:tabs>
          <w:tab w:val="left" w:pos="566"/>
        </w:tabs>
        <w:spacing w:after="120"/>
        <w:jc w:val="both"/>
        <w:rPr>
          <w:rFonts w:ascii="Simplified Arabic" w:eastAsia="Calibri" w:hAnsi="Simplified Arabic"/>
          <w:sz w:val="32"/>
          <w:rtl/>
        </w:rPr>
      </w:pPr>
    </w:p>
    <w:p w:rsidR="002967C8" w:rsidRPr="002967C8" w:rsidRDefault="002967C8" w:rsidP="00270847">
      <w:pPr>
        <w:keepNext/>
        <w:keepLines/>
        <w:spacing w:before="200" w:after="0"/>
        <w:outlineLvl w:val="1"/>
        <w:rPr>
          <w:rFonts w:ascii="Simplified Arabic" w:eastAsia="Times New Roman" w:hAnsi="Simplified Arabic"/>
          <w:b/>
          <w:bCs/>
          <w:color w:val="000000" w:themeColor="text1"/>
          <w:sz w:val="32"/>
          <w:rtl/>
        </w:rPr>
      </w:pPr>
      <w:bookmarkStart w:id="87" w:name="_Toc482376685"/>
      <w:bookmarkStart w:id="88" w:name="_Toc482652777"/>
      <w:bookmarkStart w:id="89" w:name="_Toc483159313"/>
      <w:r>
        <w:rPr>
          <w:rFonts w:ascii="Simplified Arabic" w:eastAsia="Times New Roman" w:hAnsi="Simplified Arabic" w:hint="cs"/>
          <w:b/>
          <w:bCs/>
          <w:color w:val="000000" w:themeColor="text1"/>
          <w:sz w:val="32"/>
          <w:rtl/>
        </w:rPr>
        <w:lastRenderedPageBreak/>
        <w:t>ال</w:t>
      </w:r>
      <w:r w:rsidRPr="002967C8">
        <w:rPr>
          <w:rFonts w:ascii="Simplified Arabic" w:eastAsia="Times New Roman" w:hAnsi="Simplified Arabic"/>
          <w:b/>
          <w:bCs/>
          <w:color w:val="000000" w:themeColor="text1"/>
          <w:sz w:val="32"/>
          <w:rtl/>
        </w:rPr>
        <w:t xml:space="preserve">مطلب </w:t>
      </w:r>
      <w:r>
        <w:rPr>
          <w:rFonts w:ascii="Simplified Arabic" w:eastAsia="Times New Roman" w:hAnsi="Simplified Arabic" w:hint="cs"/>
          <w:b/>
          <w:bCs/>
          <w:color w:val="000000" w:themeColor="text1"/>
          <w:sz w:val="32"/>
          <w:rtl/>
        </w:rPr>
        <w:t>الثاني</w:t>
      </w:r>
      <w:r w:rsidR="00F53A7A">
        <w:rPr>
          <w:rFonts w:ascii="Simplified Arabic" w:eastAsia="Times New Roman" w:hAnsi="Simplified Arabic"/>
          <w:b/>
          <w:bCs/>
          <w:color w:val="000000" w:themeColor="text1"/>
          <w:sz w:val="32"/>
          <w:rtl/>
        </w:rPr>
        <w:t xml:space="preserve"> : الطابع </w:t>
      </w:r>
      <w:proofErr w:type="spellStart"/>
      <w:r w:rsidR="00F53A7A">
        <w:rPr>
          <w:rFonts w:ascii="Simplified Arabic" w:eastAsia="Times New Roman" w:hAnsi="Simplified Arabic"/>
          <w:b/>
          <w:bCs/>
          <w:color w:val="000000" w:themeColor="text1"/>
          <w:sz w:val="32"/>
          <w:rtl/>
        </w:rPr>
        <w:t>الريعي</w:t>
      </w:r>
      <w:proofErr w:type="spellEnd"/>
      <w:r w:rsidR="00F53A7A">
        <w:rPr>
          <w:rFonts w:ascii="Simplified Arabic" w:eastAsia="Times New Roman" w:hAnsi="Simplified Arabic"/>
          <w:b/>
          <w:bCs/>
          <w:color w:val="000000" w:themeColor="text1"/>
          <w:sz w:val="32"/>
          <w:rtl/>
        </w:rPr>
        <w:t xml:space="preserve"> و</w:t>
      </w:r>
      <w:r w:rsidRPr="002967C8">
        <w:rPr>
          <w:rFonts w:ascii="Simplified Arabic" w:eastAsia="Times New Roman" w:hAnsi="Simplified Arabic"/>
          <w:b/>
          <w:bCs/>
          <w:color w:val="000000" w:themeColor="text1"/>
          <w:sz w:val="32"/>
          <w:rtl/>
        </w:rPr>
        <w:t>التوزيعي للاقتصاد الجزائري</w:t>
      </w:r>
      <w:bookmarkEnd w:id="87"/>
      <w:bookmarkEnd w:id="88"/>
      <w:bookmarkEnd w:id="89"/>
    </w:p>
    <w:p w:rsidR="002967C8" w:rsidRPr="005220AC" w:rsidRDefault="0022315A" w:rsidP="00270847">
      <w:pPr>
        <w:spacing w:after="0"/>
        <w:rPr>
          <w:b/>
          <w:bCs/>
          <w:rtl/>
        </w:rPr>
      </w:pPr>
      <w:bookmarkStart w:id="90" w:name="_Toc482376686"/>
      <w:bookmarkStart w:id="91" w:name="_Toc482652778"/>
      <w:r w:rsidRPr="005220AC">
        <w:rPr>
          <w:rFonts w:hint="cs"/>
          <w:b/>
          <w:bCs/>
          <w:rtl/>
        </w:rPr>
        <w:t>أ</w:t>
      </w:r>
      <w:r w:rsidR="002967C8" w:rsidRPr="005220AC">
        <w:rPr>
          <w:b/>
          <w:bCs/>
          <w:rtl/>
        </w:rPr>
        <w:t xml:space="preserve">- معنى الطابع </w:t>
      </w:r>
      <w:proofErr w:type="spellStart"/>
      <w:r w:rsidR="002967C8" w:rsidRPr="005220AC">
        <w:rPr>
          <w:b/>
          <w:bCs/>
          <w:rtl/>
        </w:rPr>
        <w:t>الريعي</w:t>
      </w:r>
      <w:proofErr w:type="spellEnd"/>
      <w:r w:rsidR="002967C8" w:rsidRPr="005220AC">
        <w:rPr>
          <w:b/>
          <w:bCs/>
          <w:rtl/>
        </w:rPr>
        <w:t xml:space="preserve"> للاقتصاد :</w:t>
      </w:r>
      <w:bookmarkEnd w:id="90"/>
      <w:bookmarkEnd w:id="91"/>
    </w:p>
    <w:p w:rsidR="002967C8" w:rsidRPr="002967C8" w:rsidRDefault="002967C8" w:rsidP="002967C8">
      <w:pPr>
        <w:tabs>
          <w:tab w:val="left" w:pos="566"/>
        </w:tabs>
        <w:spacing w:after="120"/>
        <w:jc w:val="both"/>
        <w:rPr>
          <w:rFonts w:ascii="Simplified Arabic" w:eastAsia="Calibri" w:hAnsi="Simplified Arabic"/>
          <w:color w:val="000000" w:themeColor="text1"/>
          <w:sz w:val="32"/>
          <w:rtl/>
        </w:rPr>
      </w:pPr>
      <w:r>
        <w:rPr>
          <w:rFonts w:ascii="Simplified Arabic" w:eastAsia="Calibri" w:hAnsi="Simplified Arabic"/>
          <w:color w:val="000000" w:themeColor="text1"/>
          <w:sz w:val="32"/>
          <w:rtl/>
        </w:rPr>
        <w:t xml:space="preserve">      طرح مصطلح "</w:t>
      </w:r>
      <w:r w:rsidRPr="002967C8">
        <w:rPr>
          <w:rFonts w:ascii="Simplified Arabic" w:eastAsia="Calibri" w:hAnsi="Simplified Arabic"/>
          <w:color w:val="000000" w:themeColor="text1"/>
          <w:sz w:val="32"/>
          <w:rtl/>
        </w:rPr>
        <w:t>الدولة الريعي</w:t>
      </w:r>
      <w:r>
        <w:rPr>
          <w:rFonts w:ascii="Simplified Arabic" w:eastAsia="Calibri" w:hAnsi="Simplified Arabic"/>
          <w:color w:val="000000" w:themeColor="text1"/>
          <w:sz w:val="32"/>
          <w:rtl/>
        </w:rPr>
        <w:t>ة" لأول مرة من طرف حسين هدفي و</w:t>
      </w:r>
      <w:r w:rsidRPr="002967C8">
        <w:rPr>
          <w:rFonts w:ascii="Simplified Arabic" w:eastAsia="Calibri" w:hAnsi="Simplified Arabic"/>
          <w:color w:val="000000" w:themeColor="text1"/>
          <w:sz w:val="32"/>
          <w:rtl/>
        </w:rPr>
        <w:t>الذي عرف الدولة الريعية على أنها تلك الدولة التي تتحصل بشكل منتظم على مبالغ كب</w:t>
      </w:r>
      <w:r>
        <w:rPr>
          <w:rFonts w:ascii="Simplified Arabic" w:eastAsia="Calibri" w:hAnsi="Simplified Arabic"/>
          <w:color w:val="000000" w:themeColor="text1"/>
          <w:sz w:val="32"/>
          <w:rtl/>
        </w:rPr>
        <w:t>يرة من الريع الخارجي</w:t>
      </w:r>
      <w:r w:rsidR="006B1FBC">
        <w:rPr>
          <w:rFonts w:ascii="Simplified Arabic" w:eastAsia="Calibri" w:hAnsi="Simplified Arabic"/>
          <w:color w:val="000000" w:themeColor="text1"/>
          <w:sz w:val="32"/>
          <w:vertAlign w:val="superscript"/>
          <w:rtl/>
        </w:rPr>
        <w:t>(</w:t>
      </w:r>
      <w:r w:rsidR="006B1FBC" w:rsidRPr="002967C8">
        <w:rPr>
          <w:rFonts w:ascii="Simplified Arabic" w:eastAsia="Calibri" w:hAnsi="Simplified Arabic"/>
          <w:color w:val="000000" w:themeColor="text1"/>
          <w:sz w:val="32"/>
          <w:vertAlign w:val="superscript"/>
          <w:rtl/>
        </w:rPr>
        <w:footnoteReference w:id="72"/>
      </w:r>
      <w:r w:rsidR="006B1FBC">
        <w:rPr>
          <w:rFonts w:ascii="Simplified Arabic" w:eastAsia="Calibri" w:hAnsi="Simplified Arabic"/>
          <w:color w:val="000000" w:themeColor="text1"/>
          <w:sz w:val="32"/>
          <w:vertAlign w:val="superscript"/>
          <w:rtl/>
        </w:rPr>
        <w:t>)</w:t>
      </w:r>
    </w:p>
    <w:p w:rsidR="002967C8" w:rsidRPr="002967C8" w:rsidRDefault="002967C8" w:rsidP="002967C8">
      <w:pPr>
        <w:spacing w:after="120"/>
        <w:jc w:val="both"/>
        <w:rPr>
          <w:rFonts w:ascii="Simplified Arabic" w:eastAsia="Calibri" w:hAnsi="Simplified Arabic"/>
          <w:color w:val="000000" w:themeColor="text1"/>
          <w:sz w:val="32"/>
          <w:rtl/>
        </w:rPr>
      </w:pPr>
      <w:r w:rsidRPr="002967C8">
        <w:rPr>
          <w:rFonts w:ascii="Simplified Arabic" w:eastAsia="Calibri" w:hAnsi="Simplified Arabic"/>
          <w:color w:val="000000" w:themeColor="text1"/>
          <w:sz w:val="32"/>
          <w:rtl/>
        </w:rPr>
        <w:t xml:space="preserve">      أما</w:t>
      </w:r>
      <w:r>
        <w:rPr>
          <w:rFonts w:ascii="Simplified Arabic" w:eastAsia="Calibri" w:hAnsi="Simplified Arabic"/>
          <w:color w:val="000000" w:themeColor="text1"/>
          <w:sz w:val="32"/>
          <w:rtl/>
        </w:rPr>
        <w:t xml:space="preserve"> الببلاوي فقد اشترط ضرورة توافر</w:t>
      </w:r>
      <w:r w:rsidRPr="002967C8">
        <w:rPr>
          <w:rFonts w:ascii="Simplified Arabic" w:eastAsia="Calibri" w:hAnsi="Simplified Arabic"/>
          <w:color w:val="000000" w:themeColor="text1"/>
          <w:sz w:val="32"/>
          <w:rtl/>
        </w:rPr>
        <w:t xml:space="preserve">أربع خصائص </w:t>
      </w:r>
      <w:r>
        <w:rPr>
          <w:rFonts w:ascii="Simplified Arabic" w:eastAsia="Calibri" w:hAnsi="Simplified Arabic"/>
          <w:color w:val="000000" w:themeColor="text1"/>
          <w:sz w:val="32"/>
          <w:rtl/>
        </w:rPr>
        <w:t>لتصنيف دولة ما على أنها ريعية وتشمل هذه الخصائص: هيمنة الريع على الاقتصاد, أن يكون مصدر الريع خارجي</w:t>
      </w:r>
      <w:r w:rsidRPr="002967C8">
        <w:rPr>
          <w:rFonts w:ascii="Simplified Arabic" w:eastAsia="Calibri" w:hAnsi="Simplified Arabic"/>
          <w:color w:val="000000" w:themeColor="text1"/>
          <w:sz w:val="32"/>
          <w:rtl/>
        </w:rPr>
        <w:t>, قلة المساهمين في توليد الر</w:t>
      </w:r>
      <w:r>
        <w:rPr>
          <w:rFonts w:ascii="Simplified Arabic" w:eastAsia="Calibri" w:hAnsi="Simplified Arabic"/>
          <w:color w:val="000000" w:themeColor="text1"/>
          <w:sz w:val="32"/>
          <w:rtl/>
        </w:rPr>
        <w:t>يع أما الأغلبية فتعنى بتوزيعه واستهلاكه</w:t>
      </w:r>
      <w:r w:rsidRPr="002967C8">
        <w:rPr>
          <w:rFonts w:ascii="Simplified Arabic" w:eastAsia="Calibri" w:hAnsi="Simplified Arabic"/>
          <w:color w:val="000000" w:themeColor="text1"/>
          <w:sz w:val="32"/>
          <w:rtl/>
        </w:rPr>
        <w:t>, كما لابد للحكومة من أن تكون المستقبل الرئيسي للريع</w:t>
      </w:r>
      <w:r>
        <w:rPr>
          <w:rFonts w:ascii="Simplified Arabic" w:eastAsia="Calibri" w:hAnsi="Simplified Arabic"/>
          <w:color w:val="000000" w:themeColor="text1"/>
          <w:sz w:val="32"/>
          <w:rtl/>
        </w:rPr>
        <w:t xml:space="preserve"> الخارجي في اقتصاد البلد المعني</w:t>
      </w:r>
      <w:r w:rsidRPr="002967C8">
        <w:rPr>
          <w:rFonts w:ascii="Simplified Arabic" w:eastAsia="Calibri" w:hAnsi="Simplified Arabic"/>
          <w:color w:val="000000" w:themeColor="text1"/>
          <w:sz w:val="32"/>
          <w:rtl/>
        </w:rPr>
        <w:t>.</w:t>
      </w:r>
    </w:p>
    <w:p w:rsidR="002967C8" w:rsidRPr="002967C8" w:rsidRDefault="002967C8" w:rsidP="00270847">
      <w:pPr>
        <w:spacing w:after="0"/>
        <w:jc w:val="both"/>
        <w:rPr>
          <w:rFonts w:ascii="Simplified Arabic" w:eastAsia="Calibri" w:hAnsi="Simplified Arabic"/>
          <w:color w:val="000000" w:themeColor="text1"/>
          <w:sz w:val="32"/>
          <w:rtl/>
          <w:lang w:val="fr-FR" w:bidi="ar-DZ"/>
        </w:rPr>
      </w:pPr>
      <w:r w:rsidRPr="002967C8">
        <w:rPr>
          <w:rFonts w:ascii="Simplified Arabic" w:eastAsia="Calibri" w:hAnsi="Simplified Arabic"/>
          <w:color w:val="000000" w:themeColor="text1"/>
          <w:sz w:val="32"/>
          <w:rtl/>
        </w:rPr>
        <w:t xml:space="preserve">      و اعتبر </w:t>
      </w:r>
      <w:r w:rsidRPr="002967C8">
        <w:rPr>
          <w:rFonts w:asciiTheme="majorBidi" w:eastAsia="Calibri" w:hAnsiTheme="majorBidi" w:cstheme="majorBidi"/>
          <w:color w:val="000000" w:themeColor="text1"/>
          <w:sz w:val="28"/>
          <w:szCs w:val="28"/>
          <w:lang w:val="fr-FR"/>
        </w:rPr>
        <w:t>LUCIANI</w:t>
      </w:r>
      <w:r w:rsidRPr="002967C8">
        <w:rPr>
          <w:rFonts w:ascii="Simplified Arabic" w:eastAsia="Calibri" w:hAnsi="Simplified Arabic"/>
          <w:color w:val="000000" w:themeColor="text1"/>
          <w:sz w:val="32"/>
          <w:rtl/>
          <w:lang w:val="fr-FR" w:bidi="ar-DZ"/>
        </w:rPr>
        <w:t xml:space="preserve"> السمة الرئيسية في الدولة الريعية هي تحرير الدولة من الحاجة إلى الحصول ع</w:t>
      </w:r>
      <w:r>
        <w:rPr>
          <w:rFonts w:ascii="Simplified Arabic" w:eastAsia="Calibri" w:hAnsi="Simplified Arabic"/>
          <w:color w:val="000000" w:themeColor="text1"/>
          <w:sz w:val="32"/>
          <w:rtl/>
          <w:lang w:val="fr-FR" w:bidi="ar-DZ"/>
        </w:rPr>
        <w:t>لى إيراداتها من الاقتصاد المحلي, فعلى خلاف الدولة "الإنتاجية</w:t>
      </w:r>
      <w:r w:rsidRPr="002967C8">
        <w:rPr>
          <w:rFonts w:ascii="Simplified Arabic" w:eastAsia="Calibri" w:hAnsi="Simplified Arabic"/>
          <w:color w:val="000000" w:themeColor="text1"/>
          <w:sz w:val="32"/>
          <w:rtl/>
          <w:lang w:val="fr-FR" w:bidi="ar-DZ"/>
        </w:rPr>
        <w:t>" التي تعتمد على ضرائب الاقتصاد المحلي تشكل الصادرات مصدر إيرادات أساسية للاقتصاد في ال</w:t>
      </w:r>
      <w:r>
        <w:rPr>
          <w:rFonts w:ascii="Simplified Arabic" w:eastAsia="Calibri" w:hAnsi="Simplified Arabic"/>
          <w:color w:val="000000" w:themeColor="text1"/>
          <w:sz w:val="32"/>
          <w:rtl/>
          <w:lang w:val="fr-FR" w:bidi="ar-DZ"/>
        </w:rPr>
        <w:t>دولة التوزيعية حوالي 40 بالمائة</w:t>
      </w:r>
      <w:r w:rsidRPr="002967C8">
        <w:rPr>
          <w:rFonts w:ascii="Simplified Arabic" w:eastAsia="Calibri" w:hAnsi="Simplified Arabic"/>
          <w:color w:val="000000" w:themeColor="text1"/>
          <w:sz w:val="32"/>
          <w:rtl/>
          <w:lang w:val="fr-FR" w:bidi="ar-DZ"/>
        </w:rPr>
        <w:t xml:space="preserve">, الأمر الذي يجعل سياسة الدولة الإنتاجية </w:t>
      </w:r>
      <w:r>
        <w:rPr>
          <w:rFonts w:ascii="Simplified Arabic" w:eastAsia="Calibri" w:hAnsi="Simplified Arabic"/>
          <w:color w:val="000000" w:themeColor="text1"/>
          <w:sz w:val="32"/>
          <w:rtl/>
          <w:lang w:val="fr-FR" w:bidi="ar-DZ"/>
        </w:rPr>
        <w:t>موجهة إلى زيادة النمو الاقتصادي</w:t>
      </w:r>
      <w:r w:rsidRPr="002967C8">
        <w:rPr>
          <w:rFonts w:ascii="Simplified Arabic" w:eastAsia="Calibri" w:hAnsi="Simplified Arabic"/>
          <w:color w:val="000000" w:themeColor="text1"/>
          <w:sz w:val="32"/>
          <w:rtl/>
          <w:lang w:val="fr-FR" w:bidi="ar-DZ"/>
        </w:rPr>
        <w:t xml:space="preserve">, في حين فشلت تلك التوزيعية في إرساء ما يمكن أن يطلق عليه سياسة اقتصادية فعالة </w:t>
      </w:r>
      <w:r w:rsidR="006B1FBC">
        <w:rPr>
          <w:rFonts w:ascii="Simplified Arabic" w:eastAsia="Calibri" w:hAnsi="Simplified Arabic"/>
          <w:color w:val="000000" w:themeColor="text1"/>
          <w:sz w:val="32"/>
          <w:vertAlign w:val="superscript"/>
          <w:rtl/>
          <w:lang w:val="fr-FR" w:bidi="ar-DZ"/>
        </w:rPr>
        <w:t>(</w:t>
      </w:r>
      <w:r w:rsidR="006B1FBC" w:rsidRPr="002967C8">
        <w:rPr>
          <w:rFonts w:ascii="Simplified Arabic" w:eastAsia="Calibri" w:hAnsi="Simplified Arabic"/>
          <w:color w:val="000000" w:themeColor="text1"/>
          <w:sz w:val="32"/>
          <w:vertAlign w:val="superscript"/>
          <w:rtl/>
          <w:lang w:val="fr-FR" w:bidi="ar-DZ"/>
        </w:rPr>
        <w:footnoteReference w:id="73"/>
      </w:r>
      <w:r w:rsidR="006B1FBC">
        <w:rPr>
          <w:rFonts w:ascii="Simplified Arabic" w:eastAsia="Calibri" w:hAnsi="Simplified Arabic"/>
          <w:color w:val="000000" w:themeColor="text1"/>
          <w:sz w:val="32"/>
          <w:vertAlign w:val="superscript"/>
          <w:rtl/>
          <w:lang w:val="fr-FR" w:bidi="ar-DZ"/>
        </w:rPr>
        <w:t>)</w:t>
      </w:r>
      <w:r w:rsidRPr="002967C8">
        <w:rPr>
          <w:rFonts w:ascii="Simplified Arabic" w:eastAsia="Calibri" w:hAnsi="Simplified Arabic"/>
          <w:color w:val="000000" w:themeColor="text1"/>
          <w:sz w:val="32"/>
          <w:rtl/>
          <w:lang w:val="fr-FR" w:bidi="ar-DZ"/>
        </w:rPr>
        <w:t>.</w:t>
      </w:r>
    </w:p>
    <w:p w:rsidR="002967C8" w:rsidRPr="005220AC" w:rsidRDefault="0022315A" w:rsidP="00270847">
      <w:pPr>
        <w:spacing w:after="0"/>
        <w:rPr>
          <w:b/>
          <w:bCs/>
          <w:rtl/>
          <w:lang w:val="fr-FR" w:bidi="ar-DZ"/>
        </w:rPr>
      </w:pPr>
      <w:bookmarkStart w:id="92" w:name="_Toc482376687"/>
      <w:bookmarkStart w:id="93" w:name="_Toc482652779"/>
      <w:r w:rsidRPr="005220AC">
        <w:rPr>
          <w:rFonts w:hint="cs"/>
          <w:b/>
          <w:bCs/>
          <w:rtl/>
          <w:lang w:val="fr-FR" w:bidi="ar-DZ"/>
        </w:rPr>
        <w:t>ب</w:t>
      </w:r>
      <w:r w:rsidR="002967C8" w:rsidRPr="005220AC">
        <w:rPr>
          <w:b/>
          <w:bCs/>
          <w:rtl/>
          <w:lang w:val="fr-FR" w:bidi="ar-DZ"/>
        </w:rPr>
        <w:t>-  ح</w:t>
      </w:r>
      <w:r w:rsidR="00F53A7A" w:rsidRPr="005220AC">
        <w:rPr>
          <w:b/>
          <w:bCs/>
          <w:rtl/>
          <w:lang w:val="fr-FR" w:bidi="ar-DZ"/>
        </w:rPr>
        <w:t>ول ط</w:t>
      </w:r>
      <w:r w:rsidR="00F53A7A" w:rsidRPr="005220AC">
        <w:rPr>
          <w:rFonts w:hint="cs"/>
          <w:b/>
          <w:bCs/>
          <w:rtl/>
          <w:lang w:val="fr-FR" w:bidi="ar-DZ"/>
        </w:rPr>
        <w:t>بي</w:t>
      </w:r>
      <w:r w:rsidR="002967C8" w:rsidRPr="005220AC">
        <w:rPr>
          <w:b/>
          <w:bCs/>
          <w:rtl/>
          <w:lang w:val="fr-FR" w:bidi="ar-DZ"/>
        </w:rPr>
        <w:t>عة الاقتصاد الجزائري</w:t>
      </w:r>
      <w:bookmarkEnd w:id="92"/>
      <w:bookmarkEnd w:id="93"/>
      <w:r w:rsidR="00F53A7A" w:rsidRPr="005220AC">
        <w:rPr>
          <w:rFonts w:hint="cs"/>
          <w:b/>
          <w:bCs/>
          <w:rtl/>
          <w:lang w:val="fr-FR" w:bidi="ar-DZ"/>
        </w:rPr>
        <w:t>:</w:t>
      </w:r>
    </w:p>
    <w:p w:rsidR="00270847" w:rsidRDefault="002967C8" w:rsidP="00270847">
      <w:pPr>
        <w:spacing w:after="120"/>
        <w:ind w:firstLine="720"/>
        <w:jc w:val="both"/>
        <w:rPr>
          <w:rFonts w:ascii="Simplified Arabic" w:eastAsia="Calibri" w:hAnsi="Simplified Arabic"/>
          <w:color w:val="000000" w:themeColor="text1"/>
          <w:sz w:val="32"/>
          <w:rtl/>
          <w:lang w:val="fr-FR" w:bidi="ar-DZ"/>
        </w:rPr>
      </w:pPr>
      <w:r w:rsidRPr="002967C8">
        <w:rPr>
          <w:rFonts w:ascii="Simplified Arabic" w:eastAsia="Calibri" w:hAnsi="Simplified Arabic"/>
          <w:color w:val="000000" w:themeColor="text1"/>
          <w:sz w:val="32"/>
          <w:rtl/>
          <w:lang w:val="fr-FR" w:bidi="ar-DZ"/>
        </w:rPr>
        <w:t xml:space="preserve">في البداية تبنت الجزائر أسلوب الإنتاج الاشتراكي في تنمية قواها الإنتاجية اختيارا يستند إلى المقومات التالية : </w:t>
      </w:r>
    </w:p>
    <w:p w:rsidR="002967C8" w:rsidRPr="002967C8" w:rsidRDefault="002967C8" w:rsidP="00270847">
      <w:pPr>
        <w:spacing w:after="120"/>
        <w:jc w:val="both"/>
        <w:rPr>
          <w:rFonts w:ascii="Simplified Arabic" w:eastAsia="Calibri" w:hAnsi="Simplified Arabic"/>
          <w:color w:val="000000" w:themeColor="text1"/>
          <w:sz w:val="32"/>
          <w:rtl/>
          <w:lang w:val="fr-FR" w:bidi="ar-DZ"/>
        </w:rPr>
      </w:pPr>
      <w:r w:rsidRPr="002967C8">
        <w:rPr>
          <w:rFonts w:ascii="Simplified Arabic" w:eastAsia="Calibri" w:hAnsi="Simplified Arabic"/>
          <w:color w:val="000000" w:themeColor="text1"/>
          <w:sz w:val="32"/>
          <w:rtl/>
          <w:lang w:val="fr-FR" w:bidi="ar-DZ"/>
        </w:rPr>
        <w:t xml:space="preserve">- العمل كقيمة </w:t>
      </w:r>
      <w:r>
        <w:rPr>
          <w:rFonts w:ascii="Simplified Arabic" w:eastAsia="Calibri" w:hAnsi="Simplified Arabic"/>
          <w:color w:val="000000" w:themeColor="text1"/>
          <w:sz w:val="32"/>
          <w:rtl/>
          <w:lang w:val="fr-FR" w:bidi="ar-DZ"/>
        </w:rPr>
        <w:t>يحدد المركز الاجتماعي للإنسان و</w:t>
      </w:r>
      <w:r w:rsidRPr="002967C8">
        <w:rPr>
          <w:rFonts w:ascii="Simplified Arabic" w:eastAsia="Calibri" w:hAnsi="Simplified Arabic"/>
          <w:color w:val="000000" w:themeColor="text1"/>
          <w:sz w:val="32"/>
          <w:rtl/>
          <w:lang w:val="fr-FR" w:bidi="ar-DZ"/>
        </w:rPr>
        <w:t>يحفظ كرامته و يمكنه في المساهم</w:t>
      </w:r>
      <w:r w:rsidR="00270847">
        <w:rPr>
          <w:rFonts w:ascii="Simplified Arabic" w:eastAsia="Calibri" w:hAnsi="Simplified Arabic"/>
          <w:color w:val="000000" w:themeColor="text1"/>
          <w:sz w:val="32"/>
          <w:rtl/>
          <w:lang w:val="fr-FR" w:bidi="ar-DZ"/>
        </w:rPr>
        <w:t>ة في الإنتاج و تنمية الثروة</w:t>
      </w:r>
      <w:r>
        <w:rPr>
          <w:rFonts w:ascii="Simplified Arabic" w:eastAsia="Calibri" w:hAnsi="Simplified Arabic"/>
          <w:color w:val="000000" w:themeColor="text1"/>
          <w:sz w:val="32"/>
          <w:rtl/>
          <w:lang w:val="fr-FR" w:bidi="ar-DZ"/>
        </w:rPr>
        <w:t>, و</w:t>
      </w:r>
      <w:r w:rsidRPr="002967C8">
        <w:rPr>
          <w:rFonts w:ascii="Simplified Arabic" w:eastAsia="Calibri" w:hAnsi="Simplified Arabic"/>
          <w:color w:val="000000" w:themeColor="text1"/>
          <w:sz w:val="32"/>
          <w:rtl/>
          <w:lang w:val="fr-FR" w:bidi="ar-DZ"/>
        </w:rPr>
        <w:t>يتم على أساسها توزيع الدخل</w:t>
      </w:r>
      <w:r>
        <w:rPr>
          <w:rFonts w:ascii="Simplified Arabic" w:eastAsia="Calibri" w:hAnsi="Simplified Arabic" w:hint="cs"/>
          <w:color w:val="000000" w:themeColor="text1"/>
          <w:sz w:val="32"/>
          <w:rtl/>
          <w:lang w:val="fr-FR" w:bidi="ar-DZ"/>
        </w:rPr>
        <w:t>.</w:t>
      </w:r>
    </w:p>
    <w:p w:rsidR="002967C8" w:rsidRPr="002967C8" w:rsidRDefault="002967C8" w:rsidP="00270847">
      <w:pPr>
        <w:spacing w:after="120"/>
        <w:jc w:val="both"/>
        <w:rPr>
          <w:rFonts w:ascii="Simplified Arabic" w:eastAsia="Calibri" w:hAnsi="Simplified Arabic"/>
          <w:color w:val="000000" w:themeColor="text1"/>
          <w:sz w:val="32"/>
          <w:rtl/>
          <w:lang w:val="fr-FR" w:bidi="ar-DZ"/>
        </w:rPr>
      </w:pPr>
      <w:r w:rsidRPr="002967C8">
        <w:rPr>
          <w:rFonts w:ascii="Simplified Arabic" w:eastAsia="Calibri" w:hAnsi="Simplified Arabic"/>
          <w:color w:val="000000" w:themeColor="text1"/>
          <w:sz w:val="32"/>
          <w:rtl/>
          <w:lang w:val="fr-FR" w:bidi="ar-DZ"/>
        </w:rPr>
        <w:lastRenderedPageBreak/>
        <w:t>- العدالة الاجتماعية التي ترفض العلاقا</w:t>
      </w:r>
      <w:r>
        <w:rPr>
          <w:rFonts w:ascii="Simplified Arabic" w:eastAsia="Calibri" w:hAnsi="Simplified Arabic"/>
          <w:color w:val="000000" w:themeColor="text1"/>
          <w:sz w:val="32"/>
          <w:rtl/>
          <w:lang w:val="fr-FR" w:bidi="ar-DZ"/>
        </w:rPr>
        <w:t>ت الاستقلالية في توزيع الثروة و</w:t>
      </w:r>
      <w:r w:rsidRPr="002967C8">
        <w:rPr>
          <w:rFonts w:ascii="Simplified Arabic" w:eastAsia="Calibri" w:hAnsi="Simplified Arabic"/>
          <w:color w:val="000000" w:themeColor="text1"/>
          <w:sz w:val="32"/>
          <w:rtl/>
          <w:lang w:val="fr-FR" w:bidi="ar-DZ"/>
        </w:rPr>
        <w:t>استخدام وسائل إنتاجها</w:t>
      </w:r>
      <w:r>
        <w:rPr>
          <w:rFonts w:ascii="Simplified Arabic" w:eastAsia="Calibri" w:hAnsi="Simplified Arabic" w:hint="cs"/>
          <w:color w:val="000000" w:themeColor="text1"/>
          <w:sz w:val="32"/>
          <w:rtl/>
          <w:lang w:val="fr-FR" w:bidi="ar-DZ"/>
        </w:rPr>
        <w:t>.</w:t>
      </w:r>
    </w:p>
    <w:p w:rsidR="002967C8" w:rsidRPr="002967C8" w:rsidRDefault="002967C8" w:rsidP="00270847">
      <w:pPr>
        <w:spacing w:after="120"/>
        <w:jc w:val="both"/>
        <w:rPr>
          <w:rFonts w:ascii="Simplified Arabic" w:eastAsia="Calibri" w:hAnsi="Simplified Arabic"/>
          <w:color w:val="000000" w:themeColor="text1"/>
          <w:sz w:val="32"/>
          <w:rtl/>
          <w:lang w:val="fr-FR" w:bidi="ar-DZ"/>
        </w:rPr>
      </w:pPr>
      <w:r w:rsidRPr="002967C8">
        <w:rPr>
          <w:rFonts w:ascii="Simplified Arabic" w:eastAsia="Calibri" w:hAnsi="Simplified Arabic"/>
          <w:color w:val="000000" w:themeColor="text1"/>
          <w:sz w:val="32"/>
          <w:rtl/>
          <w:lang w:val="fr-FR" w:bidi="ar-DZ"/>
        </w:rPr>
        <w:t>- تحقيق أعلى رفاهية ممكنة للفرد من خلال الرفاهية العامة للمجتمع</w:t>
      </w:r>
      <w:r>
        <w:rPr>
          <w:rFonts w:ascii="Simplified Arabic" w:eastAsia="Calibri" w:hAnsi="Simplified Arabic" w:hint="cs"/>
          <w:color w:val="000000" w:themeColor="text1"/>
          <w:sz w:val="32"/>
          <w:rtl/>
          <w:lang w:val="fr-FR" w:bidi="ar-DZ"/>
        </w:rPr>
        <w:t>.</w:t>
      </w:r>
    </w:p>
    <w:p w:rsidR="002967C8" w:rsidRPr="002967C8" w:rsidRDefault="002967C8" w:rsidP="002967C8">
      <w:pPr>
        <w:tabs>
          <w:tab w:val="left" w:pos="566"/>
        </w:tabs>
        <w:spacing w:after="120"/>
        <w:ind w:firstLine="566"/>
        <w:jc w:val="both"/>
        <w:rPr>
          <w:rFonts w:ascii="Simplified Arabic" w:eastAsia="Calibri" w:hAnsi="Simplified Arabic"/>
          <w:color w:val="000000" w:themeColor="text1"/>
          <w:sz w:val="32"/>
          <w:rtl/>
          <w:lang w:val="fr-FR" w:bidi="ar-DZ"/>
        </w:rPr>
      </w:pPr>
      <w:r>
        <w:rPr>
          <w:rFonts w:ascii="Simplified Arabic" w:eastAsia="Calibri" w:hAnsi="Simplified Arabic"/>
          <w:color w:val="000000" w:themeColor="text1"/>
          <w:sz w:val="32"/>
          <w:rtl/>
          <w:lang w:val="fr-FR" w:bidi="ar-DZ"/>
        </w:rPr>
        <w:t>و</w:t>
      </w:r>
      <w:r w:rsidRPr="002967C8">
        <w:rPr>
          <w:rFonts w:ascii="Simplified Arabic" w:eastAsia="Calibri" w:hAnsi="Simplified Arabic"/>
          <w:color w:val="000000" w:themeColor="text1"/>
          <w:sz w:val="32"/>
          <w:rtl/>
          <w:lang w:val="fr-FR" w:bidi="ar-DZ"/>
        </w:rPr>
        <w:t>منه فالجزائر منذ الاستقلال كا</w:t>
      </w:r>
      <w:r>
        <w:rPr>
          <w:rFonts w:ascii="Simplified Arabic" w:eastAsia="Calibri" w:hAnsi="Simplified Arabic"/>
          <w:color w:val="000000" w:themeColor="text1"/>
          <w:sz w:val="32"/>
          <w:rtl/>
          <w:lang w:val="fr-FR" w:bidi="ar-DZ"/>
        </w:rPr>
        <w:t>نت من الدول التي اهتمت بالفرد و</w:t>
      </w:r>
      <w:r w:rsidRPr="002967C8">
        <w:rPr>
          <w:rFonts w:ascii="Simplified Arabic" w:eastAsia="Calibri" w:hAnsi="Simplified Arabic"/>
          <w:color w:val="000000" w:themeColor="text1"/>
          <w:sz w:val="32"/>
          <w:rtl/>
          <w:lang w:val="fr-FR" w:bidi="ar-DZ"/>
        </w:rPr>
        <w:t xml:space="preserve">المجتمع في سياساتها الاقتصادية </w:t>
      </w:r>
      <w:r w:rsidR="006B1FBC">
        <w:rPr>
          <w:rFonts w:ascii="Simplified Arabic" w:eastAsia="Calibri" w:hAnsi="Simplified Arabic"/>
          <w:color w:val="000000" w:themeColor="text1"/>
          <w:sz w:val="32"/>
          <w:vertAlign w:val="superscript"/>
          <w:rtl/>
          <w:lang w:val="fr-FR" w:bidi="ar-DZ"/>
        </w:rPr>
        <w:t>(</w:t>
      </w:r>
      <w:r w:rsidR="006B1FBC" w:rsidRPr="002967C8">
        <w:rPr>
          <w:rFonts w:ascii="Simplified Arabic" w:eastAsia="Calibri" w:hAnsi="Simplified Arabic"/>
          <w:color w:val="000000" w:themeColor="text1"/>
          <w:sz w:val="32"/>
          <w:vertAlign w:val="superscript"/>
          <w:rtl/>
          <w:lang w:val="fr-FR" w:bidi="ar-DZ"/>
        </w:rPr>
        <w:footnoteReference w:id="74"/>
      </w:r>
      <w:r w:rsidR="006B1FBC">
        <w:rPr>
          <w:rFonts w:ascii="Simplified Arabic" w:eastAsia="Calibri" w:hAnsi="Simplified Arabic"/>
          <w:color w:val="000000" w:themeColor="text1"/>
          <w:sz w:val="32"/>
          <w:vertAlign w:val="superscript"/>
          <w:rtl/>
          <w:lang w:val="fr-FR" w:bidi="ar-DZ"/>
        </w:rPr>
        <w:t>)</w:t>
      </w:r>
      <w:r w:rsidRPr="002967C8">
        <w:rPr>
          <w:rFonts w:ascii="Simplified Arabic" w:eastAsia="Calibri" w:hAnsi="Simplified Arabic"/>
          <w:color w:val="000000" w:themeColor="text1"/>
          <w:sz w:val="32"/>
          <w:rtl/>
          <w:lang w:val="fr-FR" w:bidi="ar-DZ"/>
        </w:rPr>
        <w:t xml:space="preserve"> .</w:t>
      </w:r>
    </w:p>
    <w:p w:rsidR="002967C8" w:rsidRPr="002967C8" w:rsidRDefault="002967C8" w:rsidP="002967C8">
      <w:pPr>
        <w:tabs>
          <w:tab w:val="left" w:pos="566"/>
        </w:tabs>
        <w:spacing w:after="120"/>
        <w:jc w:val="both"/>
        <w:rPr>
          <w:rFonts w:ascii="Simplified Arabic" w:eastAsia="Calibri" w:hAnsi="Simplified Arabic"/>
          <w:color w:val="000000" w:themeColor="text1"/>
          <w:sz w:val="32"/>
          <w:rtl/>
          <w:lang w:val="fr-FR" w:bidi="ar-DZ"/>
        </w:rPr>
      </w:pPr>
      <w:r>
        <w:rPr>
          <w:rFonts w:ascii="Simplified Arabic" w:eastAsia="Calibri" w:hAnsi="Simplified Arabic" w:hint="cs"/>
          <w:color w:val="000000" w:themeColor="text1"/>
          <w:sz w:val="32"/>
          <w:rtl/>
          <w:lang w:val="fr-FR" w:bidi="ar-DZ"/>
        </w:rPr>
        <w:tab/>
      </w:r>
      <w:r w:rsidRPr="002967C8">
        <w:rPr>
          <w:rFonts w:ascii="Simplified Arabic" w:eastAsia="Calibri" w:hAnsi="Simplified Arabic"/>
          <w:color w:val="000000" w:themeColor="text1"/>
          <w:sz w:val="32"/>
          <w:rtl/>
          <w:lang w:val="fr-FR" w:bidi="ar-DZ"/>
        </w:rPr>
        <w:t>أما بالنسبة للريع</w:t>
      </w:r>
      <w:r>
        <w:rPr>
          <w:rFonts w:ascii="Simplified Arabic" w:eastAsia="Calibri" w:hAnsi="Simplified Arabic"/>
          <w:color w:val="000000" w:themeColor="text1"/>
          <w:sz w:val="32"/>
          <w:rtl/>
          <w:lang w:val="fr-FR" w:bidi="ar-DZ"/>
        </w:rPr>
        <w:t xml:space="preserve"> فقد برز الطابع النفطي للبلاد و</w:t>
      </w:r>
      <w:r w:rsidRPr="002967C8">
        <w:rPr>
          <w:rFonts w:ascii="Simplified Arabic" w:eastAsia="Calibri" w:hAnsi="Simplified Arabic"/>
          <w:color w:val="000000" w:themeColor="text1"/>
          <w:sz w:val="32"/>
          <w:rtl/>
          <w:lang w:val="fr-FR" w:bidi="ar-DZ"/>
        </w:rPr>
        <w:t>تأكد في بداية السبعينات حيث أصبحت الجزائر بلد نفطي بأتم معنى الكلمة عندما أهملت البل</w:t>
      </w:r>
      <w:r>
        <w:rPr>
          <w:rFonts w:ascii="Simplified Arabic" w:eastAsia="Calibri" w:hAnsi="Simplified Arabic"/>
          <w:color w:val="000000" w:themeColor="text1"/>
          <w:sz w:val="32"/>
          <w:rtl/>
          <w:lang w:val="fr-FR" w:bidi="ar-DZ"/>
        </w:rPr>
        <w:t>اد عناصرها التقليدية في الإنتاج</w:t>
      </w:r>
      <w:r w:rsidRPr="002967C8">
        <w:rPr>
          <w:rFonts w:ascii="Simplified Arabic" w:eastAsia="Calibri" w:hAnsi="Simplified Arabic"/>
          <w:color w:val="000000" w:themeColor="text1"/>
          <w:sz w:val="32"/>
          <w:rtl/>
          <w:lang w:val="fr-FR" w:bidi="ar-DZ"/>
        </w:rPr>
        <w:t>–</w:t>
      </w:r>
      <w:r>
        <w:rPr>
          <w:rFonts w:ascii="Simplified Arabic" w:eastAsia="Calibri" w:hAnsi="Simplified Arabic"/>
          <w:color w:val="000000" w:themeColor="text1"/>
          <w:sz w:val="32"/>
          <w:rtl/>
          <w:lang w:val="fr-FR" w:bidi="ar-DZ"/>
        </w:rPr>
        <w:t xml:space="preserve"> الزراعة</w:t>
      </w:r>
      <w:r w:rsidRPr="002967C8">
        <w:rPr>
          <w:rFonts w:ascii="Simplified Arabic" w:eastAsia="Calibri" w:hAnsi="Simplified Arabic"/>
          <w:color w:val="000000" w:themeColor="text1"/>
          <w:sz w:val="32"/>
          <w:rtl/>
          <w:lang w:val="fr-FR" w:bidi="ar-DZ"/>
        </w:rPr>
        <w:t>–</w:t>
      </w:r>
      <w:r>
        <w:rPr>
          <w:rFonts w:ascii="Simplified Arabic" w:eastAsia="Calibri" w:hAnsi="Simplified Arabic"/>
          <w:color w:val="000000" w:themeColor="text1"/>
          <w:sz w:val="32"/>
          <w:rtl/>
          <w:lang w:val="fr-FR" w:bidi="ar-DZ"/>
        </w:rPr>
        <w:t xml:space="preserve"> و</w:t>
      </w:r>
      <w:r w:rsidRPr="002967C8">
        <w:rPr>
          <w:rFonts w:ascii="Simplified Arabic" w:eastAsia="Calibri" w:hAnsi="Simplified Arabic"/>
          <w:color w:val="000000" w:themeColor="text1"/>
          <w:sz w:val="32"/>
          <w:rtl/>
          <w:lang w:val="fr-FR" w:bidi="ar-DZ"/>
        </w:rPr>
        <w:t>خصصت مواردها للقيام بأقصى استغلال لثروتها الجوفية في ال</w:t>
      </w:r>
      <w:r>
        <w:rPr>
          <w:rFonts w:ascii="Simplified Arabic" w:eastAsia="Calibri" w:hAnsi="Simplified Arabic"/>
          <w:color w:val="000000" w:themeColor="text1"/>
          <w:sz w:val="32"/>
          <w:rtl/>
          <w:lang w:val="fr-FR" w:bidi="ar-DZ"/>
        </w:rPr>
        <w:t>محروقات و</w:t>
      </w:r>
      <w:r w:rsidRPr="002967C8">
        <w:rPr>
          <w:rFonts w:ascii="Simplified Arabic" w:eastAsia="Calibri" w:hAnsi="Simplified Arabic"/>
          <w:color w:val="000000" w:themeColor="text1"/>
          <w:sz w:val="32"/>
          <w:rtl/>
          <w:lang w:val="fr-FR" w:bidi="ar-DZ"/>
        </w:rPr>
        <w:t>ذلك بغية مضاعفة دخل البلاد عبر تصدير المحروقات .</w:t>
      </w:r>
      <w:r w:rsidR="006B1FBC">
        <w:rPr>
          <w:rFonts w:ascii="Simplified Arabic" w:eastAsia="Calibri" w:hAnsi="Simplified Arabic"/>
          <w:color w:val="000000" w:themeColor="text1"/>
          <w:sz w:val="32"/>
          <w:vertAlign w:val="superscript"/>
          <w:rtl/>
          <w:lang w:val="fr-FR" w:bidi="ar-DZ"/>
        </w:rPr>
        <w:t>(</w:t>
      </w:r>
      <w:r w:rsidR="006B1FBC" w:rsidRPr="002967C8">
        <w:rPr>
          <w:rFonts w:ascii="Simplified Arabic" w:eastAsia="Calibri" w:hAnsi="Simplified Arabic"/>
          <w:color w:val="000000" w:themeColor="text1"/>
          <w:sz w:val="32"/>
          <w:vertAlign w:val="superscript"/>
          <w:rtl/>
          <w:lang w:val="fr-FR" w:bidi="ar-DZ"/>
        </w:rPr>
        <w:footnoteReference w:id="75"/>
      </w:r>
      <w:r w:rsidR="006B1FBC">
        <w:rPr>
          <w:rFonts w:ascii="Simplified Arabic" w:eastAsia="Calibri" w:hAnsi="Simplified Arabic"/>
          <w:color w:val="000000" w:themeColor="text1"/>
          <w:sz w:val="32"/>
          <w:vertAlign w:val="superscript"/>
          <w:rtl/>
          <w:lang w:val="fr-FR" w:bidi="ar-DZ"/>
        </w:rPr>
        <w:t>)</w:t>
      </w:r>
    </w:p>
    <w:p w:rsidR="002967C8" w:rsidRPr="002967C8" w:rsidRDefault="002967C8" w:rsidP="002967C8">
      <w:pPr>
        <w:tabs>
          <w:tab w:val="left" w:pos="566"/>
        </w:tabs>
        <w:spacing w:after="120"/>
        <w:jc w:val="both"/>
        <w:rPr>
          <w:rFonts w:ascii="Simplified Arabic" w:eastAsia="Calibri" w:hAnsi="Simplified Arabic"/>
          <w:color w:val="000000" w:themeColor="text1"/>
          <w:sz w:val="32"/>
          <w:rtl/>
          <w:lang w:val="fr-FR" w:bidi="ar-DZ"/>
        </w:rPr>
      </w:pPr>
      <w:r>
        <w:rPr>
          <w:rFonts w:ascii="Simplified Arabic" w:eastAsia="Calibri" w:hAnsi="Simplified Arabic" w:hint="cs"/>
          <w:color w:val="000000" w:themeColor="text1"/>
          <w:sz w:val="32"/>
          <w:rtl/>
          <w:lang w:val="fr-FR" w:bidi="ar-DZ"/>
        </w:rPr>
        <w:tab/>
      </w:r>
      <w:r>
        <w:rPr>
          <w:rFonts w:ascii="Simplified Arabic" w:eastAsia="Calibri" w:hAnsi="Simplified Arabic"/>
          <w:color w:val="000000" w:themeColor="text1"/>
          <w:sz w:val="32"/>
          <w:rtl/>
          <w:lang w:val="fr-FR" w:bidi="ar-DZ"/>
        </w:rPr>
        <w:t>و</w:t>
      </w:r>
      <w:r w:rsidRPr="002967C8">
        <w:rPr>
          <w:rFonts w:ascii="Simplified Arabic" w:eastAsia="Calibri" w:hAnsi="Simplified Arabic"/>
          <w:color w:val="000000" w:themeColor="text1"/>
          <w:sz w:val="32"/>
          <w:rtl/>
          <w:lang w:val="fr-FR" w:bidi="ar-DZ"/>
        </w:rPr>
        <w:t>اليوم تعتبر الجزائر من البلدان الأقل تنوعا في صادراتها إذ يمكن تصنيفها على أنها من الدول التي تعتمد بشد</w:t>
      </w:r>
      <w:r>
        <w:rPr>
          <w:rFonts w:ascii="Simplified Arabic" w:eastAsia="Calibri" w:hAnsi="Simplified Arabic"/>
          <w:color w:val="000000" w:themeColor="text1"/>
          <w:sz w:val="32"/>
          <w:rtl/>
          <w:lang w:val="fr-FR" w:bidi="ar-DZ"/>
        </w:rPr>
        <w:t>ة على تصدير سلعة واحدة أساسية و</w:t>
      </w:r>
      <w:r w:rsidRPr="002967C8">
        <w:rPr>
          <w:rFonts w:ascii="Simplified Arabic" w:eastAsia="Calibri" w:hAnsi="Simplified Arabic"/>
          <w:color w:val="000000" w:themeColor="text1"/>
          <w:sz w:val="32"/>
          <w:rtl/>
          <w:lang w:val="fr-FR" w:bidi="ar-DZ"/>
        </w:rPr>
        <w:t>هي المحروقات و بنسبة تفوق 95 بالمائة في المتوسط كما تشكل الجباية البترولية أكثر من 60 بالمائ</w:t>
      </w:r>
      <w:r>
        <w:rPr>
          <w:rFonts w:ascii="Simplified Arabic" w:eastAsia="Calibri" w:hAnsi="Simplified Arabic"/>
          <w:color w:val="000000" w:themeColor="text1"/>
          <w:sz w:val="32"/>
          <w:rtl/>
          <w:lang w:val="fr-FR" w:bidi="ar-DZ"/>
        </w:rPr>
        <w:t>ة من إيرادات الميزانية العامة و</w:t>
      </w:r>
      <w:r w:rsidRPr="002967C8">
        <w:rPr>
          <w:rFonts w:ascii="Simplified Arabic" w:eastAsia="Calibri" w:hAnsi="Simplified Arabic"/>
          <w:color w:val="000000" w:themeColor="text1"/>
          <w:sz w:val="32"/>
          <w:rtl/>
          <w:lang w:val="fr-FR" w:bidi="ar-DZ"/>
        </w:rPr>
        <w:t>هو وضع يجعل ال</w:t>
      </w:r>
      <w:r>
        <w:rPr>
          <w:rFonts w:ascii="Simplified Arabic" w:eastAsia="Calibri" w:hAnsi="Simplified Arabic"/>
          <w:color w:val="000000" w:themeColor="text1"/>
          <w:sz w:val="32"/>
          <w:rtl/>
          <w:lang w:val="fr-FR" w:bidi="ar-DZ"/>
        </w:rPr>
        <w:t>اقتصاد الجزائري شديد الحساسية و</w:t>
      </w:r>
      <w:r w:rsidRPr="002967C8">
        <w:rPr>
          <w:rFonts w:ascii="Simplified Arabic" w:eastAsia="Calibri" w:hAnsi="Simplified Arabic"/>
          <w:color w:val="000000" w:themeColor="text1"/>
          <w:sz w:val="32"/>
          <w:rtl/>
          <w:lang w:val="fr-FR" w:bidi="ar-DZ"/>
        </w:rPr>
        <w:t>التأثر بالمتغيرات الحاصلة في سوق النفط في ظل صعوبة التنبؤ بسعر النفط المعروف تاريخيا بأنه الأكثر تقلبا من بين السلع الرئيسية</w:t>
      </w:r>
      <w:r w:rsidR="006B1FBC">
        <w:rPr>
          <w:rFonts w:ascii="Simplified Arabic" w:eastAsia="Calibri" w:hAnsi="Simplified Arabic"/>
          <w:color w:val="000000" w:themeColor="text1"/>
          <w:sz w:val="32"/>
          <w:vertAlign w:val="superscript"/>
          <w:rtl/>
          <w:lang w:val="fr-FR" w:bidi="ar-DZ"/>
        </w:rPr>
        <w:t>(</w:t>
      </w:r>
      <w:r w:rsidR="006B1FBC" w:rsidRPr="002967C8">
        <w:rPr>
          <w:rFonts w:ascii="Simplified Arabic" w:eastAsia="Calibri" w:hAnsi="Simplified Arabic"/>
          <w:color w:val="000000" w:themeColor="text1"/>
          <w:sz w:val="32"/>
          <w:vertAlign w:val="superscript"/>
          <w:rtl/>
          <w:lang w:val="fr-FR" w:bidi="ar-DZ"/>
        </w:rPr>
        <w:footnoteReference w:id="76"/>
      </w:r>
      <w:r w:rsidR="006B1FBC">
        <w:rPr>
          <w:rFonts w:ascii="Simplified Arabic" w:eastAsia="Calibri" w:hAnsi="Simplified Arabic"/>
          <w:color w:val="000000" w:themeColor="text1"/>
          <w:sz w:val="32"/>
          <w:vertAlign w:val="superscript"/>
          <w:rtl/>
          <w:lang w:val="fr-FR" w:bidi="ar-DZ"/>
        </w:rPr>
        <w:t>)</w:t>
      </w:r>
      <w:r w:rsidRPr="002967C8">
        <w:rPr>
          <w:rFonts w:ascii="Simplified Arabic" w:eastAsia="Calibri" w:hAnsi="Simplified Arabic"/>
          <w:color w:val="000000" w:themeColor="text1"/>
          <w:sz w:val="32"/>
          <w:rtl/>
          <w:lang w:val="fr-FR" w:bidi="ar-DZ"/>
        </w:rPr>
        <w:t>.</w:t>
      </w:r>
    </w:p>
    <w:p w:rsidR="002967C8" w:rsidRPr="002967C8" w:rsidRDefault="002967C8" w:rsidP="002967C8">
      <w:pPr>
        <w:tabs>
          <w:tab w:val="left" w:pos="566"/>
        </w:tabs>
        <w:spacing w:after="120"/>
        <w:jc w:val="both"/>
        <w:rPr>
          <w:rFonts w:ascii="Simplified Arabic" w:eastAsia="Calibri" w:hAnsi="Simplified Arabic"/>
          <w:color w:val="000000" w:themeColor="text1"/>
          <w:sz w:val="32"/>
          <w:rtl/>
          <w:lang w:val="fr-FR" w:bidi="ar-DZ"/>
        </w:rPr>
      </w:pPr>
      <w:r w:rsidRPr="002967C8">
        <w:rPr>
          <w:rFonts w:ascii="Simplified Arabic" w:eastAsia="Calibri" w:hAnsi="Simplified Arabic"/>
          <w:color w:val="000000" w:themeColor="text1"/>
          <w:sz w:val="32"/>
          <w:rtl/>
          <w:lang w:val="fr-FR" w:bidi="ar-DZ"/>
        </w:rPr>
        <w:t xml:space="preserve">حيث انه عند إلقاء نظرة على الميزان التجاري للاقتصاد الجزائري نصل إلى حقيقة لا جدال فيها كون </w:t>
      </w:r>
      <w:r>
        <w:rPr>
          <w:rFonts w:ascii="Simplified Arabic" w:eastAsia="Calibri" w:hAnsi="Simplified Arabic"/>
          <w:color w:val="000000" w:themeColor="text1"/>
          <w:sz w:val="32"/>
          <w:rtl/>
          <w:lang w:val="fr-FR" w:bidi="ar-DZ"/>
        </w:rPr>
        <w:t xml:space="preserve">الاقتصاد الجزائري اقتصادا </w:t>
      </w:r>
      <w:proofErr w:type="spellStart"/>
      <w:r>
        <w:rPr>
          <w:rFonts w:ascii="Simplified Arabic" w:eastAsia="Calibri" w:hAnsi="Simplified Arabic"/>
          <w:color w:val="000000" w:themeColor="text1"/>
          <w:sz w:val="32"/>
          <w:rtl/>
          <w:lang w:val="fr-FR" w:bidi="ar-DZ"/>
        </w:rPr>
        <w:t>ريعيا</w:t>
      </w:r>
      <w:proofErr w:type="spellEnd"/>
      <w:r w:rsidRPr="002967C8">
        <w:rPr>
          <w:rFonts w:ascii="Simplified Arabic" w:eastAsia="Calibri" w:hAnsi="Simplified Arabic"/>
          <w:color w:val="000000" w:themeColor="text1"/>
          <w:sz w:val="32"/>
          <w:rtl/>
          <w:lang w:val="fr-FR" w:bidi="ar-DZ"/>
        </w:rPr>
        <w:t>, نظرا لاعتماده الأساسي على عائدات النفط المتأتية من قطاع واحد هو قطاع المحروقات في حين أن مساهمات القطاعات الأخرى تكاد تكون منعدمة .</w:t>
      </w:r>
    </w:p>
    <w:p w:rsidR="002967C8" w:rsidRPr="002967C8" w:rsidRDefault="002967C8" w:rsidP="002967C8">
      <w:pPr>
        <w:tabs>
          <w:tab w:val="left" w:pos="566"/>
        </w:tabs>
        <w:spacing w:after="120"/>
        <w:jc w:val="both"/>
        <w:rPr>
          <w:rFonts w:ascii="Simplified Arabic" w:eastAsia="Calibri" w:hAnsi="Simplified Arabic"/>
          <w:color w:val="000000" w:themeColor="text1"/>
          <w:sz w:val="32"/>
          <w:rtl/>
          <w:lang w:val="fr-FR" w:bidi="ar-DZ"/>
        </w:rPr>
      </w:pPr>
      <w:r w:rsidRPr="002967C8">
        <w:rPr>
          <w:rFonts w:ascii="Simplified Arabic" w:eastAsia="Calibri" w:hAnsi="Simplified Arabic"/>
          <w:color w:val="000000" w:themeColor="text1"/>
          <w:sz w:val="32"/>
          <w:rtl/>
          <w:lang w:val="fr-FR" w:bidi="ar-DZ"/>
        </w:rPr>
        <w:lastRenderedPageBreak/>
        <w:t>فمن ناحية التوزيع القطاعي للناتج الداخلي الخام يبقى الاقتصاد الجزائر</w:t>
      </w:r>
      <w:r>
        <w:rPr>
          <w:rFonts w:ascii="Simplified Arabic" w:eastAsia="Calibri" w:hAnsi="Simplified Arabic"/>
          <w:color w:val="000000" w:themeColor="text1"/>
          <w:sz w:val="32"/>
          <w:rtl/>
          <w:lang w:val="fr-FR" w:bidi="ar-DZ"/>
        </w:rPr>
        <w:t>ي شديد الارتباط بقطاع المحروقات</w:t>
      </w:r>
      <w:r w:rsidRPr="002967C8">
        <w:rPr>
          <w:rFonts w:ascii="Simplified Arabic" w:eastAsia="Calibri" w:hAnsi="Simplified Arabic"/>
          <w:color w:val="000000" w:themeColor="text1"/>
          <w:sz w:val="32"/>
          <w:rtl/>
          <w:lang w:val="fr-FR" w:bidi="ar-DZ"/>
        </w:rPr>
        <w:t>, حيث بالنسبة لهيكل المساهمة في القيمة المضافة للقطاعات الاقتصادية مثلا وفقا لقاعدة بيانات الديوان الوطني للإحصاء تبقى المساهمة الأساسية لقطاع المحروقات بنسبة تتراوح بين 33.5 و 48.5 ب</w:t>
      </w:r>
      <w:r>
        <w:rPr>
          <w:rFonts w:ascii="Simplified Arabic" w:eastAsia="Calibri" w:hAnsi="Simplified Arabic"/>
          <w:color w:val="000000" w:themeColor="text1"/>
          <w:sz w:val="32"/>
          <w:rtl/>
          <w:lang w:val="fr-FR" w:bidi="ar-DZ"/>
        </w:rPr>
        <w:t>المائة من إجمالي القيمة المضافة, يلي هذا القطاع قطاع الخدمات, البناء و</w:t>
      </w:r>
      <w:r w:rsidRPr="002967C8">
        <w:rPr>
          <w:rFonts w:ascii="Simplified Arabic" w:eastAsia="Calibri" w:hAnsi="Simplified Arabic"/>
          <w:color w:val="000000" w:themeColor="text1"/>
          <w:sz w:val="32"/>
          <w:rtl/>
          <w:lang w:val="fr-FR" w:bidi="ar-DZ"/>
        </w:rPr>
        <w:t>الأشغال العمومية مدعوما بطابع الاقتصاد القائم على التداول إض</w:t>
      </w:r>
      <w:r>
        <w:rPr>
          <w:rFonts w:ascii="Simplified Arabic" w:eastAsia="Calibri" w:hAnsi="Simplified Arabic"/>
          <w:color w:val="000000" w:themeColor="text1"/>
          <w:sz w:val="32"/>
          <w:rtl/>
          <w:lang w:val="fr-FR" w:bidi="ar-DZ"/>
        </w:rPr>
        <w:t>افة إلى المشاريع الضخمة للسكن والأشغال العمومية</w:t>
      </w:r>
      <w:r w:rsidRPr="002967C8">
        <w:rPr>
          <w:rFonts w:ascii="Simplified Arabic" w:eastAsia="Calibri" w:hAnsi="Simplified Arabic"/>
          <w:color w:val="000000" w:themeColor="text1"/>
          <w:sz w:val="32"/>
          <w:rtl/>
          <w:lang w:val="fr-FR" w:bidi="ar-DZ"/>
        </w:rPr>
        <w:t xml:space="preserve">, فيما يتعلق بالقطاع الصناعي فمازالت حلقة تدهور التصنيع مستمرة إذ تراجعت مساهمته من إجمالي القيمة المضافة لتبلغ 4.9 بالمائة سنة 2011 </w:t>
      </w:r>
      <w:r w:rsidR="006B1FBC">
        <w:rPr>
          <w:rFonts w:ascii="Simplified Arabic" w:eastAsia="Calibri" w:hAnsi="Simplified Arabic"/>
          <w:color w:val="000000" w:themeColor="text1"/>
          <w:sz w:val="32"/>
          <w:vertAlign w:val="superscript"/>
          <w:rtl/>
          <w:lang w:val="fr-FR" w:bidi="ar-DZ"/>
        </w:rPr>
        <w:t>(</w:t>
      </w:r>
      <w:r w:rsidR="006B1FBC" w:rsidRPr="002967C8">
        <w:rPr>
          <w:rFonts w:ascii="Simplified Arabic" w:eastAsia="Calibri" w:hAnsi="Simplified Arabic"/>
          <w:color w:val="000000" w:themeColor="text1"/>
          <w:sz w:val="32"/>
          <w:vertAlign w:val="superscript"/>
          <w:rtl/>
          <w:lang w:val="fr-FR" w:bidi="ar-DZ"/>
        </w:rPr>
        <w:footnoteReference w:id="77"/>
      </w:r>
      <w:r w:rsidR="006B1FBC">
        <w:rPr>
          <w:rFonts w:ascii="Simplified Arabic" w:eastAsia="Calibri" w:hAnsi="Simplified Arabic"/>
          <w:color w:val="000000" w:themeColor="text1"/>
          <w:sz w:val="32"/>
          <w:vertAlign w:val="superscript"/>
          <w:rtl/>
          <w:lang w:val="fr-FR" w:bidi="ar-DZ"/>
        </w:rPr>
        <w:t>)</w:t>
      </w:r>
      <w:r w:rsidRPr="002967C8">
        <w:rPr>
          <w:rFonts w:ascii="Simplified Arabic" w:eastAsia="Calibri" w:hAnsi="Simplified Arabic"/>
          <w:color w:val="000000" w:themeColor="text1"/>
          <w:sz w:val="32"/>
          <w:rtl/>
          <w:lang w:val="fr-FR" w:bidi="ar-DZ"/>
        </w:rPr>
        <w:t>.</w:t>
      </w:r>
    </w:p>
    <w:p w:rsidR="002967C8" w:rsidRPr="002967C8" w:rsidRDefault="002967C8" w:rsidP="002967C8">
      <w:pPr>
        <w:tabs>
          <w:tab w:val="left" w:pos="566"/>
        </w:tabs>
        <w:spacing w:after="120"/>
        <w:jc w:val="both"/>
        <w:rPr>
          <w:rFonts w:ascii="Simplified Arabic" w:eastAsia="Calibri" w:hAnsi="Simplified Arabic"/>
          <w:color w:val="000000" w:themeColor="text1"/>
          <w:sz w:val="32"/>
          <w:rtl/>
          <w:lang w:val="fr-FR" w:bidi="ar-DZ"/>
        </w:rPr>
      </w:pPr>
      <w:r>
        <w:rPr>
          <w:rFonts w:ascii="Simplified Arabic" w:eastAsia="Calibri" w:hAnsi="Simplified Arabic"/>
          <w:color w:val="000000" w:themeColor="text1"/>
          <w:sz w:val="32"/>
          <w:rtl/>
          <w:lang w:val="fr-FR" w:bidi="ar-DZ"/>
        </w:rPr>
        <w:t xml:space="preserve">      و</w:t>
      </w:r>
      <w:r w:rsidRPr="002967C8">
        <w:rPr>
          <w:rFonts w:ascii="Simplified Arabic" w:eastAsia="Calibri" w:hAnsi="Simplified Arabic"/>
          <w:color w:val="000000" w:themeColor="text1"/>
          <w:sz w:val="32"/>
          <w:rtl/>
          <w:lang w:val="fr-FR" w:bidi="ar-DZ"/>
        </w:rPr>
        <w:t>منه فقد أصبح الاقتصاد الجزائري أكثر فأكثر اقتصاد تابع للخارج باع</w:t>
      </w:r>
      <w:r>
        <w:rPr>
          <w:rFonts w:ascii="Simplified Arabic" w:eastAsia="Calibri" w:hAnsi="Simplified Arabic"/>
          <w:color w:val="000000" w:themeColor="text1"/>
          <w:sz w:val="32"/>
          <w:rtl/>
          <w:lang w:val="fr-FR" w:bidi="ar-DZ"/>
        </w:rPr>
        <w:t>تماده أولا على العائدات النفطية, و</w:t>
      </w:r>
      <w:r w:rsidRPr="002967C8">
        <w:rPr>
          <w:rFonts w:ascii="Simplified Arabic" w:eastAsia="Calibri" w:hAnsi="Simplified Arabic"/>
          <w:color w:val="000000" w:themeColor="text1"/>
          <w:sz w:val="32"/>
          <w:rtl/>
          <w:lang w:val="fr-FR" w:bidi="ar-DZ"/>
        </w:rPr>
        <w:t>الإه</w:t>
      </w:r>
      <w:r>
        <w:rPr>
          <w:rFonts w:ascii="Simplified Arabic" w:eastAsia="Calibri" w:hAnsi="Simplified Arabic"/>
          <w:color w:val="000000" w:themeColor="text1"/>
          <w:sz w:val="32"/>
          <w:rtl/>
          <w:lang w:val="fr-FR" w:bidi="ar-DZ"/>
        </w:rPr>
        <w:t>مال الواضح للقطاع الفلاحي أساسا,و</w:t>
      </w:r>
      <w:r w:rsidRPr="002967C8">
        <w:rPr>
          <w:rFonts w:ascii="Simplified Arabic" w:eastAsia="Calibri" w:hAnsi="Simplified Arabic"/>
          <w:color w:val="000000" w:themeColor="text1"/>
          <w:sz w:val="32"/>
          <w:rtl/>
          <w:lang w:val="fr-FR" w:bidi="ar-DZ"/>
        </w:rPr>
        <w:t xml:space="preserve">الإنتاج الوطني </w:t>
      </w:r>
      <w:r>
        <w:rPr>
          <w:rFonts w:ascii="Simplified Arabic" w:eastAsia="Calibri" w:hAnsi="Simplified Arabic"/>
          <w:color w:val="000000" w:themeColor="text1"/>
          <w:sz w:val="32"/>
          <w:rtl/>
          <w:lang w:val="fr-FR" w:bidi="ar-DZ"/>
        </w:rPr>
        <w:t>خارج المحروقات عموما</w:t>
      </w:r>
      <w:r w:rsidRPr="002967C8">
        <w:rPr>
          <w:rFonts w:ascii="Simplified Arabic" w:eastAsia="Calibri" w:hAnsi="Simplified Arabic"/>
          <w:color w:val="000000" w:themeColor="text1"/>
          <w:sz w:val="32"/>
          <w:rtl/>
          <w:lang w:val="fr-FR" w:bidi="ar-DZ"/>
        </w:rPr>
        <w:t>.</w:t>
      </w:r>
    </w:p>
    <w:p w:rsidR="002967C8" w:rsidRPr="002967C8" w:rsidRDefault="002967C8" w:rsidP="002967C8">
      <w:pPr>
        <w:tabs>
          <w:tab w:val="left" w:pos="566"/>
        </w:tabs>
        <w:spacing w:after="120"/>
        <w:jc w:val="both"/>
        <w:rPr>
          <w:rFonts w:ascii="Simplified Arabic" w:eastAsia="Calibri" w:hAnsi="Simplified Arabic"/>
          <w:color w:val="000000" w:themeColor="text1"/>
          <w:sz w:val="32"/>
          <w:rtl/>
          <w:lang w:val="fr-FR" w:bidi="ar-DZ"/>
        </w:rPr>
      </w:pPr>
      <w:r>
        <w:rPr>
          <w:rFonts w:ascii="Simplified Arabic" w:eastAsia="Calibri" w:hAnsi="Simplified Arabic"/>
          <w:color w:val="000000" w:themeColor="text1"/>
          <w:sz w:val="32"/>
          <w:rtl/>
          <w:lang w:val="fr-FR" w:bidi="ar-DZ"/>
        </w:rPr>
        <w:t xml:space="preserve">      و</w:t>
      </w:r>
      <w:r w:rsidRPr="002967C8">
        <w:rPr>
          <w:rFonts w:ascii="Simplified Arabic" w:eastAsia="Calibri" w:hAnsi="Simplified Arabic"/>
          <w:color w:val="000000" w:themeColor="text1"/>
          <w:sz w:val="32"/>
          <w:rtl/>
          <w:lang w:val="fr-FR" w:bidi="ar-DZ"/>
        </w:rPr>
        <w:t>على الرغم من الأهمية التي تكتسيها المحروقات في المساهمة في توفير النقد الأجنبي اللازم لتلبية ال</w:t>
      </w:r>
      <w:r>
        <w:rPr>
          <w:rFonts w:ascii="Simplified Arabic" w:eastAsia="Calibri" w:hAnsi="Simplified Arabic"/>
          <w:color w:val="000000" w:themeColor="text1"/>
          <w:sz w:val="32"/>
          <w:rtl/>
          <w:lang w:val="fr-FR" w:bidi="ar-DZ"/>
        </w:rPr>
        <w:t>حاجة الضرورية للاقتصاد الجزائري, ف</w:t>
      </w:r>
      <w:r>
        <w:rPr>
          <w:rFonts w:ascii="Simplified Arabic" w:eastAsia="Calibri" w:hAnsi="Simplified Arabic" w:hint="cs"/>
          <w:color w:val="000000" w:themeColor="text1"/>
          <w:sz w:val="32"/>
          <w:rtl/>
          <w:lang w:val="fr-FR" w:bidi="ar-DZ"/>
        </w:rPr>
        <w:t>إ</w:t>
      </w:r>
      <w:r w:rsidRPr="002967C8">
        <w:rPr>
          <w:rFonts w:ascii="Simplified Arabic" w:eastAsia="Calibri" w:hAnsi="Simplified Arabic"/>
          <w:color w:val="000000" w:themeColor="text1"/>
          <w:sz w:val="32"/>
          <w:rtl/>
          <w:lang w:val="fr-FR" w:bidi="ar-DZ"/>
        </w:rPr>
        <w:t xml:space="preserve">ن ارتباطها الوثيق </w:t>
      </w:r>
      <w:r w:rsidR="005A277E">
        <w:rPr>
          <w:rFonts w:ascii="Simplified Arabic" w:eastAsia="Calibri" w:hAnsi="Simplified Arabic"/>
          <w:color w:val="000000" w:themeColor="text1"/>
          <w:sz w:val="32"/>
          <w:rtl/>
          <w:lang w:val="fr-FR" w:bidi="ar-DZ"/>
        </w:rPr>
        <w:t>و المباشر بتقلبات السوق الدولية</w:t>
      </w:r>
      <w:r w:rsidRPr="002967C8">
        <w:rPr>
          <w:rFonts w:ascii="Simplified Arabic" w:eastAsia="Calibri" w:hAnsi="Simplified Arabic"/>
          <w:color w:val="000000" w:themeColor="text1"/>
          <w:sz w:val="32"/>
          <w:rtl/>
          <w:lang w:val="fr-FR" w:bidi="ar-DZ"/>
        </w:rPr>
        <w:t>, يجعل الاعتماد الكامل عليها أمرا محفوفا ب</w:t>
      </w:r>
      <w:r w:rsidR="005A277E">
        <w:rPr>
          <w:rFonts w:ascii="Simplified Arabic" w:eastAsia="Calibri" w:hAnsi="Simplified Arabic"/>
          <w:color w:val="000000" w:themeColor="text1"/>
          <w:sz w:val="32"/>
          <w:rtl/>
          <w:lang w:val="fr-FR" w:bidi="ar-DZ"/>
        </w:rPr>
        <w:t>المخاطر و</w:t>
      </w:r>
      <w:r w:rsidRPr="002967C8">
        <w:rPr>
          <w:rFonts w:ascii="Simplified Arabic" w:eastAsia="Calibri" w:hAnsi="Simplified Arabic"/>
          <w:color w:val="000000" w:themeColor="text1"/>
          <w:sz w:val="32"/>
          <w:rtl/>
          <w:lang w:val="fr-FR" w:bidi="ar-DZ"/>
        </w:rPr>
        <w:t xml:space="preserve">تبقى أهميتها أمرا مرهون </w:t>
      </w:r>
      <w:r w:rsidR="005A277E">
        <w:rPr>
          <w:rFonts w:ascii="Simplified Arabic" w:eastAsia="Calibri" w:hAnsi="Simplified Arabic"/>
          <w:color w:val="000000" w:themeColor="text1"/>
          <w:sz w:val="32"/>
          <w:rtl/>
          <w:lang w:val="fr-FR" w:bidi="ar-DZ"/>
        </w:rPr>
        <w:t>باستمرار تدفق الريع الاقتصادي و</w:t>
      </w:r>
      <w:r w:rsidRPr="002967C8">
        <w:rPr>
          <w:rFonts w:ascii="Simplified Arabic" w:eastAsia="Calibri" w:hAnsi="Simplified Arabic"/>
          <w:color w:val="000000" w:themeColor="text1"/>
          <w:sz w:val="32"/>
          <w:rtl/>
          <w:lang w:val="fr-FR" w:bidi="ar-DZ"/>
        </w:rPr>
        <w:t>المستوى الذي يبلغه في تلبية حاجات الإنفاق العام و المحافظة على هذا المستوى .</w:t>
      </w:r>
    </w:p>
    <w:p w:rsidR="002967C8" w:rsidRPr="002967C8" w:rsidRDefault="005A277E" w:rsidP="005A277E">
      <w:pPr>
        <w:tabs>
          <w:tab w:val="left" w:pos="566"/>
        </w:tabs>
        <w:spacing w:after="120"/>
        <w:jc w:val="both"/>
        <w:rPr>
          <w:rFonts w:ascii="Simplified Arabic" w:eastAsia="Calibri" w:hAnsi="Simplified Arabic"/>
          <w:color w:val="000000" w:themeColor="text1"/>
          <w:sz w:val="32"/>
          <w:rtl/>
          <w:lang w:val="fr-FR" w:bidi="ar-DZ"/>
        </w:rPr>
      </w:pPr>
      <w:r>
        <w:rPr>
          <w:rFonts w:ascii="Simplified Arabic" w:eastAsia="Calibri" w:hAnsi="Simplified Arabic"/>
          <w:color w:val="000000" w:themeColor="text1"/>
          <w:sz w:val="32"/>
          <w:rtl/>
          <w:lang w:val="fr-FR" w:bidi="ar-DZ"/>
        </w:rPr>
        <w:t xml:space="preserve">      و</w:t>
      </w:r>
      <w:r w:rsidR="002967C8" w:rsidRPr="002967C8">
        <w:rPr>
          <w:rFonts w:ascii="Simplified Arabic" w:eastAsia="Calibri" w:hAnsi="Simplified Arabic"/>
          <w:color w:val="000000" w:themeColor="text1"/>
          <w:sz w:val="32"/>
          <w:rtl/>
          <w:lang w:val="fr-FR" w:bidi="ar-DZ"/>
        </w:rPr>
        <w:t xml:space="preserve">الحاصل أن ريع المحروقات هو الذي يغطي متطلبات الاقتصاد و تلبية حاجاته الآنية و المستقبلية و ذلك بـ : </w:t>
      </w:r>
    </w:p>
    <w:p w:rsidR="002967C8" w:rsidRPr="002967C8" w:rsidRDefault="002967C8" w:rsidP="002967C8">
      <w:pPr>
        <w:spacing w:after="120"/>
        <w:rPr>
          <w:rFonts w:ascii="Simplified Arabic" w:eastAsia="Calibri" w:hAnsi="Simplified Arabic"/>
          <w:color w:val="000000" w:themeColor="text1"/>
          <w:sz w:val="32"/>
          <w:rtl/>
          <w:lang w:val="fr-FR" w:bidi="ar-DZ"/>
        </w:rPr>
      </w:pPr>
      <w:r w:rsidRPr="002967C8">
        <w:rPr>
          <w:rFonts w:ascii="Simplified Arabic" w:eastAsia="Calibri" w:hAnsi="Simplified Arabic"/>
          <w:color w:val="000000" w:themeColor="text1"/>
          <w:sz w:val="32"/>
          <w:rtl/>
          <w:lang w:val="fr-FR" w:bidi="ar-DZ"/>
        </w:rPr>
        <w:t>- تمويل الاستثمارات الجديدة - صيانة البنية الأساسية و ترميمها</w:t>
      </w:r>
      <w:r w:rsidR="005A277E">
        <w:rPr>
          <w:rFonts w:ascii="Simplified Arabic" w:eastAsia="Calibri" w:hAnsi="Simplified Arabic" w:hint="cs"/>
          <w:color w:val="000000" w:themeColor="text1"/>
          <w:sz w:val="32"/>
          <w:rtl/>
          <w:lang w:val="fr-FR" w:bidi="ar-DZ"/>
        </w:rPr>
        <w:t>.</w:t>
      </w:r>
    </w:p>
    <w:p w:rsidR="002967C8" w:rsidRPr="002967C8" w:rsidRDefault="005A277E" w:rsidP="002967C8">
      <w:pPr>
        <w:spacing w:after="120"/>
        <w:rPr>
          <w:rFonts w:ascii="Simplified Arabic" w:eastAsia="Calibri" w:hAnsi="Simplified Arabic"/>
          <w:color w:val="000000" w:themeColor="text1"/>
          <w:sz w:val="32"/>
          <w:rtl/>
          <w:lang w:val="fr-FR" w:bidi="ar-DZ"/>
        </w:rPr>
      </w:pPr>
      <w:r>
        <w:rPr>
          <w:rFonts w:ascii="Simplified Arabic" w:eastAsia="Calibri" w:hAnsi="Simplified Arabic"/>
          <w:color w:val="000000" w:themeColor="text1"/>
          <w:sz w:val="32"/>
          <w:rtl/>
          <w:lang w:val="fr-FR" w:bidi="ar-DZ"/>
        </w:rPr>
        <w:t>- الدعم الحكومي المباشر و</w:t>
      </w:r>
      <w:r w:rsidR="002967C8" w:rsidRPr="002967C8">
        <w:rPr>
          <w:rFonts w:ascii="Simplified Arabic" w:eastAsia="Calibri" w:hAnsi="Simplified Arabic"/>
          <w:color w:val="000000" w:themeColor="text1"/>
          <w:sz w:val="32"/>
          <w:rtl/>
          <w:lang w:val="fr-FR" w:bidi="ar-DZ"/>
        </w:rPr>
        <w:t>غير المباشر</w:t>
      </w:r>
      <w:r>
        <w:rPr>
          <w:rFonts w:ascii="Simplified Arabic" w:eastAsia="Calibri" w:hAnsi="Simplified Arabic" w:hint="cs"/>
          <w:color w:val="000000" w:themeColor="text1"/>
          <w:sz w:val="32"/>
          <w:rtl/>
          <w:lang w:val="fr-FR" w:bidi="ar-DZ"/>
        </w:rPr>
        <w:t>.</w:t>
      </w:r>
    </w:p>
    <w:p w:rsidR="002967C8" w:rsidRPr="002967C8" w:rsidRDefault="002967C8" w:rsidP="002967C8">
      <w:pPr>
        <w:spacing w:after="120"/>
        <w:rPr>
          <w:rFonts w:ascii="Simplified Arabic" w:eastAsia="Calibri" w:hAnsi="Simplified Arabic"/>
          <w:color w:val="000000" w:themeColor="text1"/>
          <w:sz w:val="32"/>
          <w:rtl/>
          <w:lang w:val="fr-FR" w:bidi="ar-DZ"/>
        </w:rPr>
      </w:pPr>
      <w:r w:rsidRPr="002967C8">
        <w:rPr>
          <w:rFonts w:ascii="Simplified Arabic" w:eastAsia="Calibri" w:hAnsi="Simplified Arabic"/>
          <w:color w:val="000000" w:themeColor="text1"/>
          <w:sz w:val="32"/>
          <w:rtl/>
          <w:lang w:val="fr-FR" w:bidi="ar-DZ"/>
        </w:rPr>
        <w:lastRenderedPageBreak/>
        <w:t>- مواجهة احتياجات الإنفاق العام</w:t>
      </w:r>
      <w:r w:rsidR="005A277E">
        <w:rPr>
          <w:rFonts w:ascii="Simplified Arabic" w:eastAsia="Calibri" w:hAnsi="Simplified Arabic" w:hint="cs"/>
          <w:color w:val="000000" w:themeColor="text1"/>
          <w:sz w:val="32"/>
          <w:rtl/>
          <w:lang w:val="fr-FR" w:bidi="ar-DZ"/>
        </w:rPr>
        <w:t>.</w:t>
      </w:r>
    </w:p>
    <w:p w:rsidR="002967C8" w:rsidRPr="002967C8" w:rsidRDefault="005A277E" w:rsidP="005A277E">
      <w:pPr>
        <w:tabs>
          <w:tab w:val="left" w:pos="566"/>
        </w:tabs>
        <w:spacing w:after="120"/>
        <w:rPr>
          <w:rFonts w:ascii="Simplified Arabic" w:eastAsia="Calibri" w:hAnsi="Simplified Arabic"/>
          <w:color w:val="000000" w:themeColor="text1"/>
          <w:sz w:val="32"/>
          <w:rtl/>
          <w:lang w:val="fr-FR" w:bidi="ar-DZ"/>
        </w:rPr>
      </w:pPr>
      <w:r>
        <w:rPr>
          <w:rFonts w:ascii="Simplified Arabic" w:eastAsia="Calibri" w:hAnsi="Simplified Arabic" w:hint="cs"/>
          <w:color w:val="000000" w:themeColor="text1"/>
          <w:sz w:val="32"/>
          <w:rtl/>
          <w:lang w:val="fr-FR" w:bidi="ar-DZ"/>
        </w:rPr>
        <w:tab/>
      </w:r>
      <w:r w:rsidR="002967C8" w:rsidRPr="002967C8">
        <w:rPr>
          <w:rFonts w:ascii="Simplified Arabic" w:eastAsia="Calibri" w:hAnsi="Simplified Arabic"/>
          <w:color w:val="000000" w:themeColor="text1"/>
          <w:sz w:val="32"/>
          <w:rtl/>
          <w:lang w:val="fr-FR" w:bidi="ar-DZ"/>
        </w:rPr>
        <w:t>إذا  فان الاعتماد على عائدات النفط التي تعرف تراجع و تقلب لفترات عديدة ستجعل</w:t>
      </w:r>
      <w:r>
        <w:rPr>
          <w:rFonts w:ascii="Simplified Arabic" w:eastAsia="Calibri" w:hAnsi="Simplified Arabic"/>
          <w:color w:val="000000" w:themeColor="text1"/>
          <w:sz w:val="32"/>
          <w:rtl/>
          <w:lang w:val="fr-FR" w:bidi="ar-DZ"/>
        </w:rPr>
        <w:t xml:space="preserve"> الاقتصاد الجزائري </w:t>
      </w:r>
      <w:proofErr w:type="spellStart"/>
      <w:r>
        <w:rPr>
          <w:rFonts w:ascii="Simplified Arabic" w:eastAsia="Calibri" w:hAnsi="Simplified Arabic"/>
          <w:color w:val="000000" w:themeColor="text1"/>
          <w:sz w:val="32"/>
          <w:rtl/>
          <w:lang w:val="fr-FR" w:bidi="ar-DZ"/>
        </w:rPr>
        <w:t>ريعيا</w:t>
      </w:r>
      <w:proofErr w:type="spellEnd"/>
      <w:r>
        <w:rPr>
          <w:rFonts w:ascii="Simplified Arabic" w:eastAsia="Calibri" w:hAnsi="Simplified Arabic"/>
          <w:color w:val="000000" w:themeColor="text1"/>
          <w:sz w:val="32"/>
          <w:rtl/>
          <w:lang w:val="fr-FR" w:bidi="ar-DZ"/>
        </w:rPr>
        <w:t xml:space="preserve"> أحاديا</w:t>
      </w:r>
      <w:r w:rsidR="002967C8" w:rsidRPr="002967C8">
        <w:rPr>
          <w:rFonts w:ascii="Simplified Arabic" w:eastAsia="Calibri" w:hAnsi="Simplified Arabic"/>
          <w:color w:val="000000" w:themeColor="text1"/>
          <w:sz w:val="32"/>
          <w:rtl/>
          <w:lang w:val="fr-FR" w:bidi="ar-DZ"/>
        </w:rPr>
        <w:t>.</w:t>
      </w:r>
      <w:r w:rsidR="006B1FBC">
        <w:rPr>
          <w:rFonts w:ascii="Simplified Arabic" w:eastAsia="Calibri" w:hAnsi="Simplified Arabic"/>
          <w:color w:val="000000" w:themeColor="text1"/>
          <w:sz w:val="32"/>
          <w:vertAlign w:val="superscript"/>
          <w:rtl/>
          <w:lang w:val="fr-FR" w:bidi="ar-DZ"/>
        </w:rPr>
        <w:t>(</w:t>
      </w:r>
      <w:r w:rsidR="006B1FBC" w:rsidRPr="002967C8">
        <w:rPr>
          <w:rFonts w:ascii="Simplified Arabic" w:eastAsia="Calibri" w:hAnsi="Simplified Arabic"/>
          <w:color w:val="000000" w:themeColor="text1"/>
          <w:sz w:val="32"/>
          <w:vertAlign w:val="superscript"/>
          <w:rtl/>
          <w:lang w:val="fr-FR" w:bidi="ar-DZ"/>
        </w:rPr>
        <w:footnoteReference w:id="78"/>
      </w:r>
      <w:r w:rsidR="006B1FBC">
        <w:rPr>
          <w:rFonts w:ascii="Simplified Arabic" w:eastAsia="Calibri" w:hAnsi="Simplified Arabic"/>
          <w:color w:val="000000" w:themeColor="text1"/>
          <w:sz w:val="32"/>
          <w:vertAlign w:val="superscript"/>
          <w:rtl/>
          <w:lang w:val="fr-FR" w:bidi="ar-DZ"/>
        </w:rPr>
        <w:t>)</w:t>
      </w:r>
    </w:p>
    <w:p w:rsidR="002967C8" w:rsidRPr="002967C8" w:rsidRDefault="005A277E" w:rsidP="005A277E">
      <w:pPr>
        <w:spacing w:after="120"/>
        <w:ind w:firstLine="720"/>
        <w:rPr>
          <w:rFonts w:ascii="Simplified Arabic" w:eastAsia="Calibri" w:hAnsi="Simplified Arabic"/>
          <w:color w:val="000000" w:themeColor="text1"/>
          <w:sz w:val="32"/>
          <w:rtl/>
          <w:lang w:val="fr-FR" w:bidi="ar-DZ"/>
        </w:rPr>
      </w:pPr>
      <w:r>
        <w:rPr>
          <w:rFonts w:ascii="Simplified Arabic" w:eastAsia="Calibri" w:hAnsi="Simplified Arabic"/>
          <w:color w:val="000000" w:themeColor="text1"/>
          <w:sz w:val="32"/>
          <w:rtl/>
          <w:lang w:val="fr-FR" w:bidi="ar-DZ"/>
        </w:rPr>
        <w:t>و</w:t>
      </w:r>
      <w:r w:rsidR="002967C8" w:rsidRPr="002967C8">
        <w:rPr>
          <w:rFonts w:ascii="Simplified Arabic" w:eastAsia="Calibri" w:hAnsi="Simplified Arabic"/>
          <w:color w:val="000000" w:themeColor="text1"/>
          <w:sz w:val="32"/>
          <w:rtl/>
          <w:lang w:val="fr-FR" w:bidi="ar-DZ"/>
        </w:rPr>
        <w:t>منه توافق الاقتصاد الجزائري مع مفهوم الدولة الريعية – الدولة التوزيعية – انعكس في غياب ما يمكن أن</w:t>
      </w:r>
      <w:r>
        <w:rPr>
          <w:rFonts w:ascii="Simplified Arabic" w:eastAsia="Calibri" w:hAnsi="Simplified Arabic"/>
          <w:color w:val="000000" w:themeColor="text1"/>
          <w:sz w:val="32"/>
          <w:rtl/>
          <w:lang w:val="fr-FR" w:bidi="ar-DZ"/>
        </w:rPr>
        <w:t xml:space="preserve"> يطلق عليه سياسة اقتصادية فعالة</w:t>
      </w:r>
      <w:r w:rsidR="002967C8" w:rsidRPr="002967C8">
        <w:rPr>
          <w:rFonts w:ascii="Simplified Arabic" w:eastAsia="Calibri" w:hAnsi="Simplified Arabic"/>
          <w:color w:val="000000" w:themeColor="text1"/>
          <w:sz w:val="32"/>
          <w:rtl/>
          <w:lang w:val="fr-FR" w:bidi="ar-DZ"/>
        </w:rPr>
        <w:t>.</w:t>
      </w:r>
    </w:p>
    <w:p w:rsidR="00F53A7A" w:rsidRPr="00F53A7A" w:rsidRDefault="00F53A7A" w:rsidP="00F53A7A">
      <w:pPr>
        <w:pStyle w:val="21"/>
        <w:spacing w:after="120"/>
        <w:rPr>
          <w:rFonts w:ascii="Simplified Arabic" w:hAnsi="Simplified Arabic" w:cs="Simplified Arabic"/>
          <w:color w:val="000000" w:themeColor="text1"/>
          <w:sz w:val="32"/>
          <w:szCs w:val="32"/>
          <w:rtl/>
          <w:lang w:val="fr-FR" w:bidi="ar-DZ"/>
        </w:rPr>
      </w:pPr>
      <w:bookmarkStart w:id="94" w:name="_Toc482376688"/>
      <w:bookmarkStart w:id="95" w:name="_Toc482652780"/>
      <w:bookmarkStart w:id="96" w:name="_Toc483159314"/>
      <w:r w:rsidRPr="00F53A7A">
        <w:rPr>
          <w:rFonts w:ascii="Simplified Arabic" w:eastAsia="Calibri" w:hAnsi="Simplified Arabic" w:cs="Simplified Arabic"/>
          <w:color w:val="000000" w:themeColor="text1"/>
          <w:sz w:val="32"/>
          <w:szCs w:val="32"/>
          <w:rtl/>
        </w:rPr>
        <w:t>ال</w:t>
      </w:r>
      <w:r w:rsidRPr="00F53A7A">
        <w:rPr>
          <w:rFonts w:ascii="Simplified Arabic" w:hAnsi="Simplified Arabic" w:cs="Simplified Arabic"/>
          <w:color w:val="000000" w:themeColor="text1"/>
          <w:sz w:val="32"/>
          <w:szCs w:val="32"/>
          <w:rtl/>
          <w:lang w:val="fr-FR" w:bidi="ar-DZ"/>
        </w:rPr>
        <w:t xml:space="preserve">مطلب الثالث : </w:t>
      </w:r>
      <w:bookmarkEnd w:id="94"/>
      <w:r w:rsidRPr="00F53A7A">
        <w:rPr>
          <w:rFonts w:ascii="Simplified Arabic" w:hAnsi="Simplified Arabic" w:cs="Simplified Arabic"/>
          <w:color w:val="000000" w:themeColor="text1"/>
          <w:sz w:val="32"/>
          <w:szCs w:val="32"/>
          <w:rtl/>
          <w:lang w:val="fr-FR" w:bidi="ar-DZ"/>
        </w:rPr>
        <w:t>ارتباط الاقتصاد الجزائري بالمحروقات</w:t>
      </w:r>
      <w:bookmarkEnd w:id="95"/>
      <w:bookmarkEnd w:id="96"/>
    </w:p>
    <w:p w:rsidR="00F53A7A" w:rsidRPr="00F53A7A" w:rsidRDefault="00F53A7A" w:rsidP="00F53A7A">
      <w:pPr>
        <w:tabs>
          <w:tab w:val="left" w:pos="566"/>
        </w:tabs>
        <w:spacing w:after="120"/>
        <w:jc w:val="both"/>
        <w:rPr>
          <w:rFonts w:ascii="Simplified Arabic" w:eastAsia="Calibri" w:hAnsi="Simplified Arabic"/>
          <w:color w:val="000000" w:themeColor="text1"/>
          <w:sz w:val="32"/>
          <w:rtl/>
          <w:lang w:val="fr-FR" w:bidi="ar-DZ"/>
        </w:rPr>
      </w:pPr>
      <w:r w:rsidRPr="00F53A7A">
        <w:rPr>
          <w:rFonts w:ascii="Simplified Arabic" w:eastAsia="Calibri" w:hAnsi="Simplified Arabic"/>
          <w:color w:val="000000" w:themeColor="text1"/>
          <w:sz w:val="32"/>
          <w:rtl/>
          <w:lang w:val="fr-FR" w:bidi="ar-DZ"/>
        </w:rPr>
        <w:t xml:space="preserve">رأينا أن الاقتصاد الجزائري اقتصاد ريعي 100 </w:t>
      </w:r>
      <w:r w:rsidRPr="00F53A7A">
        <w:rPr>
          <w:rFonts w:ascii="Simplified Arabic" w:eastAsia="Calibri" w:hAnsi="Simplified Arabic"/>
          <w:color w:val="000000" w:themeColor="text1"/>
          <w:sz w:val="32"/>
          <w:rtl/>
          <w:lang w:val="fr-FR"/>
        </w:rPr>
        <w:t>%</w:t>
      </w:r>
      <w:r>
        <w:rPr>
          <w:rFonts w:ascii="Simplified Arabic" w:eastAsia="Calibri" w:hAnsi="Simplified Arabic"/>
          <w:color w:val="000000" w:themeColor="text1"/>
          <w:sz w:val="32"/>
          <w:rtl/>
          <w:lang w:val="fr-FR" w:bidi="ar-DZ"/>
        </w:rPr>
        <w:t xml:space="preserve">, </w:t>
      </w:r>
      <w:r w:rsidRPr="00F53A7A">
        <w:rPr>
          <w:rFonts w:ascii="Simplified Arabic" w:eastAsia="Calibri" w:hAnsi="Simplified Arabic"/>
          <w:color w:val="000000" w:themeColor="text1"/>
          <w:sz w:val="32"/>
          <w:rtl/>
          <w:lang w:val="fr-FR" w:bidi="ar-DZ"/>
        </w:rPr>
        <w:t xml:space="preserve">حيث انه يعتمد على الريع البترولي الذي يساهم </w:t>
      </w:r>
      <w:r>
        <w:rPr>
          <w:rFonts w:ascii="Simplified Arabic" w:eastAsia="Calibri" w:hAnsi="Simplified Arabic"/>
          <w:color w:val="000000" w:themeColor="text1"/>
          <w:sz w:val="32"/>
          <w:rtl/>
          <w:lang w:val="fr-FR" w:bidi="ar-DZ"/>
        </w:rPr>
        <w:t>بأكثر من 97 % من إيرادات الدولة</w:t>
      </w:r>
      <w:r w:rsidRPr="00F53A7A">
        <w:rPr>
          <w:rFonts w:ascii="Simplified Arabic" w:eastAsia="Calibri" w:hAnsi="Simplified Arabic"/>
          <w:color w:val="000000" w:themeColor="text1"/>
          <w:sz w:val="32"/>
          <w:rtl/>
          <w:lang w:val="fr-FR" w:bidi="ar-DZ"/>
        </w:rPr>
        <w:t>, فمنذ تأميم المحروقات سنة 1971 أصبحت الثروة النفطية هي المتحكم الرئيسي في الاقتصاد الجزائري فكانت ه</w:t>
      </w:r>
      <w:r>
        <w:rPr>
          <w:rFonts w:ascii="Simplified Arabic" w:eastAsia="Calibri" w:hAnsi="Simplified Arabic"/>
          <w:color w:val="000000" w:themeColor="text1"/>
          <w:sz w:val="32"/>
          <w:rtl/>
          <w:lang w:val="fr-FR" w:bidi="ar-DZ"/>
        </w:rPr>
        <w:t>ي الممول الرئيسي لكل القطاعات و</w:t>
      </w:r>
      <w:r w:rsidRPr="00F53A7A">
        <w:rPr>
          <w:rFonts w:ascii="Simplified Arabic" w:eastAsia="Calibri" w:hAnsi="Simplified Arabic"/>
          <w:color w:val="000000" w:themeColor="text1"/>
          <w:sz w:val="32"/>
          <w:rtl/>
          <w:lang w:val="fr-FR" w:bidi="ar-DZ"/>
        </w:rPr>
        <w:t>كانت المصدر الوحيد لجميع</w:t>
      </w:r>
      <w:r>
        <w:rPr>
          <w:rFonts w:ascii="Simplified Arabic" w:eastAsia="Calibri" w:hAnsi="Simplified Arabic"/>
          <w:color w:val="000000" w:themeColor="text1"/>
          <w:sz w:val="32"/>
          <w:rtl/>
          <w:lang w:val="fr-FR" w:bidi="ar-DZ"/>
        </w:rPr>
        <w:t xml:space="preserve"> المخططات التي قامت بها الجزائر</w:t>
      </w:r>
      <w:r w:rsidR="00082AF4">
        <w:rPr>
          <w:rFonts w:ascii="Simplified Arabic" w:eastAsia="Calibri" w:hAnsi="Simplified Arabic" w:hint="cs"/>
          <w:color w:val="000000" w:themeColor="text1"/>
          <w:sz w:val="32"/>
          <w:rtl/>
          <w:lang w:val="fr-FR" w:bidi="ar-DZ"/>
        </w:rPr>
        <w:t xml:space="preserve">, لذلك فقد كانت لأهم التقلبات في أسعار النفط اثر على الاقتصاد الجزائري نذكر أهم المحطات </w:t>
      </w:r>
      <w:r w:rsidRPr="00F53A7A">
        <w:rPr>
          <w:rFonts w:ascii="Simplified Arabic" w:eastAsia="Calibri" w:hAnsi="Simplified Arabic"/>
          <w:color w:val="000000" w:themeColor="text1"/>
          <w:sz w:val="32"/>
          <w:rtl/>
          <w:lang w:val="fr-FR" w:bidi="ar-DZ"/>
        </w:rPr>
        <w:t>.</w:t>
      </w:r>
    </w:p>
    <w:p w:rsidR="00F53A7A" w:rsidRPr="00F53A7A" w:rsidRDefault="00F53A7A" w:rsidP="00F53A7A">
      <w:pPr>
        <w:spacing w:after="120"/>
        <w:jc w:val="both"/>
        <w:rPr>
          <w:rFonts w:ascii="Simplified Arabic" w:eastAsia="Calibri" w:hAnsi="Simplified Arabic"/>
          <w:color w:val="000000" w:themeColor="text1"/>
          <w:sz w:val="32"/>
          <w:rtl/>
          <w:lang w:val="fr-FR" w:bidi="ar-DZ"/>
        </w:rPr>
      </w:pPr>
      <w:r w:rsidRPr="00F53A7A">
        <w:rPr>
          <w:rFonts w:ascii="Simplified Arabic" w:eastAsia="Calibri" w:hAnsi="Simplified Arabic"/>
          <w:color w:val="000000" w:themeColor="text1"/>
          <w:sz w:val="32"/>
          <w:rtl/>
          <w:lang w:val="fr-FR" w:bidi="ar-DZ"/>
        </w:rPr>
        <w:t xml:space="preserve">        في سنة 1973 استفادت </w:t>
      </w:r>
      <w:r>
        <w:rPr>
          <w:rFonts w:ascii="Simplified Arabic" w:eastAsia="Calibri" w:hAnsi="Simplified Arabic"/>
          <w:color w:val="000000" w:themeColor="text1"/>
          <w:sz w:val="32"/>
          <w:rtl/>
          <w:lang w:val="fr-FR" w:bidi="ar-DZ"/>
        </w:rPr>
        <w:t>الجزائر من ارتفاع أسعار النفط و</w:t>
      </w:r>
      <w:r w:rsidRPr="00F53A7A">
        <w:rPr>
          <w:rFonts w:ascii="Simplified Arabic" w:eastAsia="Calibri" w:hAnsi="Simplified Arabic"/>
          <w:color w:val="000000" w:themeColor="text1"/>
          <w:sz w:val="32"/>
          <w:rtl/>
          <w:lang w:val="fr-FR" w:bidi="ar-DZ"/>
        </w:rPr>
        <w:t xml:space="preserve">ساعد الارتفاع في تمويل </w:t>
      </w:r>
      <w:proofErr w:type="spellStart"/>
      <w:r w:rsidR="00082AF4">
        <w:rPr>
          <w:rFonts w:ascii="Simplified Arabic" w:eastAsia="Calibri" w:hAnsi="Simplified Arabic" w:hint="cs"/>
          <w:color w:val="000000" w:themeColor="text1"/>
          <w:sz w:val="32"/>
          <w:rtl/>
          <w:lang w:val="fr-FR" w:bidi="ar-DZ"/>
        </w:rPr>
        <w:t>تمويل</w:t>
      </w:r>
      <w:proofErr w:type="spellEnd"/>
      <w:r w:rsidR="00082AF4">
        <w:rPr>
          <w:rFonts w:ascii="Simplified Arabic" w:eastAsia="Calibri" w:hAnsi="Simplified Arabic" w:hint="cs"/>
          <w:color w:val="000000" w:themeColor="text1"/>
          <w:sz w:val="32"/>
          <w:rtl/>
          <w:lang w:val="fr-FR" w:bidi="ar-DZ"/>
        </w:rPr>
        <w:t xml:space="preserve"> الخزينة بفوائض مالية أدت إلى تمويل </w:t>
      </w:r>
      <w:r w:rsidRPr="00F53A7A">
        <w:rPr>
          <w:rFonts w:ascii="Simplified Arabic" w:eastAsia="Calibri" w:hAnsi="Simplified Arabic"/>
          <w:color w:val="000000" w:themeColor="text1"/>
          <w:sz w:val="32"/>
          <w:rtl/>
          <w:lang w:val="fr-FR" w:bidi="ar-DZ"/>
        </w:rPr>
        <w:t xml:space="preserve">مشاريع التنمية الاقتصادية التي كانت </w:t>
      </w:r>
      <w:r>
        <w:rPr>
          <w:rFonts w:ascii="Simplified Arabic" w:eastAsia="Calibri" w:hAnsi="Simplified Arabic"/>
          <w:color w:val="000000" w:themeColor="text1"/>
          <w:sz w:val="32"/>
          <w:rtl/>
          <w:lang w:val="fr-FR" w:bidi="ar-DZ"/>
        </w:rPr>
        <w:t>مبرمجة في المخططات التنموية  و</w:t>
      </w:r>
      <w:r w:rsidRPr="00F53A7A">
        <w:rPr>
          <w:rFonts w:ascii="Simplified Arabic" w:eastAsia="Calibri" w:hAnsi="Simplified Arabic"/>
          <w:color w:val="000000" w:themeColor="text1"/>
          <w:sz w:val="32"/>
          <w:rtl/>
          <w:lang w:val="fr-FR" w:bidi="ar-DZ"/>
        </w:rPr>
        <w:t>أصبح القائد لعملية التنمية في الجزائر .</w:t>
      </w:r>
    </w:p>
    <w:p w:rsidR="00F53A7A" w:rsidRPr="00F53A7A" w:rsidRDefault="00F53A7A" w:rsidP="00F53A7A">
      <w:pPr>
        <w:spacing w:after="120"/>
        <w:jc w:val="both"/>
        <w:rPr>
          <w:rFonts w:ascii="Simplified Arabic" w:eastAsia="Calibri" w:hAnsi="Simplified Arabic"/>
          <w:color w:val="000000" w:themeColor="text1"/>
          <w:sz w:val="32"/>
          <w:rtl/>
          <w:lang w:val="fr-FR" w:bidi="ar-DZ"/>
        </w:rPr>
      </w:pPr>
      <w:r w:rsidRPr="00F53A7A">
        <w:rPr>
          <w:rFonts w:ascii="Simplified Arabic" w:eastAsia="Calibri" w:hAnsi="Simplified Arabic"/>
          <w:color w:val="000000" w:themeColor="text1"/>
          <w:sz w:val="32"/>
          <w:rtl/>
          <w:lang w:val="fr-FR" w:bidi="ar-DZ"/>
        </w:rPr>
        <w:t xml:space="preserve">        في سنة 1986 عندما عرفت أسعار النفط انهيار من </w:t>
      </w:r>
      <w:r>
        <w:rPr>
          <w:rFonts w:ascii="Simplified Arabic" w:eastAsia="Calibri" w:hAnsi="Simplified Arabic"/>
          <w:color w:val="000000" w:themeColor="text1"/>
          <w:sz w:val="32"/>
          <w:rtl/>
          <w:lang w:val="fr-FR" w:bidi="ar-DZ"/>
        </w:rPr>
        <w:t>36 دولار للبرميل إلى 13 دولار و</w:t>
      </w:r>
      <w:r w:rsidRPr="00F53A7A">
        <w:rPr>
          <w:rFonts w:ascii="Simplified Arabic" w:eastAsia="Calibri" w:hAnsi="Simplified Arabic"/>
          <w:color w:val="000000" w:themeColor="text1"/>
          <w:sz w:val="32"/>
          <w:rtl/>
          <w:lang w:val="fr-FR" w:bidi="ar-DZ"/>
        </w:rPr>
        <w:t>كذا الانخفاض الذي عرفته سنة 1998 أدى إلى عرقلة  تنفيذ البرامج المفتوحة خلال المخطط الخماسي الثاني ودخلت الجزائر في أزمة اقتصادية ريعية بسبب التراجع الذي عرفه صر</w:t>
      </w:r>
      <w:r>
        <w:rPr>
          <w:rFonts w:ascii="Simplified Arabic" w:eastAsia="Calibri" w:hAnsi="Simplified Arabic"/>
          <w:color w:val="000000" w:themeColor="text1"/>
          <w:sz w:val="32"/>
          <w:rtl/>
          <w:lang w:val="fr-FR" w:bidi="ar-DZ"/>
        </w:rPr>
        <w:t>ف الدولار أمام العملات الرئيسية, وكانت الأزمة مزدوجة</w:t>
      </w:r>
      <w:r w:rsidRPr="00F53A7A">
        <w:rPr>
          <w:rFonts w:ascii="Simplified Arabic" w:eastAsia="Calibri" w:hAnsi="Simplified Arabic"/>
          <w:color w:val="000000" w:themeColor="text1"/>
          <w:sz w:val="32"/>
          <w:rtl/>
          <w:lang w:val="fr-FR" w:bidi="ar-DZ"/>
        </w:rPr>
        <w:t>,</w:t>
      </w:r>
      <w:r w:rsidR="006B1FBC">
        <w:rPr>
          <w:rFonts w:ascii="Simplified Arabic" w:eastAsia="Calibri" w:hAnsi="Simplified Arabic"/>
          <w:color w:val="000000" w:themeColor="text1"/>
          <w:sz w:val="32"/>
          <w:vertAlign w:val="superscript"/>
          <w:rtl/>
          <w:lang w:val="fr-FR" w:bidi="ar-DZ"/>
        </w:rPr>
        <w:t>(</w:t>
      </w:r>
      <w:r w:rsidR="006B1FBC" w:rsidRPr="00F53A7A">
        <w:rPr>
          <w:rFonts w:ascii="Simplified Arabic" w:eastAsia="Calibri" w:hAnsi="Simplified Arabic"/>
          <w:color w:val="000000" w:themeColor="text1"/>
          <w:sz w:val="32"/>
          <w:vertAlign w:val="superscript"/>
          <w:rtl/>
          <w:lang w:val="fr-FR" w:bidi="ar-DZ"/>
        </w:rPr>
        <w:footnoteReference w:id="79"/>
      </w:r>
      <w:r w:rsidR="006B1FBC">
        <w:rPr>
          <w:rFonts w:ascii="Simplified Arabic" w:eastAsia="Calibri" w:hAnsi="Simplified Arabic"/>
          <w:color w:val="000000" w:themeColor="text1"/>
          <w:sz w:val="32"/>
          <w:vertAlign w:val="superscript"/>
          <w:rtl/>
          <w:lang w:val="fr-FR" w:bidi="ar-DZ"/>
        </w:rPr>
        <w:t>)</w:t>
      </w:r>
      <w:r w:rsidRPr="00F53A7A">
        <w:rPr>
          <w:rFonts w:ascii="Simplified Arabic" w:eastAsia="Calibri" w:hAnsi="Simplified Arabic"/>
          <w:color w:val="000000" w:themeColor="text1"/>
          <w:sz w:val="32"/>
          <w:rtl/>
          <w:lang w:val="fr-FR" w:bidi="ar-DZ"/>
        </w:rPr>
        <w:t xml:space="preserve">حيث دخل الاقتصاد </w:t>
      </w:r>
      <w:r w:rsidRPr="00F53A7A">
        <w:rPr>
          <w:rFonts w:ascii="Simplified Arabic" w:eastAsia="Calibri" w:hAnsi="Simplified Arabic"/>
          <w:color w:val="000000" w:themeColor="text1"/>
          <w:sz w:val="32"/>
          <w:rtl/>
          <w:lang w:val="fr-FR" w:bidi="ar-DZ"/>
        </w:rPr>
        <w:lastRenderedPageBreak/>
        <w:t>الجزائري في مديونية ضخمة ل</w:t>
      </w:r>
      <w:r>
        <w:rPr>
          <w:rFonts w:ascii="Simplified Arabic" w:eastAsia="Calibri" w:hAnsi="Simplified Arabic"/>
          <w:color w:val="000000" w:themeColor="text1"/>
          <w:sz w:val="32"/>
          <w:rtl/>
          <w:lang w:val="fr-FR" w:bidi="ar-DZ"/>
        </w:rPr>
        <w:t>ا يحسد عليها أثقلت كاهله و</w:t>
      </w:r>
      <w:r w:rsidRPr="00F53A7A">
        <w:rPr>
          <w:rFonts w:ascii="Simplified Arabic" w:eastAsia="Calibri" w:hAnsi="Simplified Arabic"/>
          <w:color w:val="000000" w:themeColor="text1"/>
          <w:sz w:val="32"/>
          <w:rtl/>
          <w:lang w:val="fr-FR" w:bidi="ar-DZ"/>
        </w:rPr>
        <w:t>أصبحت قر</w:t>
      </w:r>
      <w:r>
        <w:rPr>
          <w:rFonts w:ascii="Simplified Arabic" w:eastAsia="Calibri" w:hAnsi="Simplified Arabic"/>
          <w:color w:val="000000" w:themeColor="text1"/>
          <w:sz w:val="32"/>
          <w:rtl/>
          <w:lang w:val="fr-FR" w:bidi="ar-DZ"/>
        </w:rPr>
        <w:t>اراتنا بيد صندوق النقد الدولي والبنك الدولي, و</w:t>
      </w:r>
      <w:r w:rsidRPr="00F53A7A">
        <w:rPr>
          <w:rFonts w:ascii="Simplified Arabic" w:eastAsia="Calibri" w:hAnsi="Simplified Arabic"/>
          <w:color w:val="000000" w:themeColor="text1"/>
          <w:sz w:val="32"/>
          <w:rtl/>
          <w:lang w:val="fr-FR" w:bidi="ar-DZ"/>
        </w:rPr>
        <w:t>ذلك بسبب اعتماد الجزائر المطلق على عائدات النفط .</w:t>
      </w:r>
    </w:p>
    <w:p w:rsidR="00F53A7A" w:rsidRPr="00F53A7A" w:rsidRDefault="00F53A7A" w:rsidP="00F53A7A">
      <w:pPr>
        <w:tabs>
          <w:tab w:val="left" w:pos="566"/>
        </w:tabs>
        <w:spacing w:after="120"/>
        <w:jc w:val="both"/>
        <w:rPr>
          <w:rFonts w:ascii="Simplified Arabic" w:eastAsia="Calibri" w:hAnsi="Simplified Arabic"/>
          <w:color w:val="000000" w:themeColor="text1"/>
          <w:sz w:val="32"/>
          <w:rtl/>
          <w:lang w:val="fr-FR" w:bidi="ar-DZ"/>
        </w:rPr>
      </w:pPr>
      <w:r>
        <w:rPr>
          <w:rFonts w:ascii="Simplified Arabic" w:eastAsia="Calibri" w:hAnsi="Simplified Arabic"/>
          <w:color w:val="000000" w:themeColor="text1"/>
          <w:sz w:val="32"/>
          <w:rtl/>
          <w:lang w:val="fr-FR" w:bidi="ar-DZ"/>
        </w:rPr>
        <w:t xml:space="preserve">      و</w:t>
      </w:r>
      <w:r w:rsidRPr="00F53A7A">
        <w:rPr>
          <w:rFonts w:ascii="Simplified Arabic" w:eastAsia="Calibri" w:hAnsi="Simplified Arabic"/>
          <w:color w:val="000000" w:themeColor="text1"/>
          <w:sz w:val="32"/>
          <w:rtl/>
          <w:lang w:val="fr-FR" w:bidi="ar-DZ"/>
        </w:rPr>
        <w:t xml:space="preserve">لم تكن الجزائر تمتلك </w:t>
      </w:r>
      <w:r w:rsidRPr="00F53A7A">
        <w:rPr>
          <w:rFonts w:ascii="Simplified Arabic" w:eastAsia="Calibri" w:hAnsi="Simplified Arabic" w:hint="cs"/>
          <w:color w:val="000000" w:themeColor="text1"/>
          <w:sz w:val="32"/>
          <w:rtl/>
          <w:lang w:val="fr-FR" w:bidi="ar-DZ"/>
        </w:rPr>
        <w:t>استراتيجية</w:t>
      </w:r>
      <w:r w:rsidRPr="00F53A7A">
        <w:rPr>
          <w:rFonts w:ascii="Simplified Arabic" w:eastAsia="Calibri" w:hAnsi="Simplified Arabic"/>
          <w:color w:val="000000" w:themeColor="text1"/>
          <w:sz w:val="32"/>
          <w:rtl/>
          <w:lang w:val="fr-FR" w:bidi="ar-DZ"/>
        </w:rPr>
        <w:t xml:space="preserve"> واضحة لمواجهة الأزمة نظرا لكون ا</w:t>
      </w:r>
      <w:r>
        <w:rPr>
          <w:rFonts w:ascii="Simplified Arabic" w:eastAsia="Calibri" w:hAnsi="Simplified Arabic"/>
          <w:color w:val="000000" w:themeColor="text1"/>
          <w:sz w:val="32"/>
          <w:rtl/>
          <w:lang w:val="fr-FR" w:bidi="ar-DZ"/>
        </w:rPr>
        <w:t xml:space="preserve">نهيار أسعار البترول المفاجئ, ومن </w:t>
      </w:r>
      <w:r>
        <w:rPr>
          <w:rFonts w:ascii="Simplified Arabic" w:eastAsia="Calibri" w:hAnsi="Simplified Arabic" w:hint="cs"/>
          <w:color w:val="000000" w:themeColor="text1"/>
          <w:sz w:val="32"/>
          <w:rtl/>
          <w:lang w:val="fr-FR" w:bidi="ar-DZ"/>
        </w:rPr>
        <w:t>أ</w:t>
      </w:r>
      <w:r w:rsidRPr="00F53A7A">
        <w:rPr>
          <w:rFonts w:ascii="Simplified Arabic" w:eastAsia="Calibri" w:hAnsi="Simplified Arabic"/>
          <w:color w:val="000000" w:themeColor="text1"/>
          <w:sz w:val="32"/>
          <w:rtl/>
          <w:lang w:val="fr-FR" w:bidi="ar-DZ"/>
        </w:rPr>
        <w:t>جل تامين الطلب الاستهلاكي لجأت الجزائر إلى الاقتراض من الهيئات المالية الدولية حي</w:t>
      </w:r>
      <w:r>
        <w:rPr>
          <w:rFonts w:ascii="Simplified Arabic" w:eastAsia="Calibri" w:hAnsi="Simplified Arabic"/>
          <w:color w:val="000000" w:themeColor="text1"/>
          <w:sz w:val="32"/>
          <w:rtl/>
          <w:lang w:val="fr-FR" w:bidi="ar-DZ"/>
        </w:rPr>
        <w:t>ث كانت هذه ا</w:t>
      </w:r>
      <w:r w:rsidR="00626639">
        <w:rPr>
          <w:rFonts w:ascii="Simplified Arabic" w:eastAsia="Calibri" w:hAnsi="Simplified Arabic"/>
          <w:color w:val="000000" w:themeColor="text1"/>
          <w:sz w:val="32"/>
          <w:rtl/>
          <w:lang w:val="fr-FR" w:bidi="ar-DZ"/>
        </w:rPr>
        <w:t>لقروض قصيرة الأجل وشروطها قاسية</w:t>
      </w:r>
      <w:r>
        <w:rPr>
          <w:rFonts w:ascii="Simplified Arabic" w:eastAsia="Calibri" w:hAnsi="Simplified Arabic"/>
          <w:color w:val="000000" w:themeColor="text1"/>
          <w:sz w:val="32"/>
          <w:rtl/>
          <w:lang w:val="fr-FR" w:bidi="ar-DZ"/>
        </w:rPr>
        <w:t>, و</w:t>
      </w:r>
      <w:r w:rsidRPr="00F53A7A">
        <w:rPr>
          <w:rFonts w:ascii="Simplified Arabic" w:eastAsia="Calibri" w:hAnsi="Simplified Arabic"/>
          <w:color w:val="000000" w:themeColor="text1"/>
          <w:sz w:val="32"/>
          <w:rtl/>
          <w:lang w:val="fr-FR" w:bidi="ar-DZ"/>
        </w:rPr>
        <w:t>هو ما أدى إل</w:t>
      </w:r>
      <w:r>
        <w:rPr>
          <w:rFonts w:ascii="Simplified Arabic" w:eastAsia="Calibri" w:hAnsi="Simplified Arabic"/>
          <w:color w:val="000000" w:themeColor="text1"/>
          <w:sz w:val="32"/>
          <w:rtl/>
          <w:lang w:val="fr-FR" w:bidi="ar-DZ"/>
        </w:rPr>
        <w:t>ى رفع حجم المديونية الجزائرية و</w:t>
      </w:r>
      <w:r w:rsidRPr="00F53A7A">
        <w:rPr>
          <w:rFonts w:ascii="Simplified Arabic" w:eastAsia="Calibri" w:hAnsi="Simplified Arabic"/>
          <w:color w:val="000000" w:themeColor="text1"/>
          <w:sz w:val="32"/>
          <w:rtl/>
          <w:lang w:val="fr-FR" w:bidi="ar-DZ"/>
        </w:rPr>
        <w:t>التي</w:t>
      </w:r>
      <w:r>
        <w:rPr>
          <w:rFonts w:ascii="Simplified Arabic" w:eastAsia="Calibri" w:hAnsi="Simplified Arabic"/>
          <w:color w:val="000000" w:themeColor="text1"/>
          <w:sz w:val="32"/>
          <w:rtl/>
          <w:lang w:val="fr-FR" w:bidi="ar-DZ"/>
        </w:rPr>
        <w:t xml:space="preserve"> أثرت كثيرا على الاقتصاد الوطني, و</w:t>
      </w:r>
      <w:r w:rsidRPr="00F53A7A">
        <w:rPr>
          <w:rFonts w:ascii="Simplified Arabic" w:eastAsia="Calibri" w:hAnsi="Simplified Arabic"/>
          <w:color w:val="000000" w:themeColor="text1"/>
          <w:sz w:val="32"/>
          <w:rtl/>
          <w:lang w:val="fr-FR" w:bidi="ar-DZ"/>
        </w:rPr>
        <w:t>عند طلب المزيد من القروض خلال التسعينات رفضت الهيئات ا</w:t>
      </w:r>
      <w:r>
        <w:rPr>
          <w:rFonts w:ascii="Simplified Arabic" w:eastAsia="Calibri" w:hAnsi="Simplified Arabic"/>
          <w:color w:val="000000" w:themeColor="text1"/>
          <w:sz w:val="32"/>
          <w:rtl/>
          <w:lang w:val="fr-FR" w:bidi="ar-DZ"/>
        </w:rPr>
        <w:t>لدولية منحها, و</w:t>
      </w:r>
      <w:r w:rsidRPr="00F53A7A">
        <w:rPr>
          <w:rFonts w:ascii="Simplified Arabic" w:eastAsia="Calibri" w:hAnsi="Simplified Arabic"/>
          <w:color w:val="000000" w:themeColor="text1"/>
          <w:sz w:val="32"/>
          <w:rtl/>
          <w:lang w:val="fr-FR" w:bidi="ar-DZ"/>
        </w:rPr>
        <w:t>عند بلوغ أجال استحقاق الديون طلبت الجزائر إعادة جدولة ديو</w:t>
      </w:r>
      <w:r>
        <w:rPr>
          <w:rFonts w:ascii="Simplified Arabic" w:eastAsia="Calibri" w:hAnsi="Simplified Arabic"/>
          <w:color w:val="000000" w:themeColor="text1"/>
          <w:sz w:val="32"/>
          <w:rtl/>
          <w:lang w:val="fr-FR" w:bidi="ar-DZ"/>
        </w:rPr>
        <w:t>نها فكان لها ذلك شروط اشد قساوة</w:t>
      </w:r>
      <w:r w:rsidRPr="00F53A7A">
        <w:rPr>
          <w:rFonts w:ascii="Simplified Arabic" w:eastAsia="Calibri" w:hAnsi="Simplified Arabic"/>
          <w:color w:val="000000" w:themeColor="text1"/>
          <w:sz w:val="32"/>
          <w:rtl/>
          <w:lang w:val="fr-FR" w:bidi="ar-DZ"/>
        </w:rPr>
        <w:t>, وصلت إلى التدخل في الشؤون الداخلية للبلاد</w:t>
      </w:r>
      <w:r>
        <w:rPr>
          <w:rFonts w:ascii="Simplified Arabic" w:eastAsia="Calibri" w:hAnsi="Simplified Arabic" w:hint="cs"/>
          <w:color w:val="000000" w:themeColor="text1"/>
          <w:sz w:val="32"/>
          <w:rtl/>
          <w:lang w:val="fr-FR" w:bidi="ar-DZ"/>
        </w:rPr>
        <w:t>.</w:t>
      </w:r>
      <w:r w:rsidR="006B1FBC">
        <w:rPr>
          <w:rFonts w:ascii="Simplified Arabic" w:eastAsia="Calibri" w:hAnsi="Simplified Arabic"/>
          <w:color w:val="000000" w:themeColor="text1"/>
          <w:sz w:val="32"/>
          <w:vertAlign w:val="superscript"/>
          <w:rtl/>
          <w:lang w:val="fr-FR" w:bidi="ar-DZ"/>
        </w:rPr>
        <w:t>(</w:t>
      </w:r>
      <w:r w:rsidR="006B1FBC" w:rsidRPr="00F53A7A">
        <w:rPr>
          <w:rFonts w:ascii="Simplified Arabic" w:eastAsia="Calibri" w:hAnsi="Simplified Arabic"/>
          <w:color w:val="000000" w:themeColor="text1"/>
          <w:sz w:val="32"/>
          <w:vertAlign w:val="superscript"/>
          <w:rtl/>
          <w:lang w:val="fr-FR" w:bidi="ar-DZ"/>
        </w:rPr>
        <w:footnoteReference w:id="80"/>
      </w:r>
      <w:r w:rsidR="006B1FBC">
        <w:rPr>
          <w:rFonts w:ascii="Simplified Arabic" w:eastAsia="Calibri" w:hAnsi="Simplified Arabic"/>
          <w:color w:val="000000" w:themeColor="text1"/>
          <w:sz w:val="32"/>
          <w:vertAlign w:val="superscript"/>
          <w:rtl/>
          <w:lang w:val="fr-FR" w:bidi="ar-DZ"/>
        </w:rPr>
        <w:t>)</w:t>
      </w:r>
    </w:p>
    <w:p w:rsidR="00D84A1A" w:rsidRDefault="00F53A7A" w:rsidP="00082AF4">
      <w:pPr>
        <w:tabs>
          <w:tab w:val="left" w:pos="566"/>
        </w:tabs>
        <w:spacing w:after="120"/>
        <w:jc w:val="both"/>
        <w:rPr>
          <w:rFonts w:ascii="Simplified Arabic" w:eastAsia="Calibri" w:hAnsi="Simplified Arabic"/>
          <w:color w:val="000000" w:themeColor="text1"/>
          <w:sz w:val="32"/>
          <w:rtl/>
        </w:rPr>
      </w:pPr>
      <w:r w:rsidRPr="00F53A7A">
        <w:rPr>
          <w:rFonts w:ascii="Simplified Arabic" w:eastAsia="Calibri" w:hAnsi="Simplified Arabic"/>
          <w:color w:val="000000" w:themeColor="text1"/>
          <w:sz w:val="32"/>
          <w:rtl/>
          <w:lang w:val="fr-FR" w:bidi="ar-DZ"/>
        </w:rPr>
        <w:t>و</w:t>
      </w:r>
      <w:r w:rsidR="00082AF4">
        <w:rPr>
          <w:rFonts w:ascii="Simplified Arabic" w:eastAsia="Calibri" w:hAnsi="Simplified Arabic" w:hint="cs"/>
          <w:color w:val="000000" w:themeColor="text1"/>
          <w:sz w:val="32"/>
          <w:rtl/>
          <w:lang w:val="fr-FR" w:bidi="ar-DZ"/>
        </w:rPr>
        <w:t>استمرت</w:t>
      </w:r>
      <w:r w:rsidRPr="00F53A7A">
        <w:rPr>
          <w:rFonts w:ascii="Simplified Arabic" w:eastAsia="Calibri" w:hAnsi="Simplified Arabic"/>
          <w:color w:val="000000" w:themeColor="text1"/>
          <w:sz w:val="32"/>
          <w:rtl/>
          <w:lang w:val="fr-FR" w:bidi="ar-DZ"/>
        </w:rPr>
        <w:t xml:space="preserve"> الأوضاع في سوء و لم تلح ملامح الفرج في الأفق إلا بعد عودة أسعار النفط إلى الارتفاع بداية</w:t>
      </w:r>
      <w:r>
        <w:rPr>
          <w:rFonts w:ascii="Simplified Arabic" w:eastAsia="Calibri" w:hAnsi="Simplified Arabic"/>
          <w:color w:val="000000" w:themeColor="text1"/>
          <w:sz w:val="32"/>
          <w:rtl/>
          <w:lang w:val="fr-FR" w:bidi="ar-DZ"/>
        </w:rPr>
        <w:t xml:space="preserve"> من سنة 2000 إلى سنة 2014</w:t>
      </w:r>
      <w:r w:rsidRPr="00F53A7A">
        <w:rPr>
          <w:rFonts w:ascii="Simplified Arabic" w:eastAsia="Calibri" w:hAnsi="Simplified Arabic"/>
          <w:color w:val="000000" w:themeColor="text1"/>
          <w:sz w:val="32"/>
          <w:rtl/>
          <w:lang w:val="fr-FR" w:bidi="ar-DZ"/>
        </w:rPr>
        <w:t>, هذا الارتفاع في أسعار النفط أدى إلى تحسين الوضعية العامة للبلاد حيث قامت الجزائر ب</w:t>
      </w:r>
      <w:r>
        <w:rPr>
          <w:rFonts w:ascii="Simplified Arabic" w:eastAsia="Calibri" w:hAnsi="Simplified Arabic"/>
          <w:color w:val="000000" w:themeColor="text1"/>
          <w:sz w:val="32"/>
          <w:rtl/>
          <w:lang w:val="fr-FR" w:bidi="ar-DZ"/>
        </w:rPr>
        <w:t>التخلص تدريجيا من شبح المديونية</w:t>
      </w:r>
      <w:r w:rsidRPr="00F53A7A">
        <w:rPr>
          <w:rFonts w:ascii="Simplified Arabic" w:eastAsia="Calibri" w:hAnsi="Simplified Arabic"/>
          <w:color w:val="000000" w:themeColor="text1"/>
          <w:sz w:val="32"/>
          <w:rtl/>
          <w:lang w:val="fr-FR" w:bidi="ar-DZ"/>
        </w:rPr>
        <w:t xml:space="preserve"> وذلك عن طريق ما يسم</w:t>
      </w:r>
      <w:r>
        <w:rPr>
          <w:rFonts w:ascii="Simplified Arabic" w:eastAsia="Calibri" w:hAnsi="Simplified Arabic"/>
          <w:color w:val="000000" w:themeColor="text1"/>
          <w:sz w:val="32"/>
          <w:rtl/>
          <w:lang w:val="fr-FR" w:bidi="ar-DZ"/>
        </w:rPr>
        <w:t>ى عملية التسديد المسبق للديون و</w:t>
      </w:r>
      <w:r w:rsidRPr="00F53A7A">
        <w:rPr>
          <w:rFonts w:ascii="Simplified Arabic" w:eastAsia="Calibri" w:hAnsi="Simplified Arabic"/>
          <w:color w:val="000000" w:themeColor="text1"/>
          <w:sz w:val="32"/>
          <w:rtl/>
          <w:lang w:val="fr-FR" w:bidi="ar-DZ"/>
        </w:rPr>
        <w:t>أيضا مساهمة التراكمات المالية للجزائر في تكوين احتياطي مالي كبير لا يستهان به من العملة الصعبة مما أدى بالقائمين على الشؤون الاقتصادية في البلاد إلى استخدام جز</w:t>
      </w:r>
      <w:r>
        <w:rPr>
          <w:rFonts w:ascii="Simplified Arabic" w:eastAsia="Calibri" w:hAnsi="Simplified Arabic"/>
          <w:color w:val="000000" w:themeColor="text1"/>
          <w:sz w:val="32"/>
          <w:rtl/>
          <w:lang w:val="fr-FR" w:bidi="ar-DZ"/>
        </w:rPr>
        <w:t>ء منها في تحسين مستوى الخدمات وتنشيط الاقتصاد الوطنيوتحقيق التنمية المنشودة, و</w:t>
      </w:r>
      <w:r w:rsidRPr="00F53A7A">
        <w:rPr>
          <w:rFonts w:ascii="Simplified Arabic" w:eastAsia="Calibri" w:hAnsi="Simplified Arabic"/>
          <w:color w:val="000000" w:themeColor="text1"/>
          <w:sz w:val="32"/>
          <w:rtl/>
          <w:lang w:val="fr-FR" w:bidi="ar-DZ"/>
        </w:rPr>
        <w:t xml:space="preserve">بعث مشاريع كانت متوقفة لمدة </w:t>
      </w:r>
      <w:r w:rsidR="00270847">
        <w:rPr>
          <w:rFonts w:ascii="Simplified Arabic" w:eastAsia="Calibri" w:hAnsi="Simplified Arabic"/>
          <w:color w:val="000000" w:themeColor="text1"/>
          <w:sz w:val="32"/>
          <w:rtl/>
          <w:lang w:val="fr-FR" w:bidi="ar-DZ"/>
        </w:rPr>
        <w:t>طويلة</w:t>
      </w:r>
      <w:r w:rsidRPr="00F53A7A">
        <w:rPr>
          <w:rFonts w:ascii="Simplified Arabic" w:eastAsia="Calibri" w:hAnsi="Simplified Arabic"/>
          <w:color w:val="000000" w:themeColor="text1"/>
          <w:sz w:val="32"/>
          <w:rtl/>
          <w:lang w:val="fr-FR" w:bidi="ar-DZ"/>
        </w:rPr>
        <w:t>.</w:t>
      </w:r>
      <w:r w:rsidR="006B1FBC">
        <w:rPr>
          <w:rFonts w:ascii="Simplified Arabic" w:eastAsia="Calibri" w:hAnsi="Simplified Arabic"/>
          <w:color w:val="000000" w:themeColor="text1"/>
          <w:sz w:val="32"/>
          <w:vertAlign w:val="superscript"/>
          <w:rtl/>
          <w:lang w:val="fr-FR" w:bidi="ar-DZ"/>
        </w:rPr>
        <w:t>(</w:t>
      </w:r>
      <w:r w:rsidR="006B1FBC" w:rsidRPr="00F53A7A">
        <w:rPr>
          <w:rFonts w:ascii="Simplified Arabic" w:eastAsia="Calibri" w:hAnsi="Simplified Arabic"/>
          <w:color w:val="000000" w:themeColor="text1"/>
          <w:sz w:val="32"/>
          <w:vertAlign w:val="superscript"/>
          <w:rtl/>
          <w:lang w:val="fr-FR" w:bidi="ar-DZ"/>
        </w:rPr>
        <w:footnoteReference w:id="81"/>
      </w:r>
      <w:r w:rsidR="006B1FBC">
        <w:rPr>
          <w:rFonts w:ascii="Simplified Arabic" w:eastAsia="Calibri" w:hAnsi="Simplified Arabic"/>
          <w:color w:val="000000" w:themeColor="text1"/>
          <w:sz w:val="32"/>
          <w:vertAlign w:val="superscript"/>
          <w:rtl/>
          <w:lang w:val="fr-FR" w:bidi="ar-DZ"/>
        </w:rPr>
        <w:t>)</w:t>
      </w:r>
    </w:p>
    <w:p w:rsidR="00430401" w:rsidRDefault="00430401" w:rsidP="00F53A7A">
      <w:pPr>
        <w:tabs>
          <w:tab w:val="left" w:pos="566"/>
        </w:tabs>
        <w:spacing w:after="120"/>
        <w:jc w:val="both"/>
        <w:rPr>
          <w:rFonts w:ascii="Simplified Arabic" w:eastAsia="Calibri" w:hAnsi="Simplified Arabic"/>
          <w:color w:val="000000" w:themeColor="text1"/>
          <w:sz w:val="32"/>
          <w:rtl/>
          <w:lang w:bidi="ar-DZ"/>
        </w:rPr>
      </w:pPr>
    </w:p>
    <w:p w:rsidR="00626639" w:rsidRDefault="00626639" w:rsidP="00F53A7A">
      <w:pPr>
        <w:tabs>
          <w:tab w:val="left" w:pos="566"/>
        </w:tabs>
        <w:spacing w:after="120"/>
        <w:jc w:val="both"/>
        <w:rPr>
          <w:rFonts w:ascii="Simplified Arabic" w:eastAsia="Calibri" w:hAnsi="Simplified Arabic"/>
          <w:color w:val="000000" w:themeColor="text1"/>
          <w:sz w:val="32"/>
          <w:rtl/>
          <w:lang w:bidi="ar-DZ"/>
        </w:rPr>
      </w:pPr>
    </w:p>
    <w:p w:rsidR="00626639" w:rsidRPr="00626639" w:rsidRDefault="00626639" w:rsidP="00522197">
      <w:pPr>
        <w:keepNext/>
        <w:keepLines/>
        <w:spacing w:after="0"/>
        <w:outlineLvl w:val="0"/>
        <w:rPr>
          <w:rFonts w:ascii="Simplified Arabic" w:eastAsia="Times New Roman" w:hAnsi="Simplified Arabic"/>
          <w:b/>
          <w:bCs/>
          <w:sz w:val="32"/>
          <w:rtl/>
          <w:lang w:val="fr-FR" w:bidi="ar-DZ"/>
        </w:rPr>
      </w:pPr>
      <w:bookmarkStart w:id="97" w:name="_Toc482376689"/>
      <w:bookmarkStart w:id="98" w:name="_Toc482652781"/>
      <w:bookmarkStart w:id="99" w:name="_Toc483159315"/>
      <w:r w:rsidRPr="00626639">
        <w:rPr>
          <w:rFonts w:ascii="Simplified Arabic" w:eastAsia="Times New Roman" w:hAnsi="Simplified Arabic"/>
          <w:b/>
          <w:bCs/>
          <w:sz w:val="32"/>
          <w:rtl/>
          <w:lang w:val="fr-FR" w:bidi="ar-DZ"/>
        </w:rPr>
        <w:lastRenderedPageBreak/>
        <w:t>المبحث الثاني : السياسة التوزيعية في الجزائر خلال مرحلة ارتفاع  أسعار النفط 2010-2014</w:t>
      </w:r>
      <w:bookmarkEnd w:id="97"/>
      <w:bookmarkEnd w:id="98"/>
      <w:bookmarkEnd w:id="99"/>
    </w:p>
    <w:p w:rsidR="00626639" w:rsidRPr="00626639" w:rsidRDefault="00626639" w:rsidP="00082AF4">
      <w:pPr>
        <w:tabs>
          <w:tab w:val="left" w:pos="566"/>
        </w:tabs>
        <w:spacing w:after="120"/>
        <w:jc w:val="both"/>
        <w:rPr>
          <w:rFonts w:ascii="Simplified Arabic" w:eastAsia="Calibri" w:hAnsi="Simplified Arabic"/>
          <w:sz w:val="32"/>
          <w:rtl/>
          <w:lang w:val="fr-FR" w:bidi="ar-DZ"/>
        </w:rPr>
      </w:pPr>
      <w:r w:rsidRPr="00626639">
        <w:rPr>
          <w:rFonts w:ascii="Simplified Arabic" w:eastAsia="Calibri" w:hAnsi="Simplified Arabic"/>
          <w:sz w:val="32"/>
          <w:rtl/>
          <w:lang w:val="fr-FR" w:bidi="ar-DZ"/>
        </w:rPr>
        <w:t xml:space="preserve">تميزت هذه المرحلة بارتفاع </w:t>
      </w:r>
      <w:r>
        <w:rPr>
          <w:rFonts w:ascii="Simplified Arabic" w:eastAsia="Calibri" w:hAnsi="Simplified Arabic"/>
          <w:sz w:val="32"/>
          <w:rtl/>
          <w:lang w:val="fr-FR" w:bidi="ar-DZ"/>
        </w:rPr>
        <w:t>أسعار النفط في الأسواق العالمية</w:t>
      </w:r>
      <w:r w:rsidRPr="00626639">
        <w:rPr>
          <w:rFonts w:ascii="Simplified Arabic" w:eastAsia="Calibri" w:hAnsi="Simplified Arabic"/>
          <w:sz w:val="32"/>
          <w:rtl/>
          <w:lang w:val="fr-FR" w:bidi="ar-DZ"/>
        </w:rPr>
        <w:t>, حيث بعد سنة 2</w:t>
      </w:r>
      <w:r>
        <w:rPr>
          <w:rFonts w:ascii="Simplified Arabic" w:eastAsia="Calibri" w:hAnsi="Simplified Arabic"/>
          <w:sz w:val="32"/>
          <w:rtl/>
          <w:lang w:val="fr-FR" w:bidi="ar-DZ"/>
        </w:rPr>
        <w:t>009 عادت الأسعار إلى الانتعاش و</w:t>
      </w:r>
      <w:r w:rsidRPr="00626639">
        <w:rPr>
          <w:rFonts w:ascii="Simplified Arabic" w:eastAsia="Calibri" w:hAnsi="Simplified Arabic"/>
          <w:sz w:val="32"/>
          <w:rtl/>
          <w:lang w:val="fr-FR" w:bidi="ar-DZ"/>
        </w:rPr>
        <w:t>مواصلة مسارها التصاعدي بعد أن انخفضت بسبب ال</w:t>
      </w:r>
      <w:r>
        <w:rPr>
          <w:rFonts w:ascii="Simplified Arabic" w:eastAsia="Calibri" w:hAnsi="Simplified Arabic"/>
          <w:sz w:val="32"/>
          <w:rtl/>
          <w:lang w:val="fr-FR" w:bidi="ar-DZ"/>
        </w:rPr>
        <w:t>أزمة المالية العالمية لسنة 2008</w:t>
      </w:r>
      <w:r w:rsidRPr="00626639">
        <w:rPr>
          <w:rFonts w:ascii="Simplified Arabic" w:eastAsia="Calibri" w:hAnsi="Simplified Arabic"/>
          <w:sz w:val="32"/>
          <w:rtl/>
          <w:lang w:val="fr-FR" w:bidi="ar-DZ"/>
        </w:rPr>
        <w:t>, لتصل إلى 83.8 دولار للبرميل خلال 2010 لتستقر سلة اوبيك عند مستوي</w:t>
      </w:r>
      <w:r>
        <w:rPr>
          <w:rFonts w:ascii="Simplified Arabic" w:eastAsia="Calibri" w:hAnsi="Simplified Arabic"/>
          <w:sz w:val="32"/>
          <w:rtl/>
          <w:lang w:val="fr-FR" w:bidi="ar-DZ"/>
        </w:rPr>
        <w:t>ات بين 100 و 118 دولار للبرميل</w:t>
      </w:r>
      <w:r w:rsidRPr="00626639">
        <w:rPr>
          <w:rFonts w:ascii="Simplified Arabic" w:eastAsia="Calibri" w:hAnsi="Simplified Arabic"/>
          <w:sz w:val="32"/>
          <w:rtl/>
          <w:lang w:val="fr-FR" w:bidi="ar-DZ"/>
        </w:rPr>
        <w:t xml:space="preserve">, هذا الارتفاع جعل الجزائر تحصد إيرادات معتبرة  خلال هذه المرحلة جعلتها في وضع اقتصادي مريح </w:t>
      </w:r>
      <w:r>
        <w:rPr>
          <w:rFonts w:ascii="Simplified Arabic" w:eastAsia="Calibri" w:hAnsi="Simplified Arabic"/>
          <w:sz w:val="32"/>
          <w:rtl/>
          <w:lang w:val="fr-FR" w:bidi="ar-DZ"/>
        </w:rPr>
        <w:t>بسبب الوفرة المالية التي حققتها</w:t>
      </w:r>
      <w:r w:rsidRPr="00626639">
        <w:rPr>
          <w:rFonts w:ascii="Simplified Arabic" w:eastAsia="Calibri" w:hAnsi="Simplified Arabic"/>
          <w:sz w:val="32"/>
          <w:rtl/>
          <w:lang w:val="fr-FR" w:bidi="ar-DZ"/>
        </w:rPr>
        <w:t>, لذلك كانت التخصيصات المالي</w:t>
      </w:r>
      <w:r>
        <w:rPr>
          <w:rFonts w:ascii="Simplified Arabic" w:eastAsia="Calibri" w:hAnsi="Simplified Arabic"/>
          <w:sz w:val="32"/>
          <w:rtl/>
          <w:lang w:val="fr-FR" w:bidi="ar-DZ"/>
        </w:rPr>
        <w:t>ة للتحويلات الاجتماعية معتبرة و</w:t>
      </w:r>
      <w:r w:rsidRPr="00626639">
        <w:rPr>
          <w:rFonts w:ascii="Simplified Arabic" w:eastAsia="Calibri" w:hAnsi="Simplified Arabic"/>
          <w:sz w:val="32"/>
          <w:rtl/>
          <w:lang w:val="fr-FR" w:bidi="ar-DZ"/>
        </w:rPr>
        <w:t>عرفت هذه المرحلة إنفاق واسع</w:t>
      </w:r>
      <w:r>
        <w:rPr>
          <w:rFonts w:ascii="Simplified Arabic" w:eastAsia="Calibri" w:hAnsi="Simplified Arabic" w:hint="cs"/>
          <w:sz w:val="32"/>
          <w:rtl/>
          <w:lang w:val="fr-FR" w:bidi="ar-DZ"/>
        </w:rPr>
        <w:t>.</w:t>
      </w:r>
    </w:p>
    <w:p w:rsidR="00626639" w:rsidRDefault="00626639" w:rsidP="00082AF4">
      <w:pPr>
        <w:keepNext/>
        <w:keepLines/>
        <w:spacing w:after="120"/>
        <w:jc w:val="both"/>
        <w:outlineLvl w:val="1"/>
        <w:rPr>
          <w:rFonts w:ascii="Simplified Arabic" w:eastAsia="Times New Roman" w:hAnsi="Simplified Arabic"/>
          <w:b/>
          <w:bCs/>
          <w:sz w:val="32"/>
          <w:rtl/>
          <w:lang w:val="fr-FR" w:bidi="ar-DZ"/>
        </w:rPr>
      </w:pPr>
      <w:bookmarkStart w:id="100" w:name="_Toc483159316"/>
      <w:bookmarkStart w:id="101" w:name="_Toc482376690"/>
      <w:bookmarkStart w:id="102" w:name="_Toc482652782"/>
      <w:r w:rsidRPr="00626639">
        <w:rPr>
          <w:rFonts w:ascii="Simplified Arabic" w:eastAsia="Times New Roman" w:hAnsi="Simplified Arabic" w:hint="cs"/>
          <w:b/>
          <w:bCs/>
          <w:sz w:val="32"/>
          <w:rtl/>
          <w:lang w:val="fr-FR" w:bidi="ar-DZ"/>
        </w:rPr>
        <w:t>ال</w:t>
      </w:r>
      <w:r w:rsidRPr="00626639">
        <w:rPr>
          <w:rFonts w:ascii="Simplified Arabic" w:eastAsia="Times New Roman" w:hAnsi="Simplified Arabic"/>
          <w:b/>
          <w:bCs/>
          <w:sz w:val="32"/>
          <w:rtl/>
          <w:lang w:val="fr-FR" w:bidi="ar-DZ"/>
        </w:rPr>
        <w:t xml:space="preserve">مطلب </w:t>
      </w:r>
      <w:r w:rsidRPr="00626639">
        <w:rPr>
          <w:rFonts w:ascii="Simplified Arabic" w:eastAsia="Times New Roman" w:hAnsi="Simplified Arabic" w:hint="cs"/>
          <w:b/>
          <w:bCs/>
          <w:sz w:val="32"/>
          <w:rtl/>
          <w:lang w:val="fr-FR" w:bidi="ar-DZ"/>
        </w:rPr>
        <w:t>الأول</w:t>
      </w:r>
      <w:r w:rsidRPr="00626639">
        <w:rPr>
          <w:rFonts w:ascii="Simplified Arabic" w:eastAsia="Times New Roman" w:hAnsi="Simplified Arabic"/>
          <w:b/>
          <w:bCs/>
          <w:sz w:val="32"/>
          <w:rtl/>
          <w:lang w:val="fr-FR" w:bidi="ar-DZ"/>
        </w:rPr>
        <w:t xml:space="preserve">: التخصيصات المالية للتنمية البشرية في برنامج توطيد النمو </w:t>
      </w:r>
      <w:r w:rsidR="00522197" w:rsidRPr="00626639">
        <w:rPr>
          <w:rFonts w:ascii="Simplified Arabic" w:eastAsia="Times New Roman" w:hAnsi="Simplified Arabic"/>
          <w:b/>
          <w:bCs/>
          <w:sz w:val="32"/>
          <w:rtl/>
          <w:lang w:val="fr-FR" w:bidi="ar-DZ"/>
        </w:rPr>
        <w:t>2010-2014</w:t>
      </w:r>
      <w:bookmarkEnd w:id="100"/>
    </w:p>
    <w:bookmarkEnd w:id="101"/>
    <w:bookmarkEnd w:id="102"/>
    <w:p w:rsidR="00626639" w:rsidRPr="00626639" w:rsidRDefault="00626639" w:rsidP="00626639">
      <w:pPr>
        <w:tabs>
          <w:tab w:val="left" w:pos="566"/>
        </w:tabs>
        <w:spacing w:after="120"/>
        <w:jc w:val="both"/>
        <w:rPr>
          <w:rFonts w:ascii="Simplified Arabic" w:eastAsia="Calibri" w:hAnsi="Simplified Arabic"/>
          <w:sz w:val="32"/>
          <w:rtl/>
          <w:lang w:val="fr-FR" w:bidi="ar-DZ"/>
        </w:rPr>
      </w:pPr>
      <w:r>
        <w:rPr>
          <w:rFonts w:ascii="Simplified Arabic" w:eastAsia="Calibri" w:hAnsi="Simplified Arabic" w:hint="cs"/>
          <w:sz w:val="32"/>
          <w:rtl/>
          <w:lang w:val="fr-FR" w:bidi="ar-DZ"/>
        </w:rPr>
        <w:tab/>
      </w:r>
      <w:r w:rsidRPr="00626639">
        <w:rPr>
          <w:rFonts w:ascii="Simplified Arabic" w:eastAsia="Calibri" w:hAnsi="Simplified Arabic"/>
          <w:sz w:val="32"/>
          <w:rtl/>
          <w:lang w:val="fr-FR" w:bidi="ar-DZ"/>
        </w:rPr>
        <w:t xml:space="preserve">تميز هذا البرنامج </w:t>
      </w:r>
      <w:r>
        <w:rPr>
          <w:rFonts w:ascii="Simplified Arabic" w:eastAsia="Calibri" w:hAnsi="Simplified Arabic"/>
          <w:sz w:val="32"/>
          <w:rtl/>
          <w:lang w:val="fr-FR" w:bidi="ar-DZ"/>
        </w:rPr>
        <w:t>عن غيره و</w:t>
      </w:r>
      <w:r w:rsidRPr="00626639">
        <w:rPr>
          <w:rFonts w:ascii="Simplified Arabic" w:eastAsia="Calibri" w:hAnsi="Simplified Arabic"/>
          <w:sz w:val="32"/>
          <w:rtl/>
          <w:lang w:val="fr-FR" w:bidi="ar-DZ"/>
        </w:rPr>
        <w:t>انفرد بالتخصيصات المالية الم</w:t>
      </w:r>
      <w:r>
        <w:rPr>
          <w:rFonts w:ascii="Simplified Arabic" w:eastAsia="Calibri" w:hAnsi="Simplified Arabic"/>
          <w:sz w:val="32"/>
          <w:rtl/>
          <w:lang w:val="fr-FR" w:bidi="ar-DZ"/>
        </w:rPr>
        <w:t>عتبرة التي رصدت لمختلف عناصره و</w:t>
      </w:r>
      <w:r w:rsidRPr="00626639">
        <w:rPr>
          <w:rFonts w:ascii="Simplified Arabic" w:eastAsia="Calibri" w:hAnsi="Simplified Arabic"/>
          <w:sz w:val="32"/>
          <w:rtl/>
          <w:lang w:val="fr-FR" w:bidi="ar-DZ"/>
        </w:rPr>
        <w:t>التي</w:t>
      </w:r>
      <w:r>
        <w:rPr>
          <w:rFonts w:ascii="Simplified Arabic" w:eastAsia="Calibri" w:hAnsi="Simplified Arabic"/>
          <w:sz w:val="32"/>
          <w:rtl/>
          <w:lang w:val="fr-FR" w:bidi="ar-DZ"/>
        </w:rPr>
        <w:t xml:space="preserve"> بلغت في حدود التنمية البشرية و</w:t>
      </w:r>
      <w:r w:rsidRPr="00626639">
        <w:rPr>
          <w:rFonts w:ascii="Simplified Arabic" w:eastAsia="Calibri" w:hAnsi="Simplified Arabic"/>
          <w:sz w:val="32"/>
          <w:rtl/>
          <w:lang w:val="fr-FR" w:bidi="ar-DZ"/>
        </w:rPr>
        <w:t>الاجت</w:t>
      </w:r>
      <w:r>
        <w:rPr>
          <w:rFonts w:ascii="Simplified Arabic" w:eastAsia="Calibri" w:hAnsi="Simplified Arabic"/>
          <w:sz w:val="32"/>
          <w:rtl/>
          <w:lang w:val="fr-FR" w:bidi="ar-DZ"/>
        </w:rPr>
        <w:t>ماعية 9386.6 مليار دينار جزائري</w:t>
      </w:r>
      <w:r w:rsidRPr="00626639">
        <w:rPr>
          <w:rFonts w:ascii="Simplified Arabic" w:eastAsia="Calibri" w:hAnsi="Simplified Arabic"/>
          <w:sz w:val="32"/>
          <w:rtl/>
          <w:lang w:val="fr-FR" w:bidi="ar-DZ"/>
        </w:rPr>
        <w:t>, أي بنسبة 40 بالمئة من موارد البرنامج</w:t>
      </w:r>
      <w:r>
        <w:rPr>
          <w:rFonts w:ascii="Simplified Arabic" w:eastAsia="Calibri" w:hAnsi="Simplified Arabic" w:hint="cs"/>
          <w:sz w:val="32"/>
          <w:rtl/>
          <w:lang w:val="fr-FR" w:bidi="ar-DZ"/>
        </w:rPr>
        <w:t>.</w:t>
      </w:r>
      <w:r w:rsidR="006B1FBC">
        <w:rPr>
          <w:rFonts w:ascii="Simplified Arabic" w:eastAsia="Calibri" w:hAnsi="Simplified Arabic"/>
          <w:sz w:val="32"/>
          <w:vertAlign w:val="superscript"/>
          <w:rtl/>
          <w:lang w:val="fr-FR" w:bidi="ar-DZ"/>
        </w:rPr>
        <w:t>(</w:t>
      </w:r>
      <w:r w:rsidR="006B1FBC" w:rsidRPr="00626639">
        <w:rPr>
          <w:rFonts w:ascii="Simplified Arabic" w:eastAsia="Calibri" w:hAnsi="Simplified Arabic"/>
          <w:sz w:val="32"/>
          <w:vertAlign w:val="superscript"/>
          <w:rtl/>
          <w:lang w:val="fr-FR" w:bidi="ar-DZ"/>
        </w:rPr>
        <w:footnoteReference w:id="82"/>
      </w:r>
      <w:r w:rsidR="006B1FBC">
        <w:rPr>
          <w:rFonts w:ascii="Simplified Arabic" w:eastAsia="Calibri" w:hAnsi="Simplified Arabic"/>
          <w:sz w:val="32"/>
          <w:vertAlign w:val="superscript"/>
          <w:rtl/>
          <w:lang w:val="fr-FR" w:bidi="ar-DZ"/>
        </w:rPr>
        <w:t>)</w:t>
      </w:r>
    </w:p>
    <w:p w:rsidR="00626639" w:rsidRPr="00626639" w:rsidRDefault="00626639" w:rsidP="00626639">
      <w:pPr>
        <w:tabs>
          <w:tab w:val="left" w:pos="566"/>
        </w:tabs>
        <w:spacing w:after="120"/>
        <w:jc w:val="both"/>
        <w:rPr>
          <w:rFonts w:ascii="Simplified Arabic" w:eastAsia="Calibri" w:hAnsi="Simplified Arabic"/>
          <w:sz w:val="32"/>
          <w:rtl/>
          <w:lang w:val="fr-FR" w:bidi="ar-DZ"/>
        </w:rPr>
      </w:pPr>
      <w:r>
        <w:rPr>
          <w:rFonts w:ascii="Simplified Arabic" w:eastAsia="Calibri" w:hAnsi="Simplified Arabic" w:hint="cs"/>
          <w:sz w:val="32"/>
          <w:rtl/>
          <w:lang w:val="fr-FR" w:bidi="ar-DZ"/>
        </w:rPr>
        <w:tab/>
      </w:r>
      <w:r w:rsidRPr="00626639">
        <w:rPr>
          <w:rFonts w:ascii="Simplified Arabic" w:eastAsia="Calibri" w:hAnsi="Simplified Arabic"/>
          <w:sz w:val="32"/>
          <w:rtl/>
          <w:lang w:val="fr-FR" w:bidi="ar-DZ"/>
        </w:rPr>
        <w:t xml:space="preserve">فيما يلي سنتطرق </w:t>
      </w:r>
      <w:r>
        <w:rPr>
          <w:rFonts w:ascii="Simplified Arabic" w:eastAsia="Calibri" w:hAnsi="Simplified Arabic"/>
          <w:sz w:val="32"/>
          <w:rtl/>
          <w:lang w:val="fr-FR" w:bidi="ar-DZ"/>
        </w:rPr>
        <w:t>إلى بعض عناصر التنمية البشرية و</w:t>
      </w:r>
      <w:r w:rsidRPr="00626639">
        <w:rPr>
          <w:rFonts w:ascii="Simplified Arabic" w:eastAsia="Calibri" w:hAnsi="Simplified Arabic"/>
          <w:sz w:val="32"/>
          <w:rtl/>
          <w:lang w:val="fr-FR" w:bidi="ar-DZ"/>
        </w:rPr>
        <w:t>الاجتماعية من منظور البرنامج الخماسي للاستثمارات للفترة 2010-2014 :</w:t>
      </w:r>
    </w:p>
    <w:p w:rsidR="00626639" w:rsidRPr="00270847" w:rsidRDefault="0022315A" w:rsidP="00270847">
      <w:pPr>
        <w:spacing w:after="120"/>
        <w:rPr>
          <w:b/>
          <w:bCs/>
          <w:rtl/>
          <w:lang w:val="fr-FR" w:bidi="ar-DZ"/>
        </w:rPr>
      </w:pPr>
      <w:bookmarkStart w:id="103" w:name="_Toc482376691"/>
      <w:bookmarkStart w:id="104" w:name="_Toc482652783"/>
      <w:r w:rsidRPr="00270847">
        <w:rPr>
          <w:rFonts w:hint="cs"/>
          <w:b/>
          <w:bCs/>
          <w:rtl/>
          <w:lang w:val="fr-FR" w:bidi="ar-DZ"/>
        </w:rPr>
        <w:t>أ</w:t>
      </w:r>
      <w:r w:rsidR="00626639" w:rsidRPr="00270847">
        <w:rPr>
          <w:b/>
          <w:bCs/>
          <w:rtl/>
          <w:lang w:val="fr-FR" w:bidi="ar-DZ"/>
        </w:rPr>
        <w:t xml:space="preserve"> – التقليص من معدلات البطالة :</w:t>
      </w:r>
      <w:bookmarkEnd w:id="103"/>
      <w:bookmarkEnd w:id="104"/>
    </w:p>
    <w:p w:rsidR="00626639" w:rsidRPr="00626639" w:rsidRDefault="00626639" w:rsidP="004E681F">
      <w:pPr>
        <w:tabs>
          <w:tab w:val="left" w:pos="566"/>
        </w:tabs>
        <w:spacing w:after="120"/>
        <w:jc w:val="both"/>
        <w:rPr>
          <w:rFonts w:ascii="Simplified Arabic" w:eastAsia="Calibri" w:hAnsi="Simplified Arabic"/>
          <w:sz w:val="32"/>
          <w:rtl/>
          <w:lang w:val="fr-FR" w:bidi="ar-DZ"/>
        </w:rPr>
      </w:pPr>
      <w:r>
        <w:rPr>
          <w:rFonts w:ascii="Simplified Arabic" w:eastAsia="Calibri" w:hAnsi="Simplified Arabic"/>
          <w:sz w:val="32"/>
          <w:rtl/>
          <w:lang w:val="fr-FR" w:bidi="ar-DZ"/>
        </w:rPr>
        <w:t>في مجال محاربة الفقر وفي إطار محاربة البطالة</w:t>
      </w:r>
      <w:r w:rsidRPr="00626639">
        <w:rPr>
          <w:rFonts w:ascii="Simplified Arabic" w:eastAsia="Calibri" w:hAnsi="Simplified Arabic"/>
          <w:sz w:val="32"/>
          <w:rtl/>
          <w:lang w:val="fr-FR" w:bidi="ar-DZ"/>
        </w:rPr>
        <w:t>, خصص من خلال هذا البرنامج مبلغ قدر بـ 350 مليار دينار جزائ</w:t>
      </w:r>
      <w:r>
        <w:rPr>
          <w:rFonts w:ascii="Simplified Arabic" w:eastAsia="Calibri" w:hAnsi="Simplified Arabic"/>
          <w:sz w:val="32"/>
          <w:rtl/>
          <w:lang w:val="fr-FR" w:bidi="ar-DZ"/>
        </w:rPr>
        <w:t>ري لتمويل خلق مناصب الشغل وإدماج خريجي الجامعات ومراكز التكوين المهني</w:t>
      </w:r>
      <w:r w:rsidRPr="00626639">
        <w:rPr>
          <w:rFonts w:ascii="Simplified Arabic" w:eastAsia="Calibri" w:hAnsi="Simplified Arabic"/>
          <w:sz w:val="32"/>
          <w:rtl/>
          <w:lang w:val="fr-FR" w:bidi="ar-DZ"/>
        </w:rPr>
        <w:t>, إضافة إلى توفير البيئة الم</w:t>
      </w:r>
      <w:r>
        <w:rPr>
          <w:rFonts w:ascii="Simplified Arabic" w:eastAsia="Calibri" w:hAnsi="Simplified Arabic"/>
          <w:sz w:val="32"/>
          <w:rtl/>
          <w:lang w:val="fr-FR" w:bidi="ar-DZ"/>
        </w:rPr>
        <w:t>واتية لإنشاء المؤسسات المصغرة و</w:t>
      </w:r>
      <w:r w:rsidRPr="00626639">
        <w:rPr>
          <w:rFonts w:ascii="Simplified Arabic" w:eastAsia="Calibri" w:hAnsi="Simplified Arabic"/>
          <w:sz w:val="32"/>
          <w:rtl/>
          <w:lang w:val="fr-FR" w:bidi="ar-DZ"/>
        </w:rPr>
        <w:t xml:space="preserve">إيجاد </w:t>
      </w:r>
      <w:r w:rsidRPr="00626639">
        <w:rPr>
          <w:rFonts w:ascii="Simplified Arabic" w:eastAsia="Calibri" w:hAnsi="Simplified Arabic"/>
          <w:sz w:val="32"/>
          <w:rtl/>
          <w:lang w:val="fr-FR" w:bidi="ar-DZ"/>
        </w:rPr>
        <w:lastRenderedPageBreak/>
        <w:t>الآليات الكف</w:t>
      </w:r>
      <w:r w:rsidR="00980A6A">
        <w:rPr>
          <w:rFonts w:ascii="Simplified Arabic" w:eastAsia="Calibri" w:hAnsi="Simplified Arabic"/>
          <w:sz w:val="32"/>
          <w:rtl/>
          <w:lang w:val="fr-FR" w:bidi="ar-DZ"/>
        </w:rPr>
        <w:t>يلة بدعم قدراتها على المنافسة و</w:t>
      </w:r>
      <w:r w:rsidRPr="00626639">
        <w:rPr>
          <w:rFonts w:ascii="Simplified Arabic" w:eastAsia="Calibri" w:hAnsi="Simplified Arabic"/>
          <w:sz w:val="32"/>
          <w:rtl/>
          <w:lang w:val="fr-FR" w:bidi="ar-DZ"/>
        </w:rPr>
        <w:t>الهدف المنتظر بلوغه يتمثل في إحداث ثلاثة ملايين منصب شغل بمعدل 600.0</w:t>
      </w:r>
      <w:r w:rsidR="00980A6A">
        <w:rPr>
          <w:rFonts w:ascii="Simplified Arabic" w:eastAsia="Calibri" w:hAnsi="Simplified Arabic"/>
          <w:sz w:val="32"/>
          <w:rtl/>
          <w:lang w:val="fr-FR" w:bidi="ar-DZ"/>
        </w:rPr>
        <w:t>00 منصب شغل سنويا موزعة كالتالي</w:t>
      </w:r>
      <w:r w:rsidRPr="00626639">
        <w:rPr>
          <w:rFonts w:ascii="Simplified Arabic" w:eastAsia="Calibri" w:hAnsi="Simplified Arabic"/>
          <w:sz w:val="32"/>
          <w:rtl/>
          <w:lang w:val="fr-FR" w:bidi="ar-DZ"/>
        </w:rPr>
        <w:t xml:space="preserve">: </w:t>
      </w:r>
    </w:p>
    <w:p w:rsidR="00626639" w:rsidRPr="00626639" w:rsidRDefault="00626639" w:rsidP="00980A6A">
      <w:pPr>
        <w:spacing w:after="120"/>
        <w:jc w:val="both"/>
        <w:rPr>
          <w:rFonts w:ascii="Simplified Arabic" w:eastAsia="Calibri" w:hAnsi="Simplified Arabic"/>
          <w:sz w:val="32"/>
          <w:rtl/>
          <w:lang w:val="fr-FR" w:bidi="ar-DZ"/>
        </w:rPr>
      </w:pPr>
      <w:r w:rsidRPr="00626639">
        <w:rPr>
          <w:rFonts w:ascii="Simplified Arabic" w:eastAsia="Calibri" w:hAnsi="Simplified Arabic"/>
          <w:sz w:val="32"/>
          <w:rtl/>
          <w:lang w:val="fr-FR" w:bidi="ar-DZ"/>
        </w:rPr>
        <w:t>- الوكالة الوطنية للتشغيل 200 ألف منصب سنويا</w:t>
      </w:r>
      <w:r w:rsidR="00980A6A">
        <w:rPr>
          <w:rFonts w:ascii="Simplified Arabic" w:eastAsia="Calibri" w:hAnsi="Simplified Arabic" w:hint="cs"/>
          <w:sz w:val="32"/>
          <w:rtl/>
          <w:lang w:val="fr-FR" w:bidi="ar-DZ"/>
        </w:rPr>
        <w:t>.</w:t>
      </w:r>
    </w:p>
    <w:p w:rsidR="00626639" w:rsidRPr="00626639" w:rsidRDefault="00626639" w:rsidP="00980A6A">
      <w:pPr>
        <w:spacing w:after="120"/>
        <w:jc w:val="both"/>
        <w:rPr>
          <w:rFonts w:ascii="Simplified Arabic" w:eastAsia="Calibri" w:hAnsi="Simplified Arabic"/>
          <w:sz w:val="32"/>
          <w:rtl/>
          <w:lang w:val="fr-FR" w:bidi="ar-DZ"/>
        </w:rPr>
      </w:pPr>
      <w:r w:rsidRPr="00626639">
        <w:rPr>
          <w:rFonts w:ascii="Simplified Arabic" w:eastAsia="Calibri" w:hAnsi="Simplified Arabic"/>
          <w:sz w:val="32"/>
          <w:rtl/>
          <w:lang w:val="fr-FR" w:bidi="ar-DZ"/>
        </w:rPr>
        <w:t>- جهاز المساعدة على الإدماج المهني 300 ألف منصب شغل للسنة</w:t>
      </w:r>
      <w:r w:rsidR="00980A6A">
        <w:rPr>
          <w:rFonts w:ascii="Simplified Arabic" w:eastAsia="Calibri" w:hAnsi="Simplified Arabic" w:hint="cs"/>
          <w:sz w:val="32"/>
          <w:rtl/>
          <w:lang w:val="fr-FR" w:bidi="ar-DZ"/>
        </w:rPr>
        <w:t>.</w:t>
      </w:r>
    </w:p>
    <w:p w:rsidR="00626639" w:rsidRPr="00626639" w:rsidRDefault="00626639" w:rsidP="00980A6A">
      <w:pPr>
        <w:spacing w:after="120"/>
        <w:jc w:val="both"/>
        <w:rPr>
          <w:rFonts w:ascii="Simplified Arabic" w:eastAsia="Calibri" w:hAnsi="Simplified Arabic"/>
          <w:sz w:val="32"/>
          <w:rtl/>
          <w:lang w:val="fr-FR" w:bidi="ar-DZ"/>
        </w:rPr>
      </w:pPr>
      <w:r w:rsidRPr="00626639">
        <w:rPr>
          <w:rFonts w:ascii="Simplified Arabic" w:eastAsia="Calibri" w:hAnsi="Simplified Arabic"/>
          <w:sz w:val="32"/>
          <w:rtl/>
          <w:lang w:val="fr-FR" w:bidi="ar-DZ"/>
        </w:rPr>
        <w:t>- أجهزة إحداث النشاطات –الوكالة الوطنية لدع</w:t>
      </w:r>
      <w:r w:rsidR="00980A6A">
        <w:rPr>
          <w:rFonts w:ascii="Simplified Arabic" w:eastAsia="Calibri" w:hAnsi="Simplified Arabic"/>
          <w:sz w:val="32"/>
          <w:rtl/>
          <w:lang w:val="fr-FR" w:bidi="ar-DZ"/>
        </w:rPr>
        <w:t>م تشغيل الشباب والصندوق الوطنيللت</w:t>
      </w:r>
      <w:r w:rsidR="00980A6A">
        <w:rPr>
          <w:rFonts w:ascii="Simplified Arabic" w:eastAsia="Calibri" w:hAnsi="Simplified Arabic" w:hint="cs"/>
          <w:sz w:val="32"/>
          <w:rtl/>
          <w:lang w:val="fr-FR" w:bidi="ar-DZ"/>
        </w:rPr>
        <w:t>أ</w:t>
      </w:r>
      <w:r w:rsidRPr="00626639">
        <w:rPr>
          <w:rFonts w:ascii="Simplified Arabic" w:eastAsia="Calibri" w:hAnsi="Simplified Arabic"/>
          <w:sz w:val="32"/>
          <w:rtl/>
          <w:lang w:val="fr-FR" w:bidi="ar-DZ"/>
        </w:rPr>
        <w:t>مين على البطالة 100 ألف منصب شغل سنويا</w:t>
      </w:r>
      <w:r w:rsidR="00980A6A">
        <w:rPr>
          <w:rFonts w:ascii="Simplified Arabic" w:eastAsia="Calibri" w:hAnsi="Simplified Arabic" w:hint="cs"/>
          <w:sz w:val="32"/>
          <w:rtl/>
          <w:lang w:val="fr-FR" w:bidi="ar-DZ"/>
        </w:rPr>
        <w:t>.</w:t>
      </w:r>
    </w:p>
    <w:p w:rsidR="00626639" w:rsidRPr="00626639" w:rsidRDefault="00980A6A" w:rsidP="00980A6A">
      <w:pPr>
        <w:tabs>
          <w:tab w:val="left" w:pos="566"/>
        </w:tabs>
        <w:spacing w:after="120"/>
        <w:jc w:val="both"/>
        <w:rPr>
          <w:rFonts w:ascii="Simplified Arabic" w:eastAsia="Calibri" w:hAnsi="Simplified Arabic"/>
          <w:sz w:val="32"/>
          <w:rtl/>
          <w:lang w:val="fr-FR" w:bidi="ar-DZ"/>
        </w:rPr>
      </w:pPr>
      <w:r>
        <w:rPr>
          <w:rFonts w:ascii="Simplified Arabic" w:eastAsia="Calibri" w:hAnsi="Simplified Arabic" w:hint="cs"/>
          <w:sz w:val="32"/>
          <w:rtl/>
          <w:lang w:val="fr-FR" w:bidi="ar-DZ"/>
        </w:rPr>
        <w:tab/>
      </w:r>
      <w:r>
        <w:rPr>
          <w:rFonts w:ascii="Simplified Arabic" w:eastAsia="Calibri" w:hAnsi="Simplified Arabic"/>
          <w:sz w:val="32"/>
          <w:rtl/>
          <w:lang w:val="fr-FR" w:bidi="ar-DZ"/>
        </w:rPr>
        <w:t>و</w:t>
      </w:r>
      <w:r w:rsidR="00626639" w:rsidRPr="00626639">
        <w:rPr>
          <w:rFonts w:ascii="Simplified Arabic" w:eastAsia="Calibri" w:hAnsi="Simplified Arabic"/>
          <w:sz w:val="32"/>
          <w:rtl/>
          <w:lang w:val="fr-FR" w:bidi="ar-DZ"/>
        </w:rPr>
        <w:t>بالتالي أسهمت هذه البرامج إلى تخفيض نسبة البطالة إلى حوالي 10بالمئة مع نهاية مدة البرنامج</w:t>
      </w:r>
      <w:r w:rsidR="00F5301C">
        <w:rPr>
          <w:rFonts w:ascii="Simplified Arabic" w:eastAsia="Calibri" w:hAnsi="Simplified Arabic" w:hint="cs"/>
          <w:sz w:val="32"/>
          <w:rtl/>
          <w:lang w:val="fr-FR" w:bidi="ar-DZ"/>
        </w:rPr>
        <w:t>.</w:t>
      </w:r>
    </w:p>
    <w:p w:rsidR="00626639" w:rsidRPr="00270847" w:rsidRDefault="0022315A" w:rsidP="00270847">
      <w:pPr>
        <w:spacing w:after="120"/>
        <w:rPr>
          <w:b/>
          <w:bCs/>
          <w:rtl/>
          <w:lang w:val="fr-FR" w:bidi="ar-DZ"/>
        </w:rPr>
      </w:pPr>
      <w:bookmarkStart w:id="105" w:name="_Toc482376692"/>
      <w:bookmarkStart w:id="106" w:name="_Toc482652784"/>
      <w:r w:rsidRPr="00270847">
        <w:rPr>
          <w:rFonts w:hint="cs"/>
          <w:b/>
          <w:bCs/>
          <w:rtl/>
          <w:lang w:val="fr-FR" w:bidi="ar-DZ"/>
        </w:rPr>
        <w:t>ب</w:t>
      </w:r>
      <w:r w:rsidR="00980A6A" w:rsidRPr="00270847">
        <w:rPr>
          <w:b/>
          <w:bCs/>
          <w:rtl/>
          <w:lang w:val="fr-FR" w:bidi="ar-DZ"/>
        </w:rPr>
        <w:t>- التربية و</w:t>
      </w:r>
      <w:r w:rsidR="00626639" w:rsidRPr="00270847">
        <w:rPr>
          <w:b/>
          <w:bCs/>
          <w:rtl/>
          <w:lang w:val="fr-FR" w:bidi="ar-DZ"/>
        </w:rPr>
        <w:t>التعليم</w:t>
      </w:r>
      <w:bookmarkEnd w:id="105"/>
      <w:bookmarkEnd w:id="106"/>
      <w:r w:rsidR="00980A6A" w:rsidRPr="00270847">
        <w:rPr>
          <w:rFonts w:hint="cs"/>
          <w:b/>
          <w:bCs/>
          <w:rtl/>
          <w:lang w:val="fr-FR" w:bidi="ar-DZ"/>
        </w:rPr>
        <w:t>:</w:t>
      </w:r>
    </w:p>
    <w:p w:rsidR="00626639" w:rsidRPr="00626639" w:rsidRDefault="00980A6A" w:rsidP="004E681F">
      <w:pPr>
        <w:tabs>
          <w:tab w:val="left" w:pos="566"/>
        </w:tabs>
        <w:spacing w:after="120"/>
        <w:jc w:val="both"/>
        <w:rPr>
          <w:rFonts w:ascii="Simplified Arabic" w:eastAsia="Calibri" w:hAnsi="Simplified Arabic"/>
          <w:sz w:val="32"/>
          <w:rtl/>
          <w:lang w:val="fr-FR" w:bidi="ar-DZ"/>
        </w:rPr>
      </w:pPr>
      <w:r>
        <w:rPr>
          <w:rFonts w:ascii="Simplified Arabic" w:eastAsia="Calibri" w:hAnsi="Simplified Arabic" w:hint="cs"/>
          <w:sz w:val="32"/>
          <w:rtl/>
          <w:lang w:val="fr-FR" w:bidi="ar-DZ"/>
        </w:rPr>
        <w:tab/>
      </w:r>
      <w:r>
        <w:rPr>
          <w:rFonts w:ascii="Simplified Arabic" w:eastAsia="Calibri" w:hAnsi="Simplified Arabic"/>
          <w:sz w:val="32"/>
          <w:rtl/>
          <w:lang w:val="fr-FR" w:bidi="ar-DZ"/>
        </w:rPr>
        <w:t>استفاد قطاع التربية و</w:t>
      </w:r>
      <w:r w:rsidR="00626639" w:rsidRPr="00626639">
        <w:rPr>
          <w:rFonts w:ascii="Simplified Arabic" w:eastAsia="Calibri" w:hAnsi="Simplified Arabic"/>
          <w:sz w:val="32"/>
          <w:rtl/>
          <w:lang w:val="fr-FR" w:bidi="ar-DZ"/>
        </w:rPr>
        <w:t>التعليم في إطار برنامج توطيد النمو للفترة 2010-2014 من غلاف مال</w:t>
      </w:r>
      <w:r>
        <w:rPr>
          <w:rFonts w:ascii="Simplified Arabic" w:eastAsia="Calibri" w:hAnsi="Simplified Arabic"/>
          <w:sz w:val="32"/>
          <w:rtl/>
          <w:lang w:val="fr-FR" w:bidi="ar-DZ"/>
        </w:rPr>
        <w:t>ي قدر بـ 852 مليار دينار جزائري, وجهت أساسا إلى تطوير ودعم البنى التحتية للقطاع وذلك من خلال بناء و</w:t>
      </w:r>
      <w:r w:rsidR="00626639" w:rsidRPr="00626639">
        <w:rPr>
          <w:rFonts w:ascii="Simplified Arabic" w:eastAsia="Calibri" w:hAnsi="Simplified Arabic"/>
          <w:sz w:val="32"/>
          <w:rtl/>
          <w:lang w:val="fr-FR" w:bidi="ar-DZ"/>
        </w:rPr>
        <w:t>انجا</w:t>
      </w:r>
      <w:r>
        <w:rPr>
          <w:rFonts w:ascii="Simplified Arabic" w:eastAsia="Calibri" w:hAnsi="Simplified Arabic"/>
          <w:sz w:val="32"/>
          <w:rtl/>
          <w:lang w:val="fr-FR" w:bidi="ar-DZ"/>
        </w:rPr>
        <w:t>ز أكثر من 3000 مدرسة ابتدائية و</w:t>
      </w:r>
      <w:r w:rsidR="00626639" w:rsidRPr="00626639">
        <w:rPr>
          <w:rFonts w:ascii="Simplified Arabic" w:eastAsia="Calibri" w:hAnsi="Simplified Arabic"/>
          <w:sz w:val="32"/>
          <w:rtl/>
          <w:lang w:val="fr-FR" w:bidi="ar-DZ"/>
        </w:rPr>
        <w:t xml:space="preserve">ما يفوق 1000 </w:t>
      </w:r>
      <w:proofErr w:type="spellStart"/>
      <w:r w:rsidR="00626639" w:rsidRPr="00626639">
        <w:rPr>
          <w:rFonts w:ascii="Simplified Arabic" w:eastAsia="Calibri" w:hAnsi="Simplified Arabic"/>
          <w:sz w:val="32"/>
          <w:rtl/>
          <w:lang w:val="fr-FR" w:bidi="ar-DZ"/>
        </w:rPr>
        <w:t>اكم</w:t>
      </w:r>
      <w:r>
        <w:rPr>
          <w:rFonts w:ascii="Simplified Arabic" w:eastAsia="Calibri" w:hAnsi="Simplified Arabic"/>
          <w:sz w:val="32"/>
          <w:rtl/>
          <w:lang w:val="fr-FR" w:bidi="ar-DZ"/>
        </w:rPr>
        <w:t>الية</w:t>
      </w:r>
      <w:proofErr w:type="spellEnd"/>
      <w:r>
        <w:rPr>
          <w:rFonts w:ascii="Simplified Arabic" w:eastAsia="Calibri" w:hAnsi="Simplified Arabic"/>
          <w:sz w:val="32"/>
          <w:rtl/>
          <w:lang w:val="fr-FR" w:bidi="ar-DZ"/>
        </w:rPr>
        <w:t xml:space="preserve"> و</w:t>
      </w:r>
      <w:r w:rsidR="00626639" w:rsidRPr="00626639">
        <w:rPr>
          <w:rFonts w:ascii="Simplified Arabic" w:eastAsia="Calibri" w:hAnsi="Simplified Arabic"/>
          <w:sz w:val="32"/>
          <w:rtl/>
          <w:lang w:val="fr-FR" w:bidi="ar-DZ"/>
        </w:rPr>
        <w:t xml:space="preserve">ما يزيد </w:t>
      </w:r>
      <w:r>
        <w:rPr>
          <w:rFonts w:ascii="Simplified Arabic" w:eastAsia="Calibri" w:hAnsi="Simplified Arabic"/>
          <w:sz w:val="32"/>
          <w:rtl/>
          <w:lang w:val="fr-FR" w:bidi="ar-DZ"/>
        </w:rPr>
        <w:t>عن 2000 منشاة دعم بين داخليات و</w:t>
      </w:r>
      <w:r w:rsidR="00626639" w:rsidRPr="00626639">
        <w:rPr>
          <w:rFonts w:ascii="Simplified Arabic" w:eastAsia="Calibri" w:hAnsi="Simplified Arabic"/>
          <w:sz w:val="32"/>
          <w:rtl/>
          <w:lang w:val="fr-FR" w:bidi="ar-DZ"/>
        </w:rPr>
        <w:t>نصف داخليات و مطاعم .</w:t>
      </w:r>
      <w:r w:rsidR="006B1FBC">
        <w:rPr>
          <w:rFonts w:ascii="Simplified Arabic" w:eastAsia="Calibri" w:hAnsi="Simplified Arabic"/>
          <w:sz w:val="32"/>
          <w:vertAlign w:val="superscript"/>
          <w:rtl/>
          <w:lang w:val="fr-FR" w:bidi="ar-DZ"/>
        </w:rPr>
        <w:t>(</w:t>
      </w:r>
      <w:r w:rsidR="006B1FBC" w:rsidRPr="00626639">
        <w:rPr>
          <w:rFonts w:ascii="Simplified Arabic" w:eastAsia="Calibri" w:hAnsi="Simplified Arabic"/>
          <w:sz w:val="32"/>
          <w:vertAlign w:val="superscript"/>
          <w:rtl/>
          <w:lang w:val="fr-FR" w:bidi="ar-DZ"/>
        </w:rPr>
        <w:footnoteReference w:id="83"/>
      </w:r>
      <w:r w:rsidR="006B1FBC">
        <w:rPr>
          <w:rFonts w:ascii="Simplified Arabic" w:eastAsia="Calibri" w:hAnsi="Simplified Arabic"/>
          <w:sz w:val="32"/>
          <w:vertAlign w:val="superscript"/>
          <w:rtl/>
          <w:lang w:val="fr-FR" w:bidi="ar-DZ"/>
        </w:rPr>
        <w:t>)</w:t>
      </w:r>
    </w:p>
    <w:p w:rsidR="00626639" w:rsidRPr="00626639" w:rsidRDefault="00980A6A" w:rsidP="004E681F">
      <w:pPr>
        <w:tabs>
          <w:tab w:val="left" w:pos="566"/>
        </w:tabs>
        <w:spacing w:after="120"/>
        <w:jc w:val="both"/>
        <w:rPr>
          <w:rFonts w:ascii="Simplified Arabic" w:eastAsia="Calibri" w:hAnsi="Simplified Arabic"/>
          <w:sz w:val="32"/>
          <w:rtl/>
          <w:lang w:val="fr-FR" w:bidi="ar-DZ"/>
        </w:rPr>
      </w:pPr>
      <w:r>
        <w:rPr>
          <w:rFonts w:ascii="Simplified Arabic" w:eastAsia="Calibri" w:hAnsi="Simplified Arabic"/>
          <w:sz w:val="32"/>
          <w:rtl/>
          <w:lang w:val="fr-FR" w:bidi="ar-DZ"/>
        </w:rPr>
        <w:t>أما قطاع التكوين المهني و</w:t>
      </w:r>
      <w:r w:rsidR="00626639" w:rsidRPr="00626639">
        <w:rPr>
          <w:rFonts w:ascii="Simplified Arabic" w:eastAsia="Calibri" w:hAnsi="Simplified Arabic"/>
          <w:sz w:val="32"/>
          <w:rtl/>
          <w:lang w:val="fr-FR" w:bidi="ar-DZ"/>
        </w:rPr>
        <w:t>الذي عرف عدة برامج للإصلاح استفاد هو الأخر من خلال هذا البرنامج للفترة 2010-2014 من</w:t>
      </w:r>
      <w:r>
        <w:rPr>
          <w:rFonts w:ascii="Simplified Arabic" w:eastAsia="Calibri" w:hAnsi="Simplified Arabic"/>
          <w:sz w:val="32"/>
          <w:rtl/>
          <w:lang w:val="fr-FR" w:bidi="ar-DZ"/>
        </w:rPr>
        <w:t xml:space="preserve"> نحو 178 مليار دينار جزائري من </w:t>
      </w:r>
      <w:r>
        <w:rPr>
          <w:rFonts w:ascii="Simplified Arabic" w:eastAsia="Calibri" w:hAnsi="Simplified Arabic" w:hint="cs"/>
          <w:sz w:val="32"/>
          <w:rtl/>
          <w:lang w:val="fr-FR" w:bidi="ar-DZ"/>
        </w:rPr>
        <w:t>أ</w:t>
      </w:r>
      <w:r>
        <w:rPr>
          <w:rFonts w:ascii="Simplified Arabic" w:eastAsia="Calibri" w:hAnsi="Simplified Arabic"/>
          <w:sz w:val="32"/>
          <w:rtl/>
          <w:lang w:val="fr-FR" w:bidi="ar-DZ"/>
        </w:rPr>
        <w:t>جل إنشاء 220 معهدا و</w:t>
      </w:r>
      <w:r w:rsidR="00626639" w:rsidRPr="00626639">
        <w:rPr>
          <w:rFonts w:ascii="Simplified Arabic" w:eastAsia="Calibri" w:hAnsi="Simplified Arabic"/>
          <w:sz w:val="32"/>
          <w:rtl/>
          <w:lang w:val="fr-FR" w:bidi="ar-DZ"/>
        </w:rPr>
        <w:t>82 مركز للتكوين</w:t>
      </w:r>
      <w:r>
        <w:rPr>
          <w:rFonts w:ascii="Simplified Arabic" w:eastAsia="Calibri" w:hAnsi="Simplified Arabic"/>
          <w:sz w:val="32"/>
          <w:rtl/>
          <w:lang w:val="fr-FR" w:bidi="ar-DZ"/>
        </w:rPr>
        <w:t xml:space="preserve"> و58 داخلية, بالنسب</w:t>
      </w:r>
      <w:bookmarkStart w:id="107" w:name="_GoBack"/>
      <w:bookmarkEnd w:id="107"/>
      <w:r>
        <w:rPr>
          <w:rFonts w:ascii="Simplified Arabic" w:eastAsia="Calibri" w:hAnsi="Simplified Arabic"/>
          <w:sz w:val="32"/>
          <w:rtl/>
          <w:lang w:val="fr-FR" w:bidi="ar-DZ"/>
        </w:rPr>
        <w:t xml:space="preserve">ة للتعليم العالي ومن </w:t>
      </w:r>
      <w:r>
        <w:rPr>
          <w:rFonts w:ascii="Simplified Arabic" w:eastAsia="Calibri" w:hAnsi="Simplified Arabic" w:hint="cs"/>
          <w:sz w:val="32"/>
          <w:rtl/>
          <w:lang w:val="fr-FR" w:bidi="ar-DZ"/>
        </w:rPr>
        <w:t>أ</w:t>
      </w:r>
      <w:r w:rsidR="00626639" w:rsidRPr="00626639">
        <w:rPr>
          <w:rFonts w:ascii="Simplified Arabic" w:eastAsia="Calibri" w:hAnsi="Simplified Arabic"/>
          <w:sz w:val="32"/>
          <w:rtl/>
          <w:lang w:val="fr-FR" w:bidi="ar-DZ"/>
        </w:rPr>
        <w:t>جل تعزيز الجهد الوطني الموجه نحو مقابلة الطلب ال</w:t>
      </w:r>
      <w:r>
        <w:rPr>
          <w:rFonts w:ascii="Simplified Arabic" w:eastAsia="Calibri" w:hAnsi="Simplified Arabic"/>
          <w:sz w:val="32"/>
          <w:rtl/>
          <w:lang w:val="fr-FR" w:bidi="ar-DZ"/>
        </w:rPr>
        <w:t>متزايد على المقاعد البيولوجية والهياكل والمرافق</w:t>
      </w:r>
      <w:r w:rsidR="00626639" w:rsidRPr="00626639">
        <w:rPr>
          <w:rFonts w:ascii="Simplified Arabic" w:eastAsia="Calibri" w:hAnsi="Simplified Arabic"/>
          <w:sz w:val="32"/>
          <w:rtl/>
          <w:lang w:val="fr-FR" w:bidi="ar-DZ"/>
        </w:rPr>
        <w:t>, خصص للقطاع مبلغ 868 مليار دينار جزائري</w:t>
      </w:r>
      <w:r>
        <w:rPr>
          <w:rFonts w:ascii="Simplified Arabic" w:eastAsia="Calibri" w:hAnsi="Simplified Arabic"/>
          <w:sz w:val="32"/>
          <w:rtl/>
          <w:lang w:val="fr-FR" w:bidi="ar-DZ"/>
        </w:rPr>
        <w:t xml:space="preserve"> لتوفير 600 ألف مقعد بيداغوجي و400 ألف سري و</w:t>
      </w:r>
      <w:r w:rsidR="00626639" w:rsidRPr="00626639">
        <w:rPr>
          <w:rFonts w:ascii="Simplified Arabic" w:eastAsia="Calibri" w:hAnsi="Simplified Arabic"/>
          <w:sz w:val="32"/>
          <w:rtl/>
          <w:lang w:val="fr-FR" w:bidi="ar-DZ"/>
        </w:rPr>
        <w:t>44 مطعم جامعي</w:t>
      </w:r>
      <w:r>
        <w:rPr>
          <w:rFonts w:ascii="Simplified Arabic" w:eastAsia="Calibri" w:hAnsi="Simplified Arabic" w:hint="cs"/>
          <w:sz w:val="32"/>
          <w:rtl/>
          <w:lang w:val="fr-FR" w:bidi="ar-DZ"/>
        </w:rPr>
        <w:t>.</w:t>
      </w:r>
      <w:r w:rsidR="006B1FBC">
        <w:rPr>
          <w:rFonts w:ascii="Simplified Arabic" w:eastAsia="Calibri" w:hAnsi="Simplified Arabic"/>
          <w:sz w:val="32"/>
          <w:vertAlign w:val="superscript"/>
          <w:rtl/>
          <w:lang w:val="fr-FR" w:bidi="ar-DZ"/>
        </w:rPr>
        <w:t>(</w:t>
      </w:r>
      <w:r w:rsidR="006B1FBC" w:rsidRPr="00626639">
        <w:rPr>
          <w:rFonts w:ascii="Simplified Arabic" w:eastAsia="Calibri" w:hAnsi="Simplified Arabic"/>
          <w:sz w:val="32"/>
          <w:vertAlign w:val="superscript"/>
          <w:rtl/>
          <w:lang w:val="fr-FR" w:bidi="ar-DZ"/>
        </w:rPr>
        <w:footnoteReference w:id="84"/>
      </w:r>
      <w:r w:rsidR="006B1FBC">
        <w:rPr>
          <w:rFonts w:ascii="Simplified Arabic" w:eastAsia="Calibri" w:hAnsi="Simplified Arabic"/>
          <w:sz w:val="32"/>
          <w:vertAlign w:val="superscript"/>
          <w:rtl/>
          <w:lang w:val="fr-FR" w:bidi="ar-DZ"/>
        </w:rPr>
        <w:t>)</w:t>
      </w:r>
    </w:p>
    <w:p w:rsidR="00626639" w:rsidRPr="00270847" w:rsidRDefault="0022315A" w:rsidP="00270847">
      <w:pPr>
        <w:spacing w:after="120"/>
        <w:rPr>
          <w:b/>
          <w:bCs/>
          <w:rtl/>
          <w:lang w:val="fr-FR" w:bidi="ar-DZ"/>
        </w:rPr>
      </w:pPr>
      <w:bookmarkStart w:id="108" w:name="_Toc482376693"/>
      <w:bookmarkStart w:id="109" w:name="_Toc482652785"/>
      <w:r w:rsidRPr="00270847">
        <w:rPr>
          <w:rFonts w:hint="cs"/>
          <w:b/>
          <w:bCs/>
          <w:rtl/>
          <w:lang w:val="fr-FR" w:bidi="ar-DZ"/>
        </w:rPr>
        <w:lastRenderedPageBreak/>
        <w:t>ج</w:t>
      </w:r>
      <w:r w:rsidR="00626639" w:rsidRPr="00270847">
        <w:rPr>
          <w:b/>
          <w:bCs/>
          <w:rtl/>
          <w:lang w:val="fr-FR" w:bidi="ar-DZ"/>
        </w:rPr>
        <w:t xml:space="preserve">- الصحة </w:t>
      </w:r>
      <w:r w:rsidR="00980A6A" w:rsidRPr="00270847">
        <w:rPr>
          <w:b/>
          <w:bCs/>
          <w:rtl/>
          <w:lang w:val="fr-FR" w:bidi="ar-DZ"/>
        </w:rPr>
        <w:t>و</w:t>
      </w:r>
      <w:r w:rsidR="00626639" w:rsidRPr="00270847">
        <w:rPr>
          <w:b/>
          <w:bCs/>
          <w:rtl/>
          <w:lang w:val="fr-FR" w:bidi="ar-DZ"/>
        </w:rPr>
        <w:t>السكن</w:t>
      </w:r>
      <w:bookmarkEnd w:id="108"/>
      <w:bookmarkEnd w:id="109"/>
      <w:r w:rsidR="00980A6A" w:rsidRPr="00270847">
        <w:rPr>
          <w:rFonts w:hint="cs"/>
          <w:b/>
          <w:bCs/>
          <w:rtl/>
          <w:lang w:val="fr-FR" w:bidi="ar-DZ"/>
        </w:rPr>
        <w:t>:</w:t>
      </w:r>
    </w:p>
    <w:p w:rsidR="00626639" w:rsidRPr="00626639" w:rsidRDefault="00626639" w:rsidP="00980A6A">
      <w:pPr>
        <w:tabs>
          <w:tab w:val="left" w:pos="566"/>
        </w:tabs>
        <w:spacing w:after="120"/>
        <w:jc w:val="both"/>
        <w:rPr>
          <w:rFonts w:ascii="Simplified Arabic" w:eastAsia="Calibri" w:hAnsi="Simplified Arabic"/>
          <w:sz w:val="32"/>
          <w:rtl/>
          <w:lang w:val="fr-FR" w:bidi="ar-DZ"/>
        </w:rPr>
      </w:pPr>
      <w:r w:rsidRPr="00626639">
        <w:rPr>
          <w:rFonts w:ascii="Simplified Arabic" w:eastAsia="Calibri" w:hAnsi="Simplified Arabic"/>
          <w:sz w:val="32"/>
          <w:rtl/>
          <w:lang w:val="fr-FR" w:bidi="ar-DZ"/>
        </w:rPr>
        <w:t>من جهته قطاع الصحة حظي بحيز هام ضمن أهداف هذا البرنامج للفترة 2010-2</w:t>
      </w:r>
      <w:r w:rsidR="00980A6A">
        <w:rPr>
          <w:rFonts w:ascii="Simplified Arabic" w:eastAsia="Calibri" w:hAnsi="Simplified Arabic"/>
          <w:sz w:val="32"/>
          <w:rtl/>
          <w:lang w:val="fr-FR" w:bidi="ar-DZ"/>
        </w:rPr>
        <w:t>014 خاصة فيما يتعلق بصحة الأم والطفل</w:t>
      </w:r>
      <w:r w:rsidRPr="00626639">
        <w:rPr>
          <w:rFonts w:ascii="Simplified Arabic" w:eastAsia="Calibri" w:hAnsi="Simplified Arabic"/>
          <w:sz w:val="32"/>
          <w:rtl/>
          <w:lang w:val="fr-FR" w:bidi="ar-DZ"/>
        </w:rPr>
        <w:t xml:space="preserve">, حيث استفاد من خلال الاستثمارات العمومية لهذه الفترة من غلاف مالي قدر بـ 619 مليار دينار جزائري بهدف إقامة نحو 1600 منشاة طبية بين </w:t>
      </w:r>
      <w:r w:rsidR="00980A6A">
        <w:rPr>
          <w:rFonts w:ascii="Simplified Arabic" w:eastAsia="Calibri" w:hAnsi="Simplified Arabic"/>
          <w:sz w:val="32"/>
          <w:rtl/>
          <w:lang w:val="fr-FR" w:bidi="ar-DZ"/>
        </w:rPr>
        <w:t>مستشفيات ومراكز طبية متخصصةعيادات متعددة الخدمات وقاعات علاج</w:t>
      </w:r>
      <w:r w:rsidRPr="00626639">
        <w:rPr>
          <w:rFonts w:ascii="Simplified Arabic" w:eastAsia="Calibri" w:hAnsi="Simplified Arabic"/>
          <w:sz w:val="32"/>
          <w:rtl/>
          <w:lang w:val="fr-FR" w:bidi="ar-DZ"/>
        </w:rPr>
        <w:t>, أما ما تعلق بتكوين ممارسي الصحة فمن المبرمج خلال المدى الزمني 2010-2014</w:t>
      </w:r>
      <w:r w:rsidR="00980A6A">
        <w:rPr>
          <w:rFonts w:ascii="Simplified Arabic" w:eastAsia="Calibri" w:hAnsi="Simplified Arabic"/>
          <w:sz w:val="32"/>
          <w:rtl/>
          <w:lang w:val="fr-FR" w:bidi="ar-DZ"/>
        </w:rPr>
        <w:t xml:space="preserve"> إنشاء 17 مدرسة للتكوين شبه طبي</w:t>
      </w:r>
      <w:r w:rsidRPr="00626639">
        <w:rPr>
          <w:rFonts w:ascii="Simplified Arabic" w:eastAsia="Calibri" w:hAnsi="Simplified Arabic"/>
          <w:sz w:val="32"/>
          <w:rtl/>
          <w:lang w:val="fr-FR" w:bidi="ar-DZ"/>
        </w:rPr>
        <w:t>.</w:t>
      </w:r>
    </w:p>
    <w:p w:rsidR="00626639" w:rsidRPr="00626639" w:rsidRDefault="00626639" w:rsidP="00980A6A">
      <w:pPr>
        <w:tabs>
          <w:tab w:val="left" w:pos="566"/>
        </w:tabs>
        <w:spacing w:after="120"/>
        <w:jc w:val="both"/>
        <w:rPr>
          <w:rFonts w:ascii="Simplified Arabic" w:eastAsia="Calibri" w:hAnsi="Simplified Arabic"/>
          <w:sz w:val="32"/>
          <w:rtl/>
          <w:lang w:val="fr-FR" w:bidi="ar-DZ"/>
        </w:rPr>
      </w:pPr>
      <w:r w:rsidRPr="00626639">
        <w:rPr>
          <w:rFonts w:ascii="Simplified Arabic" w:eastAsia="Calibri" w:hAnsi="Simplified Arabic"/>
          <w:sz w:val="32"/>
          <w:rtl/>
          <w:lang w:val="fr-FR" w:bidi="ar-DZ"/>
        </w:rPr>
        <w:t xml:space="preserve">      تصنف الاستثمارات الخاصة بقطاع الصحة المبرمجة ضمن البرنامج الخماسي 2010-2014 حس</w:t>
      </w:r>
      <w:r w:rsidR="00980A6A">
        <w:rPr>
          <w:rFonts w:ascii="Simplified Arabic" w:eastAsia="Calibri" w:hAnsi="Simplified Arabic"/>
          <w:sz w:val="32"/>
          <w:rtl/>
          <w:lang w:val="fr-FR" w:bidi="ar-DZ"/>
        </w:rPr>
        <w:t>ب الأولويات</w:t>
      </w:r>
      <w:r w:rsidRPr="00626639">
        <w:rPr>
          <w:rFonts w:ascii="Simplified Arabic" w:eastAsia="Calibri" w:hAnsi="Simplified Arabic"/>
          <w:sz w:val="32"/>
          <w:rtl/>
          <w:lang w:val="fr-FR" w:bidi="ar-DZ"/>
        </w:rPr>
        <w:t xml:space="preserve">, التي تستهدف التقليص من الفوارق في توفير </w:t>
      </w:r>
      <w:r w:rsidR="00980A6A">
        <w:rPr>
          <w:rFonts w:ascii="Simplified Arabic" w:eastAsia="Calibri" w:hAnsi="Simplified Arabic"/>
          <w:sz w:val="32"/>
          <w:rtl/>
          <w:lang w:val="fr-FR" w:bidi="ar-DZ"/>
        </w:rPr>
        <w:t>الخدمات الصحية بين ولايات الوطن</w:t>
      </w:r>
      <w:r w:rsidRPr="00626639">
        <w:rPr>
          <w:rFonts w:ascii="Simplified Arabic" w:eastAsia="Calibri" w:hAnsi="Simplified Arabic"/>
          <w:sz w:val="32"/>
          <w:rtl/>
          <w:lang w:val="fr-FR" w:bidi="ar-DZ"/>
        </w:rPr>
        <w:t>, من خلال ضمان العلا</w:t>
      </w:r>
      <w:r w:rsidR="00980A6A">
        <w:rPr>
          <w:rFonts w:ascii="Simplified Arabic" w:eastAsia="Calibri" w:hAnsi="Simplified Arabic"/>
          <w:sz w:val="32"/>
          <w:rtl/>
          <w:lang w:val="fr-FR" w:bidi="ar-DZ"/>
        </w:rPr>
        <w:t>ج المتخصص عن طريق انجاز معاهد ومستشفيات ومؤسسات استشفائية و</w:t>
      </w:r>
      <w:r w:rsidRPr="00626639">
        <w:rPr>
          <w:rFonts w:ascii="Simplified Arabic" w:eastAsia="Calibri" w:hAnsi="Simplified Arabic"/>
          <w:sz w:val="32"/>
          <w:rtl/>
          <w:lang w:val="fr-FR" w:bidi="ar-DZ"/>
        </w:rPr>
        <w:t>هياكل جوار</w:t>
      </w:r>
      <w:r w:rsidR="00980A6A">
        <w:rPr>
          <w:rFonts w:ascii="Simplified Arabic" w:eastAsia="Calibri" w:hAnsi="Simplified Arabic"/>
          <w:sz w:val="32"/>
          <w:rtl/>
          <w:lang w:val="fr-FR" w:bidi="ar-DZ"/>
        </w:rPr>
        <w:t>يه موزعة عبر كامل التراب الوطني</w:t>
      </w:r>
      <w:r w:rsidRPr="00626639">
        <w:rPr>
          <w:rFonts w:ascii="Simplified Arabic" w:eastAsia="Calibri" w:hAnsi="Simplified Arabic"/>
          <w:sz w:val="32"/>
          <w:rtl/>
          <w:lang w:val="fr-FR" w:bidi="ar-DZ"/>
        </w:rPr>
        <w:t>.</w:t>
      </w:r>
      <w:r w:rsidR="006B1FBC">
        <w:rPr>
          <w:rFonts w:ascii="Simplified Arabic" w:eastAsia="Calibri" w:hAnsi="Simplified Arabic"/>
          <w:sz w:val="32"/>
          <w:vertAlign w:val="superscript"/>
          <w:rtl/>
          <w:lang w:val="fr-FR" w:bidi="ar-DZ"/>
        </w:rPr>
        <w:t>(</w:t>
      </w:r>
      <w:r w:rsidR="006B1FBC" w:rsidRPr="00626639">
        <w:rPr>
          <w:rFonts w:ascii="Simplified Arabic" w:eastAsia="Calibri" w:hAnsi="Simplified Arabic"/>
          <w:sz w:val="32"/>
          <w:vertAlign w:val="superscript"/>
          <w:rtl/>
          <w:lang w:val="fr-FR" w:bidi="ar-DZ"/>
        </w:rPr>
        <w:footnoteReference w:id="85"/>
      </w:r>
      <w:r w:rsidR="006B1FBC">
        <w:rPr>
          <w:rFonts w:ascii="Simplified Arabic" w:eastAsia="Calibri" w:hAnsi="Simplified Arabic"/>
          <w:sz w:val="32"/>
          <w:vertAlign w:val="superscript"/>
          <w:rtl/>
          <w:lang w:val="fr-FR" w:bidi="ar-DZ"/>
        </w:rPr>
        <w:t>)</w:t>
      </w:r>
    </w:p>
    <w:p w:rsidR="00626639" w:rsidRPr="00626639" w:rsidRDefault="00980A6A" w:rsidP="00980A6A">
      <w:pPr>
        <w:tabs>
          <w:tab w:val="left" w:pos="566"/>
        </w:tabs>
        <w:spacing w:after="120"/>
        <w:jc w:val="both"/>
        <w:rPr>
          <w:rFonts w:ascii="Simplified Arabic" w:eastAsia="Calibri" w:hAnsi="Simplified Arabic"/>
          <w:sz w:val="32"/>
          <w:rtl/>
          <w:lang w:val="fr-FR" w:bidi="ar-DZ"/>
        </w:rPr>
      </w:pPr>
      <w:r>
        <w:rPr>
          <w:rFonts w:ascii="Simplified Arabic" w:eastAsia="Calibri" w:hAnsi="Simplified Arabic"/>
          <w:sz w:val="32"/>
          <w:rtl/>
          <w:lang w:val="fr-FR" w:bidi="ar-DZ"/>
        </w:rPr>
        <w:t xml:space="preserve">      في ما يخص السكن</w:t>
      </w:r>
      <w:r w:rsidR="00626639" w:rsidRPr="00626639">
        <w:rPr>
          <w:rFonts w:ascii="Simplified Arabic" w:eastAsia="Calibri" w:hAnsi="Simplified Arabic"/>
          <w:sz w:val="32"/>
          <w:rtl/>
          <w:lang w:val="fr-FR" w:bidi="ar-DZ"/>
        </w:rPr>
        <w:t xml:space="preserve">, تم تخصيص أزيد من 3700 مليار دينار جزائري من خلال </w:t>
      </w:r>
      <w:r>
        <w:rPr>
          <w:rFonts w:ascii="Simplified Arabic" w:eastAsia="Calibri" w:hAnsi="Simplified Arabic"/>
          <w:sz w:val="32"/>
          <w:rtl/>
          <w:lang w:val="fr-FR" w:bidi="ar-DZ"/>
        </w:rPr>
        <w:t>هذا البرنامج لصالح قطاع السكن و</w:t>
      </w:r>
      <w:r w:rsidR="00626639" w:rsidRPr="00626639">
        <w:rPr>
          <w:rFonts w:ascii="Simplified Arabic" w:eastAsia="Calibri" w:hAnsi="Simplified Arabic"/>
          <w:sz w:val="32"/>
          <w:rtl/>
          <w:lang w:val="fr-FR" w:bidi="ar-DZ"/>
        </w:rPr>
        <w:t>ذلك ب</w:t>
      </w:r>
      <w:r>
        <w:rPr>
          <w:rFonts w:ascii="Simplified Arabic" w:eastAsia="Calibri" w:hAnsi="Simplified Arabic"/>
          <w:sz w:val="32"/>
          <w:rtl/>
          <w:lang w:val="fr-FR" w:bidi="ar-DZ"/>
        </w:rPr>
        <w:t>هدف إعادة تأهيل النسيج الحضري و</w:t>
      </w:r>
      <w:r w:rsidR="00626639" w:rsidRPr="00626639">
        <w:rPr>
          <w:rFonts w:ascii="Simplified Arabic" w:eastAsia="Calibri" w:hAnsi="Simplified Arabic"/>
          <w:sz w:val="32"/>
          <w:rtl/>
          <w:lang w:val="fr-FR" w:bidi="ar-DZ"/>
        </w:rPr>
        <w:t>انجاز مليوني م</w:t>
      </w:r>
      <w:r w:rsidR="00EA4FAC">
        <w:rPr>
          <w:rFonts w:ascii="Simplified Arabic" w:eastAsia="Calibri" w:hAnsi="Simplified Arabic"/>
          <w:sz w:val="32"/>
          <w:rtl/>
          <w:lang w:val="fr-FR" w:bidi="ar-DZ"/>
        </w:rPr>
        <w:t>سكن منها</w:t>
      </w:r>
      <w:r>
        <w:rPr>
          <w:rFonts w:ascii="Simplified Arabic" w:eastAsia="Calibri" w:hAnsi="Simplified Arabic"/>
          <w:sz w:val="32"/>
          <w:rtl/>
          <w:lang w:val="fr-FR" w:bidi="ar-DZ"/>
        </w:rPr>
        <w:t>: 500 ألف سكن إيجاري و500 ألف ترقوي و300 ألف لامتصاص السكن الهش و</w:t>
      </w:r>
      <w:r w:rsidR="00626639" w:rsidRPr="00626639">
        <w:rPr>
          <w:rFonts w:ascii="Simplified Arabic" w:eastAsia="Calibri" w:hAnsi="Simplified Arabic"/>
          <w:sz w:val="32"/>
          <w:rtl/>
          <w:lang w:val="fr-FR" w:bidi="ar-DZ"/>
        </w:rPr>
        <w:t>700 ألف سكن ريفي .</w:t>
      </w:r>
      <w:r w:rsidR="006B1FBC">
        <w:rPr>
          <w:rFonts w:ascii="Simplified Arabic" w:eastAsia="Calibri" w:hAnsi="Simplified Arabic"/>
          <w:sz w:val="32"/>
          <w:vertAlign w:val="superscript"/>
          <w:rtl/>
          <w:lang w:val="fr-FR" w:bidi="ar-DZ"/>
        </w:rPr>
        <w:t>(</w:t>
      </w:r>
      <w:r w:rsidR="006B1FBC" w:rsidRPr="00626639">
        <w:rPr>
          <w:rFonts w:ascii="Simplified Arabic" w:eastAsia="Calibri" w:hAnsi="Simplified Arabic"/>
          <w:sz w:val="32"/>
          <w:vertAlign w:val="superscript"/>
          <w:rtl/>
          <w:lang w:val="fr-FR" w:bidi="ar-DZ"/>
        </w:rPr>
        <w:footnoteReference w:id="86"/>
      </w:r>
      <w:r w:rsidR="006B1FBC">
        <w:rPr>
          <w:rFonts w:ascii="Simplified Arabic" w:eastAsia="Calibri" w:hAnsi="Simplified Arabic"/>
          <w:sz w:val="32"/>
          <w:vertAlign w:val="superscript"/>
          <w:rtl/>
          <w:lang w:val="fr-FR" w:bidi="ar-DZ"/>
        </w:rPr>
        <w:t>)</w:t>
      </w:r>
    </w:p>
    <w:p w:rsidR="00626639" w:rsidRDefault="00626639" w:rsidP="00F53A7A">
      <w:pPr>
        <w:tabs>
          <w:tab w:val="left" w:pos="566"/>
        </w:tabs>
        <w:spacing w:after="120"/>
        <w:jc w:val="both"/>
        <w:rPr>
          <w:rFonts w:ascii="Simplified Arabic" w:eastAsia="Calibri" w:hAnsi="Simplified Arabic"/>
          <w:color w:val="000000" w:themeColor="text1"/>
          <w:sz w:val="32"/>
          <w:rtl/>
          <w:lang w:bidi="ar-DZ"/>
        </w:rPr>
      </w:pPr>
    </w:p>
    <w:p w:rsidR="004B1FBC" w:rsidRDefault="004B1FBC" w:rsidP="00F53A7A">
      <w:pPr>
        <w:tabs>
          <w:tab w:val="left" w:pos="566"/>
        </w:tabs>
        <w:spacing w:after="120"/>
        <w:jc w:val="both"/>
        <w:rPr>
          <w:rFonts w:ascii="Simplified Arabic" w:eastAsia="Calibri" w:hAnsi="Simplified Arabic"/>
          <w:color w:val="000000" w:themeColor="text1"/>
          <w:sz w:val="32"/>
          <w:rtl/>
          <w:lang w:bidi="ar-DZ"/>
        </w:rPr>
      </w:pPr>
    </w:p>
    <w:p w:rsidR="004B1FBC" w:rsidRDefault="004B1FBC" w:rsidP="00F53A7A">
      <w:pPr>
        <w:tabs>
          <w:tab w:val="left" w:pos="566"/>
        </w:tabs>
        <w:spacing w:after="120"/>
        <w:jc w:val="both"/>
        <w:rPr>
          <w:rFonts w:ascii="Simplified Arabic" w:eastAsia="Calibri" w:hAnsi="Simplified Arabic"/>
          <w:color w:val="000000" w:themeColor="text1"/>
          <w:sz w:val="32"/>
          <w:rtl/>
          <w:lang w:bidi="ar-DZ"/>
        </w:rPr>
      </w:pPr>
    </w:p>
    <w:p w:rsidR="004B1FBC" w:rsidRPr="004B1FBC" w:rsidRDefault="0022315A" w:rsidP="004B1FBC">
      <w:pPr>
        <w:keepNext/>
        <w:keepLines/>
        <w:spacing w:after="120"/>
        <w:jc w:val="both"/>
        <w:outlineLvl w:val="1"/>
        <w:rPr>
          <w:rFonts w:ascii="Simplified Arabic" w:eastAsia="Times New Roman" w:hAnsi="Simplified Arabic"/>
          <w:b/>
          <w:bCs/>
          <w:sz w:val="32"/>
          <w:rtl/>
          <w:lang w:val="fr-FR" w:bidi="ar-DZ"/>
        </w:rPr>
      </w:pPr>
      <w:bookmarkStart w:id="110" w:name="_Toc482376694"/>
      <w:bookmarkStart w:id="111" w:name="_Toc482652786"/>
      <w:bookmarkStart w:id="112" w:name="_Toc483159317"/>
      <w:r>
        <w:rPr>
          <w:rFonts w:ascii="Simplified Arabic" w:eastAsia="Times New Roman" w:hAnsi="Simplified Arabic" w:hint="cs"/>
          <w:b/>
          <w:bCs/>
          <w:sz w:val="32"/>
          <w:rtl/>
          <w:lang w:val="fr-FR" w:bidi="ar-DZ"/>
        </w:rPr>
        <w:lastRenderedPageBreak/>
        <w:t>ال</w:t>
      </w:r>
      <w:r w:rsidR="004B1FBC" w:rsidRPr="004B1FBC">
        <w:rPr>
          <w:rFonts w:ascii="Simplified Arabic" w:eastAsia="Times New Roman" w:hAnsi="Simplified Arabic"/>
          <w:b/>
          <w:bCs/>
          <w:sz w:val="32"/>
          <w:rtl/>
          <w:lang w:val="fr-FR" w:bidi="ar-DZ"/>
        </w:rPr>
        <w:t xml:space="preserve">مطلب </w:t>
      </w:r>
      <w:r w:rsidR="004B1FBC" w:rsidRPr="004B1FBC">
        <w:rPr>
          <w:rFonts w:ascii="Simplified Arabic" w:eastAsia="Times New Roman" w:hAnsi="Simplified Arabic" w:hint="cs"/>
          <w:b/>
          <w:bCs/>
          <w:sz w:val="32"/>
          <w:rtl/>
          <w:lang w:val="fr-FR" w:bidi="ar-DZ"/>
        </w:rPr>
        <w:t>الثاني</w:t>
      </w:r>
      <w:r w:rsidR="004B1FBC" w:rsidRPr="004B1FBC">
        <w:rPr>
          <w:rFonts w:ascii="Simplified Arabic" w:eastAsia="Times New Roman" w:hAnsi="Simplified Arabic"/>
          <w:b/>
          <w:bCs/>
          <w:sz w:val="32"/>
          <w:rtl/>
          <w:lang w:val="fr-FR" w:bidi="ar-DZ"/>
        </w:rPr>
        <w:t xml:space="preserve"> : السياسة الاجتماعية خلال الفترة 2010-2014</w:t>
      </w:r>
      <w:bookmarkEnd w:id="110"/>
      <w:bookmarkEnd w:id="111"/>
      <w:bookmarkEnd w:id="112"/>
    </w:p>
    <w:p w:rsidR="004B1FBC" w:rsidRPr="004B1FBC" w:rsidRDefault="004B1FBC" w:rsidP="004E681F">
      <w:pPr>
        <w:tabs>
          <w:tab w:val="left" w:pos="566"/>
        </w:tabs>
        <w:spacing w:after="120"/>
        <w:jc w:val="both"/>
        <w:rPr>
          <w:rFonts w:ascii="Simplified Arabic" w:eastAsia="Calibri" w:hAnsi="Simplified Arabic"/>
          <w:sz w:val="32"/>
          <w:rtl/>
          <w:lang w:bidi="ar-DZ"/>
        </w:rPr>
      </w:pPr>
      <w:r w:rsidRPr="004B1FBC">
        <w:rPr>
          <w:rFonts w:ascii="Simplified Arabic" w:eastAsia="Calibri" w:hAnsi="Simplified Arabic"/>
          <w:sz w:val="32"/>
          <w:rtl/>
          <w:lang w:val="fr-FR" w:bidi="ar-DZ"/>
        </w:rPr>
        <w:t>يحظى الجانب ال</w:t>
      </w:r>
      <w:r>
        <w:rPr>
          <w:rFonts w:ascii="Simplified Arabic" w:eastAsia="Calibri" w:hAnsi="Simplified Arabic"/>
          <w:sz w:val="32"/>
          <w:rtl/>
          <w:lang w:val="fr-FR" w:bidi="ar-DZ"/>
        </w:rPr>
        <w:t>اجتماعي في الجزائر بأهمية كبيرة</w:t>
      </w:r>
      <w:r w:rsidRPr="004B1FBC">
        <w:rPr>
          <w:rFonts w:ascii="Simplified Arabic" w:eastAsia="Calibri" w:hAnsi="Simplified Arabic"/>
          <w:sz w:val="32"/>
          <w:rtl/>
          <w:lang w:val="fr-FR" w:bidi="ar-DZ"/>
        </w:rPr>
        <w:t>, حيث بلغ إجمالي النفقات الاجتماعية 54.9 مليار دولار أي ما يتجاوز قليلا 30ب</w:t>
      </w:r>
      <w:r>
        <w:rPr>
          <w:rFonts w:ascii="Simplified Arabic" w:eastAsia="Calibri" w:hAnsi="Simplified Arabic"/>
          <w:sz w:val="32"/>
          <w:rtl/>
          <w:lang w:val="fr-FR" w:bidi="ar-DZ"/>
        </w:rPr>
        <w:t>المئة من الناتج المحلي الإجمالي</w:t>
      </w:r>
      <w:r w:rsidR="006B1FBC">
        <w:rPr>
          <w:rFonts w:ascii="Simplified Arabic" w:eastAsia="Calibri" w:hAnsi="Simplified Arabic"/>
          <w:sz w:val="32"/>
          <w:vertAlign w:val="superscript"/>
          <w:rtl/>
          <w:lang w:val="fr-FR" w:bidi="ar-DZ"/>
        </w:rPr>
        <w:t>(</w:t>
      </w:r>
      <w:r w:rsidR="006B1FBC" w:rsidRPr="004B1FBC">
        <w:rPr>
          <w:rFonts w:ascii="Simplified Arabic" w:eastAsia="Calibri" w:hAnsi="Simplified Arabic"/>
          <w:sz w:val="32"/>
          <w:vertAlign w:val="superscript"/>
          <w:rtl/>
          <w:lang w:val="fr-FR" w:bidi="ar-DZ"/>
        </w:rPr>
        <w:footnoteReference w:id="87"/>
      </w:r>
      <w:r w:rsidR="006B1FBC">
        <w:rPr>
          <w:rFonts w:ascii="Simplified Arabic" w:eastAsia="Calibri" w:hAnsi="Simplified Arabic"/>
          <w:sz w:val="32"/>
          <w:vertAlign w:val="superscript"/>
          <w:rtl/>
          <w:lang w:val="fr-FR" w:bidi="ar-DZ"/>
        </w:rPr>
        <w:t>)</w:t>
      </w:r>
      <w:r w:rsidRPr="004B1FBC">
        <w:rPr>
          <w:rFonts w:ascii="Simplified Arabic" w:eastAsia="Calibri" w:hAnsi="Simplified Arabic"/>
          <w:sz w:val="32"/>
          <w:rtl/>
          <w:lang w:val="fr-FR" w:bidi="ar-DZ"/>
        </w:rPr>
        <w:t>, لذا</w:t>
      </w:r>
      <w:r w:rsidRPr="004B1FBC">
        <w:rPr>
          <w:rFonts w:ascii="Simplified Arabic" w:eastAsia="Calibri" w:hAnsi="Simplified Arabic"/>
          <w:sz w:val="32"/>
          <w:rtl/>
          <w:lang w:bidi="ar-DZ"/>
        </w:rPr>
        <w:t xml:space="preserve"> تمثل السياسة الاجتماعية في الجزائر أحد أهم التوجهات العامة ل</w:t>
      </w:r>
      <w:r>
        <w:rPr>
          <w:rFonts w:ascii="Simplified Arabic" w:eastAsia="Calibri" w:hAnsi="Simplified Arabic"/>
          <w:sz w:val="32"/>
          <w:rtl/>
          <w:lang w:bidi="ar-DZ"/>
        </w:rPr>
        <w:t>لدولة و</w:t>
      </w:r>
      <w:r w:rsidRPr="004B1FBC">
        <w:rPr>
          <w:rFonts w:ascii="Simplified Arabic" w:eastAsia="Calibri" w:hAnsi="Simplified Arabic"/>
          <w:sz w:val="32"/>
          <w:rtl/>
          <w:lang w:bidi="ar-DZ"/>
        </w:rPr>
        <w:t xml:space="preserve">لا تزال السلطة الجزائرية تعتبرها </w:t>
      </w:r>
      <w:r>
        <w:rPr>
          <w:rFonts w:ascii="Simplified Arabic" w:eastAsia="Calibri" w:hAnsi="Simplified Arabic"/>
          <w:sz w:val="32"/>
          <w:rtl/>
          <w:lang w:bidi="ar-DZ"/>
        </w:rPr>
        <w:t>من أولويات برامج السياسة العامة</w:t>
      </w:r>
      <w:r w:rsidRPr="004B1FBC">
        <w:rPr>
          <w:rFonts w:ascii="Simplified Arabic" w:eastAsia="Calibri" w:hAnsi="Simplified Arabic"/>
          <w:sz w:val="32"/>
          <w:rtl/>
          <w:lang w:bidi="ar-DZ"/>
        </w:rPr>
        <w:t>, فقد  لجأت الجزائر منذ بداية سياساتها الانفتاحية إلى تفعيل برامجها الاجتماعية الرامية إلى توفير العيش الكريم للفئات الضعيفة من المجتمع حيث تزامن ذلك مع تبنيه للإصلاحات الهيكلية .</w:t>
      </w:r>
    </w:p>
    <w:p w:rsidR="004B1FBC" w:rsidRPr="004B1FBC" w:rsidRDefault="004B1FBC" w:rsidP="004B1FBC">
      <w:pPr>
        <w:tabs>
          <w:tab w:val="left" w:pos="566"/>
        </w:tabs>
        <w:spacing w:after="120"/>
        <w:jc w:val="both"/>
        <w:rPr>
          <w:rFonts w:ascii="Simplified Arabic" w:eastAsia="Calibri" w:hAnsi="Simplified Arabic"/>
          <w:b/>
          <w:bCs/>
          <w:sz w:val="32"/>
          <w:rtl/>
          <w:lang w:val="fr-FR" w:bidi="ar-DZ"/>
        </w:rPr>
      </w:pPr>
      <w:r w:rsidRPr="004B1FBC">
        <w:rPr>
          <w:rFonts w:ascii="Simplified Arabic" w:eastAsia="Calibri" w:hAnsi="Simplified Arabic"/>
          <w:sz w:val="32"/>
          <w:rtl/>
          <w:lang w:bidi="ar-DZ"/>
        </w:rPr>
        <w:t>كما اقر في هذا الإطار المجتمع الدولي بعيوب تطبيق سياسات التكيف الهيكلي التي فرضها البنك الدولي وصندوق النقد الدولي على البلدان النامية،</w:t>
      </w:r>
      <w:r w:rsidR="006B1FBC">
        <w:rPr>
          <w:rFonts w:ascii="Simplified Arabic" w:eastAsia="Calibri" w:hAnsi="Simplified Arabic"/>
          <w:sz w:val="32"/>
          <w:vertAlign w:val="superscript"/>
          <w:rtl/>
          <w:lang w:bidi="ar-DZ"/>
        </w:rPr>
        <w:t>(</w:t>
      </w:r>
      <w:r w:rsidR="006B1FBC" w:rsidRPr="004B1FBC">
        <w:rPr>
          <w:rFonts w:ascii="Simplified Arabic" w:eastAsia="Calibri" w:hAnsi="Simplified Arabic"/>
          <w:sz w:val="32"/>
          <w:vertAlign w:val="superscript"/>
          <w:rtl/>
          <w:lang w:bidi="ar-DZ"/>
        </w:rPr>
        <w:footnoteReference w:id="88"/>
      </w:r>
      <w:r w:rsidR="006B1FBC">
        <w:rPr>
          <w:rFonts w:ascii="Simplified Arabic" w:eastAsia="Calibri" w:hAnsi="Simplified Arabic"/>
          <w:sz w:val="32"/>
          <w:vertAlign w:val="superscript"/>
          <w:rtl/>
          <w:lang w:bidi="ar-DZ"/>
        </w:rPr>
        <w:t>)</w:t>
      </w:r>
      <w:r w:rsidRPr="004B1FBC">
        <w:rPr>
          <w:rFonts w:ascii="Simplified Arabic" w:eastAsia="Calibri" w:hAnsi="Simplified Arabic"/>
          <w:sz w:val="32"/>
          <w:rtl/>
          <w:lang w:bidi="ar-DZ"/>
        </w:rPr>
        <w:t xml:space="preserve"> كونها لم توضح كيفية تجسيد مبدأ تحقيق الرفاه للمهمشين </w:t>
      </w:r>
      <w:r w:rsidRPr="004B1FBC">
        <w:rPr>
          <w:rFonts w:ascii="Simplified Arabic" w:eastAsia="Calibri" w:hAnsi="Simplified Arabic" w:hint="cs"/>
          <w:sz w:val="32"/>
          <w:rtl/>
          <w:lang w:bidi="ar-DZ"/>
        </w:rPr>
        <w:t>اجتماعيا</w:t>
      </w:r>
      <w:r w:rsidRPr="004B1FBC">
        <w:rPr>
          <w:rFonts w:ascii="Simplified Arabic" w:eastAsia="Calibri" w:hAnsi="Simplified Arabic"/>
          <w:sz w:val="32"/>
          <w:rtl/>
          <w:lang w:bidi="ar-DZ"/>
        </w:rPr>
        <w:t xml:space="preserve"> وضرورة تحسين عيشهم، وفي ظل الوفرة في المداخيل الخارجية الناتجة عن التحسن المستمر في أسعار البترول, تنوعت سياسة الدولة الاجتماعية للكثير من قضايا الفئات الهشة وكذا كاف</w:t>
      </w:r>
      <w:r>
        <w:rPr>
          <w:rFonts w:ascii="Simplified Arabic" w:eastAsia="Calibri" w:hAnsi="Simplified Arabic"/>
          <w:sz w:val="32"/>
          <w:rtl/>
          <w:lang w:bidi="ar-DZ"/>
        </w:rPr>
        <w:t>ة المواطنين ذوي الدخل الضعيف و</w:t>
      </w:r>
      <w:r>
        <w:rPr>
          <w:rFonts w:ascii="Simplified Arabic" w:eastAsia="Calibri" w:hAnsi="Simplified Arabic" w:hint="cs"/>
          <w:sz w:val="32"/>
          <w:rtl/>
          <w:lang w:bidi="ar-DZ"/>
        </w:rPr>
        <w:t>ا</w:t>
      </w:r>
      <w:r w:rsidRPr="004B1FBC">
        <w:rPr>
          <w:rFonts w:ascii="Simplified Arabic" w:eastAsia="Calibri" w:hAnsi="Simplified Arabic"/>
          <w:sz w:val="32"/>
          <w:rtl/>
          <w:lang w:bidi="ar-DZ"/>
        </w:rPr>
        <w:t>لمتوسط ومنه سنقف على واقع السياسة الاجتماعية بين فترتي 2012-2014 وهذا في ظل الوفرة المالية التي جاءت جراء عوائد النفط المختلفة، وتجلى ذلك من خلال مخططات عمل الحكومة كالتالي:</w:t>
      </w:r>
    </w:p>
    <w:p w:rsidR="004B1FBC" w:rsidRPr="00270847" w:rsidRDefault="0022315A" w:rsidP="00270847">
      <w:pPr>
        <w:spacing w:after="120"/>
        <w:rPr>
          <w:b/>
          <w:bCs/>
          <w:rtl/>
          <w:lang w:val="fr-FR" w:bidi="ar-DZ"/>
        </w:rPr>
      </w:pPr>
      <w:bookmarkStart w:id="113" w:name="_Toc482376695"/>
      <w:bookmarkStart w:id="114" w:name="_Toc482652787"/>
      <w:r w:rsidRPr="00270847">
        <w:rPr>
          <w:rFonts w:hint="cs"/>
          <w:b/>
          <w:bCs/>
          <w:rtl/>
          <w:lang w:val="fr-FR" w:bidi="ar-DZ"/>
        </w:rPr>
        <w:t>أ</w:t>
      </w:r>
      <w:r w:rsidR="004B1FBC" w:rsidRPr="00270847">
        <w:rPr>
          <w:b/>
          <w:bCs/>
          <w:rtl/>
          <w:lang w:val="fr-FR" w:bidi="ar-DZ"/>
        </w:rPr>
        <w:t xml:space="preserve"> ـــــ السياسة الاجتماعية حسب مخططات الحكومة 2012-2014</w:t>
      </w:r>
      <w:bookmarkEnd w:id="113"/>
      <w:bookmarkEnd w:id="114"/>
      <w:r w:rsidR="00270847" w:rsidRPr="00270847">
        <w:rPr>
          <w:rFonts w:hint="cs"/>
          <w:b/>
          <w:bCs/>
          <w:rtl/>
          <w:lang w:val="fr-FR" w:bidi="ar-DZ"/>
        </w:rPr>
        <w:t>:</w:t>
      </w:r>
    </w:p>
    <w:p w:rsidR="004B1FBC" w:rsidRDefault="004B1FBC" w:rsidP="004B1FBC">
      <w:pPr>
        <w:tabs>
          <w:tab w:val="left" w:pos="566"/>
        </w:tabs>
        <w:spacing w:after="120"/>
        <w:jc w:val="both"/>
        <w:rPr>
          <w:rFonts w:ascii="Simplified Arabic" w:eastAsia="Calibri" w:hAnsi="Simplified Arabic"/>
          <w:sz w:val="32"/>
          <w:rtl/>
          <w:lang w:val="fr-FR" w:bidi="ar-DZ"/>
        </w:rPr>
      </w:pPr>
      <w:r>
        <w:rPr>
          <w:rFonts w:ascii="Simplified Arabic" w:eastAsia="Calibri" w:hAnsi="Simplified Arabic" w:hint="cs"/>
          <w:sz w:val="32"/>
          <w:rtl/>
          <w:lang w:val="fr-FR" w:bidi="ar-DZ"/>
        </w:rPr>
        <w:tab/>
      </w:r>
      <w:r w:rsidRPr="004B1FBC">
        <w:rPr>
          <w:rFonts w:ascii="Simplified Arabic" w:eastAsia="Calibri" w:hAnsi="Simplified Arabic"/>
          <w:sz w:val="32"/>
          <w:rtl/>
          <w:lang w:val="fr-FR" w:bidi="ar-DZ"/>
        </w:rPr>
        <w:t>اعتمدت الحكومة الجزائرية في مخ</w:t>
      </w:r>
      <w:r>
        <w:rPr>
          <w:rFonts w:ascii="Simplified Arabic" w:eastAsia="Calibri" w:hAnsi="Simplified Arabic"/>
          <w:sz w:val="32"/>
          <w:rtl/>
          <w:lang w:val="fr-FR" w:bidi="ar-DZ"/>
        </w:rPr>
        <w:t>ططاتها لهذه الفترة  عدة برامج و</w:t>
      </w:r>
      <w:r w:rsidRPr="004B1FBC">
        <w:rPr>
          <w:rFonts w:ascii="Simplified Arabic" w:eastAsia="Calibri" w:hAnsi="Simplified Arabic"/>
          <w:sz w:val="32"/>
          <w:rtl/>
          <w:lang w:val="fr-FR" w:bidi="ar-DZ"/>
        </w:rPr>
        <w:t>سياسات في ما يتعلق بالسياسة الاجتماعية نذكر منها :</w:t>
      </w:r>
    </w:p>
    <w:p w:rsidR="004B1FBC" w:rsidRPr="004B1FBC" w:rsidRDefault="004B1FBC" w:rsidP="004B1FBC">
      <w:pPr>
        <w:tabs>
          <w:tab w:val="left" w:pos="566"/>
        </w:tabs>
        <w:spacing w:after="120"/>
        <w:jc w:val="both"/>
        <w:rPr>
          <w:rFonts w:ascii="Simplified Arabic" w:eastAsia="Calibri" w:hAnsi="Simplified Arabic"/>
          <w:b/>
          <w:bCs/>
          <w:sz w:val="32"/>
          <w:rtl/>
          <w:lang w:val="fr-FR" w:bidi="ar-DZ"/>
        </w:rPr>
      </w:pPr>
    </w:p>
    <w:p w:rsidR="004B1FBC" w:rsidRPr="004B1FBC" w:rsidRDefault="0022315A" w:rsidP="004B1FBC">
      <w:pPr>
        <w:tabs>
          <w:tab w:val="left" w:pos="5850"/>
        </w:tabs>
        <w:spacing w:after="120"/>
        <w:jc w:val="both"/>
        <w:rPr>
          <w:rFonts w:ascii="Simplified Arabic" w:eastAsia="Calibri" w:hAnsi="Simplified Arabic"/>
          <w:b/>
          <w:bCs/>
          <w:sz w:val="32"/>
          <w:rtl/>
          <w:lang w:bidi="ar-DZ"/>
        </w:rPr>
      </w:pPr>
      <w:r>
        <w:rPr>
          <w:rFonts w:ascii="Simplified Arabic" w:eastAsia="Calibri" w:hAnsi="Simplified Arabic" w:hint="cs"/>
          <w:sz w:val="32"/>
          <w:rtl/>
          <w:lang w:bidi="ar-DZ"/>
        </w:rPr>
        <w:lastRenderedPageBreak/>
        <w:t>1</w:t>
      </w:r>
      <w:r w:rsidR="004B1FBC" w:rsidRPr="004B1FBC">
        <w:rPr>
          <w:rFonts w:ascii="Simplified Arabic" w:eastAsia="Calibri" w:hAnsi="Simplified Arabic"/>
          <w:b/>
          <w:bCs/>
          <w:sz w:val="32"/>
          <w:rtl/>
          <w:lang w:bidi="ar-DZ"/>
        </w:rPr>
        <w:t xml:space="preserve">- في مجال دعم السكن حسب مخطط الحكومة 2012 </w:t>
      </w:r>
    </w:p>
    <w:p w:rsidR="004B1FBC" w:rsidRPr="004B1FBC" w:rsidRDefault="004B1FBC" w:rsidP="004E681F">
      <w:pPr>
        <w:tabs>
          <w:tab w:val="left" w:pos="566"/>
          <w:tab w:val="left" w:pos="5850"/>
        </w:tabs>
        <w:spacing w:after="120"/>
        <w:jc w:val="both"/>
        <w:rPr>
          <w:rFonts w:ascii="Simplified Arabic" w:eastAsia="Calibri" w:hAnsi="Simplified Arabic"/>
          <w:sz w:val="32"/>
          <w:rtl/>
          <w:lang w:bidi="ar-DZ"/>
        </w:rPr>
      </w:pPr>
      <w:r w:rsidRPr="004B1FBC">
        <w:rPr>
          <w:rFonts w:ascii="Simplified Arabic" w:eastAsia="Calibri" w:hAnsi="Simplified Arabic"/>
          <w:sz w:val="32"/>
          <w:rtl/>
          <w:lang w:bidi="ar-DZ"/>
        </w:rPr>
        <w:t xml:space="preserve">واصلت الحكومة تكثيف انجاز المساكن من خلال إدراج برامج سكنية </w:t>
      </w:r>
      <w:proofErr w:type="spellStart"/>
      <w:r w:rsidRPr="004B1FBC">
        <w:rPr>
          <w:rFonts w:ascii="Simplified Arabic" w:eastAsia="Calibri" w:hAnsi="Simplified Arabic"/>
          <w:sz w:val="32"/>
          <w:rtl/>
          <w:lang w:bidi="ar-DZ"/>
        </w:rPr>
        <w:t>ايجارية</w:t>
      </w:r>
      <w:proofErr w:type="spellEnd"/>
      <w:r w:rsidRPr="004B1FBC">
        <w:rPr>
          <w:rFonts w:ascii="Simplified Arabic" w:eastAsia="Calibri" w:hAnsi="Simplified Arabic"/>
          <w:sz w:val="32"/>
          <w:rtl/>
          <w:lang w:bidi="ar-DZ"/>
        </w:rPr>
        <w:t xml:space="preserve"> جديدة و ذلك نظرا للط</w:t>
      </w:r>
      <w:r>
        <w:rPr>
          <w:rFonts w:ascii="Simplified Arabic" w:eastAsia="Calibri" w:hAnsi="Simplified Arabic"/>
          <w:sz w:val="32"/>
          <w:rtl/>
          <w:lang w:bidi="ar-DZ"/>
        </w:rPr>
        <w:t>لب المتزايد على السكن الاجتماعي, و</w:t>
      </w:r>
      <w:r w:rsidRPr="004B1FBC">
        <w:rPr>
          <w:rFonts w:ascii="Simplified Arabic" w:eastAsia="Calibri" w:hAnsi="Simplified Arabic"/>
          <w:sz w:val="32"/>
          <w:rtl/>
          <w:lang w:bidi="ar-DZ"/>
        </w:rPr>
        <w:t xml:space="preserve">منه فقد التزمت الحكومة خلال الفترة المذكورة تسليم 1.200.000 سكن مع العلم أن البرنامج الذي شرع في انجازه خلال المرحلة يشمل 1.281.000 </w:t>
      </w:r>
      <w:r>
        <w:rPr>
          <w:rFonts w:ascii="Simplified Arabic" w:eastAsia="Calibri" w:hAnsi="Simplified Arabic"/>
          <w:sz w:val="32"/>
          <w:rtl/>
          <w:lang w:bidi="ar-DZ"/>
        </w:rPr>
        <w:t>مسكنا منها 491.000 وحدة منجزة و</w:t>
      </w:r>
      <w:r w:rsidRPr="004B1FBC">
        <w:rPr>
          <w:rFonts w:ascii="Simplified Arabic" w:eastAsia="Calibri" w:hAnsi="Simplified Arabic"/>
          <w:sz w:val="32"/>
          <w:rtl/>
          <w:lang w:bidi="ar-DZ"/>
        </w:rPr>
        <w:t xml:space="preserve">790.000 قيد الانجاز. </w:t>
      </w:r>
      <w:r w:rsidR="006B1FBC">
        <w:rPr>
          <w:rFonts w:ascii="Simplified Arabic" w:eastAsia="Calibri" w:hAnsi="Simplified Arabic"/>
          <w:sz w:val="32"/>
          <w:vertAlign w:val="superscript"/>
          <w:rtl/>
          <w:lang w:bidi="ar-DZ"/>
        </w:rPr>
        <w:t>(</w:t>
      </w:r>
      <w:r w:rsidR="006B1FBC" w:rsidRPr="004B1FBC">
        <w:rPr>
          <w:rFonts w:ascii="Simplified Arabic" w:eastAsia="Calibri" w:hAnsi="Simplified Arabic"/>
          <w:sz w:val="32"/>
          <w:vertAlign w:val="superscript"/>
          <w:rtl/>
          <w:lang w:bidi="ar-DZ"/>
        </w:rPr>
        <w:footnoteReference w:id="89"/>
      </w:r>
      <w:r w:rsidR="006B1FBC">
        <w:rPr>
          <w:rFonts w:ascii="Simplified Arabic" w:eastAsia="Calibri" w:hAnsi="Simplified Arabic"/>
          <w:sz w:val="32"/>
          <w:vertAlign w:val="superscript"/>
          <w:rtl/>
          <w:lang w:bidi="ar-DZ"/>
        </w:rPr>
        <w:t>)</w:t>
      </w:r>
    </w:p>
    <w:p w:rsidR="004B1FBC" w:rsidRPr="004B1FBC" w:rsidRDefault="004B1FBC" w:rsidP="004E681F">
      <w:pPr>
        <w:tabs>
          <w:tab w:val="left" w:pos="566"/>
          <w:tab w:val="left" w:pos="5850"/>
        </w:tabs>
        <w:spacing w:after="120"/>
        <w:jc w:val="both"/>
        <w:rPr>
          <w:rFonts w:ascii="Simplified Arabic" w:eastAsia="Calibri" w:hAnsi="Simplified Arabic"/>
          <w:sz w:val="32"/>
          <w:rtl/>
          <w:lang w:bidi="ar-DZ"/>
        </w:rPr>
      </w:pPr>
      <w:r>
        <w:rPr>
          <w:rFonts w:ascii="Simplified Arabic" w:eastAsia="Calibri" w:hAnsi="Simplified Arabic"/>
          <w:sz w:val="32"/>
          <w:rtl/>
          <w:lang w:bidi="ar-DZ"/>
        </w:rPr>
        <w:t>و</w:t>
      </w:r>
      <w:r w:rsidRPr="004B1FBC">
        <w:rPr>
          <w:rFonts w:ascii="Simplified Arabic" w:eastAsia="Calibri" w:hAnsi="Simplified Arabic"/>
          <w:sz w:val="32"/>
          <w:rtl/>
          <w:lang w:bidi="ar-DZ"/>
        </w:rPr>
        <w:t>قدر القوام الإجمالي للبرنامج الخماسي المسجل 2.450.00</w:t>
      </w:r>
      <w:r>
        <w:rPr>
          <w:rFonts w:ascii="Simplified Arabic" w:eastAsia="Calibri" w:hAnsi="Simplified Arabic"/>
          <w:sz w:val="32"/>
          <w:rtl/>
          <w:lang w:bidi="ar-DZ"/>
        </w:rPr>
        <w:t xml:space="preserve">0 مسكن مليون مسكن عمومي إيجاري </w:t>
      </w:r>
      <w:r w:rsidRPr="004B1FBC">
        <w:rPr>
          <w:rFonts w:ascii="Simplified Arabic" w:eastAsia="Calibri" w:hAnsi="Simplified Arabic"/>
          <w:sz w:val="32"/>
          <w:rtl/>
          <w:lang w:bidi="ar-DZ"/>
        </w:rPr>
        <w:t>ذا</w:t>
      </w:r>
      <w:r>
        <w:rPr>
          <w:rFonts w:ascii="Simplified Arabic" w:eastAsia="Calibri" w:hAnsi="Simplified Arabic" w:hint="cs"/>
          <w:sz w:val="32"/>
          <w:rtl/>
          <w:lang w:bidi="ar-DZ"/>
        </w:rPr>
        <w:t>ت</w:t>
      </w:r>
      <w:r w:rsidRPr="004B1FBC">
        <w:rPr>
          <w:rFonts w:ascii="Simplified Arabic" w:eastAsia="Calibri" w:hAnsi="Simplified Arabic"/>
          <w:sz w:val="32"/>
          <w:rtl/>
          <w:lang w:bidi="ar-DZ"/>
        </w:rPr>
        <w:t xml:space="preserve"> طابع اج</w:t>
      </w:r>
      <w:r>
        <w:rPr>
          <w:rFonts w:ascii="Simplified Arabic" w:eastAsia="Calibri" w:hAnsi="Simplified Arabic"/>
          <w:sz w:val="32"/>
          <w:rtl/>
          <w:lang w:bidi="ar-DZ"/>
        </w:rPr>
        <w:t>تماعي ممول كليا من قبل الدولة و</w:t>
      </w:r>
      <w:r w:rsidRPr="004B1FBC">
        <w:rPr>
          <w:rFonts w:ascii="Simplified Arabic" w:eastAsia="Calibri" w:hAnsi="Simplified Arabic"/>
          <w:sz w:val="32"/>
          <w:rtl/>
          <w:lang w:bidi="ar-DZ"/>
        </w:rPr>
        <w:t xml:space="preserve">موجه إلى المواطنين ذوي الدخل الضعيف منها ما يقارب 400.000 </w:t>
      </w:r>
      <w:r>
        <w:rPr>
          <w:rFonts w:ascii="Simplified Arabic" w:eastAsia="Calibri" w:hAnsi="Simplified Arabic"/>
          <w:sz w:val="32"/>
          <w:rtl/>
          <w:lang w:bidi="ar-DZ"/>
        </w:rPr>
        <w:t>مسكن موجه للقضاء على السكن الهش</w:t>
      </w:r>
      <w:r w:rsidRPr="004B1FBC">
        <w:rPr>
          <w:rFonts w:ascii="Simplified Arabic" w:eastAsia="Calibri" w:hAnsi="Simplified Arabic"/>
          <w:sz w:val="32"/>
          <w:rtl/>
          <w:lang w:bidi="ar-DZ"/>
        </w:rPr>
        <w:t xml:space="preserve">, </w:t>
      </w:r>
      <w:r>
        <w:rPr>
          <w:rFonts w:ascii="Simplified Arabic" w:eastAsia="Calibri" w:hAnsi="Simplified Arabic"/>
          <w:sz w:val="32"/>
          <w:rtl/>
          <w:lang w:bidi="ar-DZ"/>
        </w:rPr>
        <w:t>و</w:t>
      </w:r>
      <w:r w:rsidRPr="004B1FBC">
        <w:rPr>
          <w:rFonts w:ascii="Simplified Arabic" w:eastAsia="Calibri" w:hAnsi="Simplified Arabic"/>
          <w:sz w:val="32"/>
          <w:rtl/>
          <w:lang w:bidi="ar-DZ"/>
        </w:rPr>
        <w:t xml:space="preserve">900.000 مسكن ريفي تمنح بشأنها الدولة مساعدات مالية هامة تهدف إلى </w:t>
      </w:r>
      <w:r>
        <w:rPr>
          <w:rFonts w:ascii="Simplified Arabic" w:eastAsia="Calibri" w:hAnsi="Simplified Arabic"/>
          <w:sz w:val="32"/>
          <w:rtl/>
          <w:lang w:bidi="ar-DZ"/>
        </w:rPr>
        <w:t>تشجيع استقرار السكان في الأرياف, و</w:t>
      </w:r>
      <w:r w:rsidRPr="004B1FBC">
        <w:rPr>
          <w:rFonts w:ascii="Simplified Arabic" w:eastAsia="Calibri" w:hAnsi="Simplified Arabic"/>
          <w:sz w:val="32"/>
          <w:rtl/>
          <w:lang w:bidi="ar-DZ"/>
        </w:rPr>
        <w:t>550.000 مسكن ترقوي مدعمة أيضا من قبل الدولة لفائدة المواطنين ذوي الدخل المت</w:t>
      </w:r>
      <w:r>
        <w:rPr>
          <w:rFonts w:ascii="Simplified Arabic" w:eastAsia="Calibri" w:hAnsi="Simplified Arabic"/>
          <w:sz w:val="32"/>
          <w:rtl/>
          <w:lang w:bidi="ar-DZ"/>
        </w:rPr>
        <w:t>وسط</w:t>
      </w:r>
      <w:r w:rsidRPr="004B1FBC">
        <w:rPr>
          <w:rFonts w:ascii="Simplified Arabic" w:eastAsia="Calibri" w:hAnsi="Simplified Arabic"/>
          <w:sz w:val="32"/>
          <w:rtl/>
          <w:lang w:bidi="ar-DZ"/>
        </w:rPr>
        <w:t xml:space="preserve">, مع  سهر الحكومة ايضا على استكمال 381.000 مسكن جديد في اطار امتصاص السكن الهش في </w:t>
      </w:r>
      <w:r>
        <w:rPr>
          <w:rFonts w:ascii="Simplified Arabic" w:eastAsia="Calibri" w:hAnsi="Simplified Arabic"/>
          <w:sz w:val="32"/>
          <w:rtl/>
          <w:lang w:bidi="ar-DZ"/>
        </w:rPr>
        <w:t>الآجال المحددة أي في أواخر 2014</w:t>
      </w:r>
      <w:r w:rsidRPr="004B1FBC">
        <w:rPr>
          <w:rFonts w:ascii="Simplified Arabic" w:eastAsia="Calibri" w:hAnsi="Simplified Arabic"/>
          <w:sz w:val="32"/>
          <w:rtl/>
          <w:lang w:bidi="ar-DZ"/>
        </w:rPr>
        <w:t>.</w:t>
      </w:r>
      <w:r w:rsidR="006B1FBC">
        <w:rPr>
          <w:rFonts w:ascii="Simplified Arabic" w:eastAsia="Calibri" w:hAnsi="Simplified Arabic"/>
          <w:sz w:val="32"/>
          <w:vertAlign w:val="superscript"/>
          <w:rtl/>
          <w:lang w:bidi="ar-DZ"/>
        </w:rPr>
        <w:t>(</w:t>
      </w:r>
      <w:r w:rsidR="006B1FBC" w:rsidRPr="004B1FBC">
        <w:rPr>
          <w:rFonts w:ascii="Simplified Arabic" w:eastAsia="Calibri" w:hAnsi="Simplified Arabic"/>
          <w:sz w:val="32"/>
          <w:vertAlign w:val="superscript"/>
          <w:rtl/>
          <w:lang w:bidi="ar-DZ"/>
        </w:rPr>
        <w:footnoteReference w:id="90"/>
      </w:r>
      <w:r w:rsidR="006B1FBC">
        <w:rPr>
          <w:rFonts w:ascii="Simplified Arabic" w:eastAsia="Calibri" w:hAnsi="Simplified Arabic"/>
          <w:sz w:val="32"/>
          <w:vertAlign w:val="superscript"/>
          <w:rtl/>
          <w:lang w:bidi="ar-DZ"/>
        </w:rPr>
        <w:t>)</w:t>
      </w:r>
    </w:p>
    <w:p w:rsidR="004B1FBC" w:rsidRPr="004B1FBC" w:rsidRDefault="004B1FBC" w:rsidP="004B1FBC">
      <w:pPr>
        <w:tabs>
          <w:tab w:val="left" w:pos="5850"/>
        </w:tabs>
        <w:spacing w:after="120"/>
        <w:jc w:val="both"/>
        <w:rPr>
          <w:rFonts w:ascii="Simplified Arabic" w:eastAsia="Calibri" w:hAnsi="Simplified Arabic"/>
          <w:sz w:val="32"/>
          <w:rtl/>
          <w:lang w:val="fr-FR" w:bidi="ar-DZ"/>
        </w:rPr>
      </w:pPr>
      <w:r w:rsidRPr="004B1FBC">
        <w:rPr>
          <w:rFonts w:ascii="Simplified Arabic" w:eastAsia="Calibri" w:hAnsi="Simplified Arabic"/>
          <w:sz w:val="32"/>
          <w:rtl/>
          <w:lang w:bidi="ar-DZ"/>
        </w:rPr>
        <w:t>- انتهاج مسعى نوعي في مجال التصميم و البناء من خلال تحسين نو</w:t>
      </w:r>
      <w:r>
        <w:rPr>
          <w:rFonts w:ascii="Simplified Arabic" w:eastAsia="Calibri" w:hAnsi="Simplified Arabic"/>
          <w:sz w:val="32"/>
          <w:rtl/>
          <w:lang w:bidi="ar-DZ"/>
        </w:rPr>
        <w:t xml:space="preserve">عية المساكن وفعاليتها </w:t>
      </w:r>
      <w:proofErr w:type="spellStart"/>
      <w:r>
        <w:rPr>
          <w:rFonts w:ascii="Simplified Arabic" w:eastAsia="Calibri" w:hAnsi="Simplified Arabic"/>
          <w:sz w:val="32"/>
          <w:rtl/>
          <w:lang w:bidi="ar-DZ"/>
        </w:rPr>
        <w:t>الطاقوية</w:t>
      </w:r>
      <w:proofErr w:type="spellEnd"/>
      <w:r w:rsidRPr="004B1FBC">
        <w:rPr>
          <w:rFonts w:ascii="Simplified Arabic" w:eastAsia="Calibri" w:hAnsi="Simplified Arabic"/>
          <w:sz w:val="32"/>
          <w:rtl/>
          <w:lang w:bidi="ar-DZ"/>
        </w:rPr>
        <w:t xml:space="preserve">, والقضاء على المساكن من نوع </w:t>
      </w:r>
      <w:r w:rsidRPr="004B1FBC">
        <w:rPr>
          <w:rFonts w:ascii="Simplified Arabic" w:eastAsia="Calibri" w:hAnsi="Simplified Arabic"/>
          <w:sz w:val="32"/>
        </w:rPr>
        <w:t xml:space="preserve">F1 </w:t>
      </w:r>
      <w:r>
        <w:rPr>
          <w:rFonts w:ascii="Simplified Arabic" w:eastAsia="Calibri" w:hAnsi="Simplified Arabic"/>
          <w:sz w:val="32"/>
          <w:rtl/>
          <w:lang w:val="fr-FR" w:bidi="ar-DZ"/>
        </w:rPr>
        <w:t xml:space="preserve"> و</w:t>
      </w:r>
      <w:r w:rsidRPr="004B1FBC">
        <w:rPr>
          <w:rFonts w:ascii="Simplified Arabic" w:eastAsia="Calibri" w:hAnsi="Simplified Arabic"/>
          <w:sz w:val="32"/>
          <w:rtl/>
          <w:lang w:val="fr-FR" w:bidi="ar-DZ"/>
        </w:rPr>
        <w:t>التكفل بتخصيص مساكن متكيفة مع حاجيات الأشخاص ذوي الحركة المحدودة</w:t>
      </w:r>
      <w:r>
        <w:rPr>
          <w:rFonts w:ascii="Simplified Arabic" w:eastAsia="Calibri" w:hAnsi="Simplified Arabic" w:hint="cs"/>
          <w:sz w:val="32"/>
          <w:rtl/>
          <w:lang w:val="fr-FR" w:bidi="ar-DZ"/>
        </w:rPr>
        <w:t>.</w:t>
      </w:r>
    </w:p>
    <w:p w:rsidR="004B1FBC" w:rsidRPr="004B1FBC" w:rsidRDefault="004B1FBC" w:rsidP="004B1FBC">
      <w:pPr>
        <w:tabs>
          <w:tab w:val="left" w:pos="5850"/>
        </w:tabs>
        <w:spacing w:after="120"/>
        <w:jc w:val="both"/>
        <w:rPr>
          <w:rFonts w:ascii="Simplified Arabic" w:eastAsia="Calibri" w:hAnsi="Simplified Arabic"/>
          <w:sz w:val="32"/>
          <w:rtl/>
          <w:lang w:val="fr-FR" w:bidi="ar-DZ"/>
        </w:rPr>
      </w:pPr>
      <w:r w:rsidRPr="004B1FBC">
        <w:rPr>
          <w:rFonts w:ascii="Simplified Arabic" w:eastAsia="Calibri" w:hAnsi="Simplified Arabic"/>
          <w:sz w:val="32"/>
          <w:rtl/>
          <w:lang w:val="fr-FR" w:bidi="ar-DZ"/>
        </w:rPr>
        <w:t>-الاستمرار في العمل بصفة م</w:t>
      </w:r>
      <w:r>
        <w:rPr>
          <w:rFonts w:ascii="Simplified Arabic" w:eastAsia="Calibri" w:hAnsi="Simplified Arabic"/>
          <w:sz w:val="32"/>
          <w:rtl/>
          <w:lang w:val="fr-FR" w:bidi="ar-DZ"/>
        </w:rPr>
        <w:t xml:space="preserve">تواصلة في مجال السكن الريفي من </w:t>
      </w:r>
      <w:r>
        <w:rPr>
          <w:rFonts w:ascii="Simplified Arabic" w:eastAsia="Calibri" w:hAnsi="Simplified Arabic" w:hint="cs"/>
          <w:sz w:val="32"/>
          <w:rtl/>
          <w:lang w:val="fr-FR" w:bidi="ar-DZ"/>
        </w:rPr>
        <w:t>أ</w:t>
      </w:r>
      <w:r w:rsidRPr="004B1FBC">
        <w:rPr>
          <w:rFonts w:ascii="Simplified Arabic" w:eastAsia="Calibri" w:hAnsi="Simplified Arabic"/>
          <w:sz w:val="32"/>
          <w:rtl/>
          <w:lang w:val="fr-FR" w:bidi="ar-DZ"/>
        </w:rPr>
        <w:t>جل ضمان استقرار السكان</w:t>
      </w:r>
      <w:r>
        <w:rPr>
          <w:rFonts w:ascii="Simplified Arabic" w:eastAsia="Calibri" w:hAnsi="Simplified Arabic" w:hint="cs"/>
          <w:sz w:val="32"/>
          <w:rtl/>
          <w:lang w:val="fr-FR" w:bidi="ar-DZ"/>
        </w:rPr>
        <w:t>.</w:t>
      </w:r>
      <w:r w:rsidR="006B1FBC">
        <w:rPr>
          <w:rFonts w:ascii="Simplified Arabic" w:eastAsia="Calibri" w:hAnsi="Simplified Arabic"/>
          <w:sz w:val="32"/>
          <w:vertAlign w:val="superscript"/>
          <w:rtl/>
          <w:lang w:val="fr-FR" w:bidi="ar-DZ"/>
        </w:rPr>
        <w:t>(</w:t>
      </w:r>
      <w:r w:rsidR="006B1FBC" w:rsidRPr="004B1FBC">
        <w:rPr>
          <w:rFonts w:ascii="Simplified Arabic" w:eastAsia="Calibri" w:hAnsi="Simplified Arabic"/>
          <w:sz w:val="32"/>
          <w:vertAlign w:val="superscript"/>
          <w:rtl/>
          <w:lang w:val="fr-FR" w:bidi="ar-DZ"/>
        </w:rPr>
        <w:footnoteReference w:id="91"/>
      </w:r>
      <w:r w:rsidR="006B1FBC">
        <w:rPr>
          <w:rFonts w:ascii="Simplified Arabic" w:eastAsia="Calibri" w:hAnsi="Simplified Arabic"/>
          <w:sz w:val="32"/>
          <w:vertAlign w:val="superscript"/>
          <w:rtl/>
          <w:lang w:val="fr-FR" w:bidi="ar-DZ"/>
        </w:rPr>
        <w:t>)</w:t>
      </w:r>
    </w:p>
    <w:p w:rsidR="00FF4FA6" w:rsidRDefault="00FF4FA6" w:rsidP="004B1FBC">
      <w:pPr>
        <w:tabs>
          <w:tab w:val="left" w:pos="5850"/>
        </w:tabs>
        <w:spacing w:after="120"/>
        <w:jc w:val="both"/>
        <w:rPr>
          <w:rFonts w:ascii="Simplified Arabic" w:eastAsia="Calibri" w:hAnsi="Simplified Arabic"/>
          <w:b/>
          <w:bCs/>
          <w:sz w:val="32"/>
          <w:rtl/>
          <w:lang w:bidi="ar-DZ"/>
        </w:rPr>
      </w:pPr>
    </w:p>
    <w:p w:rsidR="004B1FBC" w:rsidRPr="004B1FBC" w:rsidRDefault="0022315A" w:rsidP="004B1FBC">
      <w:pPr>
        <w:tabs>
          <w:tab w:val="left" w:pos="5850"/>
        </w:tabs>
        <w:spacing w:after="120"/>
        <w:jc w:val="both"/>
        <w:rPr>
          <w:rFonts w:ascii="Simplified Arabic" w:eastAsia="Calibri" w:hAnsi="Simplified Arabic"/>
          <w:b/>
          <w:bCs/>
          <w:sz w:val="32"/>
          <w:rtl/>
          <w:lang w:bidi="ar-DZ"/>
        </w:rPr>
      </w:pPr>
      <w:r>
        <w:rPr>
          <w:rFonts w:ascii="Simplified Arabic" w:eastAsia="Calibri" w:hAnsi="Simplified Arabic" w:hint="cs"/>
          <w:b/>
          <w:bCs/>
          <w:sz w:val="32"/>
          <w:rtl/>
          <w:lang w:bidi="ar-DZ"/>
        </w:rPr>
        <w:lastRenderedPageBreak/>
        <w:t>2</w:t>
      </w:r>
      <w:r w:rsidR="004B1FBC" w:rsidRPr="004B1FBC">
        <w:rPr>
          <w:rFonts w:ascii="Simplified Arabic" w:eastAsia="Calibri" w:hAnsi="Simplified Arabic"/>
          <w:b/>
          <w:bCs/>
          <w:sz w:val="32"/>
          <w:rtl/>
          <w:lang w:bidi="ar-DZ"/>
        </w:rPr>
        <w:t>- في مجال التعليم و التكوين :</w:t>
      </w:r>
    </w:p>
    <w:p w:rsidR="004B1FBC" w:rsidRPr="004B1FBC" w:rsidRDefault="004B1FBC" w:rsidP="004E681F">
      <w:pPr>
        <w:tabs>
          <w:tab w:val="left" w:pos="566"/>
          <w:tab w:val="left" w:pos="5850"/>
        </w:tabs>
        <w:spacing w:after="120"/>
        <w:jc w:val="both"/>
        <w:rPr>
          <w:rFonts w:ascii="Simplified Arabic" w:eastAsia="Calibri" w:hAnsi="Simplified Arabic"/>
          <w:sz w:val="32"/>
          <w:rtl/>
          <w:lang w:bidi="ar-DZ"/>
        </w:rPr>
      </w:pPr>
      <w:r w:rsidRPr="004B1FBC">
        <w:rPr>
          <w:rFonts w:ascii="Simplified Arabic" w:eastAsia="Calibri" w:hAnsi="Simplified Arabic"/>
          <w:sz w:val="32"/>
          <w:rtl/>
          <w:lang w:bidi="ar-DZ"/>
        </w:rPr>
        <w:t xml:space="preserve">واصلت الحكومة خلال الفترة المذكورة تجديد المؤسسة المدرسية التي تضم حظيرة </w:t>
      </w:r>
      <w:r w:rsidRPr="004B1FBC">
        <w:rPr>
          <w:rFonts w:ascii="Simplified Arabic" w:eastAsia="Calibri" w:hAnsi="Simplified Arabic" w:hint="cs"/>
          <w:sz w:val="32"/>
          <w:rtl/>
          <w:lang w:bidi="ar-DZ"/>
        </w:rPr>
        <w:t>المنشآت</w:t>
      </w:r>
      <w:r w:rsidRPr="004B1FBC">
        <w:rPr>
          <w:rFonts w:ascii="Simplified Arabic" w:eastAsia="Calibri" w:hAnsi="Simplified Arabic"/>
          <w:sz w:val="32"/>
          <w:rtl/>
          <w:lang w:bidi="ar-DZ"/>
        </w:rPr>
        <w:t xml:space="preserve"> القاعدية تتجاوز 25.000 مؤسسة تشمل حوالي 8.383.000 تلميذ يؤطرهم حوالي 5</w:t>
      </w:r>
      <w:r>
        <w:rPr>
          <w:rFonts w:ascii="Simplified Arabic" w:eastAsia="Calibri" w:hAnsi="Simplified Arabic"/>
          <w:sz w:val="32"/>
          <w:rtl/>
          <w:lang w:bidi="ar-DZ"/>
        </w:rPr>
        <w:t>00.000 أستاذ و 200.000 عامل, و</w:t>
      </w:r>
      <w:r w:rsidRPr="004B1FBC">
        <w:rPr>
          <w:rFonts w:ascii="Simplified Arabic" w:eastAsia="Calibri" w:hAnsi="Simplified Arabic"/>
          <w:sz w:val="32"/>
          <w:rtl/>
          <w:lang w:bidi="ar-DZ"/>
        </w:rPr>
        <w:t>كذا تعميق دمقرطة التعليم قصد ضمان المساواة في التعليم للجميع و كذ</w:t>
      </w:r>
      <w:r>
        <w:rPr>
          <w:rFonts w:ascii="Simplified Arabic" w:eastAsia="Calibri" w:hAnsi="Simplified Arabic"/>
          <w:sz w:val="32"/>
          <w:rtl/>
          <w:lang w:bidi="ar-DZ"/>
        </w:rPr>
        <w:t>ا نجاح اكبر عدد منهم</w:t>
      </w:r>
      <w:r w:rsidRPr="004B1FBC">
        <w:rPr>
          <w:rFonts w:ascii="Simplified Arabic" w:eastAsia="Calibri" w:hAnsi="Simplified Arabic"/>
          <w:sz w:val="32"/>
          <w:rtl/>
          <w:lang w:bidi="ar-DZ"/>
        </w:rPr>
        <w:t xml:space="preserve">, في مجال التعليم قامت الحكومة بمواصلة تنفيذ الأعمال التالية : </w:t>
      </w:r>
    </w:p>
    <w:p w:rsidR="004B1FBC" w:rsidRPr="004B1FBC" w:rsidRDefault="004B1FBC" w:rsidP="004B1FBC">
      <w:pPr>
        <w:tabs>
          <w:tab w:val="left" w:pos="5850"/>
        </w:tabs>
        <w:spacing w:after="120"/>
        <w:jc w:val="both"/>
        <w:rPr>
          <w:rFonts w:ascii="Simplified Arabic" w:eastAsia="Calibri" w:hAnsi="Simplified Arabic"/>
          <w:sz w:val="32"/>
          <w:rtl/>
          <w:lang w:bidi="ar-DZ"/>
        </w:rPr>
      </w:pPr>
      <w:r w:rsidRPr="004B1FBC">
        <w:rPr>
          <w:rFonts w:ascii="Simplified Arabic" w:eastAsia="Calibri" w:hAnsi="Simplified Arabic"/>
          <w:sz w:val="32"/>
          <w:rtl/>
          <w:lang w:bidi="ar-DZ"/>
        </w:rPr>
        <w:t>- توفير الظروف الكفيلة بتسهيل استفادة كافة الفئات الاجتماعية من التكوين بما في ذلك لفائدة ذوي الاحتياجات الخاصة</w:t>
      </w:r>
      <w:r>
        <w:rPr>
          <w:rFonts w:ascii="Simplified Arabic" w:eastAsia="Calibri" w:hAnsi="Simplified Arabic" w:hint="cs"/>
          <w:sz w:val="32"/>
          <w:rtl/>
          <w:lang w:bidi="ar-DZ"/>
        </w:rPr>
        <w:t>.</w:t>
      </w:r>
    </w:p>
    <w:p w:rsidR="004B1FBC" w:rsidRPr="004B1FBC" w:rsidRDefault="004B1FBC" w:rsidP="004B1FBC">
      <w:pPr>
        <w:tabs>
          <w:tab w:val="left" w:pos="5850"/>
        </w:tabs>
        <w:spacing w:after="120"/>
        <w:jc w:val="both"/>
        <w:rPr>
          <w:rFonts w:ascii="Simplified Arabic" w:eastAsia="Calibri" w:hAnsi="Simplified Arabic"/>
          <w:sz w:val="32"/>
          <w:rtl/>
          <w:lang w:bidi="ar-DZ"/>
        </w:rPr>
      </w:pPr>
      <w:r w:rsidRPr="004B1FBC">
        <w:rPr>
          <w:rFonts w:ascii="Simplified Arabic" w:eastAsia="Calibri" w:hAnsi="Simplified Arabic"/>
          <w:sz w:val="32"/>
          <w:rtl/>
          <w:lang w:bidi="ar-DZ"/>
        </w:rPr>
        <w:t>- تلبية حاجيات السوق الوطنية من اليد العاملة المؤهلة</w:t>
      </w:r>
      <w:r>
        <w:rPr>
          <w:rFonts w:ascii="Simplified Arabic" w:eastAsia="Calibri" w:hAnsi="Simplified Arabic" w:hint="cs"/>
          <w:sz w:val="32"/>
          <w:rtl/>
          <w:lang w:bidi="ar-DZ"/>
        </w:rPr>
        <w:t>.</w:t>
      </w:r>
    </w:p>
    <w:p w:rsidR="004B1FBC" w:rsidRPr="004B1FBC" w:rsidRDefault="004B1FBC" w:rsidP="004B1FBC">
      <w:pPr>
        <w:tabs>
          <w:tab w:val="left" w:pos="5850"/>
        </w:tabs>
        <w:spacing w:after="120"/>
        <w:jc w:val="both"/>
        <w:rPr>
          <w:rFonts w:ascii="Simplified Arabic" w:eastAsia="Calibri" w:hAnsi="Simplified Arabic"/>
          <w:sz w:val="32"/>
          <w:rtl/>
          <w:lang w:bidi="ar-DZ"/>
        </w:rPr>
      </w:pPr>
      <w:r w:rsidRPr="004B1FBC">
        <w:rPr>
          <w:rFonts w:ascii="Simplified Arabic" w:eastAsia="Calibri" w:hAnsi="Simplified Arabic"/>
          <w:sz w:val="32"/>
          <w:rtl/>
          <w:lang w:bidi="ar-DZ"/>
        </w:rPr>
        <w:t>- رد الاعتبار للحرف اليدوية و تنشيط الإدماج المهني للشباب</w:t>
      </w:r>
      <w:r>
        <w:rPr>
          <w:rFonts w:ascii="Simplified Arabic" w:eastAsia="Calibri" w:hAnsi="Simplified Arabic" w:hint="cs"/>
          <w:sz w:val="32"/>
          <w:rtl/>
          <w:lang w:bidi="ar-DZ"/>
        </w:rPr>
        <w:t>.</w:t>
      </w:r>
    </w:p>
    <w:p w:rsidR="004B1FBC" w:rsidRDefault="0022315A" w:rsidP="004B1FBC">
      <w:pPr>
        <w:tabs>
          <w:tab w:val="left" w:pos="5850"/>
        </w:tabs>
        <w:spacing w:after="120"/>
        <w:jc w:val="both"/>
        <w:rPr>
          <w:rFonts w:ascii="Simplified Arabic" w:eastAsia="Calibri" w:hAnsi="Simplified Arabic"/>
          <w:sz w:val="32"/>
          <w:rtl/>
          <w:lang w:bidi="ar-DZ"/>
        </w:rPr>
      </w:pPr>
      <w:r>
        <w:rPr>
          <w:rFonts w:ascii="Simplified Arabic" w:eastAsia="Calibri" w:hAnsi="Simplified Arabic" w:hint="cs"/>
          <w:b/>
          <w:bCs/>
          <w:sz w:val="32"/>
          <w:rtl/>
          <w:lang w:bidi="ar-DZ"/>
        </w:rPr>
        <w:t>3</w:t>
      </w:r>
      <w:r w:rsidR="004B1FBC" w:rsidRPr="004B1FBC">
        <w:rPr>
          <w:rFonts w:ascii="Simplified Arabic" w:eastAsia="Calibri" w:hAnsi="Simplified Arabic"/>
          <w:b/>
          <w:bCs/>
          <w:sz w:val="32"/>
          <w:rtl/>
          <w:lang w:bidi="ar-DZ"/>
        </w:rPr>
        <w:t>- في مجال الصحة</w:t>
      </w:r>
      <w:r w:rsidR="004B1FBC" w:rsidRPr="004B1FBC">
        <w:rPr>
          <w:rFonts w:ascii="Simplified Arabic" w:eastAsia="Calibri" w:hAnsi="Simplified Arabic"/>
          <w:sz w:val="32"/>
          <w:rtl/>
          <w:lang w:bidi="ar-DZ"/>
        </w:rPr>
        <w:t xml:space="preserve"> :</w:t>
      </w:r>
    </w:p>
    <w:p w:rsidR="004B1FBC" w:rsidRPr="004B1FBC" w:rsidRDefault="004B1FBC" w:rsidP="004B1FBC">
      <w:pPr>
        <w:tabs>
          <w:tab w:val="left" w:pos="566"/>
          <w:tab w:val="left" w:pos="5850"/>
        </w:tabs>
        <w:spacing w:after="120"/>
        <w:jc w:val="both"/>
        <w:rPr>
          <w:rFonts w:ascii="Simplified Arabic" w:eastAsia="Calibri" w:hAnsi="Simplified Arabic"/>
          <w:sz w:val="32"/>
          <w:rtl/>
          <w:lang w:bidi="ar-DZ"/>
        </w:rPr>
      </w:pPr>
      <w:r>
        <w:rPr>
          <w:rFonts w:ascii="Simplified Arabic" w:eastAsia="Calibri" w:hAnsi="Simplified Arabic" w:hint="cs"/>
          <w:sz w:val="32"/>
          <w:rtl/>
          <w:lang w:bidi="ar-DZ"/>
        </w:rPr>
        <w:tab/>
      </w:r>
      <w:r w:rsidRPr="004B1FBC">
        <w:rPr>
          <w:rFonts w:ascii="Simplified Arabic" w:eastAsia="Calibri" w:hAnsi="Simplified Arabic"/>
          <w:sz w:val="32"/>
          <w:rtl/>
          <w:lang w:bidi="ar-DZ"/>
        </w:rPr>
        <w:t>التزمت الحكومة بوضع سياسات من خلال مخططاتها تهدف إلى تحقيق</w:t>
      </w:r>
      <w:r>
        <w:rPr>
          <w:rFonts w:ascii="Simplified Arabic" w:eastAsia="Calibri" w:hAnsi="Simplified Arabic" w:hint="cs"/>
          <w:sz w:val="32"/>
          <w:rtl/>
          <w:lang w:bidi="ar-DZ"/>
        </w:rPr>
        <w:t>:</w:t>
      </w:r>
    </w:p>
    <w:p w:rsidR="004B1FBC" w:rsidRPr="004B1FBC" w:rsidRDefault="004B1FBC" w:rsidP="004B1FBC">
      <w:pPr>
        <w:tabs>
          <w:tab w:val="left" w:pos="5850"/>
        </w:tabs>
        <w:spacing w:after="120"/>
        <w:jc w:val="both"/>
        <w:rPr>
          <w:rFonts w:ascii="Simplified Arabic" w:eastAsia="Calibri" w:hAnsi="Simplified Arabic"/>
          <w:sz w:val="32"/>
          <w:rtl/>
          <w:lang w:bidi="ar-DZ"/>
        </w:rPr>
      </w:pPr>
      <w:r w:rsidRPr="004B1FBC">
        <w:rPr>
          <w:rFonts w:ascii="Simplified Arabic" w:eastAsia="Calibri" w:hAnsi="Simplified Arabic"/>
          <w:sz w:val="32"/>
          <w:rtl/>
          <w:lang w:bidi="ar-DZ"/>
        </w:rPr>
        <w:t xml:space="preserve">- تقليص نسبة </w:t>
      </w:r>
      <w:r>
        <w:rPr>
          <w:rFonts w:ascii="Simplified Arabic" w:eastAsia="Calibri" w:hAnsi="Simplified Arabic"/>
          <w:sz w:val="32"/>
          <w:rtl/>
          <w:lang w:bidi="ar-DZ"/>
        </w:rPr>
        <w:t>الوفيات لدى الأمهات والأطفال و</w:t>
      </w:r>
      <w:r w:rsidRPr="004B1FBC">
        <w:rPr>
          <w:rFonts w:ascii="Simplified Arabic" w:eastAsia="Calibri" w:hAnsi="Simplified Arabic"/>
          <w:sz w:val="32"/>
          <w:rtl/>
          <w:lang w:bidi="ar-DZ"/>
        </w:rPr>
        <w:t>القضاء على الأمراض المتنقلة</w:t>
      </w:r>
      <w:r>
        <w:rPr>
          <w:rFonts w:ascii="Simplified Arabic" w:eastAsia="Calibri" w:hAnsi="Simplified Arabic" w:hint="cs"/>
          <w:sz w:val="32"/>
          <w:rtl/>
          <w:lang w:bidi="ar-DZ"/>
        </w:rPr>
        <w:t>.</w:t>
      </w:r>
    </w:p>
    <w:p w:rsidR="004B1FBC" w:rsidRPr="004B1FBC" w:rsidRDefault="004B1FBC" w:rsidP="004B1FBC">
      <w:pPr>
        <w:tabs>
          <w:tab w:val="left" w:pos="5850"/>
        </w:tabs>
        <w:spacing w:after="120"/>
        <w:jc w:val="both"/>
        <w:rPr>
          <w:rFonts w:ascii="Simplified Arabic" w:eastAsia="Calibri" w:hAnsi="Simplified Arabic"/>
          <w:sz w:val="32"/>
          <w:rtl/>
          <w:lang w:bidi="ar-DZ"/>
        </w:rPr>
      </w:pPr>
      <w:r w:rsidRPr="004B1FBC">
        <w:rPr>
          <w:rFonts w:ascii="Simplified Arabic" w:eastAsia="Calibri" w:hAnsi="Simplified Arabic"/>
          <w:sz w:val="32"/>
          <w:rtl/>
          <w:lang w:bidi="ar-DZ"/>
        </w:rPr>
        <w:t xml:space="preserve">- تطوير الأعمال </w:t>
      </w:r>
      <w:proofErr w:type="spellStart"/>
      <w:r w:rsidRPr="004B1FBC">
        <w:rPr>
          <w:rFonts w:ascii="Simplified Arabic" w:eastAsia="Calibri" w:hAnsi="Simplified Arabic"/>
          <w:sz w:val="32"/>
          <w:rtl/>
          <w:lang w:bidi="ar-DZ"/>
        </w:rPr>
        <w:t>الجوارية</w:t>
      </w:r>
      <w:proofErr w:type="spellEnd"/>
    </w:p>
    <w:p w:rsidR="004B1FBC" w:rsidRPr="004B1FBC" w:rsidRDefault="004B1FBC" w:rsidP="004B1FBC">
      <w:pPr>
        <w:tabs>
          <w:tab w:val="left" w:pos="5850"/>
        </w:tabs>
        <w:spacing w:after="120"/>
        <w:jc w:val="both"/>
        <w:rPr>
          <w:rFonts w:ascii="Simplified Arabic" w:eastAsia="Calibri" w:hAnsi="Simplified Arabic"/>
          <w:sz w:val="32"/>
          <w:rtl/>
          <w:lang w:bidi="ar-DZ"/>
        </w:rPr>
      </w:pPr>
      <w:r w:rsidRPr="004B1FBC">
        <w:rPr>
          <w:rFonts w:ascii="Simplified Arabic" w:eastAsia="Calibri" w:hAnsi="Simplified Arabic"/>
          <w:sz w:val="32"/>
          <w:rtl/>
          <w:lang w:bidi="ar-DZ"/>
        </w:rPr>
        <w:t>–</w:t>
      </w:r>
      <w:r>
        <w:rPr>
          <w:rFonts w:ascii="Simplified Arabic" w:eastAsia="Calibri" w:hAnsi="Simplified Arabic"/>
          <w:sz w:val="32"/>
          <w:rtl/>
          <w:lang w:bidi="ar-DZ"/>
        </w:rPr>
        <w:t xml:space="preserve"> تطوير برامج جديدة و</w:t>
      </w:r>
      <w:r w:rsidRPr="004B1FBC">
        <w:rPr>
          <w:rFonts w:ascii="Simplified Arabic" w:eastAsia="Calibri" w:hAnsi="Simplified Arabic"/>
          <w:sz w:val="32"/>
          <w:rtl/>
          <w:lang w:bidi="ar-DZ"/>
        </w:rPr>
        <w:t>مخططات وقائية بغية توسيع حماية الصحة لكل الفئات في المجتمع</w:t>
      </w:r>
      <w:r>
        <w:rPr>
          <w:rFonts w:ascii="Simplified Arabic" w:eastAsia="Calibri" w:hAnsi="Simplified Arabic" w:hint="cs"/>
          <w:sz w:val="32"/>
          <w:rtl/>
          <w:lang w:bidi="ar-DZ"/>
        </w:rPr>
        <w:t>.</w:t>
      </w:r>
    </w:p>
    <w:p w:rsidR="004B1FBC" w:rsidRPr="004B1FBC" w:rsidRDefault="004B1FBC" w:rsidP="004B1FBC">
      <w:pPr>
        <w:tabs>
          <w:tab w:val="left" w:pos="5850"/>
        </w:tabs>
        <w:spacing w:after="120"/>
        <w:jc w:val="both"/>
        <w:rPr>
          <w:rFonts w:ascii="Simplified Arabic" w:eastAsia="Calibri" w:hAnsi="Simplified Arabic"/>
          <w:sz w:val="32"/>
          <w:rtl/>
          <w:lang w:bidi="ar-DZ"/>
        </w:rPr>
      </w:pPr>
      <w:r w:rsidRPr="004B1FBC">
        <w:rPr>
          <w:rFonts w:ascii="Simplified Arabic" w:eastAsia="Calibri" w:hAnsi="Simplified Arabic"/>
          <w:sz w:val="32"/>
          <w:rtl/>
          <w:lang w:bidi="ar-DZ"/>
        </w:rPr>
        <w:t>- تطوير جهاز الرصد الصحي</w:t>
      </w:r>
      <w:r>
        <w:rPr>
          <w:rFonts w:ascii="Simplified Arabic" w:eastAsia="Calibri" w:hAnsi="Simplified Arabic" w:hint="cs"/>
          <w:sz w:val="32"/>
          <w:rtl/>
          <w:lang w:bidi="ar-DZ"/>
        </w:rPr>
        <w:t>.</w:t>
      </w:r>
      <w:r w:rsidR="006B1FBC">
        <w:rPr>
          <w:rFonts w:ascii="Simplified Arabic" w:eastAsia="Calibri" w:hAnsi="Simplified Arabic"/>
          <w:sz w:val="32"/>
          <w:vertAlign w:val="superscript"/>
          <w:rtl/>
          <w:lang w:bidi="ar-DZ"/>
        </w:rPr>
        <w:t>(</w:t>
      </w:r>
      <w:r w:rsidR="006B1FBC" w:rsidRPr="004B1FBC">
        <w:rPr>
          <w:rFonts w:ascii="Simplified Arabic" w:eastAsia="Calibri" w:hAnsi="Simplified Arabic"/>
          <w:sz w:val="32"/>
          <w:vertAlign w:val="superscript"/>
          <w:rtl/>
          <w:lang w:bidi="ar-DZ"/>
        </w:rPr>
        <w:footnoteReference w:id="92"/>
      </w:r>
      <w:r w:rsidR="006B1FBC">
        <w:rPr>
          <w:rFonts w:ascii="Simplified Arabic" w:eastAsia="Calibri" w:hAnsi="Simplified Arabic"/>
          <w:sz w:val="32"/>
          <w:vertAlign w:val="superscript"/>
          <w:rtl/>
          <w:lang w:bidi="ar-DZ"/>
        </w:rPr>
        <w:t>)</w:t>
      </w:r>
    </w:p>
    <w:p w:rsidR="004B1FBC" w:rsidRPr="004B1FBC" w:rsidRDefault="004B1FBC" w:rsidP="004E681F">
      <w:pPr>
        <w:tabs>
          <w:tab w:val="left" w:pos="566"/>
          <w:tab w:val="left" w:pos="5850"/>
        </w:tabs>
        <w:spacing w:after="120"/>
        <w:jc w:val="both"/>
        <w:rPr>
          <w:rFonts w:ascii="Simplified Arabic" w:eastAsia="Calibri" w:hAnsi="Simplified Arabic"/>
          <w:sz w:val="32"/>
          <w:rtl/>
          <w:lang w:bidi="ar-DZ"/>
        </w:rPr>
      </w:pPr>
      <w:r w:rsidRPr="004B1FBC">
        <w:rPr>
          <w:rFonts w:ascii="Simplified Arabic" w:eastAsia="Calibri" w:hAnsi="Simplified Arabic"/>
          <w:sz w:val="32"/>
          <w:rtl/>
          <w:lang w:bidi="ar-DZ"/>
        </w:rPr>
        <w:lastRenderedPageBreak/>
        <w:t xml:space="preserve">- في مجال انجاز الهياكل القاعدية للصحة </w:t>
      </w:r>
      <w:r>
        <w:rPr>
          <w:rFonts w:ascii="Simplified Arabic" w:eastAsia="Calibri" w:hAnsi="Simplified Arabic"/>
          <w:sz w:val="32"/>
          <w:rtl/>
          <w:lang w:bidi="ar-DZ"/>
        </w:rPr>
        <w:t>ستواصل الحكومة تنفيذ الأعمال لاسيما: إتمام انجاز 80 منشاة صحية واستلامها</w:t>
      </w:r>
      <w:r w:rsidRPr="004B1FBC">
        <w:rPr>
          <w:rFonts w:ascii="Simplified Arabic" w:eastAsia="Calibri" w:hAnsi="Simplified Arabic"/>
          <w:sz w:val="32"/>
          <w:rtl/>
          <w:lang w:bidi="ar-DZ"/>
        </w:rPr>
        <w:t>, إنشاء 21 مصلحة للاستعجالات الطب</w:t>
      </w:r>
      <w:r>
        <w:rPr>
          <w:rFonts w:ascii="Simplified Arabic" w:eastAsia="Calibri" w:hAnsi="Simplified Arabic"/>
          <w:sz w:val="32"/>
          <w:rtl/>
          <w:lang w:bidi="ar-DZ"/>
        </w:rPr>
        <w:t>ية الجراحية,و18 مؤسسة للأمراض العقلية</w:t>
      </w:r>
      <w:r w:rsidRPr="004B1FBC">
        <w:rPr>
          <w:rFonts w:ascii="Simplified Arabic" w:eastAsia="Calibri" w:hAnsi="Simplified Arabic"/>
          <w:sz w:val="32"/>
          <w:rtl/>
          <w:lang w:bidi="ar-DZ"/>
        </w:rPr>
        <w:t>, وإنشاء 29 منشاة استشفائية منها مراكز لمكافحة السرطان</w:t>
      </w:r>
      <w:r>
        <w:rPr>
          <w:rFonts w:ascii="Simplified Arabic" w:eastAsia="Calibri" w:hAnsi="Simplified Arabic" w:hint="cs"/>
          <w:sz w:val="32"/>
          <w:rtl/>
          <w:lang w:bidi="ar-DZ"/>
        </w:rPr>
        <w:t>.</w:t>
      </w:r>
      <w:r w:rsidR="006B1FBC">
        <w:rPr>
          <w:rFonts w:ascii="Simplified Arabic" w:eastAsia="Calibri" w:hAnsi="Simplified Arabic"/>
          <w:sz w:val="32"/>
          <w:vertAlign w:val="superscript"/>
          <w:rtl/>
          <w:lang w:bidi="ar-DZ"/>
        </w:rPr>
        <w:t>(</w:t>
      </w:r>
      <w:r w:rsidR="006B1FBC" w:rsidRPr="004B1FBC">
        <w:rPr>
          <w:rFonts w:ascii="Simplified Arabic" w:eastAsia="Calibri" w:hAnsi="Simplified Arabic"/>
          <w:sz w:val="32"/>
          <w:vertAlign w:val="superscript"/>
          <w:rtl/>
          <w:lang w:bidi="ar-DZ"/>
        </w:rPr>
        <w:footnoteReference w:id="93"/>
      </w:r>
      <w:r w:rsidR="006B1FBC">
        <w:rPr>
          <w:rFonts w:ascii="Simplified Arabic" w:eastAsia="Calibri" w:hAnsi="Simplified Arabic"/>
          <w:sz w:val="32"/>
          <w:vertAlign w:val="superscript"/>
          <w:rtl/>
          <w:lang w:bidi="ar-DZ"/>
        </w:rPr>
        <w:t>)</w:t>
      </w:r>
    </w:p>
    <w:p w:rsidR="004B1FBC" w:rsidRPr="004B1FBC" w:rsidRDefault="0022315A" w:rsidP="004B1FBC">
      <w:pPr>
        <w:spacing w:after="120"/>
        <w:jc w:val="both"/>
        <w:rPr>
          <w:rFonts w:ascii="Simplified Arabic" w:eastAsia="Calibri" w:hAnsi="Simplified Arabic"/>
          <w:b/>
          <w:bCs/>
          <w:sz w:val="32"/>
          <w:rtl/>
          <w:lang w:val="fr-FR" w:bidi="ar-DZ"/>
        </w:rPr>
      </w:pPr>
      <w:r>
        <w:rPr>
          <w:rFonts w:ascii="Simplified Arabic" w:eastAsia="Calibri" w:hAnsi="Simplified Arabic" w:hint="cs"/>
          <w:b/>
          <w:bCs/>
          <w:sz w:val="32"/>
          <w:rtl/>
          <w:lang w:val="fr-FR" w:bidi="ar-DZ"/>
        </w:rPr>
        <w:t>4</w:t>
      </w:r>
      <w:r w:rsidR="004B1FBC" w:rsidRPr="004B1FBC">
        <w:rPr>
          <w:rFonts w:ascii="Simplified Arabic" w:eastAsia="Calibri" w:hAnsi="Simplified Arabic"/>
          <w:b/>
          <w:bCs/>
          <w:sz w:val="32"/>
          <w:rtl/>
          <w:lang w:val="fr-FR" w:bidi="ar-DZ"/>
        </w:rPr>
        <w:t>- التضامن الوطني حسب مخطط الحكومة 2014</w:t>
      </w:r>
      <w:r w:rsidR="00FF4FA6">
        <w:rPr>
          <w:rFonts w:ascii="Simplified Arabic" w:eastAsia="Calibri" w:hAnsi="Simplified Arabic" w:hint="cs"/>
          <w:b/>
          <w:bCs/>
          <w:sz w:val="32"/>
          <w:rtl/>
          <w:lang w:val="fr-FR" w:bidi="ar-DZ"/>
        </w:rPr>
        <w:t>:</w:t>
      </w:r>
    </w:p>
    <w:p w:rsidR="004B1FBC" w:rsidRPr="004B1FBC" w:rsidRDefault="00FF4FA6" w:rsidP="00FF4FA6">
      <w:pPr>
        <w:tabs>
          <w:tab w:val="left" w:pos="566"/>
          <w:tab w:val="left" w:pos="5850"/>
        </w:tabs>
        <w:spacing w:after="120"/>
        <w:jc w:val="both"/>
        <w:rPr>
          <w:rFonts w:ascii="Simplified Arabic" w:eastAsia="Calibri" w:hAnsi="Simplified Arabic"/>
          <w:sz w:val="32"/>
          <w:rtl/>
          <w:lang w:bidi="ar-DZ"/>
        </w:rPr>
      </w:pPr>
      <w:r>
        <w:rPr>
          <w:rFonts w:ascii="Simplified Arabic" w:eastAsia="Calibri" w:hAnsi="Simplified Arabic" w:hint="cs"/>
          <w:sz w:val="32"/>
          <w:rtl/>
          <w:lang w:bidi="ar-DZ"/>
        </w:rPr>
        <w:tab/>
      </w:r>
      <w:r w:rsidR="004B1FBC" w:rsidRPr="004B1FBC">
        <w:rPr>
          <w:rFonts w:ascii="Simplified Arabic" w:eastAsia="Calibri" w:hAnsi="Simplified Arabic"/>
          <w:sz w:val="32"/>
          <w:rtl/>
          <w:lang w:bidi="ar-DZ"/>
        </w:rPr>
        <w:t>جاءت مضامين السياسة الاجتماعية في مجال تعزيز التضامن الوطني في المخطط وفق ثلاثة محاور، نذكرها بالتفصيل:</w:t>
      </w:r>
    </w:p>
    <w:p w:rsidR="004B1FBC" w:rsidRPr="004B1FBC" w:rsidRDefault="004B1FBC" w:rsidP="00FF4FA6">
      <w:pPr>
        <w:tabs>
          <w:tab w:val="left" w:pos="5850"/>
        </w:tabs>
        <w:spacing w:after="120"/>
        <w:jc w:val="both"/>
        <w:rPr>
          <w:rFonts w:ascii="Simplified Arabic" w:eastAsia="Calibri" w:hAnsi="Simplified Arabic"/>
          <w:b/>
          <w:bCs/>
          <w:sz w:val="32"/>
          <w:rtl/>
          <w:lang w:bidi="ar-DZ"/>
        </w:rPr>
      </w:pPr>
      <w:r w:rsidRPr="004B1FBC">
        <w:rPr>
          <w:rFonts w:ascii="Simplified Arabic" w:eastAsia="Calibri" w:hAnsi="Simplified Arabic"/>
          <w:b/>
          <w:bCs/>
          <w:sz w:val="32"/>
          <w:rtl/>
          <w:lang w:bidi="ar-DZ"/>
        </w:rPr>
        <w:t>- تعزيز آ</w:t>
      </w:r>
      <w:r w:rsidR="00FF4FA6">
        <w:rPr>
          <w:rFonts w:ascii="Simplified Arabic" w:eastAsia="Calibri" w:hAnsi="Simplified Arabic"/>
          <w:b/>
          <w:bCs/>
          <w:sz w:val="32"/>
          <w:rtl/>
          <w:lang w:bidi="ar-DZ"/>
        </w:rPr>
        <w:t>ليات التضامن الوطني</w:t>
      </w:r>
      <w:r w:rsidRPr="004B1FBC">
        <w:rPr>
          <w:rFonts w:ascii="Simplified Arabic" w:eastAsia="Calibri" w:hAnsi="Simplified Arabic"/>
          <w:b/>
          <w:bCs/>
          <w:sz w:val="32"/>
          <w:rtl/>
          <w:lang w:bidi="ar-DZ"/>
        </w:rPr>
        <w:t>:</w:t>
      </w:r>
      <w:r w:rsidRPr="004B1FBC">
        <w:rPr>
          <w:rFonts w:ascii="Simplified Arabic" w:eastAsia="Calibri" w:hAnsi="Simplified Arabic"/>
          <w:sz w:val="32"/>
          <w:rtl/>
          <w:lang w:bidi="ar-DZ"/>
        </w:rPr>
        <w:t>إن أهم إضافة في هذا المحور تعلقت بدعم الدولة للأشخاص المحرومين ا</w:t>
      </w:r>
      <w:r w:rsidR="00FF4FA6">
        <w:rPr>
          <w:rFonts w:ascii="Simplified Arabic" w:eastAsia="Calibri" w:hAnsi="Simplified Arabic"/>
          <w:sz w:val="32"/>
          <w:rtl/>
          <w:lang w:bidi="ar-DZ"/>
        </w:rPr>
        <w:t>لذين يرغبون في استحداث نشاطات و</w:t>
      </w:r>
      <w:r w:rsidRPr="004B1FBC">
        <w:rPr>
          <w:rFonts w:ascii="Simplified Arabic" w:eastAsia="Calibri" w:hAnsi="Simplified Arabic"/>
          <w:sz w:val="32"/>
          <w:rtl/>
          <w:lang w:bidi="ar-DZ"/>
        </w:rPr>
        <w:t>محاولة مسا</w:t>
      </w:r>
      <w:r w:rsidR="00FF4FA6">
        <w:rPr>
          <w:rFonts w:ascii="Simplified Arabic" w:eastAsia="Calibri" w:hAnsi="Simplified Arabic"/>
          <w:sz w:val="32"/>
          <w:rtl/>
          <w:lang w:bidi="ar-DZ"/>
        </w:rPr>
        <w:t>عدتهم من خلال إنشاء مراكز عمل و</w:t>
      </w:r>
      <w:r w:rsidRPr="004B1FBC">
        <w:rPr>
          <w:rFonts w:ascii="Simplified Arabic" w:eastAsia="Calibri" w:hAnsi="Simplified Arabic"/>
          <w:sz w:val="32"/>
          <w:rtl/>
          <w:lang w:bidi="ar-DZ"/>
        </w:rPr>
        <w:t>ورشات محمية،كما جاء كذلك يكرس يعزز الشراكة والتشاور مع الجمعيات التي تنشط في حقل حماية ا</w:t>
      </w:r>
      <w:r w:rsidR="00FF4FA6">
        <w:rPr>
          <w:rFonts w:ascii="Simplified Arabic" w:eastAsia="Calibri" w:hAnsi="Simplified Arabic"/>
          <w:sz w:val="32"/>
          <w:rtl/>
          <w:lang w:bidi="ar-DZ"/>
        </w:rPr>
        <w:t>لطفل و</w:t>
      </w:r>
      <w:r w:rsidRPr="004B1FBC">
        <w:rPr>
          <w:rFonts w:ascii="Simplified Arabic" w:eastAsia="Calibri" w:hAnsi="Simplified Arabic"/>
          <w:sz w:val="32"/>
          <w:rtl/>
          <w:lang w:bidi="ar-DZ"/>
        </w:rPr>
        <w:t>رعاية المعاقين، مع ضرورة ترشيد السلطة لإنفاقها العمومي من خلال تحسين كيفيات تحديد المستفيدين من الفئات المعوزة .</w:t>
      </w:r>
    </w:p>
    <w:p w:rsidR="004B1FBC" w:rsidRPr="004B1FBC" w:rsidRDefault="00FF4FA6" w:rsidP="00FF4FA6">
      <w:pPr>
        <w:tabs>
          <w:tab w:val="left" w:pos="566"/>
          <w:tab w:val="left" w:pos="5850"/>
        </w:tabs>
        <w:spacing w:after="120"/>
        <w:jc w:val="both"/>
        <w:rPr>
          <w:rFonts w:ascii="Simplified Arabic" w:eastAsia="Calibri" w:hAnsi="Simplified Arabic"/>
          <w:sz w:val="32"/>
          <w:rtl/>
          <w:lang w:bidi="ar-DZ"/>
        </w:rPr>
      </w:pPr>
      <w:r>
        <w:rPr>
          <w:rFonts w:ascii="Simplified Arabic" w:eastAsia="Calibri" w:hAnsi="Simplified Arabic" w:hint="cs"/>
          <w:sz w:val="32"/>
          <w:rtl/>
          <w:lang w:bidi="ar-DZ"/>
        </w:rPr>
        <w:tab/>
      </w:r>
      <w:r w:rsidR="004B1FBC" w:rsidRPr="004B1FBC">
        <w:rPr>
          <w:rFonts w:ascii="Simplified Arabic" w:eastAsia="Calibri" w:hAnsi="Simplified Arabic"/>
          <w:sz w:val="32"/>
          <w:rtl/>
          <w:lang w:bidi="ar-DZ"/>
        </w:rPr>
        <w:t xml:space="preserve">يعتبر هذا المحور وجها جديد للسياسة الاجتماعية ، </w:t>
      </w:r>
      <w:r>
        <w:rPr>
          <w:rFonts w:ascii="Simplified Arabic" w:eastAsia="Calibri" w:hAnsi="Simplified Arabic"/>
          <w:sz w:val="32"/>
          <w:rtl/>
          <w:lang w:bidi="ar-DZ"/>
        </w:rPr>
        <w:t>كما يبين أن هناك تطور و</w:t>
      </w:r>
      <w:r w:rsidRPr="004B1FBC">
        <w:rPr>
          <w:rFonts w:ascii="Simplified Arabic" w:eastAsia="Calibri" w:hAnsi="Simplified Arabic" w:hint="cs"/>
          <w:sz w:val="32"/>
          <w:rtl/>
          <w:lang w:bidi="ar-DZ"/>
        </w:rPr>
        <w:t>اهتمام</w:t>
      </w:r>
      <w:r w:rsidR="004B1FBC" w:rsidRPr="004B1FBC">
        <w:rPr>
          <w:rFonts w:ascii="Simplified Arabic" w:eastAsia="Calibri" w:hAnsi="Simplified Arabic"/>
          <w:sz w:val="32"/>
          <w:rtl/>
          <w:lang w:bidi="ar-DZ"/>
        </w:rPr>
        <w:t xml:space="preserve"> رسمي متزايد بالحياة الاجتماعية للفئات المحرومة.</w:t>
      </w:r>
    </w:p>
    <w:p w:rsidR="004B1FBC" w:rsidRPr="008D1A78" w:rsidRDefault="004B1FBC" w:rsidP="008D1A78">
      <w:pPr>
        <w:tabs>
          <w:tab w:val="left" w:pos="5850"/>
        </w:tabs>
        <w:spacing w:after="120"/>
        <w:jc w:val="both"/>
        <w:rPr>
          <w:rFonts w:ascii="Simplified Arabic" w:eastAsia="Calibri" w:hAnsi="Simplified Arabic"/>
          <w:b/>
          <w:bCs/>
          <w:sz w:val="32"/>
          <w:rtl/>
          <w:lang w:bidi="ar-DZ"/>
        </w:rPr>
      </w:pPr>
      <w:r w:rsidRPr="004B1FBC">
        <w:rPr>
          <w:rFonts w:ascii="Simplified Arabic" w:eastAsia="Calibri" w:hAnsi="Simplified Arabic"/>
          <w:b/>
          <w:bCs/>
          <w:sz w:val="32"/>
          <w:rtl/>
          <w:lang w:bidi="ar-DZ"/>
        </w:rPr>
        <w:t xml:space="preserve">- </w:t>
      </w:r>
      <w:r w:rsidR="00FF4FA6">
        <w:rPr>
          <w:rFonts w:ascii="Simplified Arabic" w:eastAsia="Calibri" w:hAnsi="Simplified Arabic"/>
          <w:b/>
          <w:bCs/>
          <w:sz w:val="32"/>
          <w:rtl/>
          <w:lang w:bidi="ar-DZ"/>
        </w:rPr>
        <w:t>مكافحة الفقر والإقصاء</w:t>
      </w:r>
      <w:r w:rsidRPr="004B1FBC">
        <w:rPr>
          <w:rFonts w:ascii="Simplified Arabic" w:eastAsia="Calibri" w:hAnsi="Simplified Arabic"/>
          <w:b/>
          <w:bCs/>
          <w:sz w:val="32"/>
          <w:rtl/>
          <w:lang w:bidi="ar-DZ"/>
        </w:rPr>
        <w:t>:</w:t>
      </w:r>
      <w:r w:rsidRPr="004B1FBC">
        <w:rPr>
          <w:rFonts w:ascii="Simplified Arabic" w:eastAsia="Calibri" w:hAnsi="Simplified Arabic"/>
          <w:sz w:val="32"/>
          <w:rtl/>
          <w:lang w:bidi="ar-DZ"/>
        </w:rPr>
        <w:t>احتوى هذا المحور على وضع السلطة الجزائرية للكثير من التدابير الرامية إلى الحد من آثار الفقر للفئات التي تعاني من ظروف صعبة والتي تعيش في مناطق معزولة ومحرومة، وهذا من خلال المرافقة العائلية والوساطة الاجتماعية والدعم الاجتماعي وال</w:t>
      </w:r>
      <w:r w:rsidR="00FF4FA6">
        <w:rPr>
          <w:rFonts w:ascii="Simplified Arabic" w:eastAsia="Calibri" w:hAnsi="Simplified Arabic"/>
          <w:sz w:val="32"/>
          <w:rtl/>
          <w:lang w:bidi="ar-DZ"/>
        </w:rPr>
        <w:t>نفسي والصحة العمومية والتدخل لا</w:t>
      </w:r>
      <w:r w:rsidRPr="004B1FBC">
        <w:rPr>
          <w:rFonts w:ascii="Simplified Arabic" w:eastAsia="Calibri" w:hAnsi="Simplified Arabic"/>
          <w:sz w:val="32"/>
          <w:rtl/>
          <w:lang w:bidi="ar-DZ"/>
        </w:rPr>
        <w:t>سيما في التقلبات الجوية والكوارث الطبيعية.</w:t>
      </w:r>
      <w:r w:rsidR="006B1FBC">
        <w:rPr>
          <w:rFonts w:ascii="Simplified Arabic" w:eastAsia="Calibri" w:hAnsi="Simplified Arabic"/>
          <w:sz w:val="32"/>
          <w:vertAlign w:val="superscript"/>
          <w:rtl/>
          <w:lang w:bidi="ar-DZ"/>
        </w:rPr>
        <w:t>(</w:t>
      </w:r>
      <w:r w:rsidR="006B1FBC" w:rsidRPr="004B1FBC">
        <w:rPr>
          <w:rFonts w:ascii="Simplified Arabic" w:eastAsia="Calibri" w:hAnsi="Simplified Arabic"/>
          <w:sz w:val="32"/>
          <w:vertAlign w:val="superscript"/>
          <w:rtl/>
          <w:lang w:bidi="ar-DZ"/>
        </w:rPr>
        <w:footnoteReference w:id="94"/>
      </w:r>
      <w:r w:rsidR="006B1FBC">
        <w:rPr>
          <w:rFonts w:ascii="Simplified Arabic" w:eastAsia="Calibri" w:hAnsi="Simplified Arabic"/>
          <w:sz w:val="32"/>
          <w:vertAlign w:val="superscript"/>
          <w:rtl/>
          <w:lang w:bidi="ar-DZ"/>
        </w:rPr>
        <w:t>)</w:t>
      </w:r>
    </w:p>
    <w:p w:rsidR="00270847" w:rsidRDefault="00270847" w:rsidP="00270847">
      <w:pPr>
        <w:spacing w:after="120"/>
        <w:rPr>
          <w:b/>
          <w:bCs/>
          <w:rtl/>
          <w:lang w:bidi="ar-DZ"/>
        </w:rPr>
      </w:pPr>
      <w:bookmarkStart w:id="115" w:name="_Toc482376696"/>
      <w:bookmarkStart w:id="116" w:name="_Toc482652788"/>
    </w:p>
    <w:p w:rsidR="00BD3F1C" w:rsidRPr="00270847" w:rsidRDefault="0022315A" w:rsidP="00270847">
      <w:pPr>
        <w:spacing w:after="0"/>
        <w:rPr>
          <w:b/>
          <w:bCs/>
          <w:rtl/>
          <w:lang w:bidi="ar-DZ"/>
        </w:rPr>
      </w:pPr>
      <w:r w:rsidRPr="00270847">
        <w:rPr>
          <w:rFonts w:hint="cs"/>
          <w:b/>
          <w:bCs/>
          <w:rtl/>
          <w:lang w:bidi="ar-DZ"/>
        </w:rPr>
        <w:lastRenderedPageBreak/>
        <w:t>ب</w:t>
      </w:r>
      <w:r w:rsidR="00BD3F1C" w:rsidRPr="00270847">
        <w:rPr>
          <w:b/>
          <w:bCs/>
          <w:rtl/>
          <w:lang w:bidi="ar-DZ"/>
        </w:rPr>
        <w:t>- المخصصات المالية والتحويلات الاجتماعية خلال الفترة 2010-2014 حسب قوانين المالية</w:t>
      </w:r>
      <w:bookmarkEnd w:id="115"/>
      <w:bookmarkEnd w:id="116"/>
      <w:r w:rsidRPr="00270847">
        <w:rPr>
          <w:rFonts w:hint="cs"/>
          <w:b/>
          <w:bCs/>
          <w:rtl/>
          <w:lang w:bidi="ar-DZ"/>
        </w:rPr>
        <w:t>:</w:t>
      </w:r>
    </w:p>
    <w:p w:rsidR="00BD3F1C" w:rsidRPr="00BD3F1C" w:rsidRDefault="004E681F" w:rsidP="004E681F">
      <w:pPr>
        <w:tabs>
          <w:tab w:val="left" w:pos="566"/>
        </w:tabs>
        <w:spacing w:after="120"/>
        <w:jc w:val="both"/>
        <w:rPr>
          <w:rFonts w:ascii="Simplified Arabic" w:eastAsia="Calibri" w:hAnsi="Simplified Arabic"/>
          <w:sz w:val="32"/>
          <w:rtl/>
          <w:lang w:bidi="ar-DZ"/>
        </w:rPr>
      </w:pPr>
      <w:r>
        <w:rPr>
          <w:rFonts w:ascii="Simplified Arabic" w:eastAsia="Calibri" w:hAnsi="Simplified Arabic" w:hint="cs"/>
          <w:sz w:val="32"/>
          <w:rtl/>
          <w:lang w:bidi="ar-DZ"/>
        </w:rPr>
        <w:tab/>
      </w:r>
      <w:r w:rsidR="00BD3F1C" w:rsidRPr="00BD3F1C">
        <w:rPr>
          <w:rFonts w:ascii="Simplified Arabic" w:eastAsia="Calibri" w:hAnsi="Simplified Arabic"/>
          <w:sz w:val="32"/>
          <w:rtl/>
          <w:lang w:bidi="ar-DZ"/>
        </w:rPr>
        <w:t xml:space="preserve">خصصت الحكومة </w:t>
      </w:r>
      <w:r w:rsidR="00BD3F1C" w:rsidRPr="00BD3F1C">
        <w:rPr>
          <w:rFonts w:ascii="Simplified Arabic" w:eastAsia="Calibri" w:hAnsi="Simplified Arabic" w:hint="cs"/>
          <w:sz w:val="32"/>
          <w:rtl/>
          <w:lang w:bidi="ar-DZ"/>
        </w:rPr>
        <w:t>اعتمادات</w:t>
      </w:r>
      <w:r w:rsidR="00BD3F1C" w:rsidRPr="00BD3F1C">
        <w:rPr>
          <w:rFonts w:ascii="Simplified Arabic" w:eastAsia="Calibri" w:hAnsi="Simplified Arabic"/>
          <w:sz w:val="32"/>
          <w:rtl/>
          <w:lang w:bidi="ar-DZ"/>
        </w:rPr>
        <w:t xml:space="preserve"> مالية بعنوان ميزانية التسيير لقطاع التضامن الوطني والأسرة وقضايا المرأة، </w:t>
      </w:r>
      <w:r w:rsidR="00BD3F1C">
        <w:rPr>
          <w:rFonts w:ascii="Simplified Arabic" w:eastAsia="Calibri" w:hAnsi="Simplified Arabic"/>
          <w:sz w:val="32"/>
          <w:rtl/>
          <w:lang w:bidi="ar-DZ"/>
        </w:rPr>
        <w:t>قطاع السكن, قطاع الصحة, التربية والتعليم وقطاع العمل والتشغيل و</w:t>
      </w:r>
      <w:r w:rsidR="00BD3F1C" w:rsidRPr="00BD3F1C">
        <w:rPr>
          <w:rFonts w:ascii="Simplified Arabic" w:eastAsia="Calibri" w:hAnsi="Simplified Arabic"/>
          <w:sz w:val="32"/>
          <w:rtl/>
          <w:lang w:bidi="ar-DZ"/>
        </w:rPr>
        <w:t>الضمان الاجتماعي  لتنفيذ ما تم إعداده في مخططي 2012 -2014 المتعلقان بالسياسة الاجتماعية للدولة.</w:t>
      </w:r>
    </w:p>
    <w:p w:rsidR="00BD3F1C" w:rsidRPr="00BD3F1C" w:rsidRDefault="00BD3F1C" w:rsidP="004E681F">
      <w:pPr>
        <w:tabs>
          <w:tab w:val="left" w:pos="566"/>
        </w:tabs>
        <w:spacing w:after="120"/>
        <w:jc w:val="both"/>
        <w:rPr>
          <w:rFonts w:ascii="Simplified Arabic" w:eastAsia="Calibri" w:hAnsi="Simplified Arabic"/>
          <w:b/>
          <w:bCs/>
          <w:sz w:val="32"/>
          <w:rtl/>
        </w:rPr>
      </w:pPr>
      <w:r w:rsidRPr="00BD3F1C">
        <w:rPr>
          <w:rFonts w:ascii="Simplified Arabic" w:eastAsia="Calibri" w:hAnsi="Simplified Arabic"/>
          <w:sz w:val="32"/>
          <w:rtl/>
          <w:lang w:bidi="ar-DZ"/>
        </w:rPr>
        <w:t xml:space="preserve">وهذا في ظل الارتفاعات التي يشهدها سعر النفط، وجاءت قوانين المالية للسنوات  2012-2013-2014 بميزانيات مالية معتبرة لتطوير الوضع الاجتماعي للفئات </w:t>
      </w:r>
      <w:r>
        <w:rPr>
          <w:rFonts w:ascii="Simplified Arabic" w:eastAsia="Calibri" w:hAnsi="Simplified Arabic"/>
          <w:sz w:val="32"/>
          <w:rtl/>
          <w:lang w:bidi="ar-DZ"/>
        </w:rPr>
        <w:t>الاجتماعية المختلفة في المجتمع, و</w:t>
      </w:r>
      <w:r w:rsidRPr="00BD3F1C">
        <w:rPr>
          <w:rFonts w:ascii="Simplified Arabic" w:eastAsia="Calibri" w:hAnsi="Simplified Arabic"/>
          <w:sz w:val="32"/>
          <w:rtl/>
          <w:lang w:bidi="ar-DZ"/>
        </w:rPr>
        <w:t>نفصلها فيما يلي :</w:t>
      </w:r>
      <w:r w:rsidR="006B1FBC">
        <w:rPr>
          <w:rFonts w:ascii="Simplified Arabic" w:eastAsia="Calibri" w:hAnsi="Simplified Arabic"/>
          <w:sz w:val="32"/>
          <w:vertAlign w:val="superscript"/>
          <w:rtl/>
          <w:lang w:bidi="ar-DZ"/>
        </w:rPr>
        <w:t>(</w:t>
      </w:r>
      <w:r w:rsidR="006B1FBC" w:rsidRPr="00BD3F1C">
        <w:rPr>
          <w:rFonts w:ascii="Simplified Arabic" w:eastAsia="Calibri" w:hAnsi="Simplified Arabic"/>
          <w:sz w:val="32"/>
          <w:vertAlign w:val="superscript"/>
          <w:rtl/>
          <w:lang w:bidi="ar-DZ"/>
        </w:rPr>
        <w:footnoteReference w:id="95"/>
      </w:r>
      <w:r w:rsidR="006B1FBC">
        <w:rPr>
          <w:rFonts w:ascii="Simplified Arabic" w:eastAsia="Calibri" w:hAnsi="Simplified Arabic"/>
          <w:sz w:val="32"/>
          <w:vertAlign w:val="superscript"/>
          <w:rtl/>
          <w:lang w:bidi="ar-DZ"/>
        </w:rPr>
        <w:t>)</w:t>
      </w:r>
    </w:p>
    <w:p w:rsidR="00BD3F1C" w:rsidRPr="00BD3F1C" w:rsidRDefault="0022315A" w:rsidP="00102431">
      <w:pPr>
        <w:spacing w:after="0"/>
        <w:jc w:val="both"/>
        <w:rPr>
          <w:rFonts w:ascii="Simplified Arabic" w:eastAsia="Calibri" w:hAnsi="Simplified Arabic"/>
          <w:b/>
          <w:bCs/>
          <w:sz w:val="32"/>
          <w:rtl/>
        </w:rPr>
      </w:pPr>
      <w:r>
        <w:rPr>
          <w:rFonts w:ascii="Simplified Arabic" w:eastAsia="Calibri" w:hAnsi="Simplified Arabic" w:hint="cs"/>
          <w:b/>
          <w:bCs/>
          <w:sz w:val="32"/>
          <w:rtl/>
        </w:rPr>
        <w:t>1</w:t>
      </w:r>
      <w:r w:rsidR="00BD3F1C" w:rsidRPr="00BD3F1C">
        <w:rPr>
          <w:rFonts w:ascii="Simplified Arabic" w:eastAsia="Calibri" w:hAnsi="Simplified Arabic"/>
          <w:b/>
          <w:bCs/>
          <w:sz w:val="32"/>
          <w:rtl/>
        </w:rPr>
        <w:t xml:space="preserve">- الدعم الضمني غير المرصود في الميزانية: </w:t>
      </w:r>
    </w:p>
    <w:p w:rsidR="00BD3F1C" w:rsidRPr="00BD3F1C" w:rsidRDefault="00BD3F1C" w:rsidP="00BD3F1C">
      <w:pPr>
        <w:tabs>
          <w:tab w:val="left" w:pos="566"/>
        </w:tabs>
        <w:spacing w:after="120"/>
        <w:jc w:val="both"/>
        <w:rPr>
          <w:rFonts w:ascii="Simplified Arabic" w:eastAsia="Calibri" w:hAnsi="Simplified Arabic"/>
          <w:sz w:val="32"/>
          <w:rtl/>
        </w:rPr>
      </w:pPr>
      <w:r w:rsidRPr="00BD3F1C">
        <w:rPr>
          <w:rFonts w:ascii="Simplified Arabic" w:eastAsia="Calibri" w:hAnsi="Simplified Arabic"/>
          <w:sz w:val="32"/>
          <w:rtl/>
        </w:rPr>
        <w:t>بلغت نسب الدعم الضمني لسنة 2014 مبالغ معتبرة حيث قدرت بـ : 2560</w:t>
      </w:r>
      <w:r w:rsidRPr="00BD3F1C">
        <w:rPr>
          <w:rFonts w:ascii="Simplified Arabic" w:eastAsia="Calibri" w:hAnsi="Simplified Arabic"/>
          <w:noProof/>
          <w:sz w:val="32"/>
          <w:rtl/>
          <w:lang w:bidi="ar-DZ"/>
        </w:rPr>
        <w:t>,</w:t>
      </w:r>
      <w:r w:rsidRPr="00BD3F1C">
        <w:rPr>
          <w:rFonts w:ascii="Simplified Arabic" w:eastAsia="Calibri" w:hAnsi="Simplified Arabic"/>
          <w:sz w:val="32"/>
          <w:rtl/>
        </w:rPr>
        <w:t xml:space="preserve">8 مليار دينار </w:t>
      </w:r>
      <w:r>
        <w:rPr>
          <w:rFonts w:ascii="Simplified Arabic" w:eastAsia="Calibri" w:hAnsi="Simplified Arabic"/>
          <w:sz w:val="32"/>
          <w:rtl/>
        </w:rPr>
        <w:t>جزائري</w:t>
      </w:r>
      <w:r w:rsidRPr="00BD3F1C">
        <w:rPr>
          <w:rFonts w:ascii="Simplified Arabic" w:eastAsia="Calibri" w:hAnsi="Simplified Arabic"/>
          <w:sz w:val="32"/>
          <w:rtl/>
        </w:rPr>
        <w:t xml:space="preserve">, ويتوزع على دعم ذي طابع جبائي، ودعم متصل بالعقار، ودعم متعلق بأسعار المنتجات </w:t>
      </w:r>
      <w:proofErr w:type="spellStart"/>
      <w:r w:rsidRPr="00BD3F1C">
        <w:rPr>
          <w:rFonts w:ascii="Simplified Arabic" w:eastAsia="Calibri" w:hAnsi="Simplified Arabic"/>
          <w:sz w:val="32"/>
          <w:rtl/>
        </w:rPr>
        <w:t>الطاقوية</w:t>
      </w:r>
      <w:proofErr w:type="spellEnd"/>
      <w:r w:rsidRPr="00BD3F1C">
        <w:rPr>
          <w:rFonts w:ascii="Simplified Arabic" w:eastAsia="Calibri" w:hAnsi="Simplified Arabic"/>
          <w:sz w:val="32"/>
          <w:rtl/>
        </w:rPr>
        <w:t xml:space="preserve"> كما يأتي :</w:t>
      </w:r>
    </w:p>
    <w:p w:rsidR="00BD3F1C" w:rsidRPr="00BD3F1C" w:rsidRDefault="00BD3F1C" w:rsidP="00BD3F1C">
      <w:pPr>
        <w:numPr>
          <w:ilvl w:val="0"/>
          <w:numId w:val="10"/>
        </w:numPr>
        <w:spacing w:after="120"/>
        <w:contextualSpacing/>
        <w:jc w:val="both"/>
        <w:rPr>
          <w:rFonts w:ascii="Simplified Arabic" w:eastAsia="Calibri" w:hAnsi="Simplified Arabic"/>
          <w:sz w:val="32"/>
        </w:rPr>
      </w:pPr>
      <w:r w:rsidRPr="00BD3F1C">
        <w:rPr>
          <w:rFonts w:ascii="Simplified Arabic" w:eastAsia="Calibri" w:hAnsi="Simplified Arabic"/>
          <w:sz w:val="32"/>
          <w:rtl/>
        </w:rPr>
        <w:t>النفقات الضريبية : 954 مليار دج ــــــ العمليات العقارية : 56,3 مليار دج .</w:t>
      </w:r>
    </w:p>
    <w:p w:rsidR="00BD3F1C" w:rsidRPr="00BD3F1C" w:rsidRDefault="00BD3F1C" w:rsidP="00BD3F1C">
      <w:pPr>
        <w:numPr>
          <w:ilvl w:val="0"/>
          <w:numId w:val="10"/>
        </w:numPr>
        <w:spacing w:after="120"/>
        <w:contextualSpacing/>
        <w:jc w:val="both"/>
        <w:rPr>
          <w:rFonts w:ascii="Simplified Arabic" w:eastAsia="Calibri" w:hAnsi="Simplified Arabic"/>
          <w:sz w:val="32"/>
        </w:rPr>
      </w:pPr>
      <w:r w:rsidRPr="00BD3F1C">
        <w:rPr>
          <w:rFonts w:ascii="Simplified Arabic" w:eastAsia="Calibri" w:hAnsi="Simplified Arabic"/>
          <w:sz w:val="32"/>
          <w:rtl/>
        </w:rPr>
        <w:t>التدخلات المالية للخزينة :10 مليار دج  ـــــ الدعم لمنتجات الطاقة : 1386 مليار دج .</w:t>
      </w:r>
    </w:p>
    <w:p w:rsidR="00BD3F1C" w:rsidRPr="00BD3F1C" w:rsidRDefault="00BD3F1C" w:rsidP="00BD3F1C">
      <w:pPr>
        <w:numPr>
          <w:ilvl w:val="0"/>
          <w:numId w:val="10"/>
        </w:numPr>
        <w:spacing w:after="120"/>
        <w:contextualSpacing/>
        <w:jc w:val="both"/>
        <w:rPr>
          <w:rFonts w:ascii="Simplified Arabic" w:eastAsia="Calibri" w:hAnsi="Simplified Arabic"/>
          <w:sz w:val="32"/>
          <w:rtl/>
        </w:rPr>
      </w:pPr>
      <w:r w:rsidRPr="00BD3F1C">
        <w:rPr>
          <w:rFonts w:ascii="Simplified Arabic" w:eastAsia="Calibri" w:hAnsi="Simplified Arabic"/>
          <w:sz w:val="32"/>
          <w:rtl/>
        </w:rPr>
        <w:t>إعانات توازن ميزانية  شركة سونلغاز : 154,3 مليار دج .</w:t>
      </w:r>
    </w:p>
    <w:p w:rsidR="00BD3F1C" w:rsidRPr="00BD3F1C" w:rsidRDefault="0022315A" w:rsidP="008D1A78">
      <w:pPr>
        <w:tabs>
          <w:tab w:val="left" w:pos="5850"/>
        </w:tabs>
        <w:spacing w:after="0"/>
        <w:jc w:val="both"/>
        <w:rPr>
          <w:rFonts w:ascii="Simplified Arabic" w:eastAsia="Calibri" w:hAnsi="Simplified Arabic"/>
          <w:sz w:val="32"/>
          <w:rtl/>
        </w:rPr>
      </w:pPr>
      <w:r>
        <w:rPr>
          <w:rFonts w:ascii="Simplified Arabic" w:eastAsia="Calibri" w:hAnsi="Simplified Arabic" w:hint="cs"/>
          <w:b/>
          <w:bCs/>
          <w:sz w:val="32"/>
          <w:rtl/>
        </w:rPr>
        <w:t>2</w:t>
      </w:r>
      <w:r w:rsidR="00BD3F1C" w:rsidRPr="00BD3F1C">
        <w:rPr>
          <w:rFonts w:ascii="Simplified Arabic" w:eastAsia="Calibri" w:hAnsi="Simplified Arabic"/>
          <w:b/>
          <w:bCs/>
          <w:sz w:val="32"/>
          <w:rtl/>
        </w:rPr>
        <w:t>- التحويلات الاجتماعية :</w:t>
      </w:r>
    </w:p>
    <w:p w:rsidR="00BD3F1C" w:rsidRPr="00BD3F1C" w:rsidRDefault="00BD3F1C" w:rsidP="004E681F">
      <w:pPr>
        <w:tabs>
          <w:tab w:val="left" w:pos="566"/>
          <w:tab w:val="left" w:pos="5850"/>
        </w:tabs>
        <w:spacing w:after="120"/>
        <w:jc w:val="both"/>
        <w:rPr>
          <w:rFonts w:ascii="Simplified Arabic" w:eastAsia="Calibri" w:hAnsi="Simplified Arabic"/>
          <w:sz w:val="32"/>
          <w:rtl/>
        </w:rPr>
      </w:pPr>
      <w:r w:rsidRPr="00BD3F1C">
        <w:rPr>
          <w:rFonts w:ascii="Simplified Arabic" w:eastAsia="Calibri" w:hAnsi="Simplified Arabic"/>
          <w:sz w:val="32"/>
          <w:rtl/>
        </w:rPr>
        <w:t xml:space="preserve">بلغ إجمالي التحويلات الاجتماعية لنفس السنة ما يقدر بـــ 4552,1 مليار دينار جزائري أي ما يمثل 26,5 </w:t>
      </w:r>
      <w:r w:rsidRPr="00BD3F1C">
        <w:rPr>
          <w:rFonts w:ascii="Simplified Arabic" w:eastAsia="Calibri" w:hAnsi="Simplified Arabic"/>
          <w:sz w:val="32"/>
        </w:rPr>
        <w:t>%</w:t>
      </w:r>
      <w:r w:rsidRPr="00BD3F1C">
        <w:rPr>
          <w:rFonts w:ascii="Simplified Arabic" w:eastAsia="Calibri" w:hAnsi="Simplified Arabic"/>
          <w:sz w:val="32"/>
          <w:rtl/>
        </w:rPr>
        <w:t xml:space="preserve"> من الناتج الداخلي الخام لسنة 2014 .</w:t>
      </w:r>
      <w:r w:rsidR="006B1FBC">
        <w:rPr>
          <w:rFonts w:ascii="Simplified Arabic" w:eastAsia="Calibri" w:hAnsi="Simplified Arabic"/>
          <w:sz w:val="32"/>
          <w:vertAlign w:val="superscript"/>
          <w:rtl/>
        </w:rPr>
        <w:t>(</w:t>
      </w:r>
      <w:r w:rsidR="006B1FBC" w:rsidRPr="00BD3F1C">
        <w:rPr>
          <w:rFonts w:ascii="Simplified Arabic" w:eastAsia="Calibri" w:hAnsi="Simplified Arabic"/>
          <w:sz w:val="32"/>
          <w:vertAlign w:val="superscript"/>
          <w:rtl/>
        </w:rPr>
        <w:footnoteReference w:id="96"/>
      </w:r>
      <w:r w:rsidR="006B1FBC">
        <w:rPr>
          <w:rFonts w:ascii="Simplified Arabic" w:eastAsia="Calibri" w:hAnsi="Simplified Arabic"/>
          <w:sz w:val="32"/>
          <w:vertAlign w:val="superscript"/>
          <w:rtl/>
        </w:rPr>
        <w:t>)</w:t>
      </w:r>
    </w:p>
    <w:p w:rsidR="00BD3F1C" w:rsidRDefault="0022315A" w:rsidP="004E681F">
      <w:pPr>
        <w:tabs>
          <w:tab w:val="left" w:pos="566"/>
        </w:tabs>
        <w:spacing w:after="120"/>
        <w:jc w:val="both"/>
        <w:rPr>
          <w:rFonts w:ascii="Simplified Arabic" w:hAnsi="Simplified Arabic"/>
          <w:sz w:val="32"/>
          <w:lang w:bidi="ar-DZ"/>
        </w:rPr>
      </w:pPr>
      <w:r>
        <w:rPr>
          <w:rFonts w:ascii="Simplified Arabic" w:eastAsia="Calibri" w:hAnsi="Simplified Arabic" w:hint="cs"/>
          <w:b/>
          <w:bCs/>
          <w:sz w:val="32"/>
          <w:rtl/>
          <w:lang w:bidi="ar-DZ"/>
        </w:rPr>
        <w:lastRenderedPageBreak/>
        <w:t>3</w:t>
      </w:r>
      <w:r w:rsidR="00BD3F1C" w:rsidRPr="00BD3F1C">
        <w:rPr>
          <w:rFonts w:ascii="Simplified Arabic" w:eastAsia="Calibri" w:hAnsi="Simplified Arabic"/>
          <w:b/>
          <w:bCs/>
          <w:sz w:val="32"/>
          <w:rtl/>
          <w:lang w:bidi="ar-DZ"/>
        </w:rPr>
        <w:t>- التخصيصات المالية المرصودة في الميزانية لكل سنة حسب الجدول التالي :</w:t>
      </w:r>
    </w:p>
    <w:tbl>
      <w:tblPr>
        <w:bidiVisual/>
        <w:tblW w:w="10434" w:type="dxa"/>
        <w:tblInd w:w="-60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34"/>
        <w:gridCol w:w="1701"/>
        <w:gridCol w:w="1701"/>
        <w:gridCol w:w="2126"/>
        <w:gridCol w:w="1985"/>
        <w:gridCol w:w="1787"/>
      </w:tblGrid>
      <w:tr w:rsidR="00BD3F1C" w:rsidRPr="00BD3F1C" w:rsidTr="00270847">
        <w:trPr>
          <w:trHeight w:val="531"/>
        </w:trPr>
        <w:tc>
          <w:tcPr>
            <w:tcW w:w="1134" w:type="dxa"/>
          </w:tcPr>
          <w:p w:rsidR="00BD3F1C" w:rsidRPr="00BD3F1C" w:rsidRDefault="00BD3F1C" w:rsidP="00BD3F1C">
            <w:pPr>
              <w:tabs>
                <w:tab w:val="left" w:pos="824"/>
              </w:tabs>
              <w:rPr>
                <w:rFonts w:ascii="Simplified Arabic" w:eastAsia="Calibri" w:hAnsi="Simplified Arabic"/>
                <w:sz w:val="32"/>
                <w:rtl/>
              </w:rPr>
            </w:pPr>
            <w:r w:rsidRPr="00BD3F1C">
              <w:rPr>
                <w:rFonts w:ascii="Simplified Arabic" w:eastAsia="Calibri" w:hAnsi="Simplified Arabic"/>
                <w:sz w:val="32"/>
                <w:rtl/>
              </w:rPr>
              <w:tab/>
            </w:r>
          </w:p>
        </w:tc>
        <w:tc>
          <w:tcPr>
            <w:tcW w:w="1701" w:type="dxa"/>
            <w:vAlign w:val="center"/>
          </w:tcPr>
          <w:p w:rsidR="00BD3F1C" w:rsidRPr="00BD3F1C" w:rsidRDefault="00BD3F1C" w:rsidP="00BD3F1C">
            <w:pPr>
              <w:jc w:val="center"/>
              <w:rPr>
                <w:rFonts w:ascii="Simplified Arabic" w:eastAsia="Calibri" w:hAnsi="Simplified Arabic"/>
                <w:b/>
                <w:bCs/>
                <w:sz w:val="28"/>
                <w:szCs w:val="28"/>
                <w:rtl/>
              </w:rPr>
            </w:pPr>
            <w:r w:rsidRPr="00BD3F1C">
              <w:rPr>
                <w:rFonts w:ascii="Simplified Arabic" w:eastAsia="Calibri" w:hAnsi="Simplified Arabic" w:hint="cs"/>
                <w:b/>
                <w:bCs/>
                <w:sz w:val="28"/>
                <w:szCs w:val="28"/>
                <w:rtl/>
              </w:rPr>
              <w:t>2010</w:t>
            </w:r>
          </w:p>
        </w:tc>
        <w:tc>
          <w:tcPr>
            <w:tcW w:w="1701" w:type="dxa"/>
            <w:vAlign w:val="center"/>
          </w:tcPr>
          <w:p w:rsidR="00BD3F1C" w:rsidRPr="00BD3F1C" w:rsidRDefault="00BD3F1C" w:rsidP="00BD3F1C">
            <w:pPr>
              <w:jc w:val="center"/>
              <w:rPr>
                <w:rFonts w:ascii="Simplified Arabic" w:eastAsia="Calibri" w:hAnsi="Simplified Arabic"/>
                <w:b/>
                <w:bCs/>
                <w:sz w:val="28"/>
                <w:szCs w:val="28"/>
                <w:rtl/>
              </w:rPr>
            </w:pPr>
            <w:r w:rsidRPr="00BD3F1C">
              <w:rPr>
                <w:rFonts w:ascii="Simplified Arabic" w:eastAsia="Calibri" w:hAnsi="Simplified Arabic" w:hint="cs"/>
                <w:b/>
                <w:bCs/>
                <w:sz w:val="28"/>
                <w:szCs w:val="28"/>
                <w:rtl/>
              </w:rPr>
              <w:t>2011</w:t>
            </w:r>
          </w:p>
        </w:tc>
        <w:tc>
          <w:tcPr>
            <w:tcW w:w="2126" w:type="dxa"/>
            <w:vAlign w:val="center"/>
          </w:tcPr>
          <w:p w:rsidR="00BD3F1C" w:rsidRPr="00BD3F1C" w:rsidRDefault="00BD3F1C" w:rsidP="00BD3F1C">
            <w:pPr>
              <w:jc w:val="center"/>
              <w:rPr>
                <w:rFonts w:ascii="Simplified Arabic" w:eastAsia="Calibri" w:hAnsi="Simplified Arabic"/>
                <w:b/>
                <w:bCs/>
                <w:sz w:val="28"/>
                <w:szCs w:val="28"/>
                <w:rtl/>
              </w:rPr>
            </w:pPr>
            <w:r w:rsidRPr="00BD3F1C">
              <w:rPr>
                <w:rFonts w:ascii="Simplified Arabic" w:eastAsia="Calibri" w:hAnsi="Simplified Arabic" w:hint="cs"/>
                <w:b/>
                <w:bCs/>
                <w:sz w:val="28"/>
                <w:szCs w:val="28"/>
                <w:rtl/>
              </w:rPr>
              <w:t>2012</w:t>
            </w:r>
          </w:p>
        </w:tc>
        <w:tc>
          <w:tcPr>
            <w:tcW w:w="1985" w:type="dxa"/>
            <w:vAlign w:val="center"/>
          </w:tcPr>
          <w:p w:rsidR="00BD3F1C" w:rsidRPr="00BD3F1C" w:rsidRDefault="00BD3F1C" w:rsidP="00BD3F1C">
            <w:pPr>
              <w:jc w:val="center"/>
              <w:rPr>
                <w:rFonts w:ascii="Simplified Arabic" w:eastAsia="Calibri" w:hAnsi="Simplified Arabic"/>
                <w:b/>
                <w:bCs/>
                <w:sz w:val="28"/>
                <w:szCs w:val="28"/>
                <w:rtl/>
              </w:rPr>
            </w:pPr>
            <w:r w:rsidRPr="00BD3F1C">
              <w:rPr>
                <w:rFonts w:ascii="Simplified Arabic" w:eastAsia="Calibri" w:hAnsi="Simplified Arabic" w:hint="cs"/>
                <w:b/>
                <w:bCs/>
                <w:sz w:val="28"/>
                <w:szCs w:val="28"/>
                <w:rtl/>
              </w:rPr>
              <w:t>2013</w:t>
            </w:r>
          </w:p>
        </w:tc>
        <w:tc>
          <w:tcPr>
            <w:tcW w:w="1787" w:type="dxa"/>
            <w:vAlign w:val="center"/>
          </w:tcPr>
          <w:p w:rsidR="00BD3F1C" w:rsidRPr="00BD3F1C" w:rsidRDefault="00BD3F1C" w:rsidP="00BD3F1C">
            <w:pPr>
              <w:jc w:val="center"/>
              <w:rPr>
                <w:rFonts w:ascii="Simplified Arabic" w:eastAsia="Calibri" w:hAnsi="Simplified Arabic"/>
                <w:b/>
                <w:bCs/>
                <w:sz w:val="28"/>
                <w:szCs w:val="28"/>
                <w:rtl/>
              </w:rPr>
            </w:pPr>
            <w:r w:rsidRPr="00BD3F1C">
              <w:rPr>
                <w:rFonts w:ascii="Simplified Arabic" w:eastAsia="Calibri" w:hAnsi="Simplified Arabic" w:hint="cs"/>
                <w:b/>
                <w:bCs/>
                <w:sz w:val="28"/>
                <w:szCs w:val="28"/>
                <w:rtl/>
              </w:rPr>
              <w:t>2014</w:t>
            </w:r>
          </w:p>
        </w:tc>
      </w:tr>
      <w:tr w:rsidR="00BD3F1C" w:rsidRPr="00BD3F1C" w:rsidTr="00270847">
        <w:tc>
          <w:tcPr>
            <w:tcW w:w="1134" w:type="dxa"/>
          </w:tcPr>
          <w:p w:rsidR="00BD3F1C" w:rsidRPr="00270847" w:rsidRDefault="00BD3F1C" w:rsidP="00BD3F1C">
            <w:pPr>
              <w:spacing w:after="0"/>
              <w:jc w:val="center"/>
              <w:rPr>
                <w:rFonts w:ascii="Simplified Arabic" w:eastAsia="Calibri" w:hAnsi="Simplified Arabic"/>
                <w:b/>
                <w:bCs/>
                <w:sz w:val="24"/>
                <w:szCs w:val="24"/>
                <w:rtl/>
              </w:rPr>
            </w:pPr>
            <w:r w:rsidRPr="00270847">
              <w:rPr>
                <w:rFonts w:ascii="Simplified Arabic" w:eastAsia="Calibri" w:hAnsi="Simplified Arabic" w:hint="cs"/>
                <w:b/>
                <w:bCs/>
                <w:sz w:val="24"/>
                <w:szCs w:val="24"/>
                <w:rtl/>
              </w:rPr>
              <w:t>قطاع السكن</w:t>
            </w:r>
          </w:p>
        </w:tc>
        <w:tc>
          <w:tcPr>
            <w:tcW w:w="1701" w:type="dxa"/>
            <w:vAlign w:val="center"/>
          </w:tcPr>
          <w:p w:rsidR="00BD3F1C" w:rsidRPr="00BD3F1C" w:rsidRDefault="00BD3F1C" w:rsidP="00BD3F1C">
            <w:pPr>
              <w:jc w:val="center"/>
              <w:rPr>
                <w:rFonts w:ascii="Simplified Arabic" w:eastAsia="Calibri" w:hAnsi="Simplified Arabic"/>
                <w:sz w:val="20"/>
                <w:szCs w:val="20"/>
                <w:rtl/>
              </w:rPr>
            </w:pPr>
            <w:r w:rsidRPr="00BD3F1C">
              <w:rPr>
                <w:rFonts w:ascii="Simplified Arabic" w:eastAsia="Calibri" w:hAnsi="Simplified Arabic" w:hint="cs"/>
                <w:sz w:val="20"/>
                <w:szCs w:val="20"/>
                <w:rtl/>
              </w:rPr>
              <w:t>10.675.181.000</w:t>
            </w:r>
          </w:p>
        </w:tc>
        <w:tc>
          <w:tcPr>
            <w:tcW w:w="1701" w:type="dxa"/>
            <w:vAlign w:val="center"/>
          </w:tcPr>
          <w:p w:rsidR="00BD3F1C" w:rsidRPr="00BD3F1C" w:rsidRDefault="00BD3F1C" w:rsidP="00BD3F1C">
            <w:pPr>
              <w:jc w:val="center"/>
              <w:rPr>
                <w:rFonts w:ascii="Simplified Arabic" w:eastAsia="Calibri" w:hAnsi="Simplified Arabic"/>
                <w:sz w:val="20"/>
                <w:szCs w:val="20"/>
                <w:rtl/>
              </w:rPr>
            </w:pPr>
            <w:r w:rsidRPr="00BD3F1C">
              <w:rPr>
                <w:rFonts w:ascii="Simplified Arabic" w:eastAsia="Calibri" w:hAnsi="Simplified Arabic" w:hint="cs"/>
                <w:sz w:val="20"/>
                <w:szCs w:val="20"/>
                <w:rtl/>
              </w:rPr>
              <w:t>13.181.921.000</w:t>
            </w:r>
          </w:p>
        </w:tc>
        <w:tc>
          <w:tcPr>
            <w:tcW w:w="2126" w:type="dxa"/>
            <w:vAlign w:val="center"/>
          </w:tcPr>
          <w:p w:rsidR="00BD3F1C" w:rsidRPr="00BD3F1C" w:rsidRDefault="00BD3F1C" w:rsidP="00BD3F1C">
            <w:pPr>
              <w:jc w:val="center"/>
              <w:rPr>
                <w:rFonts w:ascii="Simplified Arabic" w:eastAsia="Calibri" w:hAnsi="Simplified Arabic"/>
                <w:sz w:val="20"/>
                <w:szCs w:val="20"/>
                <w:rtl/>
              </w:rPr>
            </w:pPr>
            <w:r w:rsidRPr="00BD3F1C">
              <w:rPr>
                <w:rFonts w:ascii="Simplified Arabic" w:eastAsia="Calibri" w:hAnsi="Simplified Arabic" w:hint="cs"/>
                <w:sz w:val="20"/>
                <w:szCs w:val="20"/>
                <w:rtl/>
              </w:rPr>
              <w:t>18.204.576.000</w:t>
            </w:r>
          </w:p>
        </w:tc>
        <w:tc>
          <w:tcPr>
            <w:tcW w:w="1985" w:type="dxa"/>
            <w:vAlign w:val="center"/>
          </w:tcPr>
          <w:p w:rsidR="00BD3F1C" w:rsidRPr="00BD3F1C" w:rsidRDefault="00BD3F1C" w:rsidP="00BD3F1C">
            <w:pPr>
              <w:jc w:val="center"/>
              <w:rPr>
                <w:rFonts w:ascii="Simplified Arabic" w:eastAsia="Calibri" w:hAnsi="Simplified Arabic"/>
                <w:sz w:val="20"/>
                <w:szCs w:val="20"/>
                <w:rtl/>
              </w:rPr>
            </w:pPr>
            <w:r w:rsidRPr="00BD3F1C">
              <w:rPr>
                <w:rFonts w:ascii="Simplified Arabic" w:eastAsia="Calibri" w:hAnsi="Simplified Arabic" w:hint="cs"/>
                <w:sz w:val="20"/>
                <w:szCs w:val="20"/>
                <w:rtl/>
              </w:rPr>
              <w:t>15.513.582.000</w:t>
            </w:r>
          </w:p>
        </w:tc>
        <w:tc>
          <w:tcPr>
            <w:tcW w:w="1787" w:type="dxa"/>
            <w:vAlign w:val="center"/>
          </w:tcPr>
          <w:p w:rsidR="00BD3F1C" w:rsidRPr="00BD3F1C" w:rsidRDefault="00BD3F1C" w:rsidP="00BD3F1C">
            <w:pPr>
              <w:jc w:val="center"/>
              <w:rPr>
                <w:rFonts w:ascii="Simplified Arabic" w:eastAsia="Calibri" w:hAnsi="Simplified Arabic"/>
                <w:sz w:val="20"/>
                <w:szCs w:val="20"/>
                <w:rtl/>
              </w:rPr>
            </w:pPr>
            <w:r w:rsidRPr="00BD3F1C">
              <w:rPr>
                <w:rFonts w:ascii="Simplified Arabic" w:eastAsia="Calibri" w:hAnsi="Simplified Arabic" w:hint="cs"/>
                <w:sz w:val="20"/>
                <w:szCs w:val="20"/>
                <w:rtl/>
              </w:rPr>
              <w:t>19.499.647.000</w:t>
            </w:r>
          </w:p>
        </w:tc>
      </w:tr>
      <w:tr w:rsidR="00BD3F1C" w:rsidRPr="00BD3F1C" w:rsidTr="00270847">
        <w:tc>
          <w:tcPr>
            <w:tcW w:w="1134" w:type="dxa"/>
          </w:tcPr>
          <w:p w:rsidR="00BD3F1C" w:rsidRPr="00270847" w:rsidRDefault="00BD3F1C" w:rsidP="00BD3F1C">
            <w:pPr>
              <w:spacing w:after="0"/>
              <w:jc w:val="center"/>
              <w:rPr>
                <w:rFonts w:ascii="Simplified Arabic" w:eastAsia="Calibri" w:hAnsi="Simplified Arabic"/>
                <w:b/>
                <w:bCs/>
                <w:sz w:val="24"/>
                <w:szCs w:val="24"/>
                <w:rtl/>
              </w:rPr>
            </w:pPr>
            <w:r w:rsidRPr="00270847">
              <w:rPr>
                <w:rFonts w:ascii="Simplified Arabic" w:eastAsia="Calibri" w:hAnsi="Simplified Arabic" w:hint="cs"/>
                <w:b/>
                <w:bCs/>
                <w:sz w:val="24"/>
                <w:szCs w:val="24"/>
                <w:rtl/>
              </w:rPr>
              <w:t>قطاع التربية</w:t>
            </w:r>
          </w:p>
        </w:tc>
        <w:tc>
          <w:tcPr>
            <w:tcW w:w="1701" w:type="dxa"/>
            <w:vAlign w:val="center"/>
          </w:tcPr>
          <w:p w:rsidR="00BD3F1C" w:rsidRPr="00BD3F1C" w:rsidRDefault="00BD3F1C" w:rsidP="00BD3F1C">
            <w:pPr>
              <w:jc w:val="center"/>
              <w:rPr>
                <w:rFonts w:ascii="Simplified Arabic" w:eastAsia="Calibri" w:hAnsi="Simplified Arabic"/>
                <w:sz w:val="20"/>
                <w:szCs w:val="20"/>
                <w:rtl/>
              </w:rPr>
            </w:pPr>
            <w:r w:rsidRPr="00BD3F1C">
              <w:rPr>
                <w:rFonts w:ascii="Simplified Arabic" w:eastAsia="Calibri" w:hAnsi="Simplified Arabic" w:hint="cs"/>
                <w:sz w:val="20"/>
                <w:szCs w:val="20"/>
                <w:rtl/>
              </w:rPr>
              <w:t>390.566.167.000</w:t>
            </w:r>
          </w:p>
        </w:tc>
        <w:tc>
          <w:tcPr>
            <w:tcW w:w="1701" w:type="dxa"/>
            <w:vAlign w:val="center"/>
          </w:tcPr>
          <w:p w:rsidR="00BD3F1C" w:rsidRPr="00BD3F1C" w:rsidRDefault="00BD3F1C" w:rsidP="00BD3F1C">
            <w:pPr>
              <w:jc w:val="center"/>
              <w:rPr>
                <w:rFonts w:ascii="Simplified Arabic" w:eastAsia="Calibri" w:hAnsi="Simplified Arabic"/>
                <w:sz w:val="20"/>
                <w:szCs w:val="20"/>
                <w:rtl/>
              </w:rPr>
            </w:pPr>
            <w:r w:rsidRPr="00BD3F1C">
              <w:rPr>
                <w:rFonts w:ascii="Simplified Arabic" w:eastAsia="Calibri" w:hAnsi="Simplified Arabic" w:hint="cs"/>
                <w:sz w:val="20"/>
                <w:szCs w:val="20"/>
                <w:rtl/>
              </w:rPr>
              <w:t>569.317.554.000</w:t>
            </w:r>
          </w:p>
        </w:tc>
        <w:tc>
          <w:tcPr>
            <w:tcW w:w="2126" w:type="dxa"/>
            <w:vAlign w:val="center"/>
          </w:tcPr>
          <w:p w:rsidR="00BD3F1C" w:rsidRPr="00BD3F1C" w:rsidRDefault="00BD3F1C" w:rsidP="00BD3F1C">
            <w:pPr>
              <w:jc w:val="center"/>
              <w:rPr>
                <w:rFonts w:ascii="Simplified Arabic" w:eastAsia="Calibri" w:hAnsi="Simplified Arabic"/>
                <w:sz w:val="20"/>
                <w:szCs w:val="20"/>
                <w:rtl/>
              </w:rPr>
            </w:pPr>
            <w:r w:rsidRPr="00BD3F1C">
              <w:rPr>
                <w:rFonts w:ascii="Simplified Arabic" w:eastAsia="Calibri" w:hAnsi="Simplified Arabic" w:hint="cs"/>
                <w:sz w:val="20"/>
                <w:szCs w:val="20"/>
                <w:rtl/>
              </w:rPr>
              <w:t>544.383.415.000</w:t>
            </w:r>
          </w:p>
        </w:tc>
        <w:tc>
          <w:tcPr>
            <w:tcW w:w="1985" w:type="dxa"/>
            <w:vAlign w:val="center"/>
          </w:tcPr>
          <w:p w:rsidR="00BD3F1C" w:rsidRPr="00BD3F1C" w:rsidRDefault="00BD3F1C" w:rsidP="00BD3F1C">
            <w:pPr>
              <w:jc w:val="center"/>
              <w:rPr>
                <w:rFonts w:ascii="Simplified Arabic" w:eastAsia="Calibri" w:hAnsi="Simplified Arabic"/>
                <w:sz w:val="20"/>
                <w:szCs w:val="20"/>
                <w:rtl/>
              </w:rPr>
            </w:pPr>
            <w:r w:rsidRPr="00BD3F1C">
              <w:rPr>
                <w:rFonts w:ascii="Simplified Arabic" w:eastAsia="Calibri" w:hAnsi="Simplified Arabic" w:hint="cs"/>
                <w:sz w:val="20"/>
                <w:szCs w:val="20"/>
                <w:rtl/>
              </w:rPr>
              <w:t>628.664.041.000</w:t>
            </w:r>
          </w:p>
        </w:tc>
        <w:tc>
          <w:tcPr>
            <w:tcW w:w="1787" w:type="dxa"/>
            <w:vAlign w:val="center"/>
          </w:tcPr>
          <w:p w:rsidR="00BD3F1C" w:rsidRPr="00BD3F1C" w:rsidRDefault="00BD3F1C" w:rsidP="00BD3F1C">
            <w:pPr>
              <w:jc w:val="center"/>
              <w:rPr>
                <w:rFonts w:ascii="Simplified Arabic" w:eastAsia="Calibri" w:hAnsi="Simplified Arabic"/>
                <w:sz w:val="20"/>
                <w:szCs w:val="20"/>
                <w:rtl/>
              </w:rPr>
            </w:pPr>
            <w:r w:rsidRPr="00BD3F1C">
              <w:rPr>
                <w:rFonts w:ascii="Simplified Arabic" w:eastAsia="Calibri" w:hAnsi="Simplified Arabic" w:hint="cs"/>
                <w:sz w:val="20"/>
                <w:szCs w:val="20"/>
                <w:rtl/>
              </w:rPr>
              <w:t>696.810.413.000</w:t>
            </w:r>
          </w:p>
        </w:tc>
      </w:tr>
      <w:tr w:rsidR="00BD3F1C" w:rsidRPr="00BD3F1C" w:rsidTr="00270847">
        <w:trPr>
          <w:trHeight w:val="1148"/>
        </w:trPr>
        <w:tc>
          <w:tcPr>
            <w:tcW w:w="1134" w:type="dxa"/>
          </w:tcPr>
          <w:p w:rsidR="00BD3F1C" w:rsidRPr="00270847" w:rsidRDefault="00BD3F1C" w:rsidP="00BD3F1C">
            <w:pPr>
              <w:spacing w:after="0"/>
              <w:jc w:val="center"/>
              <w:rPr>
                <w:rFonts w:ascii="Simplified Arabic" w:eastAsia="Calibri" w:hAnsi="Simplified Arabic"/>
                <w:b/>
                <w:bCs/>
                <w:sz w:val="24"/>
                <w:szCs w:val="24"/>
                <w:rtl/>
              </w:rPr>
            </w:pPr>
            <w:r w:rsidRPr="00270847">
              <w:rPr>
                <w:rFonts w:ascii="Simplified Arabic" w:eastAsia="Calibri" w:hAnsi="Simplified Arabic" w:hint="cs"/>
                <w:b/>
                <w:bCs/>
                <w:sz w:val="24"/>
                <w:szCs w:val="24"/>
                <w:rtl/>
              </w:rPr>
              <w:t xml:space="preserve">التشغيل </w:t>
            </w:r>
          </w:p>
          <w:p w:rsidR="00BD3F1C" w:rsidRPr="00270847" w:rsidRDefault="00BD3F1C" w:rsidP="00BD3F1C">
            <w:pPr>
              <w:spacing w:after="0"/>
              <w:jc w:val="center"/>
              <w:rPr>
                <w:rFonts w:ascii="Simplified Arabic" w:eastAsia="Calibri" w:hAnsi="Simplified Arabic"/>
                <w:b/>
                <w:bCs/>
                <w:sz w:val="24"/>
                <w:szCs w:val="24"/>
                <w:rtl/>
              </w:rPr>
            </w:pPr>
            <w:r w:rsidRPr="00270847">
              <w:rPr>
                <w:rFonts w:ascii="Simplified Arabic" w:eastAsia="Calibri" w:hAnsi="Simplified Arabic" w:hint="cs"/>
                <w:b/>
                <w:bCs/>
                <w:sz w:val="24"/>
                <w:szCs w:val="24"/>
                <w:rtl/>
              </w:rPr>
              <w:t>والضمان الاجتماعي</w:t>
            </w:r>
          </w:p>
        </w:tc>
        <w:tc>
          <w:tcPr>
            <w:tcW w:w="1701" w:type="dxa"/>
            <w:vAlign w:val="center"/>
          </w:tcPr>
          <w:p w:rsidR="00BD3F1C" w:rsidRPr="00BD3F1C" w:rsidRDefault="00BD3F1C" w:rsidP="00BD3F1C">
            <w:pPr>
              <w:jc w:val="center"/>
              <w:rPr>
                <w:rFonts w:ascii="Simplified Arabic" w:eastAsia="Calibri" w:hAnsi="Simplified Arabic"/>
                <w:sz w:val="20"/>
                <w:szCs w:val="20"/>
                <w:rtl/>
              </w:rPr>
            </w:pPr>
            <w:r w:rsidRPr="00BD3F1C">
              <w:rPr>
                <w:rFonts w:ascii="Simplified Arabic" w:eastAsia="Calibri" w:hAnsi="Simplified Arabic" w:hint="cs"/>
                <w:sz w:val="20"/>
                <w:szCs w:val="20"/>
                <w:rtl/>
              </w:rPr>
              <w:t>70.770.822.000</w:t>
            </w:r>
          </w:p>
        </w:tc>
        <w:tc>
          <w:tcPr>
            <w:tcW w:w="1701" w:type="dxa"/>
            <w:vAlign w:val="center"/>
          </w:tcPr>
          <w:p w:rsidR="00BD3F1C" w:rsidRPr="00BD3F1C" w:rsidRDefault="00BD3F1C" w:rsidP="00BD3F1C">
            <w:pPr>
              <w:jc w:val="center"/>
              <w:rPr>
                <w:rFonts w:ascii="Simplified Arabic" w:eastAsia="Calibri" w:hAnsi="Simplified Arabic"/>
                <w:sz w:val="20"/>
                <w:szCs w:val="20"/>
                <w:rtl/>
              </w:rPr>
            </w:pPr>
            <w:r w:rsidRPr="00BD3F1C">
              <w:rPr>
                <w:rFonts w:ascii="Simplified Arabic" w:eastAsia="Calibri" w:hAnsi="Simplified Arabic" w:hint="cs"/>
                <w:sz w:val="20"/>
                <w:szCs w:val="20"/>
                <w:rtl/>
              </w:rPr>
              <w:t>76.058.041.000</w:t>
            </w:r>
          </w:p>
        </w:tc>
        <w:tc>
          <w:tcPr>
            <w:tcW w:w="2126" w:type="dxa"/>
            <w:vAlign w:val="center"/>
          </w:tcPr>
          <w:p w:rsidR="00BD3F1C" w:rsidRPr="00BD3F1C" w:rsidRDefault="00BD3F1C" w:rsidP="00BD3F1C">
            <w:pPr>
              <w:jc w:val="center"/>
              <w:rPr>
                <w:rFonts w:ascii="Simplified Arabic" w:eastAsia="Calibri" w:hAnsi="Simplified Arabic"/>
                <w:sz w:val="20"/>
                <w:szCs w:val="20"/>
                <w:rtl/>
              </w:rPr>
            </w:pPr>
            <w:r w:rsidRPr="00BD3F1C">
              <w:rPr>
                <w:rFonts w:ascii="Simplified Arabic" w:eastAsia="Calibri" w:hAnsi="Simplified Arabic" w:hint="cs"/>
                <w:sz w:val="20"/>
                <w:szCs w:val="20"/>
                <w:rtl/>
              </w:rPr>
              <w:t>186.100.734.000</w:t>
            </w:r>
          </w:p>
        </w:tc>
        <w:tc>
          <w:tcPr>
            <w:tcW w:w="1985" w:type="dxa"/>
            <w:vAlign w:val="center"/>
          </w:tcPr>
          <w:p w:rsidR="00BD3F1C" w:rsidRPr="00BD3F1C" w:rsidRDefault="00BD3F1C" w:rsidP="00BD3F1C">
            <w:pPr>
              <w:jc w:val="center"/>
              <w:rPr>
                <w:rFonts w:ascii="Simplified Arabic" w:eastAsia="Calibri" w:hAnsi="Simplified Arabic"/>
                <w:sz w:val="20"/>
                <w:szCs w:val="20"/>
                <w:rtl/>
              </w:rPr>
            </w:pPr>
            <w:r w:rsidRPr="00BD3F1C">
              <w:rPr>
                <w:rFonts w:ascii="Simplified Arabic" w:eastAsia="Calibri" w:hAnsi="Simplified Arabic" w:hint="cs"/>
                <w:sz w:val="20"/>
                <w:szCs w:val="20"/>
                <w:rtl/>
              </w:rPr>
              <w:t>276.503.735.000</w:t>
            </w:r>
          </w:p>
        </w:tc>
        <w:tc>
          <w:tcPr>
            <w:tcW w:w="1787" w:type="dxa"/>
            <w:vAlign w:val="center"/>
          </w:tcPr>
          <w:p w:rsidR="00BD3F1C" w:rsidRPr="00BD3F1C" w:rsidRDefault="00BD3F1C" w:rsidP="00BD3F1C">
            <w:pPr>
              <w:jc w:val="center"/>
              <w:rPr>
                <w:rFonts w:ascii="Simplified Arabic" w:eastAsia="Calibri" w:hAnsi="Simplified Arabic"/>
                <w:sz w:val="20"/>
                <w:szCs w:val="20"/>
                <w:rtl/>
              </w:rPr>
            </w:pPr>
            <w:r w:rsidRPr="00BD3F1C">
              <w:rPr>
                <w:rFonts w:ascii="Simplified Arabic" w:eastAsia="Calibri" w:hAnsi="Simplified Arabic" w:hint="cs"/>
                <w:sz w:val="20"/>
                <w:szCs w:val="20"/>
                <w:rtl/>
              </w:rPr>
              <w:t>274.291.555.000</w:t>
            </w:r>
          </w:p>
        </w:tc>
      </w:tr>
      <w:tr w:rsidR="00BD3F1C" w:rsidRPr="00BD3F1C" w:rsidTr="00270847">
        <w:tc>
          <w:tcPr>
            <w:tcW w:w="1134" w:type="dxa"/>
          </w:tcPr>
          <w:p w:rsidR="00BD3F1C" w:rsidRPr="00270847" w:rsidRDefault="00BD3F1C" w:rsidP="00BD3F1C">
            <w:pPr>
              <w:spacing w:after="0"/>
              <w:jc w:val="center"/>
              <w:rPr>
                <w:rFonts w:ascii="Simplified Arabic" w:eastAsia="Calibri" w:hAnsi="Simplified Arabic"/>
                <w:b/>
                <w:bCs/>
                <w:sz w:val="24"/>
                <w:szCs w:val="24"/>
                <w:rtl/>
              </w:rPr>
            </w:pPr>
            <w:r w:rsidRPr="00270847">
              <w:rPr>
                <w:rFonts w:ascii="Simplified Arabic" w:eastAsia="Calibri" w:hAnsi="Simplified Arabic" w:hint="cs"/>
                <w:b/>
                <w:bCs/>
                <w:sz w:val="24"/>
                <w:szCs w:val="24"/>
                <w:rtl/>
              </w:rPr>
              <w:t>التضامن الوطني</w:t>
            </w:r>
          </w:p>
        </w:tc>
        <w:tc>
          <w:tcPr>
            <w:tcW w:w="1701" w:type="dxa"/>
            <w:vAlign w:val="center"/>
          </w:tcPr>
          <w:p w:rsidR="00BD3F1C" w:rsidRPr="00BD3F1C" w:rsidRDefault="00BD3F1C" w:rsidP="00BD3F1C">
            <w:pPr>
              <w:jc w:val="center"/>
              <w:rPr>
                <w:rFonts w:ascii="Simplified Arabic" w:eastAsia="Calibri" w:hAnsi="Simplified Arabic"/>
                <w:sz w:val="20"/>
                <w:szCs w:val="20"/>
                <w:rtl/>
              </w:rPr>
            </w:pPr>
            <w:r w:rsidRPr="00BD3F1C">
              <w:rPr>
                <w:rFonts w:ascii="Simplified Arabic" w:eastAsia="Calibri" w:hAnsi="Simplified Arabic" w:hint="cs"/>
                <w:sz w:val="20"/>
                <w:szCs w:val="20"/>
                <w:rtl/>
              </w:rPr>
              <w:t>92.935.181.0000</w:t>
            </w:r>
          </w:p>
        </w:tc>
        <w:tc>
          <w:tcPr>
            <w:tcW w:w="1701" w:type="dxa"/>
            <w:vAlign w:val="center"/>
          </w:tcPr>
          <w:p w:rsidR="00BD3F1C" w:rsidRPr="00BD3F1C" w:rsidRDefault="00BD3F1C" w:rsidP="00BD3F1C">
            <w:pPr>
              <w:jc w:val="center"/>
              <w:rPr>
                <w:rFonts w:ascii="Simplified Arabic" w:eastAsia="Calibri" w:hAnsi="Simplified Arabic"/>
                <w:sz w:val="20"/>
                <w:szCs w:val="20"/>
                <w:rtl/>
              </w:rPr>
            </w:pPr>
            <w:r w:rsidRPr="00BD3F1C">
              <w:rPr>
                <w:rFonts w:ascii="Simplified Arabic" w:eastAsia="Calibri" w:hAnsi="Simplified Arabic" w:hint="cs"/>
                <w:sz w:val="20"/>
                <w:szCs w:val="20"/>
                <w:rtl/>
              </w:rPr>
              <w:t>109.466.698.000</w:t>
            </w:r>
          </w:p>
        </w:tc>
        <w:tc>
          <w:tcPr>
            <w:tcW w:w="2126" w:type="dxa"/>
            <w:vAlign w:val="center"/>
          </w:tcPr>
          <w:p w:rsidR="00BD3F1C" w:rsidRPr="00BD3F1C" w:rsidRDefault="00BD3F1C" w:rsidP="00BD3F1C">
            <w:pPr>
              <w:jc w:val="center"/>
              <w:rPr>
                <w:rFonts w:ascii="Simplified Arabic" w:eastAsia="Calibri" w:hAnsi="Simplified Arabic"/>
                <w:sz w:val="20"/>
                <w:szCs w:val="20"/>
                <w:rtl/>
              </w:rPr>
            </w:pPr>
            <w:r w:rsidRPr="00BD3F1C">
              <w:rPr>
                <w:rFonts w:ascii="Simplified Arabic" w:eastAsia="Calibri" w:hAnsi="Simplified Arabic" w:hint="cs"/>
                <w:sz w:val="20"/>
                <w:szCs w:val="20"/>
                <w:rtl/>
              </w:rPr>
              <w:t>165.845.327.000</w:t>
            </w:r>
          </w:p>
        </w:tc>
        <w:tc>
          <w:tcPr>
            <w:tcW w:w="1985" w:type="dxa"/>
            <w:vAlign w:val="center"/>
          </w:tcPr>
          <w:p w:rsidR="00BD3F1C" w:rsidRPr="00BD3F1C" w:rsidRDefault="00BD3F1C" w:rsidP="00BD3F1C">
            <w:pPr>
              <w:jc w:val="center"/>
              <w:rPr>
                <w:rFonts w:ascii="Simplified Arabic" w:eastAsia="Calibri" w:hAnsi="Simplified Arabic"/>
                <w:sz w:val="20"/>
                <w:szCs w:val="20"/>
                <w:rtl/>
              </w:rPr>
            </w:pPr>
            <w:r w:rsidRPr="00BD3F1C">
              <w:rPr>
                <w:rFonts w:ascii="Simplified Arabic" w:eastAsia="Calibri" w:hAnsi="Simplified Arabic"/>
                <w:sz w:val="20"/>
                <w:szCs w:val="20"/>
                <w:lang w:bidi="ar-DZ"/>
              </w:rPr>
              <w:t>154.122.325.000</w:t>
            </w:r>
          </w:p>
        </w:tc>
        <w:tc>
          <w:tcPr>
            <w:tcW w:w="1787" w:type="dxa"/>
            <w:vAlign w:val="center"/>
          </w:tcPr>
          <w:p w:rsidR="00BD3F1C" w:rsidRPr="00BD3F1C" w:rsidRDefault="00BD3F1C" w:rsidP="00BD3F1C">
            <w:pPr>
              <w:jc w:val="center"/>
              <w:rPr>
                <w:rFonts w:ascii="Simplified Arabic" w:eastAsia="Calibri" w:hAnsi="Simplified Arabic"/>
                <w:sz w:val="20"/>
                <w:szCs w:val="20"/>
                <w:rtl/>
              </w:rPr>
            </w:pPr>
            <w:r w:rsidRPr="00BD3F1C">
              <w:rPr>
                <w:rFonts w:ascii="Simplified Arabic" w:eastAsia="Calibri" w:hAnsi="Simplified Arabic"/>
                <w:sz w:val="20"/>
                <w:szCs w:val="20"/>
                <w:lang w:bidi="ar-DZ"/>
              </w:rPr>
              <w:t>135.822.044.000</w:t>
            </w:r>
          </w:p>
        </w:tc>
      </w:tr>
      <w:tr w:rsidR="00BD3F1C" w:rsidRPr="00BD3F1C" w:rsidTr="00270847">
        <w:trPr>
          <w:trHeight w:val="780"/>
        </w:trPr>
        <w:tc>
          <w:tcPr>
            <w:tcW w:w="1134" w:type="dxa"/>
          </w:tcPr>
          <w:p w:rsidR="00BD3F1C" w:rsidRPr="00270847" w:rsidRDefault="00BD3F1C" w:rsidP="00BD3F1C">
            <w:pPr>
              <w:spacing w:after="0"/>
              <w:jc w:val="center"/>
              <w:rPr>
                <w:rFonts w:ascii="Simplified Arabic" w:eastAsia="Calibri" w:hAnsi="Simplified Arabic"/>
                <w:b/>
                <w:bCs/>
                <w:sz w:val="24"/>
                <w:szCs w:val="24"/>
                <w:rtl/>
              </w:rPr>
            </w:pPr>
            <w:r w:rsidRPr="00270847">
              <w:rPr>
                <w:rFonts w:ascii="Simplified Arabic" w:eastAsia="Calibri" w:hAnsi="Simplified Arabic" w:hint="cs"/>
                <w:b/>
                <w:bCs/>
                <w:sz w:val="24"/>
                <w:szCs w:val="24"/>
                <w:rtl/>
              </w:rPr>
              <w:t>قطاع الصحة</w:t>
            </w:r>
          </w:p>
        </w:tc>
        <w:tc>
          <w:tcPr>
            <w:tcW w:w="1701" w:type="dxa"/>
            <w:vAlign w:val="center"/>
          </w:tcPr>
          <w:p w:rsidR="00BD3F1C" w:rsidRPr="00BD3F1C" w:rsidRDefault="00BD3F1C" w:rsidP="00BD3F1C">
            <w:pPr>
              <w:jc w:val="center"/>
              <w:rPr>
                <w:rFonts w:ascii="Simplified Arabic" w:eastAsia="Calibri" w:hAnsi="Simplified Arabic"/>
                <w:sz w:val="20"/>
                <w:szCs w:val="20"/>
                <w:rtl/>
              </w:rPr>
            </w:pPr>
            <w:r w:rsidRPr="00BD3F1C">
              <w:rPr>
                <w:rFonts w:ascii="Simplified Arabic" w:eastAsia="Calibri" w:hAnsi="Simplified Arabic" w:hint="cs"/>
                <w:sz w:val="20"/>
                <w:szCs w:val="20"/>
                <w:rtl/>
              </w:rPr>
              <w:t>195.011.838.000</w:t>
            </w:r>
          </w:p>
        </w:tc>
        <w:tc>
          <w:tcPr>
            <w:tcW w:w="1701" w:type="dxa"/>
            <w:vAlign w:val="center"/>
          </w:tcPr>
          <w:p w:rsidR="00BD3F1C" w:rsidRPr="00BD3F1C" w:rsidRDefault="00BD3F1C" w:rsidP="00BD3F1C">
            <w:pPr>
              <w:jc w:val="center"/>
              <w:rPr>
                <w:rFonts w:ascii="Simplified Arabic" w:eastAsia="Calibri" w:hAnsi="Simplified Arabic"/>
                <w:sz w:val="20"/>
                <w:szCs w:val="20"/>
                <w:rtl/>
              </w:rPr>
            </w:pPr>
            <w:r w:rsidRPr="00BD3F1C">
              <w:rPr>
                <w:rFonts w:ascii="Simplified Arabic" w:eastAsia="Calibri" w:hAnsi="Simplified Arabic" w:hint="cs"/>
                <w:sz w:val="20"/>
                <w:szCs w:val="20"/>
                <w:rtl/>
              </w:rPr>
              <w:t>227.859.541.000</w:t>
            </w:r>
          </w:p>
        </w:tc>
        <w:tc>
          <w:tcPr>
            <w:tcW w:w="2126" w:type="dxa"/>
            <w:vAlign w:val="center"/>
          </w:tcPr>
          <w:p w:rsidR="00BD3F1C" w:rsidRPr="00BD3F1C" w:rsidRDefault="00BD3F1C" w:rsidP="00BD3F1C">
            <w:pPr>
              <w:jc w:val="center"/>
              <w:rPr>
                <w:rFonts w:ascii="Simplified Arabic" w:eastAsia="Calibri" w:hAnsi="Simplified Arabic"/>
                <w:sz w:val="20"/>
                <w:szCs w:val="20"/>
                <w:rtl/>
              </w:rPr>
            </w:pPr>
            <w:r w:rsidRPr="00BD3F1C">
              <w:rPr>
                <w:rFonts w:ascii="Simplified Arabic" w:eastAsia="Calibri" w:hAnsi="Simplified Arabic" w:hint="cs"/>
                <w:sz w:val="20"/>
                <w:szCs w:val="20"/>
                <w:rtl/>
              </w:rPr>
              <w:t>404.945.348.000</w:t>
            </w:r>
          </w:p>
        </w:tc>
        <w:tc>
          <w:tcPr>
            <w:tcW w:w="1985" w:type="dxa"/>
            <w:vAlign w:val="center"/>
          </w:tcPr>
          <w:p w:rsidR="00BD3F1C" w:rsidRPr="00BD3F1C" w:rsidRDefault="00BD3F1C" w:rsidP="00BD3F1C">
            <w:pPr>
              <w:jc w:val="center"/>
              <w:rPr>
                <w:rFonts w:ascii="Simplified Arabic" w:eastAsia="Calibri" w:hAnsi="Simplified Arabic"/>
                <w:sz w:val="20"/>
                <w:szCs w:val="20"/>
                <w:rtl/>
              </w:rPr>
            </w:pPr>
            <w:r w:rsidRPr="00BD3F1C">
              <w:rPr>
                <w:rFonts w:ascii="Simplified Arabic" w:eastAsia="Calibri" w:hAnsi="Simplified Arabic" w:hint="cs"/>
                <w:sz w:val="20"/>
                <w:szCs w:val="20"/>
                <w:rtl/>
              </w:rPr>
              <w:t>306.925.642.000</w:t>
            </w:r>
          </w:p>
        </w:tc>
        <w:tc>
          <w:tcPr>
            <w:tcW w:w="1787" w:type="dxa"/>
            <w:vAlign w:val="center"/>
          </w:tcPr>
          <w:p w:rsidR="00BD3F1C" w:rsidRPr="00BD3F1C" w:rsidRDefault="00BD3F1C" w:rsidP="00BD3F1C">
            <w:pPr>
              <w:jc w:val="center"/>
              <w:rPr>
                <w:rFonts w:ascii="Simplified Arabic" w:eastAsia="Calibri" w:hAnsi="Simplified Arabic"/>
                <w:sz w:val="20"/>
                <w:szCs w:val="20"/>
                <w:rtl/>
              </w:rPr>
            </w:pPr>
            <w:r w:rsidRPr="00BD3F1C">
              <w:rPr>
                <w:rFonts w:ascii="Simplified Arabic" w:eastAsia="Calibri" w:hAnsi="Simplified Arabic" w:hint="cs"/>
                <w:sz w:val="20"/>
                <w:szCs w:val="20"/>
                <w:rtl/>
              </w:rPr>
              <w:t>365.946.753.000</w:t>
            </w:r>
          </w:p>
        </w:tc>
      </w:tr>
    </w:tbl>
    <w:p w:rsidR="000367A2" w:rsidRPr="007101D3" w:rsidRDefault="000367A2" w:rsidP="000367A2">
      <w:pPr>
        <w:rPr>
          <w:rFonts w:ascii="Simplified Arabic" w:eastAsia="Calibri" w:hAnsi="Simplified Arabic"/>
          <w:sz w:val="28"/>
          <w:szCs w:val="28"/>
          <w:rtl/>
        </w:rPr>
      </w:pPr>
      <w:r w:rsidRPr="007101D3">
        <w:rPr>
          <w:rFonts w:ascii="Simplified Arabic" w:eastAsia="Calibri" w:hAnsi="Simplified Arabic" w:hint="cs"/>
          <w:sz w:val="28"/>
          <w:szCs w:val="28"/>
          <w:rtl/>
        </w:rPr>
        <w:t>المصدر: من إعداد الطالبة بالاعتماد على  قوانين المالية للسنوات2010،2011،2012،2013،2014</w:t>
      </w:r>
    </w:p>
    <w:p w:rsidR="000367A2" w:rsidRDefault="000367A2" w:rsidP="007101D3">
      <w:pPr>
        <w:tabs>
          <w:tab w:val="left" w:pos="566"/>
        </w:tabs>
        <w:jc w:val="both"/>
        <w:rPr>
          <w:rFonts w:ascii="Simplified Arabic" w:eastAsia="Calibri" w:hAnsi="Simplified Arabic"/>
          <w:sz w:val="32"/>
          <w:rtl/>
        </w:rPr>
      </w:pPr>
      <w:r>
        <w:rPr>
          <w:rFonts w:ascii="Simplified Arabic" w:eastAsia="Calibri" w:hAnsi="Simplified Arabic" w:hint="cs"/>
          <w:sz w:val="32"/>
          <w:rtl/>
        </w:rPr>
        <w:tab/>
      </w:r>
      <w:r w:rsidRPr="000367A2">
        <w:rPr>
          <w:rFonts w:ascii="Simplified Arabic" w:eastAsia="Calibri" w:hAnsi="Simplified Arabic" w:hint="cs"/>
          <w:sz w:val="32"/>
          <w:rtl/>
        </w:rPr>
        <w:t>ما يمكن ملاحظته من خلال هذا الجدول هو ا</w:t>
      </w:r>
      <w:r>
        <w:rPr>
          <w:rFonts w:ascii="Simplified Arabic" w:eastAsia="Calibri" w:hAnsi="Simplified Arabic" w:hint="cs"/>
          <w:sz w:val="32"/>
          <w:rtl/>
        </w:rPr>
        <w:t>لتطور الواضح في حجم التخصيصات و</w:t>
      </w:r>
      <w:r w:rsidRPr="000367A2">
        <w:rPr>
          <w:rFonts w:ascii="Simplified Arabic" w:eastAsia="Calibri" w:hAnsi="Simplified Arabic" w:hint="cs"/>
          <w:sz w:val="32"/>
          <w:rtl/>
        </w:rPr>
        <w:t>الاعتمادات المالية للقطاعات المذكورة خلال السنوا</w:t>
      </w:r>
      <w:r>
        <w:rPr>
          <w:rFonts w:ascii="Simplified Arabic" w:eastAsia="Calibri" w:hAnsi="Simplified Arabic" w:hint="cs"/>
          <w:sz w:val="32"/>
          <w:rtl/>
        </w:rPr>
        <w:t>ت 2010- 2014 مع تذبذب طفيف</w:t>
      </w:r>
      <w:r w:rsidR="00DB248F">
        <w:rPr>
          <w:rFonts w:ascii="Simplified Arabic" w:eastAsia="Calibri" w:hAnsi="Simplified Arabic" w:hint="cs"/>
          <w:sz w:val="32"/>
          <w:rtl/>
        </w:rPr>
        <w:t xml:space="preserve"> </w:t>
      </w:r>
      <w:r>
        <w:rPr>
          <w:rFonts w:ascii="Simplified Arabic" w:eastAsia="Calibri" w:hAnsi="Simplified Arabic" w:hint="cs"/>
          <w:sz w:val="32"/>
          <w:rtl/>
        </w:rPr>
        <w:t>و</w:t>
      </w:r>
      <w:r w:rsidRPr="000367A2">
        <w:rPr>
          <w:rFonts w:ascii="Simplified Arabic" w:eastAsia="Calibri" w:hAnsi="Simplified Arabic" w:hint="cs"/>
          <w:sz w:val="32"/>
          <w:rtl/>
        </w:rPr>
        <w:t xml:space="preserve">يمكن إرجاع ذلك لارتباط الاعتمادات المالية المخصصة لكل قطاع </w:t>
      </w:r>
      <w:r>
        <w:rPr>
          <w:rFonts w:ascii="Simplified Arabic" w:eastAsia="Calibri" w:hAnsi="Simplified Arabic" w:hint="cs"/>
          <w:sz w:val="32"/>
          <w:rtl/>
        </w:rPr>
        <w:t>في كل ميزانية بتطور أسعار النفط</w:t>
      </w:r>
      <w:r w:rsidRPr="000367A2">
        <w:rPr>
          <w:rFonts w:ascii="Simplified Arabic" w:eastAsia="Calibri" w:hAnsi="Simplified Arabic" w:hint="cs"/>
          <w:sz w:val="32"/>
          <w:rtl/>
        </w:rPr>
        <w:t>, حيث أن خلال هذه الفترة عرفت أسعار النفط ارتفاع كبير</w:t>
      </w:r>
      <w:r>
        <w:rPr>
          <w:rFonts w:ascii="Simplified Arabic" w:eastAsia="Calibri" w:hAnsi="Simplified Arabic" w:hint="cs"/>
          <w:sz w:val="32"/>
          <w:rtl/>
        </w:rPr>
        <w:t xml:space="preserve"> وصل الى حدود 118 دولار للبرميل</w:t>
      </w:r>
      <w:r w:rsidRPr="000367A2">
        <w:rPr>
          <w:rFonts w:ascii="Simplified Arabic" w:eastAsia="Calibri" w:hAnsi="Simplified Arabic" w:hint="cs"/>
          <w:sz w:val="32"/>
          <w:rtl/>
        </w:rPr>
        <w:t>, م</w:t>
      </w:r>
      <w:r>
        <w:rPr>
          <w:rFonts w:ascii="Simplified Arabic" w:eastAsia="Calibri" w:hAnsi="Simplified Arabic" w:hint="cs"/>
          <w:sz w:val="32"/>
          <w:rtl/>
        </w:rPr>
        <w:t>ا جعل الجزائر تحقق وفرة مالية ومداخيل معتبرة</w:t>
      </w:r>
      <w:r w:rsidRPr="000367A2">
        <w:rPr>
          <w:rFonts w:ascii="Simplified Arabic" w:eastAsia="Calibri" w:hAnsi="Simplified Arabic" w:hint="cs"/>
          <w:sz w:val="32"/>
          <w:rtl/>
        </w:rPr>
        <w:t>, ظهرت معالمها سواء</w:t>
      </w:r>
      <w:r>
        <w:rPr>
          <w:rFonts w:ascii="Simplified Arabic" w:eastAsia="Calibri" w:hAnsi="Simplified Arabic" w:hint="cs"/>
          <w:sz w:val="32"/>
          <w:rtl/>
        </w:rPr>
        <w:t xml:space="preserve"> من خلال التحويلات الاجتماعية و</w:t>
      </w:r>
      <w:r w:rsidRPr="000367A2">
        <w:rPr>
          <w:rFonts w:ascii="Simplified Arabic" w:eastAsia="Calibri" w:hAnsi="Simplified Arabic" w:hint="cs"/>
          <w:sz w:val="32"/>
          <w:rtl/>
        </w:rPr>
        <w:t xml:space="preserve">الدعم </w:t>
      </w:r>
      <w:r>
        <w:rPr>
          <w:rFonts w:ascii="Simplified Arabic" w:eastAsia="Calibri" w:hAnsi="Simplified Arabic" w:hint="cs"/>
          <w:sz w:val="32"/>
          <w:rtl/>
        </w:rPr>
        <w:t>الضمني غير المرصود في الميزانية</w:t>
      </w:r>
      <w:r w:rsidR="007101D3">
        <w:rPr>
          <w:rFonts w:ascii="Simplified Arabic" w:eastAsia="Calibri" w:hAnsi="Simplified Arabic" w:hint="cs"/>
          <w:sz w:val="32"/>
          <w:rtl/>
        </w:rPr>
        <w:t xml:space="preserve"> </w:t>
      </w:r>
      <w:r>
        <w:rPr>
          <w:rFonts w:ascii="Simplified Arabic" w:eastAsia="Calibri" w:hAnsi="Simplified Arabic" w:hint="cs"/>
          <w:sz w:val="32"/>
          <w:rtl/>
        </w:rPr>
        <w:t>أ</w:t>
      </w:r>
      <w:r w:rsidRPr="000367A2">
        <w:rPr>
          <w:rFonts w:ascii="Simplified Arabic" w:eastAsia="Calibri" w:hAnsi="Simplified Arabic" w:hint="cs"/>
          <w:sz w:val="32"/>
          <w:rtl/>
        </w:rPr>
        <w:t>و من خلال المبالغ المعتبرة المخصص</w:t>
      </w:r>
      <w:r w:rsidR="004E681F">
        <w:rPr>
          <w:rFonts w:ascii="Simplified Arabic" w:eastAsia="Calibri" w:hAnsi="Simplified Arabic" w:hint="cs"/>
          <w:sz w:val="32"/>
          <w:rtl/>
        </w:rPr>
        <w:t>ة في الميزانيات للفترة المذكورة</w:t>
      </w:r>
      <w:r w:rsidRPr="000367A2">
        <w:rPr>
          <w:rFonts w:ascii="Simplified Arabic" w:eastAsia="Calibri" w:hAnsi="Simplified Arabic" w:hint="cs"/>
          <w:sz w:val="32"/>
          <w:rtl/>
        </w:rPr>
        <w:t>.</w:t>
      </w:r>
    </w:p>
    <w:p w:rsidR="004E681F" w:rsidRDefault="004E681F" w:rsidP="000367A2">
      <w:pPr>
        <w:tabs>
          <w:tab w:val="left" w:pos="566"/>
        </w:tabs>
        <w:jc w:val="both"/>
        <w:rPr>
          <w:rFonts w:ascii="Simplified Arabic" w:eastAsia="Calibri" w:hAnsi="Simplified Arabic"/>
          <w:sz w:val="32"/>
          <w:rtl/>
        </w:rPr>
      </w:pPr>
    </w:p>
    <w:p w:rsidR="004E681F" w:rsidRDefault="004E681F" w:rsidP="000367A2">
      <w:pPr>
        <w:tabs>
          <w:tab w:val="left" w:pos="566"/>
        </w:tabs>
        <w:jc w:val="both"/>
        <w:rPr>
          <w:rFonts w:ascii="Simplified Arabic" w:eastAsia="Calibri" w:hAnsi="Simplified Arabic"/>
          <w:sz w:val="32"/>
          <w:rtl/>
        </w:rPr>
      </w:pPr>
    </w:p>
    <w:p w:rsidR="004D587F" w:rsidRDefault="004E681F" w:rsidP="0068061B">
      <w:pPr>
        <w:keepNext/>
        <w:keepLines/>
        <w:spacing w:after="120"/>
        <w:outlineLvl w:val="0"/>
        <w:rPr>
          <w:rFonts w:ascii="Simplified Arabic" w:eastAsia="Times New Roman" w:hAnsi="Simplified Arabic"/>
          <w:b/>
          <w:bCs/>
          <w:sz w:val="36"/>
          <w:szCs w:val="36"/>
          <w:rtl/>
        </w:rPr>
      </w:pPr>
      <w:bookmarkStart w:id="117" w:name="_Toc483159318"/>
      <w:bookmarkStart w:id="118" w:name="_Toc482376697"/>
      <w:bookmarkStart w:id="119" w:name="_Toc482652789"/>
      <w:r w:rsidRPr="004E681F">
        <w:rPr>
          <w:rFonts w:ascii="Simplified Arabic" w:eastAsia="Times New Roman" w:hAnsi="Simplified Arabic"/>
          <w:b/>
          <w:bCs/>
          <w:sz w:val="36"/>
          <w:szCs w:val="36"/>
          <w:rtl/>
        </w:rPr>
        <w:lastRenderedPageBreak/>
        <w:t>المبحث الثالث : السياسة التوزيعية خلال فترة انخفاض أسعار النفط</w:t>
      </w:r>
      <w:r w:rsidR="0068061B" w:rsidRPr="004E681F">
        <w:rPr>
          <w:rFonts w:ascii="Simplified Arabic" w:eastAsia="Times New Roman" w:hAnsi="Simplified Arabic"/>
          <w:b/>
          <w:bCs/>
          <w:sz w:val="36"/>
          <w:szCs w:val="36"/>
          <w:rtl/>
        </w:rPr>
        <w:t>2014-2017</w:t>
      </w:r>
      <w:bookmarkEnd w:id="117"/>
    </w:p>
    <w:bookmarkEnd w:id="118"/>
    <w:bookmarkEnd w:id="119"/>
    <w:p w:rsidR="004E681F" w:rsidRPr="004E681F" w:rsidRDefault="004E681F" w:rsidP="004D587F">
      <w:pPr>
        <w:tabs>
          <w:tab w:val="left" w:pos="566"/>
        </w:tabs>
        <w:spacing w:after="120" w:line="240" w:lineRule="auto"/>
        <w:jc w:val="both"/>
        <w:rPr>
          <w:rFonts w:ascii="Simplified Arabic" w:eastAsia="Times New Roman" w:hAnsi="Simplified Arabic"/>
          <w:sz w:val="32"/>
          <w:rtl/>
        </w:rPr>
      </w:pPr>
      <w:r w:rsidRPr="004E681F">
        <w:rPr>
          <w:rFonts w:ascii="Simplified Arabic" w:eastAsia="Times New Roman" w:hAnsi="Simplified Arabic"/>
          <w:sz w:val="32"/>
          <w:rtl/>
        </w:rPr>
        <w:t>بدأت أسعار النفط بالانهيار في منتصف العام 2014 حيث انخفضت بنسبة حوالي 70%، بعد أن بلغ سعر برميل النفط حوالي 100 دولار للبرميل في العام 2014, مما جعل هذا التطور يعيد للكثير من الدول المصدرة للنفط إعادة ا</w:t>
      </w:r>
      <w:r w:rsidR="004D587F">
        <w:rPr>
          <w:rFonts w:ascii="Simplified Arabic" w:eastAsia="Times New Roman" w:hAnsi="Simplified Arabic"/>
          <w:sz w:val="32"/>
          <w:rtl/>
        </w:rPr>
        <w:t>لنظر في سياسات الإنفاق العام, و</w:t>
      </w:r>
      <w:r w:rsidRPr="004E681F">
        <w:rPr>
          <w:rFonts w:ascii="Simplified Arabic" w:eastAsia="Times New Roman" w:hAnsi="Simplified Arabic"/>
          <w:sz w:val="32"/>
          <w:rtl/>
        </w:rPr>
        <w:t xml:space="preserve">الجزائر من الدول التي تأثرت بهذا الانهيار في الأسعار باعتبارها دولة نفطية تعتمد في إنفاقها على مداخيل النفط </w:t>
      </w:r>
    </w:p>
    <w:p w:rsidR="004E681F" w:rsidRPr="004E681F" w:rsidRDefault="004D587F" w:rsidP="004E681F">
      <w:pPr>
        <w:keepNext/>
        <w:keepLines/>
        <w:spacing w:after="120"/>
        <w:outlineLvl w:val="1"/>
        <w:rPr>
          <w:rFonts w:ascii="Simplified Arabic" w:eastAsia="Times New Roman" w:hAnsi="Simplified Arabic"/>
          <w:b/>
          <w:bCs/>
          <w:sz w:val="32"/>
          <w:rtl/>
        </w:rPr>
      </w:pPr>
      <w:bookmarkStart w:id="120" w:name="_Toc482376698"/>
      <w:bookmarkStart w:id="121" w:name="_Toc482652790"/>
      <w:bookmarkStart w:id="122" w:name="_Toc483159319"/>
      <w:r>
        <w:rPr>
          <w:rFonts w:ascii="Simplified Arabic" w:eastAsia="Times New Roman" w:hAnsi="Simplified Arabic" w:hint="cs"/>
          <w:b/>
          <w:bCs/>
          <w:sz w:val="32"/>
          <w:rtl/>
        </w:rPr>
        <w:t>المطلب الأول</w:t>
      </w:r>
      <w:r w:rsidR="004E681F" w:rsidRPr="004E681F">
        <w:rPr>
          <w:rFonts w:ascii="Simplified Arabic" w:eastAsia="Times New Roman" w:hAnsi="Simplified Arabic"/>
          <w:b/>
          <w:bCs/>
          <w:sz w:val="32"/>
          <w:rtl/>
        </w:rPr>
        <w:t>: أثار انخفاض أس</w:t>
      </w:r>
      <w:r>
        <w:rPr>
          <w:rFonts w:ascii="Simplified Arabic" w:eastAsia="Times New Roman" w:hAnsi="Simplified Arabic"/>
          <w:b/>
          <w:bCs/>
          <w:sz w:val="32"/>
          <w:rtl/>
        </w:rPr>
        <w:t>عار النفط على الوضع الاقتصادي و</w:t>
      </w:r>
      <w:r w:rsidR="004E681F" w:rsidRPr="004E681F">
        <w:rPr>
          <w:rFonts w:ascii="Simplified Arabic" w:eastAsia="Times New Roman" w:hAnsi="Simplified Arabic"/>
          <w:b/>
          <w:bCs/>
          <w:sz w:val="32"/>
          <w:rtl/>
        </w:rPr>
        <w:t>الاجتماعي في الجزائر</w:t>
      </w:r>
      <w:bookmarkEnd w:id="120"/>
      <w:bookmarkEnd w:id="121"/>
      <w:bookmarkEnd w:id="122"/>
    </w:p>
    <w:p w:rsidR="004E681F" w:rsidRPr="004E681F" w:rsidRDefault="004E681F" w:rsidP="004D587F">
      <w:pPr>
        <w:tabs>
          <w:tab w:val="left" w:pos="566"/>
        </w:tabs>
        <w:spacing w:after="120"/>
        <w:jc w:val="both"/>
        <w:rPr>
          <w:rFonts w:ascii="Simplified Arabic" w:eastAsia="Calibri" w:hAnsi="Simplified Arabic"/>
          <w:sz w:val="32"/>
          <w:rtl/>
        </w:rPr>
      </w:pPr>
      <w:r w:rsidRPr="004E681F">
        <w:rPr>
          <w:rFonts w:ascii="Simplified Arabic" w:eastAsia="Calibri" w:hAnsi="Simplified Arabic"/>
          <w:sz w:val="32"/>
          <w:rtl/>
        </w:rPr>
        <w:t xml:space="preserve">      بعد انهيار أسعار النفط بدأت مدخرات الجزائر تتر</w:t>
      </w:r>
      <w:r w:rsidR="004D587F">
        <w:rPr>
          <w:rFonts w:ascii="Simplified Arabic" w:eastAsia="Calibri" w:hAnsi="Simplified Arabic"/>
          <w:sz w:val="32"/>
          <w:rtl/>
        </w:rPr>
        <w:t>اجع و تنضب أمام ارتفاع الحاجيات</w:t>
      </w:r>
      <w:r w:rsidRPr="004E681F">
        <w:rPr>
          <w:rFonts w:ascii="Simplified Arabic" w:eastAsia="Calibri" w:hAnsi="Simplified Arabic"/>
          <w:sz w:val="32"/>
          <w:rtl/>
        </w:rPr>
        <w:t>, حيث تراجعت بعد سنتين من تراجع أسعار النفط من 143 مليار دولار إلى 136 مليار دولار في منتصف سنة 2016</w:t>
      </w:r>
      <w:r w:rsidR="004D587F">
        <w:rPr>
          <w:rFonts w:ascii="Simplified Arabic" w:eastAsia="Calibri" w:hAnsi="Simplified Arabic" w:hint="cs"/>
          <w:sz w:val="32"/>
          <w:rtl/>
        </w:rPr>
        <w:t>.</w:t>
      </w:r>
      <w:r w:rsidR="006B1FBC">
        <w:rPr>
          <w:rFonts w:ascii="Simplified Arabic" w:eastAsia="Calibri" w:hAnsi="Simplified Arabic"/>
          <w:sz w:val="32"/>
          <w:vertAlign w:val="superscript"/>
          <w:rtl/>
        </w:rPr>
        <w:t>(</w:t>
      </w:r>
      <w:r w:rsidR="006B1FBC" w:rsidRPr="004E681F">
        <w:rPr>
          <w:rFonts w:ascii="Simplified Arabic" w:eastAsia="Calibri" w:hAnsi="Simplified Arabic"/>
          <w:sz w:val="32"/>
          <w:vertAlign w:val="superscript"/>
          <w:rtl/>
        </w:rPr>
        <w:footnoteReference w:id="97"/>
      </w:r>
      <w:r w:rsidR="006B1FBC">
        <w:rPr>
          <w:rFonts w:ascii="Simplified Arabic" w:eastAsia="Calibri" w:hAnsi="Simplified Arabic"/>
          <w:sz w:val="32"/>
          <w:vertAlign w:val="superscript"/>
          <w:rtl/>
        </w:rPr>
        <w:t>)</w:t>
      </w:r>
    </w:p>
    <w:p w:rsidR="004E681F" w:rsidRPr="00C659DC" w:rsidRDefault="002339B4" w:rsidP="00C659DC">
      <w:pPr>
        <w:spacing w:after="120"/>
        <w:rPr>
          <w:b/>
          <w:bCs/>
          <w:rtl/>
        </w:rPr>
      </w:pPr>
      <w:bookmarkStart w:id="123" w:name="_Toc482376699"/>
      <w:bookmarkStart w:id="124" w:name="_Toc482652791"/>
      <w:r w:rsidRPr="00C659DC">
        <w:rPr>
          <w:rFonts w:hint="cs"/>
          <w:b/>
          <w:bCs/>
          <w:rtl/>
        </w:rPr>
        <w:t>أ</w:t>
      </w:r>
      <w:r w:rsidR="004D587F" w:rsidRPr="00C659DC">
        <w:rPr>
          <w:rFonts w:hint="cs"/>
          <w:b/>
          <w:bCs/>
          <w:rtl/>
        </w:rPr>
        <w:t>-</w:t>
      </w:r>
      <w:r w:rsidR="004E681F" w:rsidRPr="00C659DC">
        <w:rPr>
          <w:b/>
          <w:bCs/>
          <w:rtl/>
        </w:rPr>
        <w:t xml:space="preserve"> على الوضع الاقتصادي :</w:t>
      </w:r>
      <w:bookmarkEnd w:id="123"/>
      <w:bookmarkEnd w:id="124"/>
    </w:p>
    <w:p w:rsidR="004E681F" w:rsidRPr="004E681F" w:rsidRDefault="004E681F" w:rsidP="004D587F">
      <w:pPr>
        <w:tabs>
          <w:tab w:val="left" w:pos="566"/>
        </w:tabs>
        <w:spacing w:after="120"/>
        <w:ind w:firstLine="566"/>
        <w:jc w:val="both"/>
        <w:rPr>
          <w:rFonts w:ascii="Simplified Arabic" w:eastAsia="Calibri" w:hAnsi="Simplified Arabic"/>
          <w:sz w:val="32"/>
          <w:rtl/>
        </w:rPr>
      </w:pPr>
      <w:r w:rsidRPr="004E681F">
        <w:rPr>
          <w:rFonts w:ascii="Simplified Arabic" w:eastAsia="Calibri" w:hAnsi="Simplified Arabic"/>
          <w:sz w:val="32"/>
          <w:rtl/>
        </w:rPr>
        <w:t xml:space="preserve">ظهرت أهم تداعيات انخفاض أسعار النفط على الاقتصاد الجزائري باعتباره يعتمد اعتماد كبير على إيرادات النفط من خلال : </w:t>
      </w:r>
    </w:p>
    <w:p w:rsidR="004E681F" w:rsidRPr="004E681F" w:rsidRDefault="002339B4" w:rsidP="004D587F">
      <w:pPr>
        <w:spacing w:after="120"/>
        <w:jc w:val="both"/>
        <w:rPr>
          <w:rFonts w:ascii="Simplified Arabic" w:eastAsia="Calibri" w:hAnsi="Simplified Arabic"/>
          <w:sz w:val="32"/>
          <w:rtl/>
        </w:rPr>
      </w:pPr>
      <w:r>
        <w:rPr>
          <w:rFonts w:ascii="Simplified Arabic" w:eastAsia="Calibri" w:hAnsi="Simplified Arabic" w:hint="cs"/>
          <w:sz w:val="32"/>
          <w:rtl/>
        </w:rPr>
        <w:t>1</w:t>
      </w:r>
      <w:r w:rsidR="004E681F" w:rsidRPr="004E681F">
        <w:rPr>
          <w:rFonts w:ascii="Simplified Arabic" w:eastAsia="Calibri" w:hAnsi="Simplified Arabic"/>
          <w:sz w:val="32"/>
          <w:rtl/>
        </w:rPr>
        <w:t>– انخ</w:t>
      </w:r>
      <w:r w:rsidR="004D587F">
        <w:rPr>
          <w:rFonts w:ascii="Simplified Arabic" w:eastAsia="Calibri" w:hAnsi="Simplified Arabic"/>
          <w:sz w:val="32"/>
          <w:rtl/>
        </w:rPr>
        <w:t>فاض كبير في إيرادات تصدير النفط</w:t>
      </w:r>
      <w:r w:rsidR="004E681F" w:rsidRPr="004E681F">
        <w:rPr>
          <w:rFonts w:ascii="Simplified Arabic" w:eastAsia="Calibri" w:hAnsi="Simplified Arabic"/>
          <w:sz w:val="32"/>
          <w:rtl/>
        </w:rPr>
        <w:t>, فقد تراجعت مداخيل ص</w:t>
      </w:r>
      <w:r w:rsidR="004D587F">
        <w:rPr>
          <w:rFonts w:ascii="Simplified Arabic" w:eastAsia="Calibri" w:hAnsi="Simplified Arabic"/>
          <w:sz w:val="32"/>
          <w:rtl/>
        </w:rPr>
        <w:t>ادرات النفط بحوالي النصف تقريبا</w:t>
      </w:r>
      <w:r w:rsidR="004E681F" w:rsidRPr="004E681F">
        <w:rPr>
          <w:rFonts w:ascii="Simplified Arabic" w:eastAsia="Calibri" w:hAnsi="Simplified Arabic"/>
          <w:sz w:val="32"/>
          <w:rtl/>
        </w:rPr>
        <w:t>, حيث سجلت سنة 2015 حوالي 14.91 مليار دولار مقابل 27.35 مليار دولار 2014 أي انخفاض قدر بـ 45.47%</w:t>
      </w:r>
      <w:r w:rsidR="004D587F">
        <w:rPr>
          <w:rFonts w:ascii="Simplified Arabic" w:eastAsia="Calibri" w:hAnsi="Simplified Arabic" w:hint="cs"/>
          <w:sz w:val="32"/>
          <w:rtl/>
        </w:rPr>
        <w:t>.</w:t>
      </w:r>
    </w:p>
    <w:p w:rsidR="004E681F" w:rsidRPr="004E681F" w:rsidRDefault="002339B4" w:rsidP="004D587F">
      <w:pPr>
        <w:spacing w:after="120"/>
        <w:jc w:val="both"/>
        <w:rPr>
          <w:rFonts w:ascii="Simplified Arabic" w:eastAsia="Calibri" w:hAnsi="Simplified Arabic"/>
          <w:sz w:val="32"/>
          <w:rtl/>
        </w:rPr>
      </w:pPr>
      <w:r>
        <w:rPr>
          <w:rFonts w:ascii="Simplified Arabic" w:eastAsia="Calibri" w:hAnsi="Simplified Arabic" w:hint="cs"/>
          <w:sz w:val="32"/>
          <w:rtl/>
        </w:rPr>
        <w:t>2</w:t>
      </w:r>
      <w:r w:rsidR="004E681F" w:rsidRPr="004E681F">
        <w:rPr>
          <w:rFonts w:ascii="Simplified Arabic" w:eastAsia="Calibri" w:hAnsi="Simplified Arabic"/>
          <w:sz w:val="32"/>
          <w:rtl/>
        </w:rPr>
        <w:t xml:space="preserve">– خسائر </w:t>
      </w:r>
      <w:r w:rsidR="004D587F">
        <w:rPr>
          <w:rFonts w:ascii="Simplified Arabic" w:eastAsia="Calibri" w:hAnsi="Simplified Arabic"/>
          <w:sz w:val="32"/>
          <w:rtl/>
        </w:rPr>
        <w:t>معتبرة في أرصدة المالية العامة</w:t>
      </w:r>
      <w:r w:rsidR="004D587F">
        <w:rPr>
          <w:rFonts w:ascii="Simplified Arabic" w:eastAsia="Calibri" w:hAnsi="Simplified Arabic" w:hint="cs"/>
          <w:sz w:val="32"/>
          <w:rtl/>
        </w:rPr>
        <w:t>،</w:t>
      </w:r>
      <w:r w:rsidR="004E681F" w:rsidRPr="004E681F">
        <w:rPr>
          <w:rFonts w:ascii="Simplified Arabic" w:eastAsia="Calibri" w:hAnsi="Simplified Arabic"/>
          <w:sz w:val="32"/>
          <w:rtl/>
        </w:rPr>
        <w:t>حيث ن</w:t>
      </w:r>
      <w:r w:rsidR="004D587F">
        <w:rPr>
          <w:rFonts w:ascii="Simplified Arabic" w:eastAsia="Calibri" w:hAnsi="Simplified Arabic"/>
          <w:sz w:val="32"/>
          <w:rtl/>
        </w:rPr>
        <w:t>تيجة لانخفاض مداخيل المحروقات و</w:t>
      </w:r>
      <w:r w:rsidR="004E681F" w:rsidRPr="004E681F">
        <w:rPr>
          <w:rFonts w:ascii="Simplified Arabic" w:eastAsia="Calibri" w:hAnsi="Simplified Arabic"/>
          <w:sz w:val="32"/>
          <w:rtl/>
        </w:rPr>
        <w:t xml:space="preserve">في وضعية تتميز بهشاشة المالية العامة تراجعت الايرادات الكلية لتبلغ 33.2 % من التدفق </w:t>
      </w:r>
      <w:r w:rsidR="004E681F" w:rsidRPr="004E681F">
        <w:rPr>
          <w:rFonts w:ascii="Simplified Arabic" w:eastAsia="Calibri" w:hAnsi="Simplified Arabic"/>
          <w:sz w:val="32"/>
          <w:rtl/>
        </w:rPr>
        <w:lastRenderedPageBreak/>
        <w:t>السنوي للثروة</w:t>
      </w:r>
      <w:r w:rsidR="004D587F">
        <w:rPr>
          <w:rFonts w:ascii="Simplified Arabic" w:eastAsia="Calibri" w:hAnsi="Simplified Arabic"/>
          <w:sz w:val="32"/>
          <w:rtl/>
        </w:rPr>
        <w:t xml:space="preserve"> المنتجة مقابل 35.8 % في 2013 و</w:t>
      </w:r>
      <w:r w:rsidR="004E681F" w:rsidRPr="004E681F">
        <w:rPr>
          <w:rFonts w:ascii="Simplified Arabic" w:eastAsia="Calibri" w:hAnsi="Simplified Arabic"/>
          <w:sz w:val="32"/>
          <w:rtl/>
        </w:rPr>
        <w:t>39.1% في 2012 "</w:t>
      </w:r>
      <w:r w:rsidR="006B1FBC">
        <w:rPr>
          <w:rFonts w:ascii="Simplified Arabic" w:eastAsia="Calibri" w:hAnsi="Simplified Arabic"/>
          <w:sz w:val="32"/>
          <w:vertAlign w:val="superscript"/>
          <w:rtl/>
        </w:rPr>
        <w:t>(</w:t>
      </w:r>
      <w:r w:rsidR="006B1FBC" w:rsidRPr="004E681F">
        <w:rPr>
          <w:rFonts w:ascii="Simplified Arabic" w:eastAsia="Calibri" w:hAnsi="Simplified Arabic"/>
          <w:sz w:val="32"/>
          <w:vertAlign w:val="superscript"/>
          <w:rtl/>
        </w:rPr>
        <w:footnoteReference w:id="98"/>
      </w:r>
      <w:r w:rsidR="006B1FBC">
        <w:rPr>
          <w:rFonts w:ascii="Simplified Arabic" w:eastAsia="Calibri" w:hAnsi="Simplified Arabic"/>
          <w:sz w:val="32"/>
          <w:vertAlign w:val="superscript"/>
          <w:rtl/>
        </w:rPr>
        <w:t>)</w:t>
      </w:r>
      <w:r w:rsidR="004D587F">
        <w:rPr>
          <w:rFonts w:ascii="Simplified Arabic" w:eastAsia="Calibri" w:hAnsi="Simplified Arabic"/>
          <w:sz w:val="32"/>
          <w:rtl/>
        </w:rPr>
        <w:t>و</w:t>
      </w:r>
      <w:r w:rsidR="004E681F" w:rsidRPr="004E681F">
        <w:rPr>
          <w:rFonts w:ascii="Simplified Arabic" w:eastAsia="Calibri" w:hAnsi="Simplified Arabic"/>
          <w:sz w:val="32"/>
          <w:rtl/>
        </w:rPr>
        <w:t>تضاعف عجز المالية العامة تقريبا ليصل إلى 16% من إجمالي الناتج المحلي في 2015 و اتساع العجز في 2016</w:t>
      </w:r>
      <w:r w:rsidR="004D587F">
        <w:rPr>
          <w:rFonts w:ascii="Simplified Arabic" w:eastAsia="Calibri" w:hAnsi="Simplified Arabic" w:hint="cs"/>
          <w:sz w:val="32"/>
          <w:rtl/>
        </w:rPr>
        <w:t>.</w:t>
      </w:r>
    </w:p>
    <w:p w:rsidR="004E681F" w:rsidRPr="004E681F" w:rsidRDefault="002339B4" w:rsidP="004D587F">
      <w:pPr>
        <w:spacing w:after="120"/>
        <w:jc w:val="both"/>
        <w:rPr>
          <w:rFonts w:ascii="Simplified Arabic" w:eastAsia="Calibri" w:hAnsi="Simplified Arabic"/>
          <w:sz w:val="32"/>
          <w:rtl/>
        </w:rPr>
      </w:pPr>
      <w:r>
        <w:rPr>
          <w:rFonts w:ascii="Simplified Arabic" w:eastAsia="Calibri" w:hAnsi="Simplified Arabic" w:hint="cs"/>
          <w:sz w:val="32"/>
          <w:rtl/>
        </w:rPr>
        <w:t>3</w:t>
      </w:r>
      <w:r w:rsidR="004E681F" w:rsidRPr="004E681F">
        <w:rPr>
          <w:rFonts w:ascii="Simplified Arabic" w:eastAsia="Calibri" w:hAnsi="Simplified Arabic"/>
          <w:sz w:val="32"/>
          <w:rtl/>
        </w:rPr>
        <w:t>– تراجع موارد صندوق ضبط الإيرادات بشكل حاد حيث تراجع بـ 1.714.6 مليار د</w:t>
      </w:r>
      <w:r w:rsidR="004D587F">
        <w:rPr>
          <w:rFonts w:ascii="Simplified Arabic" w:eastAsia="Calibri" w:hAnsi="Simplified Arabic"/>
          <w:sz w:val="32"/>
          <w:rtl/>
        </w:rPr>
        <w:t>ينار جزائري في الفترة من 2014 و</w:t>
      </w:r>
      <w:r w:rsidR="004E681F" w:rsidRPr="004E681F">
        <w:rPr>
          <w:rFonts w:ascii="Simplified Arabic" w:eastAsia="Calibri" w:hAnsi="Simplified Arabic"/>
          <w:sz w:val="32"/>
          <w:rtl/>
        </w:rPr>
        <w:t>نهاية 2015 أي انخفاض بـ 33.3 %</w:t>
      </w:r>
      <w:r w:rsidR="004D587F">
        <w:rPr>
          <w:rFonts w:ascii="Simplified Arabic" w:eastAsia="Calibri" w:hAnsi="Simplified Arabic" w:hint="cs"/>
          <w:sz w:val="32"/>
          <w:rtl/>
        </w:rPr>
        <w:t>.</w:t>
      </w:r>
    </w:p>
    <w:p w:rsidR="004E681F" w:rsidRPr="004E681F" w:rsidRDefault="002339B4" w:rsidP="004D587F">
      <w:pPr>
        <w:spacing w:after="120"/>
        <w:jc w:val="both"/>
        <w:rPr>
          <w:rFonts w:ascii="Simplified Arabic" w:eastAsia="Calibri" w:hAnsi="Simplified Arabic"/>
          <w:sz w:val="32"/>
          <w:rtl/>
        </w:rPr>
      </w:pPr>
      <w:r>
        <w:rPr>
          <w:rFonts w:ascii="Simplified Arabic" w:eastAsia="Calibri" w:hAnsi="Simplified Arabic" w:hint="cs"/>
          <w:sz w:val="32"/>
          <w:rtl/>
        </w:rPr>
        <w:t>4</w:t>
      </w:r>
      <w:r w:rsidR="004E681F" w:rsidRPr="004E681F">
        <w:rPr>
          <w:rFonts w:ascii="Simplified Arabic" w:eastAsia="Calibri" w:hAnsi="Simplified Arabic"/>
          <w:sz w:val="32"/>
          <w:rtl/>
        </w:rPr>
        <w:t>– انخفضت احتياطات الصرف بمقدار 35 مليار دولار في 2015 لتبلغ 143 مليار دولار مقارنة بمستوى الذروة الذي بلغ 194 مليار دولار في 2013 .</w:t>
      </w:r>
      <w:r w:rsidR="006B1FBC">
        <w:rPr>
          <w:rFonts w:ascii="Simplified Arabic" w:eastAsia="Calibri" w:hAnsi="Simplified Arabic"/>
          <w:sz w:val="32"/>
          <w:vertAlign w:val="superscript"/>
          <w:rtl/>
        </w:rPr>
        <w:t>(</w:t>
      </w:r>
      <w:r w:rsidR="006B1FBC" w:rsidRPr="004E681F">
        <w:rPr>
          <w:rFonts w:ascii="Simplified Arabic" w:eastAsia="Calibri" w:hAnsi="Simplified Arabic"/>
          <w:sz w:val="32"/>
          <w:vertAlign w:val="superscript"/>
          <w:rtl/>
        </w:rPr>
        <w:footnoteReference w:id="99"/>
      </w:r>
      <w:r w:rsidR="006B1FBC">
        <w:rPr>
          <w:rFonts w:ascii="Simplified Arabic" w:eastAsia="Calibri" w:hAnsi="Simplified Arabic"/>
          <w:sz w:val="32"/>
          <w:vertAlign w:val="superscript"/>
          <w:rtl/>
        </w:rPr>
        <w:t>)</w:t>
      </w:r>
    </w:p>
    <w:p w:rsidR="004E681F" w:rsidRPr="004E681F" w:rsidRDefault="002339B4" w:rsidP="004D587F">
      <w:pPr>
        <w:spacing w:after="120"/>
        <w:jc w:val="both"/>
        <w:rPr>
          <w:rFonts w:ascii="Simplified Arabic" w:eastAsia="Calibri" w:hAnsi="Simplified Arabic"/>
          <w:sz w:val="32"/>
          <w:rtl/>
        </w:rPr>
      </w:pPr>
      <w:r>
        <w:rPr>
          <w:rFonts w:ascii="Simplified Arabic" w:eastAsia="Calibri" w:hAnsi="Simplified Arabic" w:hint="cs"/>
          <w:sz w:val="32"/>
          <w:rtl/>
        </w:rPr>
        <w:t>5</w:t>
      </w:r>
      <w:r w:rsidR="004E681F" w:rsidRPr="004E681F">
        <w:rPr>
          <w:rFonts w:ascii="Simplified Arabic" w:eastAsia="Calibri" w:hAnsi="Simplified Arabic"/>
          <w:sz w:val="32"/>
          <w:rtl/>
        </w:rPr>
        <w:t>- " في سنة 2015 , انخفض متوسط سعر البرميل بـ 47 % أي من 100.2 دولار سنة 2014 الى 53.1 دولار في 2015 , نجم عن هذا الانخفاض القوي المتزامن مع انخفا</w:t>
      </w:r>
      <w:r w:rsidR="004D587F">
        <w:rPr>
          <w:rFonts w:ascii="Simplified Arabic" w:eastAsia="Calibri" w:hAnsi="Simplified Arabic"/>
          <w:sz w:val="32"/>
          <w:rtl/>
        </w:rPr>
        <w:t>ض طفيف في حجم المحروقات المصدرة</w:t>
      </w:r>
      <w:r w:rsidR="004E681F" w:rsidRPr="004E681F">
        <w:rPr>
          <w:rFonts w:ascii="Simplified Arabic" w:eastAsia="Calibri" w:hAnsi="Simplified Arabic"/>
          <w:sz w:val="32"/>
          <w:rtl/>
        </w:rPr>
        <w:t>, تقلصا في ايرادات المحروقات بـ 43.4 % (33.08 مليار دولار في 2015 مقابل 58.46 مليار دولار في 2014 ) ".</w:t>
      </w:r>
      <w:r w:rsidR="006B1FBC">
        <w:rPr>
          <w:rFonts w:ascii="Simplified Arabic" w:eastAsia="Calibri" w:hAnsi="Simplified Arabic"/>
          <w:sz w:val="32"/>
          <w:vertAlign w:val="superscript"/>
          <w:rtl/>
        </w:rPr>
        <w:t>(</w:t>
      </w:r>
      <w:r w:rsidR="006B1FBC" w:rsidRPr="004E681F">
        <w:rPr>
          <w:rFonts w:ascii="Simplified Arabic" w:eastAsia="Calibri" w:hAnsi="Simplified Arabic"/>
          <w:sz w:val="32"/>
          <w:vertAlign w:val="superscript"/>
          <w:rtl/>
        </w:rPr>
        <w:footnoteReference w:id="100"/>
      </w:r>
      <w:r w:rsidR="006B1FBC">
        <w:rPr>
          <w:rFonts w:ascii="Simplified Arabic" w:eastAsia="Calibri" w:hAnsi="Simplified Arabic"/>
          <w:sz w:val="32"/>
          <w:vertAlign w:val="superscript"/>
          <w:rtl/>
        </w:rPr>
        <w:t>)</w:t>
      </w:r>
    </w:p>
    <w:p w:rsidR="004E681F" w:rsidRPr="00C659DC" w:rsidRDefault="002339B4" w:rsidP="00C659DC">
      <w:pPr>
        <w:spacing w:after="120"/>
        <w:rPr>
          <w:b/>
          <w:bCs/>
          <w:rtl/>
        </w:rPr>
      </w:pPr>
      <w:bookmarkStart w:id="125" w:name="_Toc482376700"/>
      <w:bookmarkStart w:id="126" w:name="_Toc482652792"/>
      <w:r w:rsidRPr="00C659DC">
        <w:rPr>
          <w:rFonts w:hint="cs"/>
          <w:b/>
          <w:bCs/>
          <w:rtl/>
        </w:rPr>
        <w:t>ب</w:t>
      </w:r>
      <w:r w:rsidR="004D587F" w:rsidRPr="00C659DC">
        <w:rPr>
          <w:rFonts w:hint="cs"/>
          <w:b/>
          <w:bCs/>
          <w:rtl/>
        </w:rPr>
        <w:t>-أ</w:t>
      </w:r>
      <w:r w:rsidR="004E681F" w:rsidRPr="00C659DC">
        <w:rPr>
          <w:b/>
          <w:bCs/>
          <w:rtl/>
        </w:rPr>
        <w:t>ثر انخفاض أسعار النفط على الوضع الاجتماعي</w:t>
      </w:r>
      <w:bookmarkEnd w:id="125"/>
      <w:bookmarkEnd w:id="126"/>
      <w:r w:rsidR="00C659DC">
        <w:rPr>
          <w:rFonts w:hint="cs"/>
          <w:b/>
          <w:bCs/>
          <w:rtl/>
        </w:rPr>
        <w:t>:</w:t>
      </w:r>
    </w:p>
    <w:p w:rsidR="004E681F" w:rsidRPr="004E681F" w:rsidRDefault="004E681F" w:rsidP="004D587F">
      <w:pPr>
        <w:tabs>
          <w:tab w:val="left" w:pos="566"/>
        </w:tabs>
        <w:spacing w:after="120"/>
        <w:jc w:val="both"/>
        <w:rPr>
          <w:rFonts w:ascii="Simplified Arabic" w:eastAsia="Calibri" w:hAnsi="Simplified Arabic"/>
          <w:sz w:val="32"/>
          <w:rtl/>
        </w:rPr>
      </w:pPr>
      <w:r w:rsidRPr="004E681F">
        <w:rPr>
          <w:rFonts w:ascii="Simplified Arabic" w:eastAsia="Calibri" w:hAnsi="Simplified Arabic"/>
          <w:sz w:val="32"/>
          <w:rtl/>
        </w:rPr>
        <w:t>إن تأثير انخفاض أسعار النفط على الوضع الاقتصادي في الجزائر سوف يؤدي بطبيعة الحال إلى التأثير على الوضع الاجتماعي باعتبار أن النظام الاقتصادي للجزائر هو نظام توزيعي مرتبط بالسياسة العامة للحكومة تسعى من خلاله الدول</w:t>
      </w:r>
      <w:r w:rsidR="004D587F">
        <w:rPr>
          <w:rFonts w:ascii="Simplified Arabic" w:eastAsia="Calibri" w:hAnsi="Simplified Arabic"/>
          <w:sz w:val="32"/>
          <w:rtl/>
        </w:rPr>
        <w:t>ة إلى توفير أقصى حد من الرفاه و</w:t>
      </w:r>
      <w:r w:rsidRPr="004E681F">
        <w:rPr>
          <w:rFonts w:ascii="Simplified Arabic" w:eastAsia="Calibri" w:hAnsi="Simplified Arabic"/>
          <w:sz w:val="32"/>
          <w:rtl/>
        </w:rPr>
        <w:t>تحسين نمط المعيشة للمجتمع.</w:t>
      </w:r>
    </w:p>
    <w:p w:rsidR="004E681F" w:rsidRPr="004E681F" w:rsidRDefault="004D587F" w:rsidP="004D587F">
      <w:pPr>
        <w:tabs>
          <w:tab w:val="left" w:pos="566"/>
        </w:tabs>
        <w:spacing w:after="120"/>
        <w:jc w:val="both"/>
        <w:rPr>
          <w:rFonts w:ascii="Simplified Arabic" w:eastAsia="Calibri" w:hAnsi="Simplified Arabic"/>
          <w:sz w:val="32"/>
          <w:rtl/>
        </w:rPr>
      </w:pPr>
      <w:r>
        <w:rPr>
          <w:rFonts w:ascii="Simplified Arabic" w:eastAsia="Calibri" w:hAnsi="Simplified Arabic" w:hint="cs"/>
          <w:sz w:val="32"/>
          <w:rtl/>
        </w:rPr>
        <w:tab/>
      </w:r>
      <w:r>
        <w:rPr>
          <w:rFonts w:ascii="Simplified Arabic" w:eastAsia="Calibri" w:hAnsi="Simplified Arabic"/>
          <w:sz w:val="32"/>
          <w:rtl/>
        </w:rPr>
        <w:t>لذلك فالوضع الاجتماعي ش</w:t>
      </w:r>
      <w:r>
        <w:rPr>
          <w:rFonts w:ascii="Simplified Arabic" w:eastAsia="Calibri" w:hAnsi="Simplified Arabic" w:hint="cs"/>
          <w:sz w:val="32"/>
          <w:rtl/>
        </w:rPr>
        <w:t>أ</w:t>
      </w:r>
      <w:r w:rsidR="004E681F" w:rsidRPr="004E681F">
        <w:rPr>
          <w:rFonts w:ascii="Simplified Arabic" w:eastAsia="Calibri" w:hAnsi="Simplified Arabic"/>
          <w:sz w:val="32"/>
          <w:rtl/>
        </w:rPr>
        <w:t xml:space="preserve">نه شان الوضع الاقتصادي سوف نبرز أهم اثأر انخفاض أسعار النفط من خلال النقاط التالية : </w:t>
      </w:r>
    </w:p>
    <w:p w:rsidR="004E681F" w:rsidRPr="004E681F" w:rsidRDefault="002339B4" w:rsidP="004E681F">
      <w:pPr>
        <w:spacing w:after="120"/>
        <w:jc w:val="both"/>
        <w:rPr>
          <w:rFonts w:ascii="Simplified Arabic" w:eastAsia="Calibri" w:hAnsi="Simplified Arabic"/>
          <w:sz w:val="32"/>
          <w:rtl/>
        </w:rPr>
      </w:pPr>
      <w:r>
        <w:rPr>
          <w:rFonts w:ascii="Simplified Arabic" w:eastAsia="Calibri" w:hAnsi="Simplified Arabic" w:hint="cs"/>
          <w:sz w:val="32"/>
          <w:rtl/>
        </w:rPr>
        <w:lastRenderedPageBreak/>
        <w:t>1</w:t>
      </w:r>
      <w:r w:rsidR="004E681F" w:rsidRPr="004E681F">
        <w:rPr>
          <w:rFonts w:ascii="Simplified Arabic" w:eastAsia="Calibri" w:hAnsi="Simplified Arabic"/>
          <w:sz w:val="32"/>
          <w:rtl/>
        </w:rPr>
        <w:t>– من بين الآثار غير المرغوب فيها لانخفاض أسعار النفط في الجزائر على الوضع الاجتماعي هي تق</w:t>
      </w:r>
      <w:r w:rsidR="004D587F">
        <w:rPr>
          <w:rFonts w:ascii="Simplified Arabic" w:eastAsia="Calibri" w:hAnsi="Simplified Arabic"/>
          <w:sz w:val="32"/>
          <w:rtl/>
        </w:rPr>
        <w:t>ليص فرص التشغيل و برامج التنمية</w:t>
      </w:r>
      <w:r w:rsidR="004E681F" w:rsidRPr="004E681F">
        <w:rPr>
          <w:rFonts w:ascii="Simplified Arabic" w:eastAsia="Calibri" w:hAnsi="Simplified Arabic"/>
          <w:sz w:val="32"/>
          <w:rtl/>
        </w:rPr>
        <w:t>, بحيث أنه هنا</w:t>
      </w:r>
      <w:r w:rsidR="004D587F">
        <w:rPr>
          <w:rFonts w:ascii="Simplified Arabic" w:eastAsia="Calibri" w:hAnsi="Simplified Arabic"/>
          <w:sz w:val="32"/>
          <w:rtl/>
        </w:rPr>
        <w:t>ك علاقة عكسية بين أسعار النفط و</w:t>
      </w:r>
      <w:r w:rsidR="004E681F" w:rsidRPr="004E681F">
        <w:rPr>
          <w:rFonts w:ascii="Simplified Arabic" w:eastAsia="Calibri" w:hAnsi="Simplified Arabic"/>
          <w:sz w:val="32"/>
          <w:rtl/>
        </w:rPr>
        <w:t xml:space="preserve">معدلات البطالة باعتبار أن كل تحسين في </w:t>
      </w:r>
      <w:r w:rsidR="004D587F">
        <w:rPr>
          <w:rFonts w:ascii="Simplified Arabic" w:eastAsia="Calibri" w:hAnsi="Simplified Arabic"/>
          <w:sz w:val="32"/>
          <w:rtl/>
        </w:rPr>
        <w:t>الأسعار يعني زيادة في العوائد والإيرادات و</w:t>
      </w:r>
      <w:r w:rsidR="004E681F" w:rsidRPr="004E681F">
        <w:rPr>
          <w:rFonts w:ascii="Simplified Arabic" w:eastAsia="Calibri" w:hAnsi="Simplified Arabic"/>
          <w:sz w:val="32"/>
          <w:rtl/>
        </w:rPr>
        <w:t>التي يمكن من خلالها تنفيذ الخطط التنموية المعتمدة بدورها على تش</w:t>
      </w:r>
      <w:r w:rsidR="004D587F">
        <w:rPr>
          <w:rFonts w:ascii="Simplified Arabic" w:eastAsia="Calibri" w:hAnsi="Simplified Arabic"/>
          <w:sz w:val="32"/>
          <w:rtl/>
        </w:rPr>
        <w:t>جيع الاستثمارات و</w:t>
      </w:r>
      <w:r w:rsidR="004E681F" w:rsidRPr="004E681F">
        <w:rPr>
          <w:rFonts w:ascii="Simplified Arabic" w:eastAsia="Calibri" w:hAnsi="Simplified Arabic"/>
          <w:sz w:val="32"/>
          <w:rtl/>
        </w:rPr>
        <w:t>من ثم تق</w:t>
      </w:r>
      <w:r w:rsidR="004D587F">
        <w:rPr>
          <w:rFonts w:ascii="Simplified Arabic" w:eastAsia="Calibri" w:hAnsi="Simplified Arabic"/>
          <w:sz w:val="32"/>
          <w:rtl/>
        </w:rPr>
        <w:t>ليص البطالة في المجتمع الجزائري</w:t>
      </w:r>
      <w:r w:rsidR="004E681F" w:rsidRPr="004E681F">
        <w:rPr>
          <w:rFonts w:ascii="Simplified Arabic" w:eastAsia="Calibri" w:hAnsi="Simplified Arabic"/>
          <w:sz w:val="32"/>
          <w:rtl/>
        </w:rPr>
        <w:t>.</w:t>
      </w:r>
    </w:p>
    <w:p w:rsidR="004E681F" w:rsidRPr="004E681F" w:rsidRDefault="002339B4" w:rsidP="004E681F">
      <w:pPr>
        <w:spacing w:after="120"/>
        <w:jc w:val="both"/>
        <w:rPr>
          <w:rFonts w:ascii="Simplified Arabic" w:eastAsia="Calibri" w:hAnsi="Simplified Arabic"/>
          <w:sz w:val="32"/>
          <w:rtl/>
        </w:rPr>
      </w:pPr>
      <w:r>
        <w:rPr>
          <w:rFonts w:ascii="Simplified Arabic" w:eastAsia="Calibri" w:hAnsi="Simplified Arabic" w:hint="cs"/>
          <w:sz w:val="32"/>
          <w:rtl/>
        </w:rPr>
        <w:t xml:space="preserve">2 </w:t>
      </w:r>
      <w:r w:rsidR="004E681F" w:rsidRPr="004E681F">
        <w:rPr>
          <w:rFonts w:ascii="Simplified Arabic" w:eastAsia="Calibri" w:hAnsi="Simplified Arabic"/>
          <w:sz w:val="32"/>
          <w:rtl/>
        </w:rPr>
        <w:t xml:space="preserve">– أدى استمرار تراجع أسعار النفط أيضا إلى العجز عن تنفيذ المخطط الخماسي 2014 </w:t>
      </w:r>
      <w:r w:rsidR="004D587F">
        <w:rPr>
          <w:rFonts w:ascii="Simplified Arabic" w:eastAsia="Calibri" w:hAnsi="Simplified Arabic"/>
          <w:sz w:val="32"/>
          <w:rtl/>
        </w:rPr>
        <w:t>-2019 بما فيه من مشاريع سكنية واقتصادية واجتماعية و</w:t>
      </w:r>
      <w:r w:rsidR="004E681F" w:rsidRPr="004E681F">
        <w:rPr>
          <w:rFonts w:ascii="Simplified Arabic" w:eastAsia="Calibri" w:hAnsi="Simplified Arabic"/>
          <w:sz w:val="32"/>
          <w:rtl/>
        </w:rPr>
        <w:t>ثقافية بعد ضغط عجز الميزانية حيث يتطلب تنفيذ المخطط معدل 55.2 مل</w:t>
      </w:r>
      <w:r w:rsidR="004D587F">
        <w:rPr>
          <w:rFonts w:ascii="Simplified Arabic" w:eastAsia="Calibri" w:hAnsi="Simplified Arabic"/>
          <w:sz w:val="32"/>
          <w:rtl/>
        </w:rPr>
        <w:t>يار دولار سنويا و</w:t>
      </w:r>
      <w:r w:rsidR="004E681F" w:rsidRPr="004E681F">
        <w:rPr>
          <w:rFonts w:ascii="Simplified Arabic" w:eastAsia="Calibri" w:hAnsi="Simplified Arabic"/>
          <w:sz w:val="32"/>
          <w:rtl/>
        </w:rPr>
        <w:t>ذلك لمدة 5 سنوات</w:t>
      </w:r>
      <w:r w:rsidR="004D587F">
        <w:rPr>
          <w:rFonts w:ascii="Simplified Arabic" w:eastAsia="Calibri" w:hAnsi="Simplified Arabic" w:hint="cs"/>
          <w:sz w:val="32"/>
          <w:rtl/>
        </w:rPr>
        <w:t>.</w:t>
      </w:r>
    </w:p>
    <w:p w:rsidR="004E681F" w:rsidRPr="004E681F" w:rsidRDefault="002339B4" w:rsidP="004E681F">
      <w:pPr>
        <w:spacing w:after="120"/>
        <w:jc w:val="both"/>
        <w:rPr>
          <w:rFonts w:ascii="Simplified Arabic" w:eastAsia="Calibri" w:hAnsi="Simplified Arabic"/>
          <w:sz w:val="32"/>
          <w:rtl/>
        </w:rPr>
      </w:pPr>
      <w:r>
        <w:rPr>
          <w:rFonts w:ascii="Simplified Arabic" w:eastAsia="Calibri" w:hAnsi="Simplified Arabic" w:hint="cs"/>
          <w:sz w:val="32"/>
          <w:rtl/>
        </w:rPr>
        <w:t>3</w:t>
      </w:r>
      <w:r w:rsidR="004E681F" w:rsidRPr="004E681F">
        <w:rPr>
          <w:rFonts w:ascii="Simplified Arabic" w:eastAsia="Calibri" w:hAnsi="Simplified Arabic"/>
          <w:sz w:val="32"/>
          <w:rtl/>
        </w:rPr>
        <w:t>– ا</w:t>
      </w:r>
      <w:r w:rsidR="004D587F">
        <w:rPr>
          <w:rFonts w:ascii="Simplified Arabic" w:eastAsia="Calibri" w:hAnsi="Simplified Arabic"/>
          <w:sz w:val="32"/>
          <w:rtl/>
        </w:rPr>
        <w:t>نخفاض القدرة الشرائية للمواطنين: و</w:t>
      </w:r>
      <w:r w:rsidR="004E681F" w:rsidRPr="004E681F">
        <w:rPr>
          <w:rFonts w:ascii="Simplified Arabic" w:eastAsia="Calibri" w:hAnsi="Simplified Arabic"/>
          <w:sz w:val="32"/>
          <w:rtl/>
        </w:rPr>
        <w:t>ذلك بسبب زيادة العبء الضريبي مع إبقاء الزيادة في الأجور مجمدة إلى غاية 2020 الأمر الذي لا محال سوف</w:t>
      </w:r>
      <w:r w:rsidR="004D587F">
        <w:rPr>
          <w:rFonts w:ascii="Simplified Arabic" w:eastAsia="Calibri" w:hAnsi="Simplified Arabic"/>
          <w:sz w:val="32"/>
          <w:rtl/>
        </w:rPr>
        <w:t xml:space="preserve"> يضعف من القدرة الشرائية خاصة وإن الزيادة سوف تكون بنسبة 2% و</w:t>
      </w:r>
      <w:r w:rsidR="004E681F" w:rsidRPr="004E681F">
        <w:rPr>
          <w:rFonts w:ascii="Simplified Arabic" w:eastAsia="Calibri" w:hAnsi="Simplified Arabic"/>
          <w:sz w:val="32"/>
          <w:rtl/>
        </w:rPr>
        <w:t>التي تمس العديد من</w:t>
      </w:r>
      <w:r w:rsidR="004D587F">
        <w:rPr>
          <w:rFonts w:ascii="Simplified Arabic" w:eastAsia="Calibri" w:hAnsi="Simplified Arabic"/>
          <w:sz w:val="32"/>
          <w:rtl/>
        </w:rPr>
        <w:t xml:space="preserve"> السلع و</w:t>
      </w:r>
      <w:r w:rsidR="004E681F" w:rsidRPr="004E681F">
        <w:rPr>
          <w:rFonts w:ascii="Simplified Arabic" w:eastAsia="Calibri" w:hAnsi="Simplified Arabic"/>
          <w:sz w:val="32"/>
          <w:rtl/>
        </w:rPr>
        <w:t>الخدمات,</w:t>
      </w:r>
      <w:r w:rsidR="006B1FBC">
        <w:rPr>
          <w:rFonts w:ascii="Simplified Arabic" w:eastAsia="Calibri" w:hAnsi="Simplified Arabic"/>
          <w:sz w:val="32"/>
          <w:vertAlign w:val="superscript"/>
          <w:rtl/>
        </w:rPr>
        <w:t>(</w:t>
      </w:r>
      <w:r w:rsidR="006B1FBC" w:rsidRPr="004E681F">
        <w:rPr>
          <w:rFonts w:ascii="Simplified Arabic" w:eastAsia="Calibri" w:hAnsi="Simplified Arabic"/>
          <w:sz w:val="32"/>
          <w:vertAlign w:val="superscript"/>
          <w:rtl/>
        </w:rPr>
        <w:footnoteReference w:id="101"/>
      </w:r>
      <w:r w:rsidR="006B1FBC">
        <w:rPr>
          <w:rFonts w:ascii="Simplified Arabic" w:eastAsia="Calibri" w:hAnsi="Simplified Arabic"/>
          <w:sz w:val="32"/>
          <w:vertAlign w:val="superscript"/>
          <w:rtl/>
        </w:rPr>
        <w:t>)</w:t>
      </w:r>
      <w:r w:rsidR="004E681F" w:rsidRPr="004E681F">
        <w:rPr>
          <w:rFonts w:ascii="Simplified Arabic" w:eastAsia="Calibri" w:hAnsi="Simplified Arabic"/>
          <w:sz w:val="32"/>
          <w:rtl/>
        </w:rPr>
        <w:t xml:space="preserve"> حيث</w:t>
      </w:r>
      <w:r w:rsidR="004D587F">
        <w:rPr>
          <w:rFonts w:ascii="Simplified Arabic" w:eastAsia="Calibri" w:hAnsi="Simplified Arabic"/>
          <w:sz w:val="32"/>
          <w:rtl/>
        </w:rPr>
        <w:t xml:space="preserve"> مع بداية فترة انخفاض سعر النفط</w:t>
      </w:r>
      <w:r w:rsidR="004E681F" w:rsidRPr="004E681F">
        <w:rPr>
          <w:rFonts w:ascii="Simplified Arabic" w:eastAsia="Calibri" w:hAnsi="Simplified Arabic"/>
          <w:sz w:val="32"/>
          <w:rtl/>
        </w:rPr>
        <w:t xml:space="preserve">, توقع انخفاض القدرة الشرائية للمواطنين مع استمرار تراجع أسعار النفط حيث قدرت سنة 2015 بـ </w:t>
      </w:r>
      <w:r w:rsidR="004D587F">
        <w:rPr>
          <w:rFonts w:ascii="Simplified Arabic" w:eastAsia="Calibri" w:hAnsi="Simplified Arabic"/>
          <w:sz w:val="32"/>
          <w:rtl/>
        </w:rPr>
        <w:t>3 إلى 4 % مقارنة بـ 2014 خاصة و</w:t>
      </w:r>
      <w:r w:rsidR="004E681F" w:rsidRPr="004E681F">
        <w:rPr>
          <w:rFonts w:ascii="Simplified Arabic" w:eastAsia="Calibri" w:hAnsi="Simplified Arabic"/>
          <w:sz w:val="32"/>
          <w:rtl/>
        </w:rPr>
        <w:t xml:space="preserve">إن أسعار المواد الغذائية المستوردة شهدت ارتفاعا يصل إلى حوالي 10% خلال نهاية الثلاثي الأول من سنة 2015 </w:t>
      </w:r>
      <w:r w:rsidR="006B1FBC">
        <w:rPr>
          <w:rFonts w:ascii="Simplified Arabic" w:eastAsia="Calibri" w:hAnsi="Simplified Arabic"/>
          <w:sz w:val="32"/>
          <w:vertAlign w:val="superscript"/>
          <w:rtl/>
        </w:rPr>
        <w:t>(</w:t>
      </w:r>
      <w:r w:rsidR="006B1FBC" w:rsidRPr="004E681F">
        <w:rPr>
          <w:rFonts w:ascii="Simplified Arabic" w:eastAsia="Calibri" w:hAnsi="Simplified Arabic"/>
          <w:sz w:val="32"/>
          <w:vertAlign w:val="superscript"/>
          <w:rtl/>
        </w:rPr>
        <w:footnoteReference w:id="102"/>
      </w:r>
      <w:r w:rsidR="006B1FBC">
        <w:rPr>
          <w:rFonts w:ascii="Simplified Arabic" w:eastAsia="Calibri" w:hAnsi="Simplified Arabic"/>
          <w:sz w:val="32"/>
          <w:vertAlign w:val="superscript"/>
          <w:rtl/>
        </w:rPr>
        <w:t>)</w:t>
      </w:r>
    </w:p>
    <w:p w:rsidR="004E681F" w:rsidRPr="004E681F" w:rsidRDefault="002339B4" w:rsidP="007B75BE">
      <w:pPr>
        <w:tabs>
          <w:tab w:val="left" w:pos="566"/>
        </w:tabs>
        <w:spacing w:after="120"/>
        <w:jc w:val="both"/>
        <w:rPr>
          <w:rFonts w:ascii="Simplified Arabic" w:eastAsia="Calibri" w:hAnsi="Simplified Arabic"/>
          <w:sz w:val="32"/>
          <w:rtl/>
        </w:rPr>
      </w:pPr>
      <w:r>
        <w:rPr>
          <w:rFonts w:ascii="Simplified Arabic" w:eastAsia="Calibri" w:hAnsi="Simplified Arabic" w:hint="cs"/>
          <w:sz w:val="32"/>
          <w:rtl/>
        </w:rPr>
        <w:t>4</w:t>
      </w:r>
      <w:r w:rsidR="004E681F" w:rsidRPr="004E681F">
        <w:rPr>
          <w:rFonts w:ascii="Simplified Arabic" w:eastAsia="Calibri" w:hAnsi="Simplified Arabic"/>
          <w:sz w:val="32"/>
          <w:rtl/>
        </w:rPr>
        <w:t>– تهديد السلم الاجتماعي : إن استمرار انهيار أسعار النفط من شأنه التأثير بشكل مباشر ع</w:t>
      </w:r>
      <w:r w:rsidR="004D587F">
        <w:rPr>
          <w:rFonts w:ascii="Simplified Arabic" w:eastAsia="Calibri" w:hAnsi="Simplified Arabic"/>
          <w:sz w:val="32"/>
          <w:rtl/>
        </w:rPr>
        <w:t>لى الجبهة الاجتماعية في الجزائر</w:t>
      </w:r>
      <w:r w:rsidR="004E681F" w:rsidRPr="004E681F">
        <w:rPr>
          <w:rFonts w:ascii="Simplified Arabic" w:eastAsia="Calibri" w:hAnsi="Simplified Arabic"/>
          <w:sz w:val="32"/>
          <w:rtl/>
        </w:rPr>
        <w:t>, حيث أن أزمة البترول تلعب دورا</w:t>
      </w:r>
      <w:r w:rsidR="004D587F">
        <w:rPr>
          <w:rFonts w:ascii="Simplified Arabic" w:eastAsia="Calibri" w:hAnsi="Simplified Arabic"/>
          <w:sz w:val="32"/>
          <w:rtl/>
        </w:rPr>
        <w:t xml:space="preserve"> في تغذية التوترات الاجتماعية و</w:t>
      </w:r>
      <w:r w:rsidR="004E681F" w:rsidRPr="004E681F">
        <w:rPr>
          <w:rFonts w:ascii="Simplified Arabic" w:eastAsia="Calibri" w:hAnsi="Simplified Arabic"/>
          <w:sz w:val="32"/>
          <w:rtl/>
        </w:rPr>
        <w:t>هو ما لا تبدو الجزائر في منأى عنه بالنظر إلى دور إ</w:t>
      </w:r>
      <w:r w:rsidR="004D587F">
        <w:rPr>
          <w:rFonts w:ascii="Simplified Arabic" w:eastAsia="Calibri" w:hAnsi="Simplified Arabic"/>
          <w:sz w:val="32"/>
          <w:rtl/>
        </w:rPr>
        <w:t xml:space="preserve">يرادات النفط في تحقيق </w:t>
      </w:r>
      <w:r w:rsidR="004D587F">
        <w:rPr>
          <w:rFonts w:ascii="Simplified Arabic" w:eastAsia="Calibri" w:hAnsi="Simplified Arabic"/>
          <w:sz w:val="32"/>
          <w:rtl/>
        </w:rPr>
        <w:lastRenderedPageBreak/>
        <w:t>التنمية وتوفير مناصب الشغل للبطالين</w:t>
      </w:r>
      <w:r w:rsidR="004E681F" w:rsidRPr="004E681F">
        <w:rPr>
          <w:rFonts w:ascii="Simplified Arabic" w:eastAsia="Calibri" w:hAnsi="Simplified Arabic"/>
          <w:sz w:val="32"/>
          <w:rtl/>
        </w:rPr>
        <w:t xml:space="preserve">, حيث تتواصل الاحتجاجات الاجتماعية </w:t>
      </w:r>
      <w:r w:rsidR="004D587F">
        <w:rPr>
          <w:rFonts w:ascii="Simplified Arabic" w:eastAsia="Calibri" w:hAnsi="Simplified Arabic"/>
          <w:sz w:val="32"/>
          <w:rtl/>
        </w:rPr>
        <w:t>في العديد من المناطق في الوطن و</w:t>
      </w:r>
      <w:r w:rsidR="004E681F" w:rsidRPr="004E681F">
        <w:rPr>
          <w:rFonts w:ascii="Simplified Arabic" w:eastAsia="Calibri" w:hAnsi="Simplified Arabic"/>
          <w:sz w:val="32"/>
          <w:rtl/>
        </w:rPr>
        <w:t xml:space="preserve">هي احتجاجات من المتوقع أن تصبح أكثر حدة مع استمرار تراجع </w:t>
      </w:r>
      <w:r w:rsidR="004D587F">
        <w:rPr>
          <w:rFonts w:ascii="Simplified Arabic" w:eastAsia="Calibri" w:hAnsi="Simplified Arabic"/>
          <w:sz w:val="32"/>
          <w:rtl/>
        </w:rPr>
        <w:t>أسعار النفط وتقلص فرص التشغيل و</w:t>
      </w:r>
      <w:r w:rsidR="004E681F" w:rsidRPr="004E681F">
        <w:rPr>
          <w:rFonts w:ascii="Simplified Arabic" w:eastAsia="Calibri" w:hAnsi="Simplified Arabic"/>
          <w:sz w:val="32"/>
          <w:rtl/>
        </w:rPr>
        <w:t xml:space="preserve">التنمية في المستقبل </w:t>
      </w:r>
      <w:r w:rsidR="006B1FBC">
        <w:rPr>
          <w:rFonts w:ascii="Simplified Arabic" w:eastAsia="Calibri" w:hAnsi="Simplified Arabic"/>
          <w:sz w:val="32"/>
          <w:vertAlign w:val="superscript"/>
          <w:rtl/>
        </w:rPr>
        <w:t>(</w:t>
      </w:r>
      <w:r w:rsidR="006B1FBC" w:rsidRPr="004E681F">
        <w:rPr>
          <w:rFonts w:ascii="Simplified Arabic" w:eastAsia="Calibri" w:hAnsi="Simplified Arabic"/>
          <w:sz w:val="32"/>
          <w:vertAlign w:val="superscript"/>
          <w:rtl/>
        </w:rPr>
        <w:footnoteReference w:id="103"/>
      </w:r>
      <w:r w:rsidR="006B1FBC">
        <w:rPr>
          <w:rFonts w:ascii="Simplified Arabic" w:eastAsia="Calibri" w:hAnsi="Simplified Arabic"/>
          <w:sz w:val="32"/>
          <w:vertAlign w:val="superscript"/>
          <w:rtl/>
        </w:rPr>
        <w:t>)</w:t>
      </w:r>
      <w:r w:rsidR="004E681F" w:rsidRPr="004E681F">
        <w:rPr>
          <w:rFonts w:ascii="Simplified Arabic" w:eastAsia="Calibri" w:hAnsi="Simplified Arabic"/>
          <w:sz w:val="32"/>
          <w:rtl/>
        </w:rPr>
        <w:t xml:space="preserve">, لذلك فان الجزائر </w:t>
      </w:r>
      <w:r w:rsidR="004D587F">
        <w:rPr>
          <w:rFonts w:ascii="Simplified Arabic" w:eastAsia="Calibri" w:hAnsi="Simplified Arabic"/>
          <w:sz w:val="32"/>
          <w:rtl/>
        </w:rPr>
        <w:t>لتفادي الأزمة و</w:t>
      </w:r>
      <w:r w:rsidR="004E681F" w:rsidRPr="004E681F">
        <w:rPr>
          <w:rFonts w:ascii="Simplified Arabic" w:eastAsia="Calibri" w:hAnsi="Simplified Arabic"/>
          <w:sz w:val="32"/>
          <w:rtl/>
        </w:rPr>
        <w:t xml:space="preserve">الحفاظ على السلم الاجتماعي فهي مطالبة إذا ما استمر سعر النفط في التراجع باللجوء إلى </w:t>
      </w:r>
      <w:r w:rsidR="004D587F">
        <w:rPr>
          <w:rFonts w:ascii="Simplified Arabic" w:eastAsia="Calibri" w:hAnsi="Simplified Arabic"/>
          <w:sz w:val="32"/>
          <w:rtl/>
        </w:rPr>
        <w:t>الاستدانة من صندوق النقد الدولي, و</w:t>
      </w:r>
      <w:r w:rsidR="004E681F" w:rsidRPr="004E681F">
        <w:rPr>
          <w:rFonts w:ascii="Simplified Arabic" w:eastAsia="Calibri" w:hAnsi="Simplified Arabic"/>
          <w:sz w:val="32"/>
          <w:rtl/>
        </w:rPr>
        <w:t>سينتج من طلب القروض فقدان الجزائر لجزء من سيادتها في ال</w:t>
      </w:r>
      <w:r w:rsidR="004D587F">
        <w:rPr>
          <w:rFonts w:ascii="Simplified Arabic" w:eastAsia="Calibri" w:hAnsi="Simplified Arabic"/>
          <w:sz w:val="32"/>
          <w:rtl/>
        </w:rPr>
        <w:t>قرارات الخاصة بالسياسة الخارجية, و</w:t>
      </w:r>
      <w:r w:rsidR="004E681F" w:rsidRPr="004E681F">
        <w:rPr>
          <w:rFonts w:ascii="Simplified Arabic" w:eastAsia="Calibri" w:hAnsi="Simplified Arabic"/>
          <w:sz w:val="32"/>
          <w:rtl/>
        </w:rPr>
        <w:t>هذه الصيغة لا يحبذها الكثير من الجزائريين لأنهم عانوا من شروط صندوق النقد الدولي مسبقا .</w:t>
      </w:r>
      <w:r w:rsidR="006B1FBC">
        <w:rPr>
          <w:rFonts w:ascii="Simplified Arabic" w:eastAsia="Calibri" w:hAnsi="Simplified Arabic"/>
          <w:sz w:val="32"/>
          <w:vertAlign w:val="superscript"/>
          <w:rtl/>
        </w:rPr>
        <w:t>(</w:t>
      </w:r>
      <w:r w:rsidR="006B1FBC" w:rsidRPr="004E681F">
        <w:rPr>
          <w:rFonts w:ascii="Simplified Arabic" w:eastAsia="Calibri" w:hAnsi="Simplified Arabic"/>
          <w:sz w:val="32"/>
          <w:vertAlign w:val="superscript"/>
          <w:rtl/>
        </w:rPr>
        <w:footnoteReference w:id="104"/>
      </w:r>
      <w:r w:rsidR="006B1FBC">
        <w:rPr>
          <w:rFonts w:ascii="Simplified Arabic" w:eastAsia="Calibri" w:hAnsi="Simplified Arabic"/>
          <w:sz w:val="32"/>
          <w:vertAlign w:val="superscript"/>
          <w:rtl/>
        </w:rPr>
        <w:t>)</w:t>
      </w:r>
    </w:p>
    <w:p w:rsidR="007B75BE" w:rsidRPr="007B75BE" w:rsidRDefault="007B75BE" w:rsidP="007B75BE">
      <w:pPr>
        <w:keepNext/>
        <w:keepLines/>
        <w:tabs>
          <w:tab w:val="left" w:pos="566"/>
        </w:tabs>
        <w:spacing w:after="120"/>
        <w:jc w:val="both"/>
        <w:outlineLvl w:val="1"/>
        <w:rPr>
          <w:rFonts w:ascii="Simplified Arabic" w:eastAsia="Times New Roman" w:hAnsi="Simplified Arabic"/>
          <w:b/>
          <w:bCs/>
          <w:sz w:val="32"/>
          <w:rtl/>
        </w:rPr>
      </w:pPr>
      <w:bookmarkStart w:id="127" w:name="_Toc482376701"/>
      <w:bookmarkStart w:id="128" w:name="_Toc482652793"/>
      <w:bookmarkStart w:id="129" w:name="_Toc483159320"/>
      <w:r>
        <w:rPr>
          <w:rFonts w:ascii="Simplified Arabic" w:eastAsia="Times New Roman" w:hAnsi="Simplified Arabic" w:hint="cs"/>
          <w:b/>
          <w:bCs/>
          <w:sz w:val="32"/>
          <w:rtl/>
        </w:rPr>
        <w:t>ال</w:t>
      </w:r>
      <w:r w:rsidRPr="007B75BE">
        <w:rPr>
          <w:rFonts w:ascii="Simplified Arabic" w:eastAsia="Times New Roman" w:hAnsi="Simplified Arabic"/>
          <w:b/>
          <w:bCs/>
          <w:sz w:val="32"/>
          <w:rtl/>
        </w:rPr>
        <w:t xml:space="preserve">مطلب </w:t>
      </w:r>
      <w:r>
        <w:rPr>
          <w:rFonts w:ascii="Simplified Arabic" w:eastAsia="Times New Roman" w:hAnsi="Simplified Arabic" w:hint="cs"/>
          <w:b/>
          <w:bCs/>
          <w:sz w:val="32"/>
          <w:rtl/>
        </w:rPr>
        <w:t>الثاني</w:t>
      </w:r>
      <w:r w:rsidRPr="007B75BE">
        <w:rPr>
          <w:rFonts w:ascii="Simplified Arabic" w:eastAsia="Times New Roman" w:hAnsi="Simplified Arabic"/>
          <w:b/>
          <w:bCs/>
          <w:sz w:val="32"/>
          <w:rtl/>
        </w:rPr>
        <w:t>: أهم التدابير المتخذة في ترشيد الإنفاق</w:t>
      </w:r>
      <w:bookmarkEnd w:id="127"/>
      <w:bookmarkEnd w:id="128"/>
      <w:bookmarkEnd w:id="129"/>
    </w:p>
    <w:p w:rsidR="007B75BE" w:rsidRPr="007B75BE" w:rsidRDefault="007B75BE" w:rsidP="007B75BE">
      <w:pPr>
        <w:tabs>
          <w:tab w:val="left" w:pos="566"/>
        </w:tabs>
        <w:spacing w:after="120"/>
        <w:jc w:val="both"/>
        <w:rPr>
          <w:rFonts w:ascii="Simplified Arabic" w:eastAsia="Calibri" w:hAnsi="Simplified Arabic"/>
          <w:sz w:val="32"/>
          <w:rtl/>
        </w:rPr>
      </w:pPr>
      <w:r w:rsidRPr="007B75BE">
        <w:rPr>
          <w:rFonts w:ascii="Simplified Arabic" w:eastAsia="Calibri" w:hAnsi="Simplified Arabic"/>
          <w:sz w:val="32"/>
          <w:rtl/>
        </w:rPr>
        <w:t>كأول إجر</w:t>
      </w:r>
      <w:r>
        <w:rPr>
          <w:rFonts w:ascii="Simplified Arabic" w:eastAsia="Calibri" w:hAnsi="Simplified Arabic"/>
          <w:sz w:val="32"/>
          <w:rtl/>
        </w:rPr>
        <w:t xml:space="preserve">اء اتخذته الحكومة الجزائرية من </w:t>
      </w:r>
      <w:r>
        <w:rPr>
          <w:rFonts w:ascii="Simplified Arabic" w:eastAsia="Calibri" w:hAnsi="Simplified Arabic" w:hint="cs"/>
          <w:sz w:val="32"/>
          <w:rtl/>
        </w:rPr>
        <w:t>أ</w:t>
      </w:r>
      <w:r w:rsidRPr="007B75BE">
        <w:rPr>
          <w:rFonts w:ascii="Simplified Arabic" w:eastAsia="Calibri" w:hAnsi="Simplified Arabic"/>
          <w:sz w:val="32"/>
          <w:rtl/>
        </w:rPr>
        <w:t>جل الحد من آثار ان</w:t>
      </w:r>
      <w:r>
        <w:rPr>
          <w:rFonts w:ascii="Simplified Arabic" w:eastAsia="Calibri" w:hAnsi="Simplified Arabic"/>
          <w:sz w:val="32"/>
          <w:rtl/>
        </w:rPr>
        <w:t>خفاض أسعار النفط على الاقتصاد والوضع الاجتماعي,</w:t>
      </w:r>
      <w:r w:rsidRPr="007B75BE">
        <w:rPr>
          <w:rFonts w:ascii="Simplified Arabic" w:eastAsia="Calibri" w:hAnsi="Simplified Arabic"/>
          <w:sz w:val="32"/>
          <w:rtl/>
        </w:rPr>
        <w:t>استخدمت الفوا</w:t>
      </w:r>
      <w:r>
        <w:rPr>
          <w:rFonts w:ascii="Simplified Arabic" w:eastAsia="Calibri" w:hAnsi="Simplified Arabic"/>
          <w:sz w:val="32"/>
          <w:rtl/>
        </w:rPr>
        <w:t>ئض الموجودة في المالية العامة و</w:t>
      </w:r>
      <w:r w:rsidRPr="007B75BE">
        <w:rPr>
          <w:rFonts w:ascii="Simplified Arabic" w:eastAsia="Calibri" w:hAnsi="Simplified Arabic"/>
          <w:sz w:val="32"/>
          <w:rtl/>
        </w:rPr>
        <w:t>المتاحة في صندوق ضبط الإيرادات</w:t>
      </w:r>
      <w:r>
        <w:rPr>
          <w:rFonts w:ascii="Simplified Arabic" w:eastAsia="Calibri" w:hAnsi="Simplified Arabic" w:hint="cs"/>
          <w:sz w:val="32"/>
          <w:rtl/>
        </w:rPr>
        <w:t>.</w:t>
      </w:r>
    </w:p>
    <w:p w:rsidR="007B75BE" w:rsidRPr="007B75BE" w:rsidRDefault="007B75BE" w:rsidP="007B75BE">
      <w:pPr>
        <w:spacing w:after="120"/>
        <w:jc w:val="both"/>
        <w:rPr>
          <w:rFonts w:ascii="Simplified Arabic" w:eastAsia="Calibri" w:hAnsi="Simplified Arabic"/>
          <w:sz w:val="32"/>
          <w:rtl/>
        </w:rPr>
      </w:pPr>
      <w:r w:rsidRPr="007B75BE">
        <w:rPr>
          <w:rFonts w:ascii="Simplified Arabic" w:eastAsia="Calibri" w:hAnsi="Simplified Arabic"/>
          <w:sz w:val="32"/>
          <w:rtl/>
        </w:rPr>
        <w:t>-</w:t>
      </w:r>
      <w:r>
        <w:rPr>
          <w:rFonts w:ascii="Simplified Arabic" w:eastAsia="Calibri" w:hAnsi="Simplified Arabic"/>
          <w:sz w:val="32"/>
          <w:rtl/>
        </w:rPr>
        <w:t>كذلك اتخذت تدابير و</w:t>
      </w:r>
      <w:r w:rsidRPr="007B75BE">
        <w:rPr>
          <w:rFonts w:ascii="Simplified Arabic" w:eastAsia="Calibri" w:hAnsi="Simplified Arabic"/>
          <w:sz w:val="32"/>
          <w:rtl/>
        </w:rPr>
        <w:t>إجراءات حاس</w:t>
      </w:r>
      <w:r>
        <w:rPr>
          <w:rFonts w:ascii="Simplified Arabic" w:eastAsia="Calibri" w:hAnsi="Simplified Arabic"/>
          <w:sz w:val="32"/>
          <w:rtl/>
        </w:rPr>
        <w:t>مة في الميزانية بعنوان 2016, و</w:t>
      </w:r>
      <w:r w:rsidRPr="007B75BE">
        <w:rPr>
          <w:rFonts w:ascii="Simplified Arabic" w:eastAsia="Calibri" w:hAnsi="Simplified Arabic"/>
          <w:sz w:val="32"/>
          <w:rtl/>
        </w:rPr>
        <w:t>ذلك من اجل تكريس مسار الضبط المالي عبر إحراز مز</w:t>
      </w:r>
      <w:r>
        <w:rPr>
          <w:rFonts w:ascii="Simplified Arabic" w:eastAsia="Calibri" w:hAnsi="Simplified Arabic"/>
          <w:sz w:val="32"/>
          <w:rtl/>
        </w:rPr>
        <w:t>يد من التقدم في ترشيد الإنفاق و</w:t>
      </w:r>
      <w:r w:rsidRPr="007B75BE">
        <w:rPr>
          <w:rFonts w:ascii="Simplified Arabic" w:eastAsia="Calibri" w:hAnsi="Simplified Arabic"/>
          <w:sz w:val="32"/>
          <w:rtl/>
        </w:rPr>
        <w:t>خفض التكا</w:t>
      </w:r>
      <w:r>
        <w:rPr>
          <w:rFonts w:ascii="Simplified Arabic" w:eastAsia="Calibri" w:hAnsi="Simplified Arabic"/>
          <w:sz w:val="32"/>
          <w:rtl/>
        </w:rPr>
        <w:t>ليف التي تتحملها المالية العامة,</w:t>
      </w:r>
      <w:r w:rsidR="009F0AE7">
        <w:rPr>
          <w:rFonts w:ascii="Simplified Arabic" w:eastAsia="Calibri" w:hAnsi="Simplified Arabic" w:hint="cs"/>
          <w:sz w:val="32"/>
          <w:rtl/>
        </w:rPr>
        <w:t xml:space="preserve"> </w:t>
      </w:r>
      <w:r w:rsidRPr="007B75BE">
        <w:rPr>
          <w:rFonts w:ascii="Simplified Arabic" w:eastAsia="Calibri" w:hAnsi="Simplified Arabic"/>
          <w:sz w:val="32"/>
          <w:rtl/>
        </w:rPr>
        <w:t xml:space="preserve">حيث انخفضت نفقات ميزانية 2016 مقارنة بـ 2015 إلى </w:t>
      </w:r>
      <w:r w:rsidR="009F0AE7">
        <w:rPr>
          <w:rFonts w:ascii="Simplified Arabic" w:eastAsia="Calibri" w:hAnsi="Simplified Arabic" w:hint="cs"/>
          <w:sz w:val="32"/>
          <w:rtl/>
        </w:rPr>
        <w:t xml:space="preserve">         </w:t>
      </w:r>
      <w:r w:rsidRPr="007B75BE">
        <w:rPr>
          <w:rFonts w:ascii="Simplified Arabic" w:eastAsia="Calibri" w:hAnsi="Simplified Arabic"/>
          <w:sz w:val="32"/>
          <w:rtl/>
        </w:rPr>
        <w:t>8.8 %</w:t>
      </w:r>
      <w:r>
        <w:rPr>
          <w:rFonts w:ascii="Simplified Arabic" w:eastAsia="Calibri" w:hAnsi="Simplified Arabic" w:hint="cs"/>
          <w:sz w:val="32"/>
          <w:rtl/>
        </w:rPr>
        <w:t>.</w:t>
      </w:r>
      <w:r w:rsidR="006B1FBC">
        <w:rPr>
          <w:rFonts w:ascii="Simplified Arabic" w:eastAsia="Calibri" w:hAnsi="Simplified Arabic"/>
          <w:sz w:val="32"/>
          <w:vertAlign w:val="superscript"/>
          <w:rtl/>
        </w:rPr>
        <w:t>(</w:t>
      </w:r>
      <w:r w:rsidR="006B1FBC" w:rsidRPr="007B75BE">
        <w:rPr>
          <w:rFonts w:ascii="Simplified Arabic" w:eastAsia="Calibri" w:hAnsi="Simplified Arabic"/>
          <w:sz w:val="32"/>
          <w:vertAlign w:val="superscript"/>
          <w:rtl/>
        </w:rPr>
        <w:footnoteReference w:id="105"/>
      </w:r>
      <w:r w:rsidR="006B1FBC">
        <w:rPr>
          <w:rFonts w:ascii="Simplified Arabic" w:eastAsia="Calibri" w:hAnsi="Simplified Arabic"/>
          <w:sz w:val="32"/>
          <w:vertAlign w:val="superscript"/>
          <w:rtl/>
        </w:rPr>
        <w:t>)</w:t>
      </w:r>
    </w:p>
    <w:p w:rsidR="0001358E" w:rsidRDefault="007B75BE" w:rsidP="0001358E">
      <w:pPr>
        <w:spacing w:after="120"/>
        <w:jc w:val="both"/>
        <w:rPr>
          <w:rFonts w:ascii="Simplified Arabic" w:eastAsia="Calibri" w:hAnsi="Simplified Arabic"/>
          <w:sz w:val="32"/>
          <w:rtl/>
        </w:rPr>
      </w:pPr>
      <w:r w:rsidRPr="007B75BE">
        <w:rPr>
          <w:rFonts w:ascii="Simplified Arabic" w:eastAsia="Calibri" w:hAnsi="Simplified Arabic"/>
          <w:sz w:val="32"/>
          <w:rtl/>
        </w:rPr>
        <w:t>- رفع الدعم عن المواد الاستهلاكية من طرف الدولة بسبب تقليص ميزانية التسيير</w:t>
      </w:r>
      <w:r>
        <w:rPr>
          <w:rFonts w:ascii="Simplified Arabic" w:eastAsia="Calibri" w:hAnsi="Simplified Arabic" w:hint="cs"/>
          <w:sz w:val="32"/>
          <w:rtl/>
        </w:rPr>
        <w:t>.</w:t>
      </w:r>
    </w:p>
    <w:p w:rsidR="0001358E" w:rsidRDefault="007B75BE" w:rsidP="0001358E">
      <w:pPr>
        <w:spacing w:after="120"/>
        <w:jc w:val="both"/>
        <w:rPr>
          <w:rFonts w:ascii="Simplified Arabic" w:eastAsia="Calibri" w:hAnsi="Simplified Arabic"/>
          <w:sz w:val="32"/>
          <w:rtl/>
        </w:rPr>
      </w:pPr>
      <w:r w:rsidRPr="007B75BE">
        <w:rPr>
          <w:rFonts w:ascii="Simplified Arabic" w:eastAsia="Calibri" w:hAnsi="Simplified Arabic"/>
          <w:sz w:val="32"/>
          <w:rtl/>
        </w:rPr>
        <w:t>- اتخاذ الحكومة إجراءات تقشفية عدي</w:t>
      </w:r>
      <w:r>
        <w:rPr>
          <w:rFonts w:ascii="Simplified Arabic" w:eastAsia="Calibri" w:hAnsi="Simplified Arabic"/>
          <w:sz w:val="32"/>
          <w:rtl/>
        </w:rPr>
        <w:t>دة لمواجهة انخفاض أسعار النفط و</w:t>
      </w:r>
      <w:r w:rsidRPr="007B75BE">
        <w:rPr>
          <w:rFonts w:ascii="Simplified Arabic" w:eastAsia="Calibri" w:hAnsi="Simplified Arabic"/>
          <w:sz w:val="32"/>
          <w:rtl/>
        </w:rPr>
        <w:t>تراجع العوائد بد</w:t>
      </w:r>
      <w:r>
        <w:rPr>
          <w:rFonts w:ascii="Simplified Arabic" w:eastAsia="Calibri" w:hAnsi="Simplified Arabic"/>
          <w:sz w:val="32"/>
          <w:rtl/>
        </w:rPr>
        <w:t>اية من 2014, تج</w:t>
      </w:r>
      <w:r w:rsidR="0001358E">
        <w:rPr>
          <w:rFonts w:ascii="Simplified Arabic" w:eastAsia="Calibri" w:hAnsi="Simplified Arabic" w:hint="cs"/>
          <w:sz w:val="32"/>
          <w:rtl/>
        </w:rPr>
        <w:t>ــــ</w:t>
      </w:r>
      <w:r>
        <w:rPr>
          <w:rFonts w:ascii="Simplified Arabic" w:eastAsia="Calibri" w:hAnsi="Simplified Arabic"/>
          <w:sz w:val="32"/>
          <w:rtl/>
        </w:rPr>
        <w:t>لت في تعليم</w:t>
      </w:r>
      <w:r w:rsidR="0001358E">
        <w:rPr>
          <w:rFonts w:ascii="Simplified Arabic" w:eastAsia="Calibri" w:hAnsi="Simplified Arabic" w:hint="cs"/>
          <w:sz w:val="32"/>
          <w:rtl/>
        </w:rPr>
        <w:t>ـــــ</w:t>
      </w:r>
      <w:r>
        <w:rPr>
          <w:rFonts w:ascii="Simplified Arabic" w:eastAsia="Calibri" w:hAnsi="Simplified Arabic"/>
          <w:sz w:val="32"/>
          <w:rtl/>
        </w:rPr>
        <w:t>ات و</w:t>
      </w:r>
      <w:r w:rsidR="0001358E">
        <w:rPr>
          <w:rFonts w:ascii="Simplified Arabic" w:eastAsia="Calibri" w:hAnsi="Simplified Arabic"/>
          <w:sz w:val="32"/>
          <w:rtl/>
        </w:rPr>
        <w:t>مراس</w:t>
      </w:r>
      <w:r w:rsidR="0001358E">
        <w:rPr>
          <w:rFonts w:ascii="Simplified Arabic" w:eastAsia="Calibri" w:hAnsi="Simplified Arabic" w:hint="cs"/>
          <w:sz w:val="32"/>
          <w:rtl/>
        </w:rPr>
        <w:t>ـــــــ</w:t>
      </w:r>
      <w:r w:rsidR="0001358E">
        <w:rPr>
          <w:rFonts w:ascii="Simplified Arabic" w:eastAsia="Calibri" w:hAnsi="Simplified Arabic"/>
          <w:sz w:val="32"/>
          <w:rtl/>
        </w:rPr>
        <w:t>لات حكومية و</w:t>
      </w:r>
      <w:r w:rsidRPr="007B75BE">
        <w:rPr>
          <w:rFonts w:ascii="Simplified Arabic" w:eastAsia="Calibri" w:hAnsi="Simplified Arabic"/>
          <w:sz w:val="32"/>
          <w:rtl/>
        </w:rPr>
        <w:t>التي شكلت نقطة تحول من سياس</w:t>
      </w:r>
      <w:r w:rsidR="0001358E">
        <w:rPr>
          <w:rFonts w:ascii="Simplified Arabic" w:eastAsia="Calibri" w:hAnsi="Simplified Arabic" w:hint="cs"/>
          <w:sz w:val="32"/>
          <w:rtl/>
        </w:rPr>
        <w:t>ـــــ</w:t>
      </w:r>
      <w:r w:rsidRPr="007B75BE">
        <w:rPr>
          <w:rFonts w:ascii="Simplified Arabic" w:eastAsia="Calibri" w:hAnsi="Simplified Arabic"/>
          <w:sz w:val="32"/>
          <w:rtl/>
        </w:rPr>
        <w:t>ة</w:t>
      </w:r>
    </w:p>
    <w:p w:rsidR="007B75BE" w:rsidRPr="007B75BE" w:rsidRDefault="007B75BE" w:rsidP="0001358E">
      <w:pPr>
        <w:spacing w:after="120"/>
        <w:jc w:val="both"/>
        <w:rPr>
          <w:rFonts w:ascii="Simplified Arabic" w:eastAsia="Calibri" w:hAnsi="Simplified Arabic"/>
          <w:sz w:val="32"/>
          <w:rtl/>
        </w:rPr>
      </w:pPr>
      <w:r w:rsidRPr="007B75BE">
        <w:rPr>
          <w:rFonts w:ascii="Simplified Arabic" w:eastAsia="Calibri" w:hAnsi="Simplified Arabic"/>
          <w:sz w:val="32"/>
          <w:rtl/>
        </w:rPr>
        <w:lastRenderedPageBreak/>
        <w:t xml:space="preserve"> إنفاق إلى سياسة ترشيد النفقات كما تصطلح عليها الحكومة </w:t>
      </w:r>
      <w:r w:rsidR="006B1FBC">
        <w:rPr>
          <w:rFonts w:ascii="Simplified Arabic" w:eastAsia="Calibri" w:hAnsi="Simplified Arabic"/>
          <w:sz w:val="32"/>
          <w:vertAlign w:val="superscript"/>
          <w:rtl/>
        </w:rPr>
        <w:t>(</w:t>
      </w:r>
      <w:r w:rsidR="006B1FBC" w:rsidRPr="007B75BE">
        <w:rPr>
          <w:rFonts w:ascii="Simplified Arabic" w:eastAsia="Calibri" w:hAnsi="Simplified Arabic"/>
          <w:sz w:val="32"/>
          <w:vertAlign w:val="superscript"/>
          <w:rtl/>
        </w:rPr>
        <w:footnoteReference w:id="106"/>
      </w:r>
      <w:r w:rsidR="006B1FBC">
        <w:rPr>
          <w:rFonts w:ascii="Simplified Arabic" w:eastAsia="Calibri" w:hAnsi="Simplified Arabic"/>
          <w:sz w:val="32"/>
          <w:vertAlign w:val="superscript"/>
          <w:rtl/>
        </w:rPr>
        <w:t>)</w:t>
      </w:r>
      <w:r>
        <w:rPr>
          <w:rFonts w:ascii="Simplified Arabic" w:eastAsia="Calibri" w:hAnsi="Simplified Arabic"/>
          <w:sz w:val="32"/>
          <w:rtl/>
        </w:rPr>
        <w:t>و</w:t>
      </w:r>
      <w:r w:rsidRPr="007B75BE">
        <w:rPr>
          <w:rFonts w:ascii="Simplified Arabic" w:eastAsia="Calibri" w:hAnsi="Simplified Arabic"/>
          <w:sz w:val="32"/>
          <w:rtl/>
        </w:rPr>
        <w:t xml:space="preserve">منها نذكر : </w:t>
      </w:r>
    </w:p>
    <w:p w:rsidR="007B75BE" w:rsidRPr="007B75BE" w:rsidRDefault="002339B4" w:rsidP="007B75BE">
      <w:pPr>
        <w:spacing w:after="120"/>
        <w:jc w:val="both"/>
        <w:rPr>
          <w:rFonts w:ascii="Simplified Arabic" w:eastAsia="Calibri" w:hAnsi="Simplified Arabic"/>
          <w:b/>
          <w:bCs/>
          <w:sz w:val="32"/>
          <w:rtl/>
        </w:rPr>
      </w:pPr>
      <w:r>
        <w:rPr>
          <w:rFonts w:ascii="Simplified Arabic" w:eastAsia="Calibri" w:hAnsi="Simplified Arabic" w:hint="cs"/>
          <w:b/>
          <w:bCs/>
          <w:sz w:val="32"/>
          <w:rtl/>
        </w:rPr>
        <w:t>أ</w:t>
      </w:r>
      <w:r w:rsidR="007B75BE" w:rsidRPr="007B75BE">
        <w:rPr>
          <w:rFonts w:ascii="Simplified Arabic" w:eastAsia="Calibri" w:hAnsi="Simplified Arabic"/>
          <w:b/>
          <w:bCs/>
          <w:sz w:val="32"/>
          <w:rtl/>
        </w:rPr>
        <w:t xml:space="preserve">– تعليمة الوزير الأول المؤرخة في 24 ديسمبر 2014 </w:t>
      </w:r>
    </w:p>
    <w:p w:rsidR="007B75BE" w:rsidRPr="007B75BE" w:rsidRDefault="007B75BE" w:rsidP="007B75BE">
      <w:pPr>
        <w:tabs>
          <w:tab w:val="left" w:pos="566"/>
        </w:tabs>
        <w:spacing w:after="120"/>
        <w:jc w:val="both"/>
        <w:rPr>
          <w:rFonts w:ascii="Simplified Arabic" w:eastAsia="Calibri" w:hAnsi="Simplified Arabic"/>
          <w:sz w:val="32"/>
          <w:rtl/>
        </w:rPr>
      </w:pPr>
      <w:r>
        <w:rPr>
          <w:rFonts w:ascii="Simplified Arabic" w:eastAsia="Calibri" w:hAnsi="Simplified Arabic"/>
          <w:sz w:val="32"/>
          <w:rtl/>
        </w:rPr>
        <w:t xml:space="preserve">      التي تتضمن دعوة الوزير</w:t>
      </w:r>
      <w:r w:rsidR="009F0AE7">
        <w:rPr>
          <w:rFonts w:ascii="Simplified Arabic" w:eastAsia="Calibri" w:hAnsi="Simplified Arabic" w:hint="cs"/>
          <w:sz w:val="32"/>
          <w:rtl/>
        </w:rPr>
        <w:t xml:space="preserve"> </w:t>
      </w:r>
      <w:r w:rsidRPr="007B75BE">
        <w:rPr>
          <w:rFonts w:ascii="Simplified Arabic" w:eastAsia="Calibri" w:hAnsi="Simplified Arabic"/>
          <w:sz w:val="32"/>
          <w:rtl/>
        </w:rPr>
        <w:t>الأول الصريحة إلى تر</w:t>
      </w:r>
      <w:r>
        <w:rPr>
          <w:rFonts w:ascii="Simplified Arabic" w:eastAsia="Calibri" w:hAnsi="Simplified Arabic"/>
          <w:sz w:val="32"/>
          <w:rtl/>
        </w:rPr>
        <w:t>شيد الإنفاق في حدود الضروريات و</w:t>
      </w:r>
      <w:r w:rsidRPr="007B75BE">
        <w:rPr>
          <w:rFonts w:ascii="Simplified Arabic" w:eastAsia="Calibri" w:hAnsi="Simplified Arabic"/>
          <w:sz w:val="32"/>
          <w:rtl/>
        </w:rPr>
        <w:t xml:space="preserve">الابتعاد عن التبذير مع التأكيد على أن الدولة في وضع جيد لمواجهة هذه الأزمة و تتمثل أهم محاور هذه المراسلة فيما يلي : </w:t>
      </w:r>
    </w:p>
    <w:p w:rsidR="007B75BE" w:rsidRPr="007B75BE" w:rsidRDefault="007B75BE" w:rsidP="00EC40DA">
      <w:pPr>
        <w:spacing w:after="0"/>
        <w:jc w:val="both"/>
        <w:rPr>
          <w:rFonts w:ascii="Simplified Arabic" w:eastAsia="Calibri" w:hAnsi="Simplified Arabic"/>
          <w:sz w:val="32"/>
          <w:rtl/>
        </w:rPr>
      </w:pPr>
      <w:r w:rsidRPr="007B75BE">
        <w:rPr>
          <w:rFonts w:ascii="Simplified Arabic" w:eastAsia="Calibri" w:hAnsi="Simplified Arabic"/>
          <w:sz w:val="32"/>
          <w:rtl/>
        </w:rPr>
        <w:t>- عدم فتح مناصب جديدة ما</w:t>
      </w:r>
      <w:r>
        <w:rPr>
          <w:rFonts w:ascii="Simplified Arabic" w:eastAsia="Calibri" w:hAnsi="Simplified Arabic"/>
          <w:sz w:val="32"/>
          <w:rtl/>
        </w:rPr>
        <w:t>عدا تلك المتعلقة بقطاع التعليم, الصحة</w:t>
      </w:r>
      <w:r w:rsidRPr="007B75BE">
        <w:rPr>
          <w:rFonts w:ascii="Simplified Arabic" w:eastAsia="Calibri" w:hAnsi="Simplified Arabic"/>
          <w:sz w:val="32"/>
          <w:rtl/>
        </w:rPr>
        <w:t xml:space="preserve">, </w:t>
      </w:r>
      <w:r>
        <w:rPr>
          <w:rFonts w:ascii="Simplified Arabic" w:eastAsia="Calibri" w:hAnsi="Simplified Arabic"/>
          <w:sz w:val="32"/>
          <w:rtl/>
        </w:rPr>
        <w:t>التعليم العالي في أضيق الحدود و</w:t>
      </w:r>
      <w:r w:rsidRPr="007B75BE">
        <w:rPr>
          <w:rFonts w:ascii="Simplified Arabic" w:eastAsia="Calibri" w:hAnsi="Simplified Arabic"/>
          <w:sz w:val="32"/>
          <w:rtl/>
        </w:rPr>
        <w:t>لتعويض المناصب الشاغرة فقط</w:t>
      </w:r>
      <w:r>
        <w:rPr>
          <w:rFonts w:ascii="Simplified Arabic" w:eastAsia="Calibri" w:hAnsi="Simplified Arabic" w:hint="cs"/>
          <w:sz w:val="32"/>
          <w:rtl/>
        </w:rPr>
        <w:t>.</w:t>
      </w:r>
    </w:p>
    <w:p w:rsidR="007B75BE" w:rsidRPr="007B75BE" w:rsidRDefault="007B75BE" w:rsidP="00EC40DA">
      <w:pPr>
        <w:spacing w:after="0"/>
        <w:jc w:val="both"/>
        <w:rPr>
          <w:rFonts w:ascii="Simplified Arabic" w:eastAsia="Calibri" w:hAnsi="Simplified Arabic"/>
          <w:sz w:val="32"/>
          <w:rtl/>
        </w:rPr>
      </w:pPr>
      <w:r>
        <w:rPr>
          <w:rFonts w:ascii="Simplified Arabic" w:eastAsia="Calibri" w:hAnsi="Simplified Arabic"/>
          <w:sz w:val="32"/>
          <w:rtl/>
        </w:rPr>
        <w:t>- ترشيد النفقات العمومية و</w:t>
      </w:r>
      <w:r w:rsidRPr="007B75BE">
        <w:rPr>
          <w:rFonts w:ascii="Simplified Arabic" w:eastAsia="Calibri" w:hAnsi="Simplified Arabic"/>
          <w:sz w:val="32"/>
          <w:rtl/>
        </w:rPr>
        <w:t>ذلك بعدم انجاز المشاريع التي لم تنطلق بعد أو التي تم إعادة تقييمها</w:t>
      </w:r>
      <w:r>
        <w:rPr>
          <w:rFonts w:ascii="Simplified Arabic" w:eastAsia="Calibri" w:hAnsi="Simplified Arabic" w:hint="cs"/>
          <w:sz w:val="32"/>
          <w:rtl/>
        </w:rPr>
        <w:t>.</w:t>
      </w:r>
    </w:p>
    <w:p w:rsidR="007B75BE" w:rsidRPr="007B75BE" w:rsidRDefault="007B75BE" w:rsidP="00EC40DA">
      <w:pPr>
        <w:spacing w:after="0"/>
        <w:jc w:val="both"/>
        <w:rPr>
          <w:rFonts w:ascii="Simplified Arabic" w:eastAsia="Calibri" w:hAnsi="Simplified Arabic"/>
          <w:sz w:val="32"/>
          <w:rtl/>
        </w:rPr>
      </w:pPr>
      <w:r>
        <w:rPr>
          <w:rFonts w:ascii="Simplified Arabic" w:eastAsia="Calibri" w:hAnsi="Simplified Arabic" w:hint="cs"/>
          <w:sz w:val="32"/>
          <w:rtl/>
        </w:rPr>
        <w:t xml:space="preserve">- </w:t>
      </w:r>
      <w:r w:rsidRPr="007B75BE">
        <w:rPr>
          <w:rFonts w:ascii="Simplified Arabic" w:eastAsia="Calibri" w:hAnsi="Simplified Arabic"/>
          <w:sz w:val="32"/>
          <w:rtl/>
        </w:rPr>
        <w:t>العمل على تحسين أداء الجها</w:t>
      </w:r>
      <w:r w:rsidR="009F0AE7">
        <w:rPr>
          <w:rFonts w:ascii="Simplified Arabic" w:eastAsia="Calibri" w:hAnsi="Simplified Arabic"/>
          <w:sz w:val="32"/>
          <w:rtl/>
        </w:rPr>
        <w:t>ز الضريبي للحصول على مداخيل اكب</w:t>
      </w:r>
      <w:r w:rsidR="009F0AE7">
        <w:rPr>
          <w:rFonts w:ascii="Simplified Arabic" w:eastAsia="Calibri" w:hAnsi="Simplified Arabic" w:hint="cs"/>
          <w:sz w:val="32"/>
          <w:rtl/>
        </w:rPr>
        <w:t>ر</w:t>
      </w:r>
      <w:r w:rsidR="00D63F63">
        <w:rPr>
          <w:rFonts w:ascii="Simplified Arabic" w:eastAsia="Calibri" w:hAnsi="Simplified Arabic" w:hint="cs"/>
          <w:sz w:val="32"/>
          <w:rtl/>
        </w:rPr>
        <w:t xml:space="preserve">, أي تحسين نسبة الجباية العادية و مردودها من خلال التوسيع التدريجي لقاعدة الوعاء الضريبي </w:t>
      </w:r>
      <w:r>
        <w:rPr>
          <w:rFonts w:ascii="Simplified Arabic" w:eastAsia="Calibri" w:hAnsi="Simplified Arabic" w:hint="cs"/>
          <w:sz w:val="32"/>
          <w:rtl/>
        </w:rPr>
        <w:t>.</w:t>
      </w:r>
    </w:p>
    <w:p w:rsidR="007B75BE" w:rsidRPr="007B75BE" w:rsidRDefault="007B75BE" w:rsidP="00EC40DA">
      <w:pPr>
        <w:spacing w:after="0"/>
        <w:jc w:val="both"/>
        <w:rPr>
          <w:rFonts w:ascii="Simplified Arabic" w:eastAsia="Calibri" w:hAnsi="Simplified Arabic"/>
          <w:sz w:val="32"/>
          <w:rtl/>
        </w:rPr>
      </w:pPr>
      <w:r w:rsidRPr="007B75BE">
        <w:rPr>
          <w:rFonts w:ascii="Simplified Arabic" w:eastAsia="Calibri" w:hAnsi="Simplified Arabic"/>
          <w:sz w:val="32"/>
          <w:rtl/>
        </w:rPr>
        <w:t>- تشجيع الادخار البنكي</w:t>
      </w:r>
      <w:r w:rsidR="00D63F63">
        <w:rPr>
          <w:rFonts w:ascii="Simplified Arabic" w:eastAsia="Calibri" w:hAnsi="Simplified Arabic" w:hint="cs"/>
          <w:sz w:val="32"/>
          <w:rtl/>
        </w:rPr>
        <w:t>, تطوير الشبكات البنك</w:t>
      </w:r>
      <w:r w:rsidR="009F0AE7">
        <w:rPr>
          <w:rFonts w:ascii="Simplified Arabic" w:eastAsia="Calibri" w:hAnsi="Simplified Arabic" w:hint="cs"/>
          <w:sz w:val="32"/>
          <w:rtl/>
        </w:rPr>
        <w:t>ية بهدف المزيد من جمع الادخار و</w:t>
      </w:r>
      <w:r w:rsidR="00D63F63">
        <w:rPr>
          <w:rFonts w:ascii="Simplified Arabic" w:eastAsia="Calibri" w:hAnsi="Simplified Arabic" w:hint="cs"/>
          <w:sz w:val="32"/>
          <w:rtl/>
        </w:rPr>
        <w:t xml:space="preserve">تحسين مصرفية الاقتصاد </w:t>
      </w:r>
      <w:r>
        <w:rPr>
          <w:rFonts w:ascii="Simplified Arabic" w:eastAsia="Calibri" w:hAnsi="Simplified Arabic" w:hint="cs"/>
          <w:sz w:val="32"/>
          <w:rtl/>
        </w:rPr>
        <w:t>.</w:t>
      </w:r>
    </w:p>
    <w:p w:rsidR="007B75BE" w:rsidRDefault="007B75BE" w:rsidP="007B75BE">
      <w:pPr>
        <w:spacing w:after="120"/>
        <w:jc w:val="both"/>
        <w:rPr>
          <w:rFonts w:ascii="Simplified Arabic" w:eastAsia="Calibri" w:hAnsi="Simplified Arabic"/>
          <w:sz w:val="32"/>
          <w:rtl/>
        </w:rPr>
      </w:pPr>
      <w:r w:rsidRPr="007B75BE">
        <w:rPr>
          <w:rFonts w:ascii="Simplified Arabic" w:eastAsia="Calibri" w:hAnsi="Simplified Arabic"/>
          <w:sz w:val="32"/>
          <w:rtl/>
        </w:rPr>
        <w:t>- تنويع الاقتصاد خارج المحروقات</w:t>
      </w:r>
      <w:r w:rsidR="009F0AE7">
        <w:rPr>
          <w:rFonts w:ascii="Simplified Arabic" w:eastAsia="Calibri" w:hAnsi="Simplified Arabic" w:hint="cs"/>
          <w:sz w:val="32"/>
          <w:rtl/>
        </w:rPr>
        <w:t>, أي توجيه جهود التحفيز و</w:t>
      </w:r>
      <w:r w:rsidR="00D63F63">
        <w:rPr>
          <w:rFonts w:ascii="Simplified Arabic" w:eastAsia="Calibri" w:hAnsi="Simplified Arabic" w:hint="cs"/>
          <w:sz w:val="32"/>
          <w:rtl/>
        </w:rPr>
        <w:t>التمويل البديلة نحو القطاعات ذ</w:t>
      </w:r>
      <w:r w:rsidR="009F0AE7">
        <w:rPr>
          <w:rFonts w:ascii="Simplified Arabic" w:eastAsia="Calibri" w:hAnsi="Simplified Arabic" w:hint="cs"/>
          <w:sz w:val="32"/>
          <w:rtl/>
        </w:rPr>
        <w:t>ات الأولوية : الفلاحة, السياحة</w:t>
      </w:r>
      <w:r w:rsidR="00D63F63">
        <w:rPr>
          <w:rFonts w:ascii="Simplified Arabic" w:eastAsia="Calibri" w:hAnsi="Simplified Arabic" w:hint="cs"/>
          <w:sz w:val="32"/>
          <w:rtl/>
        </w:rPr>
        <w:t xml:space="preserve">, الطاقات البديلة الصناعية و </w:t>
      </w:r>
      <w:proofErr w:type="spellStart"/>
      <w:r w:rsidR="00D63F63">
        <w:rPr>
          <w:rFonts w:ascii="Simplified Arabic" w:eastAsia="Calibri" w:hAnsi="Simplified Arabic" w:hint="cs"/>
          <w:sz w:val="32"/>
          <w:rtl/>
        </w:rPr>
        <w:t>الرقمنة</w:t>
      </w:r>
      <w:proofErr w:type="spellEnd"/>
      <w:r w:rsidR="00D63F63">
        <w:rPr>
          <w:rFonts w:ascii="Simplified Arabic" w:eastAsia="Calibri" w:hAnsi="Simplified Arabic" w:hint="cs"/>
          <w:sz w:val="32"/>
          <w:rtl/>
        </w:rPr>
        <w:t xml:space="preserve"> </w:t>
      </w:r>
      <w:r>
        <w:rPr>
          <w:rFonts w:ascii="Simplified Arabic" w:eastAsia="Calibri" w:hAnsi="Simplified Arabic" w:hint="cs"/>
          <w:sz w:val="32"/>
          <w:rtl/>
        </w:rPr>
        <w:t>.</w:t>
      </w:r>
      <w:r w:rsidR="006B1FBC">
        <w:rPr>
          <w:rFonts w:ascii="Simplified Arabic" w:eastAsia="Calibri" w:hAnsi="Simplified Arabic"/>
          <w:sz w:val="32"/>
          <w:vertAlign w:val="superscript"/>
          <w:rtl/>
        </w:rPr>
        <w:t>(</w:t>
      </w:r>
      <w:r w:rsidR="006B1FBC" w:rsidRPr="007B75BE">
        <w:rPr>
          <w:rFonts w:ascii="Simplified Arabic" w:eastAsia="Calibri" w:hAnsi="Simplified Arabic"/>
          <w:sz w:val="32"/>
          <w:vertAlign w:val="superscript"/>
          <w:rtl/>
        </w:rPr>
        <w:footnoteReference w:id="107"/>
      </w:r>
      <w:r w:rsidR="006B1FBC">
        <w:rPr>
          <w:rFonts w:ascii="Simplified Arabic" w:eastAsia="Calibri" w:hAnsi="Simplified Arabic"/>
          <w:sz w:val="32"/>
          <w:vertAlign w:val="superscript"/>
          <w:rtl/>
        </w:rPr>
        <w:t>)</w:t>
      </w:r>
    </w:p>
    <w:p w:rsidR="00D63F63" w:rsidRDefault="00D63F63" w:rsidP="00D63F63">
      <w:pPr>
        <w:spacing w:after="120"/>
        <w:jc w:val="both"/>
        <w:rPr>
          <w:rFonts w:ascii="Simplified Arabic" w:eastAsia="Calibri" w:hAnsi="Simplified Arabic"/>
          <w:sz w:val="32"/>
          <w:rtl/>
        </w:rPr>
      </w:pPr>
      <w:r>
        <w:rPr>
          <w:rFonts w:ascii="Simplified Arabic" w:eastAsia="Calibri" w:hAnsi="Simplified Arabic" w:hint="cs"/>
          <w:sz w:val="32"/>
          <w:rtl/>
        </w:rPr>
        <w:t>- جعل المساعي التحفيزية في القطاع الصناعي مشروطة بهدف تحسين الإنتاج و تقليص الاستيراد و ترقية التصدير.</w:t>
      </w:r>
    </w:p>
    <w:p w:rsidR="009F0AE7" w:rsidRDefault="009F0AE7" w:rsidP="00D63F63">
      <w:pPr>
        <w:spacing w:after="120"/>
        <w:jc w:val="both"/>
        <w:rPr>
          <w:rFonts w:ascii="Simplified Arabic" w:eastAsia="Calibri" w:hAnsi="Simplified Arabic"/>
          <w:sz w:val="32"/>
          <w:rtl/>
        </w:rPr>
      </w:pPr>
    </w:p>
    <w:p w:rsidR="009F0AE7" w:rsidRPr="007B75BE" w:rsidRDefault="009F0AE7" w:rsidP="00D63F63">
      <w:pPr>
        <w:spacing w:after="120"/>
        <w:jc w:val="both"/>
        <w:rPr>
          <w:rFonts w:ascii="Simplified Arabic" w:eastAsia="Calibri" w:hAnsi="Simplified Arabic"/>
          <w:sz w:val="32"/>
          <w:rtl/>
        </w:rPr>
      </w:pPr>
    </w:p>
    <w:p w:rsidR="007B75BE" w:rsidRPr="007B75BE" w:rsidRDefault="002339B4" w:rsidP="007B75BE">
      <w:pPr>
        <w:spacing w:after="120"/>
        <w:jc w:val="both"/>
        <w:rPr>
          <w:rFonts w:ascii="Simplified Arabic" w:eastAsia="Calibri" w:hAnsi="Simplified Arabic"/>
          <w:b/>
          <w:bCs/>
          <w:sz w:val="32"/>
          <w:rtl/>
        </w:rPr>
      </w:pPr>
      <w:r>
        <w:rPr>
          <w:rFonts w:ascii="Simplified Arabic" w:eastAsia="Calibri" w:hAnsi="Simplified Arabic" w:hint="cs"/>
          <w:b/>
          <w:bCs/>
          <w:sz w:val="32"/>
          <w:rtl/>
        </w:rPr>
        <w:lastRenderedPageBreak/>
        <w:t>ب</w:t>
      </w:r>
      <w:r w:rsidR="007B75BE" w:rsidRPr="007B75BE">
        <w:rPr>
          <w:rFonts w:ascii="Simplified Arabic" w:eastAsia="Calibri" w:hAnsi="Simplified Arabic"/>
          <w:b/>
          <w:bCs/>
          <w:sz w:val="32"/>
          <w:rtl/>
        </w:rPr>
        <w:t xml:space="preserve">- التعليمة الصادرة في 04/01/2016 عن الوزير الأول </w:t>
      </w:r>
    </w:p>
    <w:p w:rsidR="00D63F63" w:rsidRDefault="00EC40DA" w:rsidP="00D63F63">
      <w:pPr>
        <w:tabs>
          <w:tab w:val="left" w:pos="566"/>
        </w:tabs>
        <w:spacing w:after="120"/>
        <w:jc w:val="both"/>
        <w:rPr>
          <w:rFonts w:ascii="Simplified Arabic" w:eastAsia="Calibri" w:hAnsi="Simplified Arabic"/>
          <w:sz w:val="32"/>
          <w:rtl/>
        </w:rPr>
      </w:pPr>
      <w:r>
        <w:rPr>
          <w:rFonts w:ascii="Simplified Arabic" w:eastAsia="Calibri" w:hAnsi="Simplified Arabic"/>
          <w:sz w:val="32"/>
          <w:rtl/>
        </w:rPr>
        <w:t xml:space="preserve">     </w:t>
      </w:r>
      <w:r w:rsidR="009F0AE7">
        <w:rPr>
          <w:rFonts w:ascii="Simplified Arabic" w:eastAsia="Calibri" w:hAnsi="Simplified Arabic" w:hint="cs"/>
          <w:sz w:val="32"/>
          <w:rtl/>
        </w:rPr>
        <w:t>و</w:t>
      </w:r>
      <w:r w:rsidR="00D63F63">
        <w:rPr>
          <w:rFonts w:ascii="Simplified Arabic" w:eastAsia="Calibri" w:hAnsi="Simplified Arabic" w:hint="cs"/>
          <w:sz w:val="32"/>
          <w:rtl/>
        </w:rPr>
        <w:t xml:space="preserve">هي تعليمة الوزير </w:t>
      </w:r>
      <w:r w:rsidR="00D01C4C">
        <w:rPr>
          <w:rFonts w:ascii="Simplified Arabic" w:eastAsia="Calibri" w:hAnsi="Simplified Arabic" w:hint="cs"/>
          <w:sz w:val="32"/>
          <w:rtl/>
        </w:rPr>
        <w:t>الأول</w:t>
      </w:r>
      <w:r w:rsidR="00D63F63">
        <w:rPr>
          <w:rFonts w:ascii="Simplified Arabic" w:eastAsia="Calibri" w:hAnsi="Simplified Arabic" w:hint="cs"/>
          <w:sz w:val="32"/>
          <w:rtl/>
        </w:rPr>
        <w:t xml:space="preserve"> </w:t>
      </w:r>
      <w:r w:rsidR="00D01C4C">
        <w:rPr>
          <w:rFonts w:ascii="Simplified Arabic" w:eastAsia="Calibri" w:hAnsi="Simplified Arabic" w:hint="cs"/>
          <w:sz w:val="32"/>
          <w:rtl/>
        </w:rPr>
        <w:t>إلى</w:t>
      </w:r>
      <w:r w:rsidR="00D63F63">
        <w:rPr>
          <w:rFonts w:ascii="Simplified Arabic" w:eastAsia="Calibri" w:hAnsi="Simplified Arabic" w:hint="cs"/>
          <w:sz w:val="32"/>
          <w:rtl/>
        </w:rPr>
        <w:t xml:space="preserve"> </w:t>
      </w:r>
      <w:r w:rsidR="00D01C4C">
        <w:rPr>
          <w:rFonts w:ascii="Simplified Arabic" w:eastAsia="Calibri" w:hAnsi="Simplified Arabic" w:hint="cs"/>
          <w:sz w:val="32"/>
          <w:rtl/>
        </w:rPr>
        <w:t>الأمرين</w:t>
      </w:r>
      <w:r w:rsidR="009F0AE7">
        <w:rPr>
          <w:rFonts w:ascii="Simplified Arabic" w:eastAsia="Calibri" w:hAnsi="Simplified Arabic" w:hint="cs"/>
          <w:sz w:val="32"/>
          <w:rtl/>
        </w:rPr>
        <w:t xml:space="preserve"> بالصرف</w:t>
      </w:r>
      <w:r w:rsidR="00D63F63">
        <w:rPr>
          <w:rFonts w:ascii="Simplified Arabic" w:eastAsia="Calibri" w:hAnsi="Simplified Arabic" w:hint="cs"/>
          <w:sz w:val="32"/>
          <w:rtl/>
        </w:rPr>
        <w:t>, بخ</w:t>
      </w:r>
      <w:r w:rsidR="009F0AE7">
        <w:rPr>
          <w:rFonts w:ascii="Simplified Arabic" w:eastAsia="Calibri" w:hAnsi="Simplified Arabic" w:hint="cs"/>
          <w:sz w:val="32"/>
          <w:rtl/>
        </w:rPr>
        <w:t>صوص شروط تنفيذ النفقات العمومية</w:t>
      </w:r>
      <w:r w:rsidR="00D63F63">
        <w:rPr>
          <w:rFonts w:ascii="Simplified Arabic" w:eastAsia="Calibri" w:hAnsi="Simplified Arabic" w:hint="cs"/>
          <w:sz w:val="32"/>
          <w:rtl/>
        </w:rPr>
        <w:t xml:space="preserve">, حيث من خلال هذه التعليمة وجه الوزير </w:t>
      </w:r>
      <w:r w:rsidR="00D01C4C">
        <w:rPr>
          <w:rFonts w:ascii="Simplified Arabic" w:eastAsia="Calibri" w:hAnsi="Simplified Arabic" w:hint="cs"/>
          <w:sz w:val="32"/>
          <w:rtl/>
        </w:rPr>
        <w:t>الأول</w:t>
      </w:r>
      <w:r w:rsidR="00D63F63">
        <w:rPr>
          <w:rFonts w:ascii="Simplified Arabic" w:eastAsia="Calibri" w:hAnsi="Simplified Arabic" w:hint="cs"/>
          <w:sz w:val="32"/>
          <w:rtl/>
        </w:rPr>
        <w:t xml:space="preserve"> تكليف مباشر باتخاذ تدابير ترشيد </w:t>
      </w:r>
      <w:r w:rsidR="00D01C4C">
        <w:rPr>
          <w:rFonts w:ascii="Simplified Arabic" w:eastAsia="Calibri" w:hAnsi="Simplified Arabic" w:hint="cs"/>
          <w:sz w:val="32"/>
          <w:rtl/>
        </w:rPr>
        <w:t>الإنفاق</w:t>
      </w:r>
      <w:r w:rsidR="00D63F63">
        <w:rPr>
          <w:rFonts w:ascii="Simplified Arabic" w:eastAsia="Calibri" w:hAnsi="Simplified Arabic" w:hint="cs"/>
          <w:sz w:val="32"/>
          <w:rtl/>
        </w:rPr>
        <w:t xml:space="preserve"> و ذلك من خلال تقليص اكبر قدر للنفقات المتعلقة بالتالي :</w:t>
      </w:r>
      <w:r>
        <w:rPr>
          <w:rFonts w:ascii="Simplified Arabic" w:eastAsia="Calibri" w:hAnsi="Simplified Arabic"/>
          <w:sz w:val="32"/>
          <w:rtl/>
        </w:rPr>
        <w:t xml:space="preserve"> </w:t>
      </w:r>
    </w:p>
    <w:p w:rsidR="00D63F63" w:rsidRDefault="00D63F63" w:rsidP="00D63F63">
      <w:pPr>
        <w:tabs>
          <w:tab w:val="left" w:pos="566"/>
        </w:tabs>
        <w:spacing w:after="120"/>
        <w:jc w:val="both"/>
        <w:rPr>
          <w:rFonts w:ascii="Simplified Arabic" w:eastAsia="Calibri" w:hAnsi="Simplified Arabic"/>
          <w:sz w:val="32"/>
          <w:rtl/>
        </w:rPr>
      </w:pPr>
      <w:r>
        <w:rPr>
          <w:rFonts w:ascii="Simplified Arabic" w:eastAsia="Calibri" w:hAnsi="Simplified Arabic" w:hint="cs"/>
          <w:sz w:val="32"/>
          <w:rtl/>
        </w:rPr>
        <w:t>-</w:t>
      </w:r>
      <w:r w:rsidR="00EC40DA">
        <w:rPr>
          <w:rFonts w:ascii="Simplified Arabic" w:eastAsia="Calibri" w:hAnsi="Simplified Arabic"/>
          <w:sz w:val="32"/>
          <w:rtl/>
        </w:rPr>
        <w:t xml:space="preserve"> التقليص من تكاليف الحفلات والاستقبال</w:t>
      </w:r>
      <w:r w:rsidR="009F0AE7">
        <w:rPr>
          <w:rFonts w:ascii="Simplified Arabic" w:eastAsia="Calibri" w:hAnsi="Simplified Arabic" w:hint="cs"/>
          <w:sz w:val="32"/>
          <w:rtl/>
        </w:rPr>
        <w:t>, و</w:t>
      </w:r>
      <w:r>
        <w:rPr>
          <w:rFonts w:ascii="Simplified Arabic" w:eastAsia="Calibri" w:hAnsi="Simplified Arabic" w:hint="cs"/>
          <w:sz w:val="32"/>
          <w:rtl/>
        </w:rPr>
        <w:t>التظاهرات و</w:t>
      </w:r>
      <w:r w:rsidR="00D01C4C">
        <w:rPr>
          <w:rFonts w:ascii="Simplified Arabic" w:eastAsia="Calibri" w:hAnsi="Simplified Arabic" w:hint="cs"/>
          <w:sz w:val="32"/>
          <w:rtl/>
        </w:rPr>
        <w:t>الأعياد</w:t>
      </w:r>
      <w:r w:rsidR="009F0AE7">
        <w:rPr>
          <w:rFonts w:ascii="Simplified Arabic" w:eastAsia="Calibri" w:hAnsi="Simplified Arabic" w:hint="cs"/>
          <w:sz w:val="32"/>
          <w:rtl/>
        </w:rPr>
        <w:t xml:space="preserve"> و</w:t>
      </w:r>
      <w:r>
        <w:rPr>
          <w:rFonts w:ascii="Simplified Arabic" w:eastAsia="Calibri" w:hAnsi="Simplified Arabic" w:hint="cs"/>
          <w:sz w:val="32"/>
          <w:rtl/>
        </w:rPr>
        <w:t xml:space="preserve">التغذية </w:t>
      </w:r>
    </w:p>
    <w:p w:rsidR="00D01C4C" w:rsidRDefault="00D01C4C" w:rsidP="00D01C4C">
      <w:pPr>
        <w:tabs>
          <w:tab w:val="left" w:pos="566"/>
        </w:tabs>
        <w:spacing w:after="120"/>
        <w:jc w:val="both"/>
        <w:rPr>
          <w:rFonts w:ascii="Simplified Arabic" w:eastAsia="Calibri" w:hAnsi="Simplified Arabic"/>
          <w:sz w:val="32"/>
          <w:rtl/>
        </w:rPr>
      </w:pPr>
      <w:r>
        <w:rPr>
          <w:rFonts w:ascii="Simplified Arabic" w:eastAsia="Calibri" w:hAnsi="Simplified Arabic" w:hint="cs"/>
          <w:sz w:val="32"/>
          <w:rtl/>
        </w:rPr>
        <w:t>-</w:t>
      </w:r>
      <w:r w:rsidR="00EC40DA">
        <w:rPr>
          <w:rFonts w:ascii="Simplified Arabic" w:eastAsia="Calibri" w:hAnsi="Simplified Arabic"/>
          <w:sz w:val="32"/>
          <w:rtl/>
        </w:rPr>
        <w:t xml:space="preserve"> </w:t>
      </w:r>
      <w:r>
        <w:rPr>
          <w:rFonts w:ascii="Simplified Arabic" w:eastAsia="Calibri" w:hAnsi="Simplified Arabic" w:hint="cs"/>
          <w:sz w:val="32"/>
          <w:rtl/>
        </w:rPr>
        <w:t>الاعباء المتعلقة ب</w:t>
      </w:r>
      <w:r w:rsidR="00EC40DA">
        <w:rPr>
          <w:rFonts w:ascii="Simplified Arabic" w:eastAsia="Calibri" w:hAnsi="Simplified Arabic"/>
          <w:sz w:val="32"/>
          <w:rtl/>
        </w:rPr>
        <w:t>الهاتف والكهرباء و</w:t>
      </w:r>
      <w:r w:rsidR="009F0AE7">
        <w:rPr>
          <w:rFonts w:ascii="Simplified Arabic" w:eastAsia="Calibri" w:hAnsi="Simplified Arabic" w:hint="cs"/>
          <w:sz w:val="32"/>
          <w:rtl/>
        </w:rPr>
        <w:t>الغاز و</w:t>
      </w:r>
      <w:r>
        <w:rPr>
          <w:rFonts w:ascii="Simplified Arabic" w:eastAsia="Calibri" w:hAnsi="Simplified Arabic" w:hint="cs"/>
          <w:sz w:val="32"/>
          <w:rtl/>
        </w:rPr>
        <w:t xml:space="preserve">الماء و </w:t>
      </w:r>
      <w:r w:rsidR="00EC40DA">
        <w:rPr>
          <w:rFonts w:ascii="Simplified Arabic" w:eastAsia="Calibri" w:hAnsi="Simplified Arabic"/>
          <w:sz w:val="32"/>
          <w:rtl/>
        </w:rPr>
        <w:t>غيرها</w:t>
      </w:r>
      <w:r>
        <w:rPr>
          <w:rFonts w:ascii="Simplified Arabic" w:eastAsia="Calibri" w:hAnsi="Simplified Arabic" w:hint="cs"/>
          <w:sz w:val="32"/>
          <w:rtl/>
        </w:rPr>
        <w:t xml:space="preserve"> </w:t>
      </w:r>
    </w:p>
    <w:p w:rsidR="00D01C4C" w:rsidRDefault="00D01C4C" w:rsidP="00D01C4C">
      <w:pPr>
        <w:tabs>
          <w:tab w:val="left" w:pos="566"/>
        </w:tabs>
        <w:spacing w:after="120"/>
        <w:jc w:val="both"/>
        <w:rPr>
          <w:rFonts w:ascii="Simplified Arabic" w:eastAsia="Calibri" w:hAnsi="Simplified Arabic"/>
          <w:sz w:val="32"/>
          <w:rtl/>
        </w:rPr>
      </w:pPr>
      <w:r>
        <w:rPr>
          <w:rFonts w:ascii="Simplified Arabic" w:eastAsia="Calibri" w:hAnsi="Simplified Arabic" w:hint="cs"/>
          <w:sz w:val="32"/>
          <w:rtl/>
        </w:rPr>
        <w:t>-</w:t>
      </w:r>
      <w:r w:rsidR="007B75BE" w:rsidRPr="007B75BE">
        <w:rPr>
          <w:rFonts w:ascii="Simplified Arabic" w:eastAsia="Calibri" w:hAnsi="Simplified Arabic"/>
          <w:sz w:val="32"/>
          <w:rtl/>
        </w:rPr>
        <w:t xml:space="preserve"> </w:t>
      </w:r>
      <w:r>
        <w:rPr>
          <w:rFonts w:ascii="Simplified Arabic" w:eastAsia="Calibri" w:hAnsi="Simplified Arabic" w:hint="cs"/>
          <w:sz w:val="32"/>
          <w:rtl/>
        </w:rPr>
        <w:t xml:space="preserve">تكاليف المهام التي يتعين ان تغطي المصاريف المهنية الفعلية </w:t>
      </w:r>
    </w:p>
    <w:p w:rsidR="00C659DC" w:rsidRPr="00C659DC" w:rsidRDefault="007B75BE" w:rsidP="00D01C4C">
      <w:pPr>
        <w:tabs>
          <w:tab w:val="left" w:pos="566"/>
        </w:tabs>
        <w:spacing w:after="120"/>
        <w:jc w:val="both"/>
        <w:rPr>
          <w:rFonts w:ascii="Simplified Arabic" w:eastAsia="Calibri" w:hAnsi="Simplified Arabic"/>
          <w:sz w:val="32"/>
          <w:rtl/>
        </w:rPr>
      </w:pPr>
      <w:r w:rsidRPr="007B75BE">
        <w:rPr>
          <w:rFonts w:ascii="Simplified Arabic" w:eastAsia="Calibri" w:hAnsi="Simplified Arabic"/>
          <w:sz w:val="32"/>
          <w:rtl/>
        </w:rPr>
        <w:t xml:space="preserve">كما أشارت إلى الحد من تكاليف تجديد </w:t>
      </w:r>
      <w:r w:rsidR="00EC40DA">
        <w:rPr>
          <w:rFonts w:ascii="Simplified Arabic" w:eastAsia="Calibri" w:hAnsi="Simplified Arabic"/>
          <w:sz w:val="32"/>
          <w:rtl/>
        </w:rPr>
        <w:t>المكاتب والتجهيز و</w:t>
      </w:r>
      <w:r w:rsidRPr="007B75BE">
        <w:rPr>
          <w:rFonts w:ascii="Simplified Arabic" w:eastAsia="Calibri" w:hAnsi="Simplified Arabic"/>
          <w:sz w:val="32"/>
          <w:rtl/>
        </w:rPr>
        <w:t>الحرص على التطبيق الصارم ل</w:t>
      </w:r>
      <w:r w:rsidR="00EC40DA">
        <w:rPr>
          <w:rFonts w:ascii="Simplified Arabic" w:eastAsia="Calibri" w:hAnsi="Simplified Arabic"/>
          <w:sz w:val="32"/>
          <w:rtl/>
        </w:rPr>
        <w:t>هذه العليمة التي اتسمت بالدقة و</w:t>
      </w:r>
      <w:r w:rsidRPr="007B75BE">
        <w:rPr>
          <w:rFonts w:ascii="Simplified Arabic" w:eastAsia="Calibri" w:hAnsi="Simplified Arabic"/>
          <w:sz w:val="32"/>
          <w:rtl/>
        </w:rPr>
        <w:t xml:space="preserve">عدم الشمول </w:t>
      </w:r>
      <w:r w:rsidR="006B1FBC">
        <w:rPr>
          <w:rFonts w:ascii="Simplified Arabic" w:eastAsia="Calibri" w:hAnsi="Simplified Arabic"/>
          <w:sz w:val="32"/>
          <w:vertAlign w:val="superscript"/>
          <w:rtl/>
        </w:rPr>
        <w:t>(</w:t>
      </w:r>
      <w:r w:rsidR="006B1FBC" w:rsidRPr="007B75BE">
        <w:rPr>
          <w:rFonts w:ascii="Simplified Arabic" w:eastAsia="Calibri" w:hAnsi="Simplified Arabic"/>
          <w:sz w:val="32"/>
          <w:vertAlign w:val="superscript"/>
          <w:rtl/>
        </w:rPr>
        <w:footnoteReference w:id="108"/>
      </w:r>
      <w:r w:rsidR="006B1FBC">
        <w:rPr>
          <w:rFonts w:ascii="Simplified Arabic" w:eastAsia="Calibri" w:hAnsi="Simplified Arabic"/>
          <w:sz w:val="32"/>
          <w:vertAlign w:val="superscript"/>
          <w:rtl/>
        </w:rPr>
        <w:t>)</w:t>
      </w:r>
      <w:r w:rsidRPr="007B75BE">
        <w:rPr>
          <w:rFonts w:ascii="Simplified Arabic" w:eastAsia="Calibri" w:hAnsi="Simplified Arabic"/>
          <w:sz w:val="32"/>
          <w:rtl/>
        </w:rPr>
        <w:t>.</w:t>
      </w:r>
      <w:bookmarkStart w:id="130" w:name="_Toc482376702"/>
      <w:bookmarkStart w:id="131" w:name="_Toc482652794"/>
    </w:p>
    <w:p w:rsidR="00FB1FD2" w:rsidRPr="00FB1FD2" w:rsidRDefault="00FB1FD2" w:rsidP="00FB1FD2">
      <w:pPr>
        <w:keepNext/>
        <w:keepLines/>
        <w:spacing w:after="120"/>
        <w:jc w:val="both"/>
        <w:outlineLvl w:val="1"/>
        <w:rPr>
          <w:rFonts w:ascii="Simplified Arabic" w:eastAsia="Times New Roman" w:hAnsi="Simplified Arabic"/>
          <w:b/>
          <w:bCs/>
          <w:sz w:val="32"/>
          <w:rtl/>
        </w:rPr>
      </w:pPr>
      <w:bookmarkStart w:id="132" w:name="_Toc483159321"/>
      <w:r w:rsidRPr="00FB1FD2">
        <w:rPr>
          <w:rFonts w:ascii="Simplified Arabic" w:eastAsia="Times New Roman" w:hAnsi="Simplified Arabic" w:hint="cs"/>
          <w:b/>
          <w:bCs/>
          <w:sz w:val="32"/>
          <w:rtl/>
        </w:rPr>
        <w:t>ال</w:t>
      </w:r>
      <w:r w:rsidRPr="00FB1FD2">
        <w:rPr>
          <w:rFonts w:ascii="Simplified Arabic" w:eastAsia="Times New Roman" w:hAnsi="Simplified Arabic"/>
          <w:b/>
          <w:bCs/>
          <w:sz w:val="32"/>
          <w:rtl/>
        </w:rPr>
        <w:t xml:space="preserve">مطلب </w:t>
      </w:r>
      <w:r w:rsidRPr="00FB1FD2">
        <w:rPr>
          <w:rFonts w:ascii="Simplified Arabic" w:eastAsia="Times New Roman" w:hAnsi="Simplified Arabic" w:hint="cs"/>
          <w:b/>
          <w:bCs/>
          <w:sz w:val="32"/>
          <w:rtl/>
        </w:rPr>
        <w:t>الثالث</w:t>
      </w:r>
      <w:r>
        <w:rPr>
          <w:rFonts w:ascii="Simplified Arabic" w:eastAsia="Times New Roman" w:hAnsi="Simplified Arabic"/>
          <w:b/>
          <w:bCs/>
          <w:sz w:val="32"/>
          <w:rtl/>
        </w:rPr>
        <w:t>: التخصيصات المالية و</w:t>
      </w:r>
      <w:r w:rsidRPr="00FB1FD2">
        <w:rPr>
          <w:rFonts w:ascii="Simplified Arabic" w:eastAsia="Times New Roman" w:hAnsi="Simplified Arabic"/>
          <w:b/>
          <w:bCs/>
          <w:sz w:val="32"/>
          <w:rtl/>
        </w:rPr>
        <w:t>التحويلات الاجتماعية</w:t>
      </w:r>
      <w:bookmarkEnd w:id="130"/>
      <w:r w:rsidRPr="00FB1FD2">
        <w:rPr>
          <w:rFonts w:ascii="Simplified Arabic" w:eastAsia="Times New Roman" w:hAnsi="Simplified Arabic"/>
          <w:b/>
          <w:bCs/>
          <w:sz w:val="32"/>
          <w:rtl/>
        </w:rPr>
        <w:t xml:space="preserve"> للفترة 2014-2017</w:t>
      </w:r>
      <w:bookmarkEnd w:id="131"/>
      <w:bookmarkEnd w:id="132"/>
    </w:p>
    <w:p w:rsidR="00FB1FD2" w:rsidRPr="00C659DC" w:rsidRDefault="002339B4" w:rsidP="00C659DC">
      <w:pPr>
        <w:spacing w:after="120"/>
        <w:rPr>
          <w:b/>
          <w:bCs/>
          <w:rtl/>
        </w:rPr>
      </w:pPr>
      <w:bookmarkStart w:id="133" w:name="_Toc482376703"/>
      <w:bookmarkStart w:id="134" w:name="_Toc482652795"/>
      <w:r w:rsidRPr="00C659DC">
        <w:rPr>
          <w:rFonts w:hint="cs"/>
          <w:b/>
          <w:bCs/>
          <w:rtl/>
        </w:rPr>
        <w:t xml:space="preserve">أ- </w:t>
      </w:r>
      <w:r w:rsidR="00FB1FD2" w:rsidRPr="00C659DC">
        <w:rPr>
          <w:b/>
          <w:bCs/>
          <w:rtl/>
        </w:rPr>
        <w:t>التحويلات الاجتماعية</w:t>
      </w:r>
      <w:bookmarkEnd w:id="133"/>
      <w:bookmarkEnd w:id="134"/>
      <w:r w:rsidR="00FB1FD2" w:rsidRPr="00C659DC">
        <w:rPr>
          <w:rFonts w:hint="cs"/>
          <w:b/>
          <w:bCs/>
          <w:rtl/>
        </w:rPr>
        <w:t>:</w:t>
      </w:r>
    </w:p>
    <w:p w:rsidR="00FB1FD2" w:rsidRPr="00FB1FD2" w:rsidRDefault="00FB1FD2" w:rsidP="00FB1FD2">
      <w:pPr>
        <w:tabs>
          <w:tab w:val="left" w:pos="566"/>
        </w:tabs>
        <w:spacing w:after="120"/>
        <w:jc w:val="both"/>
        <w:rPr>
          <w:rFonts w:ascii="Simplified Arabic" w:eastAsia="Calibri" w:hAnsi="Simplified Arabic"/>
          <w:sz w:val="32"/>
          <w:rtl/>
        </w:rPr>
      </w:pPr>
      <w:r w:rsidRPr="00FB1FD2">
        <w:rPr>
          <w:rFonts w:ascii="Simplified Arabic" w:eastAsia="Calibri" w:hAnsi="Simplified Arabic"/>
          <w:sz w:val="32"/>
          <w:rtl/>
        </w:rPr>
        <w:t>بالنسبة للتحويلات الا</w:t>
      </w:r>
      <w:r>
        <w:rPr>
          <w:rFonts w:ascii="Simplified Arabic" w:eastAsia="Calibri" w:hAnsi="Simplified Arabic"/>
          <w:sz w:val="32"/>
          <w:rtl/>
        </w:rPr>
        <w:t>جتماعية خلال الفترة 2014-2017 ف</w:t>
      </w:r>
      <w:r>
        <w:rPr>
          <w:rFonts w:ascii="Simplified Arabic" w:eastAsia="Calibri" w:hAnsi="Simplified Arabic" w:hint="cs"/>
          <w:sz w:val="32"/>
          <w:rtl/>
        </w:rPr>
        <w:t>إ</w:t>
      </w:r>
      <w:r w:rsidRPr="00FB1FD2">
        <w:rPr>
          <w:rFonts w:ascii="Simplified Arabic" w:eastAsia="Calibri" w:hAnsi="Simplified Arabic"/>
          <w:sz w:val="32"/>
          <w:rtl/>
        </w:rPr>
        <w:t>نه وحسب التقديرات الإحصائية لتق</w:t>
      </w:r>
      <w:r>
        <w:rPr>
          <w:rFonts w:ascii="Simplified Arabic" w:eastAsia="Calibri" w:hAnsi="Simplified Arabic"/>
          <w:sz w:val="32"/>
          <w:rtl/>
        </w:rPr>
        <w:t>رير عرض قانون المالية لسنة 2016, ف</w:t>
      </w:r>
      <w:r>
        <w:rPr>
          <w:rFonts w:ascii="Simplified Arabic" w:eastAsia="Calibri" w:hAnsi="Simplified Arabic" w:hint="cs"/>
          <w:sz w:val="32"/>
          <w:rtl/>
        </w:rPr>
        <w:t>إ</w:t>
      </w:r>
      <w:r w:rsidRPr="00FB1FD2">
        <w:rPr>
          <w:rFonts w:ascii="Simplified Arabic" w:eastAsia="Calibri" w:hAnsi="Simplified Arabic"/>
          <w:sz w:val="32"/>
          <w:rtl/>
        </w:rPr>
        <w:t>ن السلطة العمومية رصدت سنة 201</w:t>
      </w:r>
      <w:r>
        <w:rPr>
          <w:rFonts w:ascii="Simplified Arabic" w:eastAsia="Calibri" w:hAnsi="Simplified Arabic"/>
          <w:sz w:val="32"/>
          <w:rtl/>
        </w:rPr>
        <w:t>4 ما لايقل عن 42 مليار دولار, أي ما</w:t>
      </w:r>
      <w:r w:rsidRPr="00FB1FD2">
        <w:rPr>
          <w:rFonts w:ascii="Simplified Arabic" w:eastAsia="Calibri" w:hAnsi="Simplified Arabic"/>
          <w:sz w:val="32"/>
          <w:rtl/>
        </w:rPr>
        <w:t>يعادل 4552.1 مليار د</w:t>
      </w:r>
      <w:r>
        <w:rPr>
          <w:rFonts w:ascii="Simplified Arabic" w:eastAsia="Calibri" w:hAnsi="Simplified Arabic"/>
          <w:sz w:val="32"/>
          <w:rtl/>
        </w:rPr>
        <w:t>ينار جزائري كتحويلات اجتماعية ودعم مباشر و</w:t>
      </w:r>
      <w:r w:rsidRPr="00FB1FD2">
        <w:rPr>
          <w:rFonts w:ascii="Simplified Arabic" w:eastAsia="Calibri" w:hAnsi="Simplified Arabic"/>
          <w:sz w:val="32"/>
          <w:rtl/>
        </w:rPr>
        <w:t>ضمني منها : 1991.3 مليار دينار جزائري أو ما يعادل 18.89</w:t>
      </w:r>
      <w:r>
        <w:rPr>
          <w:rFonts w:ascii="Simplified Arabic" w:eastAsia="Calibri" w:hAnsi="Simplified Arabic"/>
          <w:sz w:val="32"/>
          <w:rtl/>
        </w:rPr>
        <w:t>7 مليار دولار كتحويلات اجتماعية, و</w:t>
      </w:r>
      <w:r w:rsidRPr="00FB1FD2">
        <w:rPr>
          <w:rFonts w:ascii="Simplified Arabic" w:eastAsia="Calibri" w:hAnsi="Simplified Arabic"/>
          <w:sz w:val="32"/>
          <w:rtl/>
        </w:rPr>
        <w:t xml:space="preserve">أيضا ما يعادل 2560.8 مليار دينار جزائري أي 24.264 مليار دولار على شكل دعم ضمني </w:t>
      </w:r>
      <w:r w:rsidR="006B1FBC">
        <w:rPr>
          <w:rFonts w:ascii="Simplified Arabic" w:eastAsia="Calibri" w:hAnsi="Simplified Arabic"/>
          <w:sz w:val="32"/>
          <w:vertAlign w:val="superscript"/>
          <w:rtl/>
        </w:rPr>
        <w:t>(</w:t>
      </w:r>
      <w:r w:rsidR="006B1FBC" w:rsidRPr="00FB1FD2">
        <w:rPr>
          <w:rFonts w:ascii="Simplified Arabic" w:eastAsia="Calibri" w:hAnsi="Simplified Arabic"/>
          <w:sz w:val="32"/>
          <w:vertAlign w:val="superscript"/>
          <w:rtl/>
        </w:rPr>
        <w:footnoteReference w:id="109"/>
      </w:r>
      <w:r w:rsidR="006B1FBC">
        <w:rPr>
          <w:rFonts w:ascii="Simplified Arabic" w:eastAsia="Calibri" w:hAnsi="Simplified Arabic"/>
          <w:sz w:val="32"/>
          <w:vertAlign w:val="superscript"/>
          <w:rtl/>
        </w:rPr>
        <w:t>)</w:t>
      </w:r>
      <w:r>
        <w:rPr>
          <w:rFonts w:ascii="Simplified Arabic" w:eastAsia="Calibri" w:hAnsi="Simplified Arabic"/>
          <w:sz w:val="32"/>
          <w:rtl/>
        </w:rPr>
        <w:t>, و</w:t>
      </w:r>
      <w:r w:rsidRPr="00FB1FD2">
        <w:rPr>
          <w:rFonts w:ascii="Simplified Arabic" w:eastAsia="Calibri" w:hAnsi="Simplified Arabic"/>
          <w:sz w:val="32"/>
          <w:rtl/>
        </w:rPr>
        <w:t>ذلك قصد مواجهة ظ</w:t>
      </w:r>
      <w:r>
        <w:rPr>
          <w:rFonts w:ascii="Simplified Arabic" w:eastAsia="Calibri" w:hAnsi="Simplified Arabic"/>
          <w:sz w:val="32"/>
          <w:rtl/>
        </w:rPr>
        <w:t xml:space="preserve">اهرة </w:t>
      </w:r>
      <w:proofErr w:type="spellStart"/>
      <w:r>
        <w:rPr>
          <w:rFonts w:ascii="Simplified Arabic" w:eastAsia="Calibri" w:hAnsi="Simplified Arabic"/>
          <w:sz w:val="32"/>
          <w:rtl/>
        </w:rPr>
        <w:t>الاريفة</w:t>
      </w:r>
      <w:proofErr w:type="spellEnd"/>
      <w:r>
        <w:rPr>
          <w:rFonts w:ascii="Simplified Arabic" w:eastAsia="Calibri" w:hAnsi="Simplified Arabic"/>
          <w:sz w:val="32"/>
          <w:rtl/>
        </w:rPr>
        <w:t xml:space="preserve"> في الأحياء الجديدة, و</w:t>
      </w:r>
      <w:r w:rsidRPr="00FB1FD2">
        <w:rPr>
          <w:rFonts w:ascii="Simplified Arabic" w:eastAsia="Calibri" w:hAnsi="Simplified Arabic"/>
          <w:sz w:val="32"/>
          <w:rtl/>
        </w:rPr>
        <w:t xml:space="preserve">السياسات المندرجة في إطار التشغيل من خلال إعفاءات ضريبية لمختلف أجهزة </w:t>
      </w:r>
      <w:r w:rsidRPr="00FB1FD2">
        <w:rPr>
          <w:rFonts w:ascii="Simplified Arabic" w:eastAsia="Calibri" w:hAnsi="Simplified Arabic"/>
          <w:sz w:val="32"/>
          <w:rtl/>
        </w:rPr>
        <w:lastRenderedPageBreak/>
        <w:t>التشغ</w:t>
      </w:r>
      <w:r>
        <w:rPr>
          <w:rFonts w:ascii="Simplified Arabic" w:eastAsia="Calibri" w:hAnsi="Simplified Arabic"/>
          <w:sz w:val="32"/>
          <w:rtl/>
        </w:rPr>
        <w:t xml:space="preserve">يل و تخفيض </w:t>
      </w:r>
      <w:proofErr w:type="spellStart"/>
      <w:r>
        <w:rPr>
          <w:rFonts w:ascii="Simplified Arabic" w:eastAsia="Calibri" w:hAnsi="Simplified Arabic"/>
          <w:sz w:val="32"/>
          <w:rtl/>
        </w:rPr>
        <w:t>الايتاوات</w:t>
      </w:r>
      <w:proofErr w:type="spellEnd"/>
      <w:r>
        <w:rPr>
          <w:rFonts w:ascii="Simplified Arabic" w:eastAsia="Calibri" w:hAnsi="Simplified Arabic"/>
          <w:sz w:val="32"/>
          <w:rtl/>
        </w:rPr>
        <w:t xml:space="preserve"> العقارية وأسعار الطاقة</w:t>
      </w:r>
      <w:r w:rsidRPr="00FB1FD2">
        <w:rPr>
          <w:rFonts w:ascii="Simplified Arabic" w:eastAsia="Calibri" w:hAnsi="Simplified Arabic"/>
          <w:sz w:val="32"/>
          <w:rtl/>
        </w:rPr>
        <w:t>, كم</w:t>
      </w:r>
      <w:r>
        <w:rPr>
          <w:rFonts w:ascii="Simplified Arabic" w:eastAsia="Calibri" w:hAnsi="Simplified Arabic"/>
          <w:sz w:val="32"/>
          <w:rtl/>
        </w:rPr>
        <w:t>ا أن الدعم العام لمواد غذائية و</w:t>
      </w:r>
      <w:r w:rsidRPr="00FB1FD2">
        <w:rPr>
          <w:rFonts w:ascii="Simplified Arabic" w:eastAsia="Calibri" w:hAnsi="Simplified Arabic"/>
          <w:sz w:val="32"/>
          <w:rtl/>
        </w:rPr>
        <w:t>استهلاكية وضع الدولة أمام واقع صعب يحتم استمراره تفاديا لأي ثورات</w:t>
      </w:r>
      <w:r>
        <w:rPr>
          <w:rFonts w:ascii="Simplified Arabic" w:eastAsia="Calibri" w:hAnsi="Simplified Arabic" w:hint="cs"/>
          <w:sz w:val="32"/>
          <w:rtl/>
        </w:rPr>
        <w:t>.</w:t>
      </w:r>
    </w:p>
    <w:p w:rsidR="00FB1FD2" w:rsidRPr="00FB1FD2" w:rsidRDefault="00FB1FD2" w:rsidP="00FB1FD2">
      <w:pPr>
        <w:tabs>
          <w:tab w:val="left" w:pos="566"/>
        </w:tabs>
        <w:spacing w:after="120"/>
        <w:jc w:val="both"/>
        <w:rPr>
          <w:rFonts w:ascii="Simplified Arabic" w:eastAsia="Calibri" w:hAnsi="Simplified Arabic"/>
          <w:sz w:val="32"/>
          <w:rtl/>
        </w:rPr>
      </w:pPr>
      <w:r>
        <w:rPr>
          <w:rFonts w:ascii="Simplified Arabic" w:eastAsia="Calibri" w:hAnsi="Simplified Arabic"/>
          <w:sz w:val="32"/>
          <w:rtl/>
        </w:rPr>
        <w:t xml:space="preserve">      و</w:t>
      </w:r>
      <w:r w:rsidRPr="00FB1FD2">
        <w:rPr>
          <w:rFonts w:ascii="Simplified Arabic" w:eastAsia="Calibri" w:hAnsi="Simplified Arabic"/>
          <w:sz w:val="32"/>
          <w:rtl/>
        </w:rPr>
        <w:t>أما عرض الحكومة برسم سنة 2016 فيش</w:t>
      </w:r>
      <w:r>
        <w:rPr>
          <w:rFonts w:ascii="Simplified Arabic" w:eastAsia="Calibri" w:hAnsi="Simplified Arabic"/>
          <w:sz w:val="32"/>
          <w:rtl/>
        </w:rPr>
        <w:t>ير إلى تخصيص 1840.5 مليار دينار</w:t>
      </w:r>
      <w:r w:rsidRPr="00FB1FD2">
        <w:rPr>
          <w:rFonts w:ascii="Simplified Arabic" w:eastAsia="Calibri" w:hAnsi="Simplified Arabic"/>
          <w:sz w:val="32"/>
          <w:rtl/>
        </w:rPr>
        <w:t>, ما يعادل 17.42</w:t>
      </w:r>
      <w:r>
        <w:rPr>
          <w:rFonts w:ascii="Simplified Arabic" w:eastAsia="Calibri" w:hAnsi="Simplified Arabic"/>
          <w:sz w:val="32"/>
          <w:rtl/>
        </w:rPr>
        <w:t>3 مليار دولار كتحويلات اجتماعية, و</w:t>
      </w:r>
      <w:r w:rsidRPr="00FB1FD2">
        <w:rPr>
          <w:rFonts w:ascii="Simplified Arabic" w:eastAsia="Calibri" w:hAnsi="Simplified Arabic"/>
          <w:sz w:val="32"/>
          <w:rtl/>
        </w:rPr>
        <w:t>رغم تسجيل القيمة الإجمالية تراجعا مقارنة ب</w:t>
      </w:r>
      <w:r>
        <w:rPr>
          <w:rFonts w:ascii="Simplified Arabic" w:eastAsia="Calibri" w:hAnsi="Simplified Arabic"/>
          <w:sz w:val="32"/>
          <w:rtl/>
        </w:rPr>
        <w:t>سنة 2014 بحوالي 150 مليار دينار</w:t>
      </w:r>
      <w:r w:rsidRPr="00FB1FD2">
        <w:rPr>
          <w:rFonts w:ascii="Simplified Arabic" w:eastAsia="Calibri" w:hAnsi="Simplified Arabic"/>
          <w:sz w:val="32"/>
          <w:rtl/>
        </w:rPr>
        <w:t>, فإنها تبقى أعلى من توقعات قانون المالية التكميلي لسنة 2015 بنسبة ن</w:t>
      </w:r>
      <w:r>
        <w:rPr>
          <w:rFonts w:ascii="Simplified Arabic" w:eastAsia="Calibri" w:hAnsi="Simplified Arabic"/>
          <w:sz w:val="32"/>
          <w:rtl/>
        </w:rPr>
        <w:t>مو بلغت 7.5 % و128.78 مليار دينار جزائري</w:t>
      </w:r>
      <w:r w:rsidRPr="00FB1FD2">
        <w:rPr>
          <w:rFonts w:ascii="Simplified Arabic" w:eastAsia="Calibri" w:hAnsi="Simplified Arabic"/>
          <w:sz w:val="32"/>
          <w:rtl/>
        </w:rPr>
        <w:t>, كما أنها تعادل 9.8 % من الناتج المحلي الخام</w:t>
      </w:r>
      <w:r>
        <w:rPr>
          <w:rFonts w:ascii="Simplified Arabic" w:eastAsia="Calibri" w:hAnsi="Simplified Arabic" w:hint="cs"/>
          <w:sz w:val="32"/>
          <w:rtl/>
        </w:rPr>
        <w:t>.</w:t>
      </w:r>
      <w:r w:rsidR="006B1FBC">
        <w:rPr>
          <w:rFonts w:ascii="Simplified Arabic" w:eastAsia="Calibri" w:hAnsi="Simplified Arabic"/>
          <w:sz w:val="32"/>
          <w:vertAlign w:val="superscript"/>
          <w:rtl/>
        </w:rPr>
        <w:t>(</w:t>
      </w:r>
      <w:r w:rsidR="006B1FBC" w:rsidRPr="00FB1FD2">
        <w:rPr>
          <w:rFonts w:ascii="Simplified Arabic" w:eastAsia="Calibri" w:hAnsi="Simplified Arabic"/>
          <w:sz w:val="32"/>
          <w:vertAlign w:val="superscript"/>
          <w:rtl/>
        </w:rPr>
        <w:footnoteReference w:id="110"/>
      </w:r>
      <w:r w:rsidR="006B1FBC">
        <w:rPr>
          <w:rFonts w:ascii="Simplified Arabic" w:eastAsia="Calibri" w:hAnsi="Simplified Arabic"/>
          <w:sz w:val="32"/>
          <w:vertAlign w:val="superscript"/>
          <w:rtl/>
        </w:rPr>
        <w:t>)</w:t>
      </w:r>
    </w:p>
    <w:p w:rsidR="00FB1FD2" w:rsidRPr="00FB1FD2" w:rsidRDefault="00FB1FD2" w:rsidP="00FB1FD2">
      <w:pPr>
        <w:tabs>
          <w:tab w:val="left" w:pos="566"/>
        </w:tabs>
        <w:spacing w:after="120"/>
        <w:jc w:val="both"/>
        <w:rPr>
          <w:rFonts w:ascii="Simplified Arabic" w:eastAsia="Calibri" w:hAnsi="Simplified Arabic"/>
          <w:sz w:val="32"/>
          <w:rtl/>
        </w:rPr>
      </w:pPr>
      <w:r>
        <w:rPr>
          <w:rFonts w:ascii="Simplified Arabic" w:eastAsia="Calibri" w:hAnsi="Simplified Arabic" w:hint="cs"/>
          <w:sz w:val="32"/>
          <w:rtl/>
        </w:rPr>
        <w:tab/>
      </w:r>
      <w:r>
        <w:rPr>
          <w:rFonts w:ascii="Simplified Arabic" w:eastAsia="Calibri" w:hAnsi="Simplified Arabic"/>
          <w:sz w:val="32"/>
          <w:rtl/>
        </w:rPr>
        <w:t>وبالنسبة موازنة العام 2017  ف</w:t>
      </w:r>
      <w:r>
        <w:rPr>
          <w:rFonts w:ascii="Simplified Arabic" w:eastAsia="Calibri" w:hAnsi="Simplified Arabic" w:hint="cs"/>
          <w:sz w:val="32"/>
          <w:rtl/>
        </w:rPr>
        <w:t>إ</w:t>
      </w:r>
      <w:r w:rsidRPr="00FB1FD2">
        <w:rPr>
          <w:rFonts w:ascii="Simplified Arabic" w:eastAsia="Calibri" w:hAnsi="Simplified Arabic"/>
          <w:sz w:val="32"/>
          <w:rtl/>
        </w:rPr>
        <w:t>نه يتبين أن 64.3% من</w:t>
      </w:r>
      <w:r>
        <w:rPr>
          <w:rFonts w:ascii="Simplified Arabic" w:eastAsia="Calibri" w:hAnsi="Simplified Arabic"/>
          <w:sz w:val="32"/>
          <w:rtl/>
        </w:rPr>
        <w:t xml:space="preserve"> إجمالي الدعم تم تخصيصه للأسر وقطاع السكن والصحة</w:t>
      </w:r>
      <w:r w:rsidRPr="00FB1FD2">
        <w:rPr>
          <w:rFonts w:ascii="Simplified Arabic" w:eastAsia="Calibri" w:hAnsi="Simplified Arabic"/>
          <w:sz w:val="32"/>
          <w:rtl/>
        </w:rPr>
        <w:t>, حيث بلغ دعم الأسر 413.5 مليار دينار جزائري بتراجع نسبته 7% م</w:t>
      </w:r>
      <w:r>
        <w:rPr>
          <w:rFonts w:ascii="Simplified Arabic" w:eastAsia="Calibri" w:hAnsi="Simplified Arabic"/>
          <w:sz w:val="32"/>
          <w:rtl/>
        </w:rPr>
        <w:t>قارنة مع قانون المالية 2016, و</w:t>
      </w:r>
      <w:r w:rsidRPr="00FB1FD2">
        <w:rPr>
          <w:rFonts w:ascii="Simplified Arabic" w:eastAsia="Calibri" w:hAnsi="Simplified Arabic"/>
          <w:sz w:val="32"/>
          <w:rtl/>
        </w:rPr>
        <w:t>هو م</w:t>
      </w:r>
      <w:r>
        <w:rPr>
          <w:rFonts w:ascii="Simplified Arabic" w:eastAsia="Calibri" w:hAnsi="Simplified Arabic"/>
          <w:sz w:val="32"/>
          <w:rtl/>
        </w:rPr>
        <w:t>ا يمثل 25.4 من إجمالي التحويلات</w:t>
      </w:r>
      <w:r w:rsidRPr="00FB1FD2">
        <w:rPr>
          <w:rFonts w:ascii="Simplified Arabic" w:eastAsia="Calibri" w:hAnsi="Simplified Arabic"/>
          <w:sz w:val="32"/>
          <w:rtl/>
        </w:rPr>
        <w:t>.</w:t>
      </w:r>
    </w:p>
    <w:p w:rsidR="00FB1FD2" w:rsidRPr="00FB1FD2" w:rsidRDefault="00FB1FD2" w:rsidP="00FB1FD2">
      <w:pPr>
        <w:tabs>
          <w:tab w:val="left" w:pos="566"/>
        </w:tabs>
        <w:spacing w:after="120"/>
        <w:jc w:val="both"/>
        <w:rPr>
          <w:rFonts w:ascii="Simplified Arabic" w:eastAsia="Calibri" w:hAnsi="Simplified Arabic"/>
          <w:sz w:val="32"/>
          <w:rtl/>
        </w:rPr>
      </w:pPr>
      <w:r>
        <w:rPr>
          <w:rFonts w:ascii="Simplified Arabic" w:eastAsia="Calibri" w:hAnsi="Simplified Arabic"/>
          <w:sz w:val="32"/>
          <w:rtl/>
        </w:rPr>
        <w:t xml:space="preserve">      ويتمثل هذا الدعم بالأساس</w:t>
      </w:r>
      <w:r w:rsidRPr="00FB1FD2">
        <w:rPr>
          <w:rFonts w:ascii="Simplified Arabic" w:eastAsia="Calibri" w:hAnsi="Simplified Arabic"/>
          <w:sz w:val="32"/>
          <w:rtl/>
        </w:rPr>
        <w:t>, في دعم أسعار المنتجات الأساسية</w:t>
      </w:r>
      <w:r>
        <w:rPr>
          <w:rFonts w:ascii="Simplified Arabic" w:eastAsia="Calibri" w:hAnsi="Simplified Arabic"/>
          <w:sz w:val="32"/>
          <w:rtl/>
        </w:rPr>
        <w:t xml:space="preserve"> كالقمح السكر الزيوت النباتية وغيرها</w:t>
      </w:r>
      <w:r w:rsidRPr="00FB1FD2">
        <w:rPr>
          <w:rFonts w:ascii="Simplified Arabic" w:eastAsia="Calibri" w:hAnsi="Simplified Arabic"/>
          <w:sz w:val="32"/>
          <w:rtl/>
        </w:rPr>
        <w:t>, بقي</w:t>
      </w:r>
      <w:r>
        <w:rPr>
          <w:rFonts w:ascii="Simplified Arabic" w:eastAsia="Calibri" w:hAnsi="Simplified Arabic"/>
          <w:sz w:val="32"/>
          <w:rtl/>
        </w:rPr>
        <w:t>مة تقارب 190 مليار دينار جزائري</w:t>
      </w:r>
      <w:r w:rsidRPr="00FB1FD2">
        <w:rPr>
          <w:rFonts w:ascii="Simplified Arabic" w:eastAsia="Calibri" w:hAnsi="Simplified Arabic"/>
          <w:sz w:val="32"/>
          <w:rtl/>
        </w:rPr>
        <w:t>, تمثل 4</w:t>
      </w:r>
      <w:r>
        <w:rPr>
          <w:rFonts w:ascii="Simplified Arabic" w:eastAsia="Calibri" w:hAnsi="Simplified Arabic"/>
          <w:sz w:val="32"/>
          <w:rtl/>
        </w:rPr>
        <w:t>6% من قيمة الدعم الخاص بالأسر و</w:t>
      </w:r>
      <w:r w:rsidRPr="00FB1FD2">
        <w:rPr>
          <w:rFonts w:ascii="Simplified Arabic" w:eastAsia="Calibri" w:hAnsi="Simplified Arabic"/>
          <w:sz w:val="32"/>
          <w:rtl/>
        </w:rPr>
        <w:t>11% من إجما</w:t>
      </w:r>
      <w:r>
        <w:rPr>
          <w:rFonts w:ascii="Simplified Arabic" w:eastAsia="Calibri" w:hAnsi="Simplified Arabic"/>
          <w:sz w:val="32"/>
          <w:rtl/>
        </w:rPr>
        <w:t>لي التحويلات الاجتماعية السنوية, و</w:t>
      </w:r>
      <w:r w:rsidRPr="00FB1FD2">
        <w:rPr>
          <w:rFonts w:ascii="Simplified Arabic" w:eastAsia="Calibri" w:hAnsi="Simplified Arabic"/>
          <w:sz w:val="32"/>
          <w:rtl/>
        </w:rPr>
        <w:t xml:space="preserve">بلغ الدعم الموجه للسكن 305 مليار دينار جزائري بتراجع نسبته 35.3% </w:t>
      </w:r>
      <w:r>
        <w:rPr>
          <w:rFonts w:ascii="Simplified Arabic" w:eastAsia="Calibri" w:hAnsi="Simplified Arabic"/>
          <w:sz w:val="32"/>
          <w:rtl/>
        </w:rPr>
        <w:t>بالمقارنة مع قانون المالية 2016</w:t>
      </w:r>
      <w:r w:rsidRPr="00FB1FD2">
        <w:rPr>
          <w:rFonts w:ascii="Simplified Arabic" w:eastAsia="Calibri" w:hAnsi="Simplified Arabic"/>
          <w:sz w:val="32"/>
          <w:rtl/>
        </w:rPr>
        <w:t>, حيث يمثل المبلغ 18.7 % من إجمالي التحويلات الاجتماعية</w:t>
      </w:r>
      <w:r>
        <w:rPr>
          <w:rFonts w:ascii="Simplified Arabic" w:eastAsia="Calibri" w:hAnsi="Simplified Arabic" w:hint="cs"/>
          <w:sz w:val="32"/>
          <w:rtl/>
        </w:rPr>
        <w:t>.</w:t>
      </w:r>
    </w:p>
    <w:p w:rsidR="00D01C4C" w:rsidRDefault="00FB1FD2" w:rsidP="009F0AE7">
      <w:pPr>
        <w:tabs>
          <w:tab w:val="left" w:pos="566"/>
        </w:tabs>
        <w:spacing w:after="120"/>
        <w:jc w:val="both"/>
        <w:rPr>
          <w:rFonts w:ascii="Simplified Arabic" w:eastAsia="Calibri" w:hAnsi="Simplified Arabic"/>
          <w:sz w:val="32"/>
          <w:rtl/>
        </w:rPr>
      </w:pPr>
      <w:r>
        <w:rPr>
          <w:rFonts w:ascii="Simplified Arabic" w:eastAsia="Calibri" w:hAnsi="Simplified Arabic" w:hint="cs"/>
          <w:sz w:val="32"/>
          <w:rtl/>
        </w:rPr>
        <w:tab/>
      </w:r>
      <w:r w:rsidRPr="00FB1FD2">
        <w:rPr>
          <w:rFonts w:ascii="Simplified Arabic" w:eastAsia="Calibri" w:hAnsi="Simplified Arabic"/>
          <w:sz w:val="32"/>
          <w:rtl/>
        </w:rPr>
        <w:t>أما بالنسبة للتحويلات الاجتماعية بعنوان 2017 فقد عرفت تراجع بالمقارنة مع 2016 بنسبة 11.4 % أي إلى 1630.8 مليار دينار جزائري و هو ما يعادل 8.4%</w:t>
      </w:r>
      <w:r>
        <w:rPr>
          <w:rFonts w:ascii="Simplified Arabic" w:eastAsia="Calibri" w:hAnsi="Simplified Arabic"/>
          <w:sz w:val="32"/>
          <w:rtl/>
        </w:rPr>
        <w:t xml:space="preserve"> من الناتج الداخلي الخام للبلاد</w:t>
      </w:r>
      <w:r w:rsidRPr="00FB1FD2">
        <w:rPr>
          <w:rFonts w:ascii="Simplified Arabic" w:eastAsia="Calibri" w:hAnsi="Simplified Arabic"/>
          <w:sz w:val="32"/>
          <w:rtl/>
        </w:rPr>
        <w:t>, حيث بلغت قيمة التراجع 210.8 مليار دينار جزائري بالمقارنة مع قانون المالية 2016 .</w:t>
      </w:r>
      <w:r w:rsidR="009F0AE7">
        <w:rPr>
          <w:rFonts w:hint="cs"/>
          <w:rtl/>
        </w:rPr>
        <w:t xml:space="preserve"> </w:t>
      </w:r>
      <w:r w:rsidR="009F0AE7" w:rsidRPr="009F0AE7">
        <w:rPr>
          <w:rFonts w:ascii="Simplified Arabic" w:hAnsi="Simplified Arabic"/>
          <w:sz w:val="32"/>
          <w:vertAlign w:val="superscript"/>
          <w:rtl/>
        </w:rPr>
        <w:t>(</w:t>
      </w:r>
      <w:r w:rsidR="009F0AE7" w:rsidRPr="009F0AE7">
        <w:rPr>
          <w:rStyle w:val="a7"/>
          <w:rFonts w:ascii="Simplified Arabic" w:hAnsi="Simplified Arabic"/>
          <w:sz w:val="32"/>
          <w:rtl/>
        </w:rPr>
        <w:footnoteReference w:id="111"/>
      </w:r>
      <w:r w:rsidR="009F0AE7" w:rsidRPr="009F0AE7">
        <w:rPr>
          <w:rFonts w:ascii="Simplified Arabic" w:hAnsi="Simplified Arabic"/>
          <w:sz w:val="32"/>
          <w:vertAlign w:val="superscript"/>
          <w:rtl/>
        </w:rPr>
        <w:t>)</w:t>
      </w:r>
      <w:r w:rsidR="009F0AE7">
        <w:rPr>
          <w:rFonts w:hint="cs"/>
          <w:rtl/>
        </w:rPr>
        <w:t xml:space="preserve"> </w:t>
      </w:r>
    </w:p>
    <w:p w:rsidR="009F0AE7" w:rsidRPr="00FB1FD2" w:rsidRDefault="009F0AE7" w:rsidP="009F0AE7">
      <w:pPr>
        <w:tabs>
          <w:tab w:val="left" w:pos="566"/>
        </w:tabs>
        <w:spacing w:after="120"/>
        <w:jc w:val="both"/>
        <w:rPr>
          <w:rFonts w:ascii="Simplified Arabic" w:eastAsia="Calibri" w:hAnsi="Simplified Arabic"/>
          <w:sz w:val="32"/>
          <w:rtl/>
        </w:rPr>
      </w:pPr>
    </w:p>
    <w:p w:rsidR="00FB1FD2" w:rsidRPr="00C659DC" w:rsidRDefault="002339B4" w:rsidP="00C659DC">
      <w:pPr>
        <w:rPr>
          <w:b/>
          <w:bCs/>
          <w:rtl/>
        </w:rPr>
      </w:pPr>
      <w:bookmarkStart w:id="135" w:name="_Toc482652796"/>
      <w:bookmarkStart w:id="136" w:name="_Toc482376704"/>
      <w:r w:rsidRPr="00C659DC">
        <w:rPr>
          <w:rFonts w:hint="cs"/>
          <w:b/>
          <w:bCs/>
          <w:rtl/>
        </w:rPr>
        <w:lastRenderedPageBreak/>
        <w:t>ب</w:t>
      </w:r>
      <w:r w:rsidR="0094165D" w:rsidRPr="00C659DC">
        <w:rPr>
          <w:b/>
          <w:bCs/>
          <w:rtl/>
        </w:rPr>
        <w:t xml:space="preserve"> ــــ التخصيصات المالية حسب قوانين المالية</w:t>
      </w:r>
      <w:bookmarkEnd w:id="135"/>
      <w:r w:rsidR="0094165D" w:rsidRPr="00C659DC">
        <w:rPr>
          <w:rFonts w:eastAsia="Calibri"/>
          <w:b/>
          <w:bCs/>
          <w:rtl/>
        </w:rPr>
        <w:t xml:space="preserve"> :</w:t>
      </w:r>
      <w:bookmarkEnd w:id="136"/>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30"/>
        <w:gridCol w:w="2371"/>
        <w:gridCol w:w="2371"/>
        <w:gridCol w:w="2371"/>
      </w:tblGrid>
      <w:tr w:rsidR="003411FE" w:rsidRPr="003411FE" w:rsidTr="002B432C">
        <w:trPr>
          <w:trHeight w:val="499"/>
        </w:trPr>
        <w:tc>
          <w:tcPr>
            <w:tcW w:w="2130" w:type="dxa"/>
          </w:tcPr>
          <w:p w:rsidR="003411FE" w:rsidRPr="003411FE" w:rsidRDefault="003411FE" w:rsidP="003411FE">
            <w:pPr>
              <w:rPr>
                <w:rFonts w:ascii="Simplified Arabic" w:eastAsia="Calibri" w:hAnsi="Simplified Arabic"/>
                <w:sz w:val="32"/>
                <w:rtl/>
              </w:rPr>
            </w:pPr>
          </w:p>
        </w:tc>
        <w:tc>
          <w:tcPr>
            <w:tcW w:w="2371" w:type="dxa"/>
            <w:vAlign w:val="center"/>
          </w:tcPr>
          <w:p w:rsidR="003411FE" w:rsidRPr="003411FE" w:rsidRDefault="003411FE" w:rsidP="003411FE">
            <w:pPr>
              <w:jc w:val="center"/>
              <w:rPr>
                <w:rFonts w:ascii="Simplified Arabic" w:eastAsia="Calibri" w:hAnsi="Simplified Arabic"/>
                <w:b/>
                <w:bCs/>
                <w:sz w:val="32"/>
                <w:rtl/>
              </w:rPr>
            </w:pPr>
            <w:r w:rsidRPr="003411FE">
              <w:rPr>
                <w:rFonts w:ascii="Simplified Arabic" w:eastAsia="Calibri" w:hAnsi="Simplified Arabic" w:hint="cs"/>
                <w:b/>
                <w:bCs/>
                <w:sz w:val="32"/>
                <w:rtl/>
              </w:rPr>
              <w:t>2015</w:t>
            </w:r>
          </w:p>
        </w:tc>
        <w:tc>
          <w:tcPr>
            <w:tcW w:w="2371" w:type="dxa"/>
            <w:vAlign w:val="center"/>
          </w:tcPr>
          <w:p w:rsidR="003411FE" w:rsidRPr="003411FE" w:rsidRDefault="003411FE" w:rsidP="003411FE">
            <w:pPr>
              <w:jc w:val="center"/>
              <w:rPr>
                <w:rFonts w:ascii="Simplified Arabic" w:eastAsia="Calibri" w:hAnsi="Simplified Arabic"/>
                <w:b/>
                <w:bCs/>
                <w:sz w:val="32"/>
                <w:rtl/>
              </w:rPr>
            </w:pPr>
            <w:r w:rsidRPr="003411FE">
              <w:rPr>
                <w:rFonts w:ascii="Simplified Arabic" w:eastAsia="Calibri" w:hAnsi="Simplified Arabic" w:hint="cs"/>
                <w:b/>
                <w:bCs/>
                <w:sz w:val="32"/>
                <w:rtl/>
              </w:rPr>
              <w:t>2016</w:t>
            </w:r>
          </w:p>
        </w:tc>
        <w:tc>
          <w:tcPr>
            <w:tcW w:w="2371" w:type="dxa"/>
            <w:vAlign w:val="center"/>
          </w:tcPr>
          <w:p w:rsidR="003411FE" w:rsidRPr="003411FE" w:rsidRDefault="003411FE" w:rsidP="003411FE">
            <w:pPr>
              <w:jc w:val="center"/>
              <w:rPr>
                <w:rFonts w:ascii="Simplified Arabic" w:eastAsia="Calibri" w:hAnsi="Simplified Arabic"/>
                <w:b/>
                <w:bCs/>
                <w:sz w:val="32"/>
                <w:rtl/>
              </w:rPr>
            </w:pPr>
            <w:r w:rsidRPr="003411FE">
              <w:rPr>
                <w:rFonts w:ascii="Simplified Arabic" w:eastAsia="Calibri" w:hAnsi="Simplified Arabic" w:hint="cs"/>
                <w:b/>
                <w:bCs/>
                <w:sz w:val="32"/>
                <w:rtl/>
              </w:rPr>
              <w:t>2017</w:t>
            </w:r>
          </w:p>
        </w:tc>
      </w:tr>
      <w:tr w:rsidR="003411FE" w:rsidRPr="003411FE" w:rsidTr="003411FE">
        <w:trPr>
          <w:trHeight w:val="780"/>
        </w:trPr>
        <w:tc>
          <w:tcPr>
            <w:tcW w:w="2130" w:type="dxa"/>
            <w:vAlign w:val="center"/>
          </w:tcPr>
          <w:p w:rsidR="003411FE" w:rsidRPr="003411FE" w:rsidRDefault="003411FE" w:rsidP="003411FE">
            <w:pPr>
              <w:jc w:val="center"/>
              <w:rPr>
                <w:rFonts w:ascii="Simplified Arabic" w:eastAsia="Calibri" w:hAnsi="Simplified Arabic"/>
                <w:b/>
                <w:bCs/>
                <w:sz w:val="28"/>
                <w:szCs w:val="28"/>
                <w:rtl/>
              </w:rPr>
            </w:pPr>
            <w:r>
              <w:rPr>
                <w:rFonts w:ascii="Simplified Arabic" w:eastAsia="Calibri" w:hAnsi="Simplified Arabic" w:hint="cs"/>
                <w:b/>
                <w:bCs/>
                <w:sz w:val="28"/>
                <w:szCs w:val="28"/>
                <w:rtl/>
              </w:rPr>
              <w:t>السكـــــ</w:t>
            </w:r>
            <w:r w:rsidRPr="003411FE">
              <w:rPr>
                <w:rFonts w:ascii="Simplified Arabic" w:eastAsia="Calibri" w:hAnsi="Simplified Arabic" w:hint="cs"/>
                <w:b/>
                <w:bCs/>
                <w:sz w:val="28"/>
                <w:szCs w:val="28"/>
                <w:rtl/>
              </w:rPr>
              <w:t>ـــن</w:t>
            </w:r>
          </w:p>
        </w:tc>
        <w:tc>
          <w:tcPr>
            <w:tcW w:w="2371" w:type="dxa"/>
          </w:tcPr>
          <w:p w:rsidR="003411FE" w:rsidRPr="003411FE" w:rsidRDefault="003411FE" w:rsidP="003411FE">
            <w:pPr>
              <w:rPr>
                <w:rFonts w:ascii="Simplified Arabic" w:eastAsia="Calibri" w:hAnsi="Simplified Arabic"/>
                <w:b/>
                <w:bCs/>
                <w:sz w:val="28"/>
                <w:szCs w:val="28"/>
                <w:rtl/>
              </w:rPr>
            </w:pPr>
            <w:r w:rsidRPr="003411FE">
              <w:rPr>
                <w:rFonts w:ascii="Simplified Arabic" w:eastAsia="Calibri" w:hAnsi="Simplified Arabic" w:hint="cs"/>
                <w:b/>
                <w:bCs/>
                <w:sz w:val="28"/>
                <w:szCs w:val="28"/>
                <w:rtl/>
              </w:rPr>
              <w:t>22.600.480.000</w:t>
            </w:r>
          </w:p>
        </w:tc>
        <w:tc>
          <w:tcPr>
            <w:tcW w:w="2371" w:type="dxa"/>
          </w:tcPr>
          <w:p w:rsidR="003411FE" w:rsidRPr="003411FE" w:rsidRDefault="003411FE" w:rsidP="003411FE">
            <w:pPr>
              <w:rPr>
                <w:rFonts w:ascii="Simplified Arabic" w:eastAsia="Calibri" w:hAnsi="Simplified Arabic"/>
                <w:b/>
                <w:bCs/>
                <w:sz w:val="28"/>
                <w:szCs w:val="28"/>
                <w:rtl/>
              </w:rPr>
            </w:pPr>
            <w:r w:rsidRPr="003411FE">
              <w:rPr>
                <w:rFonts w:ascii="Simplified Arabic" w:eastAsia="Calibri" w:hAnsi="Simplified Arabic" w:hint="cs"/>
                <w:b/>
                <w:bCs/>
                <w:sz w:val="28"/>
                <w:szCs w:val="28"/>
                <w:rtl/>
              </w:rPr>
              <w:t>21.302.786.000</w:t>
            </w:r>
          </w:p>
        </w:tc>
        <w:tc>
          <w:tcPr>
            <w:tcW w:w="2371" w:type="dxa"/>
          </w:tcPr>
          <w:p w:rsidR="003411FE" w:rsidRPr="003411FE" w:rsidRDefault="003411FE" w:rsidP="003411FE">
            <w:pPr>
              <w:rPr>
                <w:rFonts w:ascii="Simplified Arabic" w:eastAsia="Calibri" w:hAnsi="Simplified Arabic"/>
                <w:b/>
                <w:bCs/>
                <w:sz w:val="28"/>
                <w:szCs w:val="28"/>
                <w:rtl/>
              </w:rPr>
            </w:pPr>
            <w:r w:rsidRPr="003411FE">
              <w:rPr>
                <w:rFonts w:ascii="Simplified Arabic" w:eastAsia="Calibri" w:hAnsi="Simplified Arabic" w:hint="cs"/>
                <w:b/>
                <w:bCs/>
                <w:sz w:val="28"/>
                <w:szCs w:val="28"/>
                <w:rtl/>
              </w:rPr>
              <w:t>17.658.533.000</w:t>
            </w:r>
          </w:p>
        </w:tc>
      </w:tr>
      <w:tr w:rsidR="003411FE" w:rsidRPr="003411FE" w:rsidTr="003411FE">
        <w:trPr>
          <w:trHeight w:val="849"/>
        </w:trPr>
        <w:tc>
          <w:tcPr>
            <w:tcW w:w="2130" w:type="dxa"/>
            <w:vAlign w:val="center"/>
          </w:tcPr>
          <w:p w:rsidR="003411FE" w:rsidRPr="003411FE" w:rsidRDefault="003411FE" w:rsidP="003411FE">
            <w:pPr>
              <w:jc w:val="center"/>
              <w:rPr>
                <w:rFonts w:ascii="Simplified Arabic" w:eastAsia="Calibri" w:hAnsi="Simplified Arabic"/>
                <w:b/>
                <w:bCs/>
                <w:sz w:val="28"/>
                <w:szCs w:val="28"/>
                <w:rtl/>
              </w:rPr>
            </w:pPr>
            <w:r w:rsidRPr="003411FE">
              <w:rPr>
                <w:rFonts w:ascii="Simplified Arabic" w:eastAsia="Calibri" w:hAnsi="Simplified Arabic" w:hint="cs"/>
                <w:b/>
                <w:bCs/>
                <w:sz w:val="28"/>
                <w:szCs w:val="28"/>
                <w:rtl/>
              </w:rPr>
              <w:t>التربيـــــــة</w:t>
            </w:r>
          </w:p>
        </w:tc>
        <w:tc>
          <w:tcPr>
            <w:tcW w:w="2371" w:type="dxa"/>
          </w:tcPr>
          <w:p w:rsidR="003411FE" w:rsidRPr="003411FE" w:rsidRDefault="003411FE" w:rsidP="003411FE">
            <w:pPr>
              <w:rPr>
                <w:rFonts w:ascii="Simplified Arabic" w:eastAsia="Calibri" w:hAnsi="Simplified Arabic"/>
                <w:b/>
                <w:bCs/>
                <w:sz w:val="28"/>
                <w:szCs w:val="28"/>
                <w:rtl/>
              </w:rPr>
            </w:pPr>
            <w:r w:rsidRPr="003411FE">
              <w:rPr>
                <w:rFonts w:ascii="Simplified Arabic" w:eastAsia="Calibri" w:hAnsi="Simplified Arabic" w:hint="cs"/>
                <w:b/>
                <w:bCs/>
                <w:sz w:val="28"/>
                <w:szCs w:val="28"/>
                <w:rtl/>
              </w:rPr>
              <w:t>746.643.907.000</w:t>
            </w:r>
          </w:p>
        </w:tc>
        <w:tc>
          <w:tcPr>
            <w:tcW w:w="2371" w:type="dxa"/>
          </w:tcPr>
          <w:p w:rsidR="003411FE" w:rsidRPr="003411FE" w:rsidRDefault="003411FE" w:rsidP="003411FE">
            <w:pPr>
              <w:rPr>
                <w:rFonts w:ascii="Simplified Arabic" w:eastAsia="Calibri" w:hAnsi="Simplified Arabic"/>
                <w:b/>
                <w:bCs/>
                <w:sz w:val="28"/>
                <w:szCs w:val="28"/>
                <w:rtl/>
              </w:rPr>
            </w:pPr>
            <w:r w:rsidRPr="003411FE">
              <w:rPr>
                <w:rFonts w:ascii="Simplified Arabic" w:eastAsia="Calibri" w:hAnsi="Simplified Arabic" w:hint="cs"/>
                <w:b/>
                <w:bCs/>
                <w:sz w:val="28"/>
                <w:szCs w:val="28"/>
                <w:rtl/>
              </w:rPr>
              <w:t>764.052.396.000</w:t>
            </w:r>
          </w:p>
        </w:tc>
        <w:tc>
          <w:tcPr>
            <w:tcW w:w="2371" w:type="dxa"/>
          </w:tcPr>
          <w:p w:rsidR="003411FE" w:rsidRPr="003411FE" w:rsidRDefault="003411FE" w:rsidP="003411FE">
            <w:pPr>
              <w:rPr>
                <w:rFonts w:ascii="Simplified Arabic" w:eastAsia="Calibri" w:hAnsi="Simplified Arabic"/>
                <w:b/>
                <w:bCs/>
                <w:sz w:val="28"/>
                <w:szCs w:val="28"/>
                <w:rtl/>
              </w:rPr>
            </w:pPr>
            <w:r w:rsidRPr="003411FE">
              <w:rPr>
                <w:rFonts w:ascii="Simplified Arabic" w:eastAsia="Calibri" w:hAnsi="Simplified Arabic" w:hint="cs"/>
                <w:b/>
                <w:bCs/>
                <w:sz w:val="28"/>
                <w:szCs w:val="28"/>
                <w:rtl/>
              </w:rPr>
              <w:t>746.261.385.000</w:t>
            </w:r>
          </w:p>
        </w:tc>
      </w:tr>
      <w:tr w:rsidR="003411FE" w:rsidRPr="003411FE" w:rsidTr="003411FE">
        <w:trPr>
          <w:trHeight w:val="1116"/>
        </w:trPr>
        <w:tc>
          <w:tcPr>
            <w:tcW w:w="2130" w:type="dxa"/>
            <w:vAlign w:val="center"/>
          </w:tcPr>
          <w:p w:rsidR="003411FE" w:rsidRPr="003411FE" w:rsidRDefault="003411FE" w:rsidP="003411FE">
            <w:pPr>
              <w:jc w:val="center"/>
              <w:rPr>
                <w:rFonts w:ascii="Simplified Arabic" w:eastAsia="Calibri" w:hAnsi="Simplified Arabic"/>
                <w:b/>
                <w:bCs/>
                <w:sz w:val="24"/>
                <w:szCs w:val="24"/>
                <w:rtl/>
              </w:rPr>
            </w:pPr>
            <w:r w:rsidRPr="003411FE">
              <w:rPr>
                <w:rFonts w:ascii="Simplified Arabic" w:eastAsia="Calibri" w:hAnsi="Simplified Arabic" w:hint="cs"/>
                <w:b/>
                <w:bCs/>
                <w:sz w:val="24"/>
                <w:szCs w:val="24"/>
                <w:rtl/>
              </w:rPr>
              <w:t>التشغيل و الضمان الاجتماعي</w:t>
            </w:r>
          </w:p>
        </w:tc>
        <w:tc>
          <w:tcPr>
            <w:tcW w:w="2371" w:type="dxa"/>
          </w:tcPr>
          <w:p w:rsidR="003411FE" w:rsidRPr="003411FE" w:rsidRDefault="003411FE" w:rsidP="003411FE">
            <w:pPr>
              <w:rPr>
                <w:rFonts w:ascii="Simplified Arabic" w:eastAsia="Calibri" w:hAnsi="Simplified Arabic"/>
                <w:b/>
                <w:bCs/>
                <w:sz w:val="28"/>
                <w:szCs w:val="28"/>
                <w:rtl/>
              </w:rPr>
            </w:pPr>
            <w:r w:rsidRPr="003411FE">
              <w:rPr>
                <w:rFonts w:ascii="Simplified Arabic" w:eastAsia="Calibri" w:hAnsi="Simplified Arabic" w:hint="cs"/>
                <w:b/>
                <w:bCs/>
                <w:sz w:val="28"/>
                <w:szCs w:val="28"/>
                <w:rtl/>
              </w:rPr>
              <w:t>234.882.131.000</w:t>
            </w:r>
          </w:p>
        </w:tc>
        <w:tc>
          <w:tcPr>
            <w:tcW w:w="2371" w:type="dxa"/>
          </w:tcPr>
          <w:p w:rsidR="003411FE" w:rsidRPr="003411FE" w:rsidRDefault="003411FE" w:rsidP="003411FE">
            <w:pPr>
              <w:rPr>
                <w:rFonts w:ascii="Simplified Arabic" w:eastAsia="Calibri" w:hAnsi="Simplified Arabic"/>
                <w:b/>
                <w:bCs/>
                <w:sz w:val="28"/>
                <w:szCs w:val="28"/>
                <w:rtl/>
              </w:rPr>
            </w:pPr>
            <w:r w:rsidRPr="003411FE">
              <w:rPr>
                <w:rFonts w:ascii="Simplified Arabic" w:eastAsia="Calibri" w:hAnsi="Simplified Arabic" w:hint="cs"/>
                <w:b/>
                <w:bCs/>
                <w:sz w:val="28"/>
                <w:szCs w:val="28"/>
                <w:rtl/>
              </w:rPr>
              <w:t>226.484.929.000</w:t>
            </w:r>
          </w:p>
        </w:tc>
        <w:tc>
          <w:tcPr>
            <w:tcW w:w="2371" w:type="dxa"/>
          </w:tcPr>
          <w:p w:rsidR="003411FE" w:rsidRPr="003411FE" w:rsidRDefault="003411FE" w:rsidP="003411FE">
            <w:pPr>
              <w:rPr>
                <w:rFonts w:ascii="Simplified Arabic" w:eastAsia="Calibri" w:hAnsi="Simplified Arabic"/>
                <w:b/>
                <w:bCs/>
                <w:sz w:val="28"/>
                <w:szCs w:val="28"/>
                <w:rtl/>
              </w:rPr>
            </w:pPr>
            <w:r w:rsidRPr="003411FE">
              <w:rPr>
                <w:rFonts w:ascii="Simplified Arabic" w:eastAsia="Calibri" w:hAnsi="Simplified Arabic" w:hint="cs"/>
                <w:b/>
                <w:bCs/>
                <w:sz w:val="28"/>
                <w:szCs w:val="28"/>
                <w:rtl/>
              </w:rPr>
              <w:t>151.442.004.000</w:t>
            </w:r>
          </w:p>
        </w:tc>
      </w:tr>
      <w:tr w:rsidR="003411FE" w:rsidRPr="003411FE" w:rsidTr="003411FE">
        <w:trPr>
          <w:trHeight w:val="706"/>
        </w:trPr>
        <w:tc>
          <w:tcPr>
            <w:tcW w:w="2130" w:type="dxa"/>
            <w:vAlign w:val="center"/>
          </w:tcPr>
          <w:p w:rsidR="003411FE" w:rsidRPr="003411FE" w:rsidRDefault="003411FE" w:rsidP="003411FE">
            <w:pPr>
              <w:jc w:val="center"/>
              <w:rPr>
                <w:rFonts w:ascii="Simplified Arabic" w:eastAsia="Calibri" w:hAnsi="Simplified Arabic"/>
                <w:b/>
                <w:bCs/>
                <w:sz w:val="28"/>
                <w:szCs w:val="28"/>
                <w:rtl/>
              </w:rPr>
            </w:pPr>
            <w:r w:rsidRPr="003411FE">
              <w:rPr>
                <w:rFonts w:ascii="Simplified Arabic" w:eastAsia="Calibri" w:hAnsi="Simplified Arabic" w:hint="cs"/>
                <w:b/>
                <w:bCs/>
                <w:sz w:val="28"/>
                <w:szCs w:val="28"/>
                <w:rtl/>
              </w:rPr>
              <w:t>التضامن الوطني</w:t>
            </w:r>
          </w:p>
        </w:tc>
        <w:tc>
          <w:tcPr>
            <w:tcW w:w="2371" w:type="dxa"/>
          </w:tcPr>
          <w:p w:rsidR="003411FE" w:rsidRPr="003411FE" w:rsidRDefault="003411FE" w:rsidP="003411FE">
            <w:pPr>
              <w:rPr>
                <w:rFonts w:ascii="Simplified Arabic" w:eastAsia="Calibri" w:hAnsi="Simplified Arabic"/>
                <w:b/>
                <w:bCs/>
                <w:sz w:val="28"/>
                <w:szCs w:val="28"/>
                <w:rtl/>
              </w:rPr>
            </w:pPr>
            <w:r w:rsidRPr="003411FE">
              <w:rPr>
                <w:rFonts w:ascii="Simplified Arabic" w:eastAsia="Calibri" w:hAnsi="Simplified Arabic" w:hint="cs"/>
                <w:b/>
                <w:bCs/>
                <w:sz w:val="28"/>
                <w:szCs w:val="28"/>
                <w:rtl/>
              </w:rPr>
              <w:t>131.653.688.000</w:t>
            </w:r>
          </w:p>
        </w:tc>
        <w:tc>
          <w:tcPr>
            <w:tcW w:w="2371" w:type="dxa"/>
          </w:tcPr>
          <w:p w:rsidR="003411FE" w:rsidRPr="003411FE" w:rsidRDefault="003411FE" w:rsidP="003411FE">
            <w:pPr>
              <w:rPr>
                <w:rFonts w:ascii="Simplified Arabic" w:eastAsia="Calibri" w:hAnsi="Simplified Arabic"/>
                <w:b/>
                <w:bCs/>
                <w:sz w:val="28"/>
                <w:szCs w:val="28"/>
                <w:rtl/>
              </w:rPr>
            </w:pPr>
            <w:r w:rsidRPr="003411FE">
              <w:rPr>
                <w:rFonts w:ascii="Simplified Arabic" w:eastAsia="Calibri" w:hAnsi="Simplified Arabic" w:hint="cs"/>
                <w:b/>
                <w:bCs/>
                <w:sz w:val="28"/>
                <w:szCs w:val="28"/>
                <w:rtl/>
              </w:rPr>
              <w:t>118.830.888.000</w:t>
            </w:r>
          </w:p>
        </w:tc>
        <w:tc>
          <w:tcPr>
            <w:tcW w:w="2371" w:type="dxa"/>
          </w:tcPr>
          <w:p w:rsidR="003411FE" w:rsidRPr="003411FE" w:rsidRDefault="003411FE" w:rsidP="003411FE">
            <w:pPr>
              <w:rPr>
                <w:rFonts w:ascii="Simplified Arabic" w:eastAsia="Calibri" w:hAnsi="Simplified Arabic"/>
                <w:b/>
                <w:bCs/>
                <w:sz w:val="28"/>
                <w:szCs w:val="28"/>
                <w:rtl/>
              </w:rPr>
            </w:pPr>
            <w:r w:rsidRPr="003411FE">
              <w:rPr>
                <w:rFonts w:ascii="Simplified Arabic" w:eastAsia="Calibri" w:hAnsi="Simplified Arabic" w:hint="cs"/>
                <w:b/>
                <w:bCs/>
                <w:sz w:val="28"/>
                <w:szCs w:val="28"/>
                <w:rtl/>
              </w:rPr>
              <w:t>70.904.217.000</w:t>
            </w:r>
          </w:p>
        </w:tc>
      </w:tr>
      <w:tr w:rsidR="003411FE" w:rsidRPr="003411FE" w:rsidTr="003411FE">
        <w:trPr>
          <w:trHeight w:val="803"/>
        </w:trPr>
        <w:tc>
          <w:tcPr>
            <w:tcW w:w="2130" w:type="dxa"/>
            <w:vAlign w:val="center"/>
          </w:tcPr>
          <w:p w:rsidR="003411FE" w:rsidRPr="003411FE" w:rsidRDefault="003411FE" w:rsidP="003411FE">
            <w:pPr>
              <w:jc w:val="center"/>
              <w:rPr>
                <w:rFonts w:ascii="Simplified Arabic" w:eastAsia="Calibri" w:hAnsi="Simplified Arabic"/>
                <w:b/>
                <w:bCs/>
                <w:sz w:val="28"/>
                <w:szCs w:val="28"/>
                <w:rtl/>
              </w:rPr>
            </w:pPr>
            <w:r w:rsidRPr="003411FE">
              <w:rPr>
                <w:rFonts w:ascii="Simplified Arabic" w:eastAsia="Calibri" w:hAnsi="Simplified Arabic" w:hint="cs"/>
                <w:b/>
                <w:bCs/>
                <w:sz w:val="28"/>
                <w:szCs w:val="28"/>
                <w:rtl/>
              </w:rPr>
              <w:t>الصحـــــة</w:t>
            </w:r>
          </w:p>
        </w:tc>
        <w:tc>
          <w:tcPr>
            <w:tcW w:w="2371" w:type="dxa"/>
          </w:tcPr>
          <w:p w:rsidR="003411FE" w:rsidRPr="003411FE" w:rsidRDefault="003411FE" w:rsidP="003411FE">
            <w:pPr>
              <w:rPr>
                <w:rFonts w:ascii="Simplified Arabic" w:eastAsia="Calibri" w:hAnsi="Simplified Arabic"/>
                <w:b/>
                <w:bCs/>
                <w:sz w:val="28"/>
                <w:szCs w:val="28"/>
                <w:rtl/>
              </w:rPr>
            </w:pPr>
            <w:r w:rsidRPr="003411FE">
              <w:rPr>
                <w:rFonts w:ascii="Simplified Arabic" w:eastAsia="Calibri" w:hAnsi="Simplified Arabic" w:hint="cs"/>
                <w:b/>
                <w:bCs/>
                <w:sz w:val="28"/>
                <w:szCs w:val="28"/>
                <w:rtl/>
              </w:rPr>
              <w:t>381.972.062.000</w:t>
            </w:r>
          </w:p>
        </w:tc>
        <w:tc>
          <w:tcPr>
            <w:tcW w:w="2371" w:type="dxa"/>
          </w:tcPr>
          <w:p w:rsidR="003411FE" w:rsidRPr="003411FE" w:rsidRDefault="003411FE" w:rsidP="003411FE">
            <w:pPr>
              <w:rPr>
                <w:rFonts w:ascii="Simplified Arabic" w:eastAsia="Calibri" w:hAnsi="Simplified Arabic"/>
                <w:b/>
                <w:bCs/>
                <w:sz w:val="28"/>
                <w:szCs w:val="28"/>
                <w:rtl/>
              </w:rPr>
            </w:pPr>
            <w:r w:rsidRPr="003411FE">
              <w:rPr>
                <w:rFonts w:ascii="Simplified Arabic" w:eastAsia="Calibri" w:hAnsi="Simplified Arabic" w:hint="cs"/>
                <w:b/>
                <w:bCs/>
                <w:sz w:val="28"/>
                <w:szCs w:val="28"/>
                <w:rtl/>
              </w:rPr>
              <w:t>379.407.269.000</w:t>
            </w:r>
          </w:p>
        </w:tc>
        <w:tc>
          <w:tcPr>
            <w:tcW w:w="2371" w:type="dxa"/>
          </w:tcPr>
          <w:p w:rsidR="003411FE" w:rsidRPr="003411FE" w:rsidRDefault="003411FE" w:rsidP="003411FE">
            <w:pPr>
              <w:rPr>
                <w:rFonts w:ascii="Simplified Arabic" w:eastAsia="Calibri" w:hAnsi="Simplified Arabic"/>
                <w:b/>
                <w:bCs/>
                <w:sz w:val="28"/>
                <w:szCs w:val="28"/>
                <w:rtl/>
              </w:rPr>
            </w:pPr>
            <w:r w:rsidRPr="003411FE">
              <w:rPr>
                <w:rFonts w:ascii="Simplified Arabic" w:eastAsia="Calibri" w:hAnsi="Simplified Arabic" w:hint="cs"/>
                <w:b/>
                <w:bCs/>
                <w:sz w:val="28"/>
                <w:szCs w:val="28"/>
                <w:rtl/>
              </w:rPr>
              <w:t>389.073.747.000</w:t>
            </w:r>
          </w:p>
        </w:tc>
      </w:tr>
    </w:tbl>
    <w:p w:rsidR="003411FE" w:rsidRPr="00D01C4C" w:rsidRDefault="003411FE" w:rsidP="00D01C4C">
      <w:pPr>
        <w:tabs>
          <w:tab w:val="left" w:pos="566"/>
        </w:tabs>
        <w:spacing w:after="120"/>
        <w:jc w:val="both"/>
        <w:rPr>
          <w:rFonts w:ascii="Simplified Arabic" w:eastAsia="Calibri" w:hAnsi="Simplified Arabic"/>
          <w:sz w:val="28"/>
          <w:szCs w:val="28"/>
          <w:rtl/>
        </w:rPr>
      </w:pPr>
      <w:r w:rsidRPr="003411FE">
        <w:rPr>
          <w:rFonts w:ascii="Simplified Arabic" w:eastAsia="Calibri" w:hAnsi="Simplified Arabic" w:hint="cs"/>
          <w:sz w:val="28"/>
          <w:szCs w:val="28"/>
          <w:rtl/>
        </w:rPr>
        <w:t>المصدر : من اعداد الطالبة بالاعتماد على قوانين المالية للسنوات 2015-2016-2017</w:t>
      </w:r>
    </w:p>
    <w:p w:rsidR="008D1A78" w:rsidRDefault="003411FE" w:rsidP="000367A2">
      <w:pPr>
        <w:tabs>
          <w:tab w:val="left" w:pos="566"/>
        </w:tabs>
        <w:jc w:val="both"/>
        <w:rPr>
          <w:rFonts w:ascii="Simplified Arabic" w:eastAsia="Calibri" w:hAnsi="Simplified Arabic"/>
          <w:sz w:val="32"/>
          <w:rtl/>
          <w:lang w:bidi="ar-DZ"/>
        </w:rPr>
      </w:pPr>
      <w:r>
        <w:rPr>
          <w:rFonts w:ascii="Simplified Arabic" w:eastAsia="Calibri" w:hAnsi="Simplified Arabic" w:hint="cs"/>
          <w:sz w:val="32"/>
          <w:rtl/>
          <w:lang w:bidi="ar-DZ"/>
        </w:rPr>
        <w:tab/>
      </w:r>
      <w:r w:rsidRPr="003411FE">
        <w:rPr>
          <w:rFonts w:ascii="Simplified Arabic" w:eastAsia="Calibri" w:hAnsi="Simplified Arabic"/>
          <w:sz w:val="32"/>
          <w:rtl/>
          <w:lang w:bidi="ar-DZ"/>
        </w:rPr>
        <w:t xml:space="preserve">تظهر من خلال هذا الجدول فوارق كبيرة بين </w:t>
      </w:r>
      <w:r w:rsidRPr="003411FE">
        <w:rPr>
          <w:rFonts w:ascii="Simplified Arabic" w:eastAsia="Calibri" w:hAnsi="Simplified Arabic" w:hint="cs"/>
          <w:sz w:val="32"/>
          <w:rtl/>
          <w:lang w:bidi="ar-DZ"/>
        </w:rPr>
        <w:t>الاعتمادات</w:t>
      </w:r>
      <w:r w:rsidRPr="003411FE">
        <w:rPr>
          <w:rFonts w:ascii="Simplified Arabic" w:eastAsia="Calibri" w:hAnsi="Simplified Arabic"/>
          <w:sz w:val="32"/>
          <w:rtl/>
          <w:lang w:bidi="ar-DZ"/>
        </w:rPr>
        <w:t xml:space="preserve"> المالية المخصصة لكل سنة،</w:t>
      </w:r>
      <w:r>
        <w:rPr>
          <w:rFonts w:ascii="Simplified Arabic" w:eastAsia="Calibri" w:hAnsi="Simplified Arabic"/>
          <w:sz w:val="32"/>
          <w:rtl/>
          <w:lang w:bidi="ar-DZ"/>
        </w:rPr>
        <w:t>خاصة بين 2016 و2017</w:t>
      </w:r>
      <w:r w:rsidRPr="003411FE">
        <w:rPr>
          <w:rFonts w:ascii="Simplified Arabic" w:eastAsia="Calibri" w:hAnsi="Simplified Arabic"/>
          <w:sz w:val="32"/>
          <w:rtl/>
          <w:lang w:bidi="ar-DZ"/>
        </w:rPr>
        <w:t>،</w:t>
      </w:r>
      <w:r>
        <w:rPr>
          <w:rFonts w:ascii="Simplified Arabic" w:eastAsia="Calibri" w:hAnsi="Simplified Arabic" w:hint="cs"/>
          <w:sz w:val="32"/>
          <w:rtl/>
          <w:lang w:bidi="ar-DZ"/>
        </w:rPr>
        <w:t xml:space="preserve"> باستثناء قطاعي التربية و</w:t>
      </w:r>
      <w:r w:rsidRPr="003411FE">
        <w:rPr>
          <w:rFonts w:ascii="Simplified Arabic" w:eastAsia="Calibri" w:hAnsi="Simplified Arabic" w:hint="cs"/>
          <w:sz w:val="32"/>
          <w:rtl/>
          <w:lang w:bidi="ar-DZ"/>
        </w:rPr>
        <w:t xml:space="preserve">الصحة </w:t>
      </w:r>
      <w:r w:rsidRPr="003411FE">
        <w:rPr>
          <w:rFonts w:ascii="Simplified Arabic" w:eastAsia="Calibri" w:hAnsi="Simplified Arabic"/>
          <w:sz w:val="32"/>
          <w:rtl/>
          <w:lang w:bidi="ar-DZ"/>
        </w:rPr>
        <w:t>وهذا في ظل التقلبات التي يشهدها سعر النفط</w:t>
      </w:r>
      <w:r w:rsidR="009F0AE7">
        <w:rPr>
          <w:rFonts w:ascii="Simplified Arabic" w:eastAsia="Calibri" w:hAnsi="Simplified Arabic" w:hint="cs"/>
          <w:sz w:val="32"/>
          <w:rtl/>
          <w:lang w:bidi="ar-DZ"/>
        </w:rPr>
        <w:t xml:space="preserve"> </w:t>
      </w:r>
      <w:r w:rsidRPr="003411FE">
        <w:rPr>
          <w:rFonts w:ascii="Simplified Arabic" w:eastAsia="Calibri" w:hAnsi="Simplified Arabic"/>
          <w:sz w:val="32"/>
          <w:rtl/>
          <w:lang w:bidi="ar-DZ"/>
        </w:rPr>
        <w:t>،</w:t>
      </w:r>
      <w:r w:rsidR="009F0AE7">
        <w:rPr>
          <w:rFonts w:ascii="Simplified Arabic" w:eastAsia="Calibri" w:hAnsi="Simplified Arabic" w:hint="cs"/>
          <w:sz w:val="32"/>
          <w:rtl/>
          <w:lang w:bidi="ar-DZ"/>
        </w:rPr>
        <w:t xml:space="preserve"> </w:t>
      </w:r>
      <w:r w:rsidRPr="003411FE">
        <w:rPr>
          <w:rFonts w:ascii="Simplified Arabic" w:eastAsia="Calibri" w:hAnsi="Simplified Arabic"/>
          <w:sz w:val="32"/>
          <w:rtl/>
          <w:lang w:bidi="ar-DZ"/>
        </w:rPr>
        <w:t xml:space="preserve">هذا يؤكد لا محال تأثير هذه الأزمة على التحويلات </w:t>
      </w:r>
      <w:r w:rsidRPr="003411FE">
        <w:rPr>
          <w:rFonts w:ascii="Simplified Arabic" w:eastAsia="Calibri" w:hAnsi="Simplified Arabic" w:hint="cs"/>
          <w:sz w:val="32"/>
          <w:rtl/>
          <w:lang w:bidi="ar-DZ"/>
        </w:rPr>
        <w:t>الاجتماعية</w:t>
      </w:r>
      <w:r w:rsidRPr="003411FE">
        <w:rPr>
          <w:rFonts w:ascii="Simplified Arabic" w:eastAsia="Calibri" w:hAnsi="Simplified Arabic"/>
          <w:sz w:val="32"/>
          <w:rtl/>
          <w:lang w:bidi="ar-DZ"/>
        </w:rPr>
        <w:t xml:space="preserve"> المخصصة لمختلف البرامج </w:t>
      </w:r>
      <w:r w:rsidRPr="003411FE">
        <w:rPr>
          <w:rFonts w:ascii="Simplified Arabic" w:eastAsia="Calibri" w:hAnsi="Simplified Arabic" w:hint="cs"/>
          <w:sz w:val="32"/>
          <w:rtl/>
          <w:lang w:bidi="ar-DZ"/>
        </w:rPr>
        <w:t>الاجتماعية</w:t>
      </w:r>
      <w:r w:rsidRPr="003411FE">
        <w:rPr>
          <w:rFonts w:ascii="Simplified Arabic" w:eastAsia="Calibri" w:hAnsi="Simplified Arabic"/>
          <w:sz w:val="32"/>
          <w:rtl/>
          <w:lang w:bidi="ar-DZ"/>
        </w:rPr>
        <w:t xml:space="preserve"> المندرجة ضمن السياسة </w:t>
      </w:r>
      <w:r w:rsidRPr="003411FE">
        <w:rPr>
          <w:rFonts w:ascii="Simplified Arabic" w:eastAsia="Calibri" w:hAnsi="Simplified Arabic" w:hint="cs"/>
          <w:sz w:val="32"/>
          <w:rtl/>
          <w:lang w:bidi="ar-DZ"/>
        </w:rPr>
        <w:t>الاجتماعية</w:t>
      </w:r>
      <w:r w:rsidRPr="003411FE">
        <w:rPr>
          <w:rFonts w:ascii="Simplified Arabic" w:eastAsia="Calibri" w:hAnsi="Simplified Arabic"/>
          <w:sz w:val="32"/>
          <w:rtl/>
          <w:lang w:bidi="ar-DZ"/>
        </w:rPr>
        <w:t xml:space="preserve"> للدولة.</w:t>
      </w:r>
    </w:p>
    <w:p w:rsidR="008D1A78" w:rsidRDefault="008D1A78" w:rsidP="000367A2">
      <w:pPr>
        <w:tabs>
          <w:tab w:val="left" w:pos="566"/>
        </w:tabs>
        <w:jc w:val="both"/>
        <w:rPr>
          <w:rFonts w:ascii="Simplified Arabic" w:eastAsia="Calibri" w:hAnsi="Simplified Arabic"/>
          <w:sz w:val="32"/>
          <w:rtl/>
        </w:rPr>
      </w:pPr>
    </w:p>
    <w:p w:rsidR="003411FE" w:rsidRDefault="003411FE" w:rsidP="000367A2">
      <w:pPr>
        <w:tabs>
          <w:tab w:val="left" w:pos="566"/>
        </w:tabs>
        <w:jc w:val="both"/>
        <w:rPr>
          <w:rFonts w:ascii="Simplified Arabic" w:eastAsia="Calibri" w:hAnsi="Simplified Arabic"/>
          <w:sz w:val="32"/>
          <w:rtl/>
        </w:rPr>
      </w:pPr>
    </w:p>
    <w:p w:rsidR="003411FE" w:rsidRDefault="003411FE" w:rsidP="000367A2">
      <w:pPr>
        <w:tabs>
          <w:tab w:val="left" w:pos="566"/>
        </w:tabs>
        <w:jc w:val="both"/>
        <w:rPr>
          <w:rFonts w:ascii="Simplified Arabic" w:eastAsia="Calibri" w:hAnsi="Simplified Arabic"/>
          <w:sz w:val="32"/>
          <w:rtl/>
        </w:rPr>
      </w:pPr>
    </w:p>
    <w:p w:rsidR="003411FE" w:rsidRDefault="003411FE" w:rsidP="000367A2">
      <w:pPr>
        <w:tabs>
          <w:tab w:val="left" w:pos="566"/>
        </w:tabs>
        <w:jc w:val="both"/>
        <w:rPr>
          <w:rFonts w:ascii="Simplified Arabic" w:eastAsia="Calibri" w:hAnsi="Simplified Arabic"/>
          <w:sz w:val="32"/>
          <w:rtl/>
        </w:rPr>
      </w:pPr>
    </w:p>
    <w:p w:rsidR="003411FE" w:rsidRDefault="003411FE" w:rsidP="000367A2">
      <w:pPr>
        <w:tabs>
          <w:tab w:val="left" w:pos="566"/>
        </w:tabs>
        <w:jc w:val="both"/>
        <w:rPr>
          <w:rFonts w:ascii="Simplified Arabic" w:eastAsia="Calibri" w:hAnsi="Simplified Arabic"/>
          <w:sz w:val="32"/>
          <w:rtl/>
        </w:rPr>
      </w:pPr>
    </w:p>
    <w:p w:rsidR="003411FE" w:rsidRDefault="003411FE" w:rsidP="000367A2">
      <w:pPr>
        <w:tabs>
          <w:tab w:val="left" w:pos="566"/>
        </w:tabs>
        <w:jc w:val="both"/>
        <w:rPr>
          <w:rFonts w:ascii="Simplified Arabic" w:eastAsia="Calibri" w:hAnsi="Simplified Arabic"/>
          <w:sz w:val="32"/>
          <w:rtl/>
        </w:rPr>
      </w:pPr>
    </w:p>
    <w:p w:rsidR="003411FE" w:rsidRPr="003411FE" w:rsidRDefault="003411FE" w:rsidP="003411FE">
      <w:pPr>
        <w:keepNext/>
        <w:keepLines/>
        <w:spacing w:after="120"/>
        <w:outlineLvl w:val="0"/>
        <w:rPr>
          <w:rFonts w:ascii="Cambria" w:eastAsia="Times New Roman" w:hAnsi="Cambria" w:cs="Times New Roman"/>
          <w:b/>
          <w:bCs/>
          <w:sz w:val="36"/>
          <w:szCs w:val="36"/>
          <w:rtl/>
          <w:lang w:bidi="ar-DZ"/>
        </w:rPr>
      </w:pPr>
      <w:bookmarkStart w:id="137" w:name="_Toc482376705"/>
      <w:bookmarkStart w:id="138" w:name="_Toc482652797"/>
      <w:bookmarkStart w:id="139" w:name="_Toc483159322"/>
      <w:r w:rsidRPr="003411FE">
        <w:rPr>
          <w:rFonts w:ascii="Cambria" w:eastAsia="Times New Roman" w:hAnsi="Cambria" w:cs="Times New Roman" w:hint="cs"/>
          <w:b/>
          <w:bCs/>
          <w:sz w:val="36"/>
          <w:szCs w:val="36"/>
          <w:rtl/>
          <w:lang w:bidi="ar-DZ"/>
        </w:rPr>
        <w:lastRenderedPageBreak/>
        <w:t>خلاصة الفصل</w:t>
      </w:r>
      <w:bookmarkEnd w:id="137"/>
      <w:bookmarkEnd w:id="138"/>
      <w:r>
        <w:rPr>
          <w:rFonts w:ascii="Cambria" w:eastAsia="Times New Roman" w:hAnsi="Cambria" w:cs="Times New Roman" w:hint="cs"/>
          <w:b/>
          <w:bCs/>
          <w:sz w:val="36"/>
          <w:szCs w:val="36"/>
          <w:rtl/>
          <w:lang w:bidi="ar-DZ"/>
        </w:rPr>
        <w:t>:</w:t>
      </w:r>
      <w:bookmarkEnd w:id="139"/>
    </w:p>
    <w:p w:rsidR="003411FE" w:rsidRPr="003411FE" w:rsidRDefault="003411FE" w:rsidP="003411FE">
      <w:pPr>
        <w:tabs>
          <w:tab w:val="left" w:pos="566"/>
          <w:tab w:val="left" w:pos="5850"/>
        </w:tabs>
        <w:spacing w:after="120"/>
        <w:jc w:val="both"/>
        <w:rPr>
          <w:rFonts w:ascii="Simplified Arabic" w:eastAsia="Calibri" w:hAnsi="Simplified Arabic"/>
          <w:sz w:val="32"/>
          <w:rtl/>
          <w:lang w:bidi="ar-DZ"/>
        </w:rPr>
      </w:pPr>
      <w:r w:rsidRPr="003411FE">
        <w:rPr>
          <w:rFonts w:ascii="Simplified Arabic" w:eastAsia="Calibri" w:hAnsi="Simplified Arabic"/>
          <w:sz w:val="32"/>
          <w:rtl/>
          <w:lang w:bidi="ar-DZ"/>
        </w:rPr>
        <w:t xml:space="preserve">تعكس التحويلات </w:t>
      </w:r>
      <w:r w:rsidRPr="003411FE">
        <w:rPr>
          <w:rFonts w:ascii="Simplified Arabic" w:eastAsia="Calibri" w:hAnsi="Simplified Arabic" w:hint="cs"/>
          <w:sz w:val="32"/>
          <w:rtl/>
          <w:lang w:bidi="ar-DZ"/>
        </w:rPr>
        <w:t>الاجتماعية</w:t>
      </w:r>
      <w:r w:rsidRPr="003411FE">
        <w:rPr>
          <w:rFonts w:ascii="Simplified Arabic" w:eastAsia="Calibri" w:hAnsi="Simplified Arabic"/>
          <w:sz w:val="32"/>
          <w:rtl/>
          <w:lang w:bidi="ar-DZ"/>
        </w:rPr>
        <w:t xml:space="preserve"> للدولة سياستها </w:t>
      </w:r>
      <w:proofErr w:type="spellStart"/>
      <w:r>
        <w:rPr>
          <w:rFonts w:ascii="Simplified Arabic" w:eastAsia="Calibri" w:hAnsi="Simplified Arabic" w:hint="cs"/>
          <w:sz w:val="32"/>
          <w:rtl/>
          <w:lang w:bidi="ar-DZ"/>
        </w:rPr>
        <w:t>التوزيعية</w:t>
      </w:r>
      <w:r w:rsidRPr="003411FE">
        <w:rPr>
          <w:rFonts w:ascii="Simplified Arabic" w:eastAsia="Calibri" w:hAnsi="Simplified Arabic"/>
          <w:sz w:val="32"/>
          <w:rtl/>
          <w:lang w:bidi="ar-DZ"/>
        </w:rPr>
        <w:t>،وحسب</w:t>
      </w:r>
      <w:proofErr w:type="spellEnd"/>
      <w:r w:rsidRPr="003411FE">
        <w:rPr>
          <w:rFonts w:ascii="Simplified Arabic" w:eastAsia="Calibri" w:hAnsi="Simplified Arabic"/>
          <w:sz w:val="32"/>
          <w:rtl/>
          <w:lang w:bidi="ar-DZ"/>
        </w:rPr>
        <w:t xml:space="preserve"> رزنامة </w:t>
      </w:r>
      <w:r w:rsidRPr="003411FE">
        <w:rPr>
          <w:rFonts w:ascii="Simplified Arabic" w:eastAsia="Calibri" w:hAnsi="Simplified Arabic" w:hint="cs"/>
          <w:sz w:val="32"/>
          <w:rtl/>
          <w:lang w:bidi="ar-DZ"/>
        </w:rPr>
        <w:t>ا</w:t>
      </w:r>
      <w:r w:rsidRPr="003411FE">
        <w:rPr>
          <w:rFonts w:ascii="Simplified Arabic" w:eastAsia="Calibri" w:hAnsi="Simplified Arabic"/>
          <w:sz w:val="32"/>
          <w:rtl/>
          <w:lang w:bidi="ar-DZ"/>
        </w:rPr>
        <w:t>لوزارة المالية</w:t>
      </w:r>
      <w:r w:rsidR="00D01C4C">
        <w:rPr>
          <w:rFonts w:ascii="Simplified Arabic" w:eastAsia="Calibri" w:hAnsi="Simplified Arabic" w:hint="cs"/>
          <w:sz w:val="32"/>
          <w:rtl/>
          <w:lang w:bidi="ar-DZ"/>
        </w:rPr>
        <w:t xml:space="preserve"> </w:t>
      </w:r>
      <w:r w:rsidRPr="003411FE">
        <w:rPr>
          <w:rFonts w:ascii="Simplified Arabic" w:eastAsia="Calibri" w:hAnsi="Simplified Arabic"/>
          <w:sz w:val="32"/>
          <w:rtl/>
          <w:lang w:bidi="ar-DZ"/>
        </w:rPr>
        <w:t xml:space="preserve">فإنها تسمح بتحقيق عمليات مساعدة الفئات الهشة </w:t>
      </w:r>
      <w:r>
        <w:rPr>
          <w:rFonts w:ascii="Simplified Arabic" w:eastAsia="Calibri" w:hAnsi="Simplified Arabic" w:hint="cs"/>
          <w:sz w:val="32"/>
          <w:rtl/>
          <w:lang w:bidi="ar-DZ"/>
        </w:rPr>
        <w:t>و</w:t>
      </w:r>
      <w:r w:rsidRPr="003411FE">
        <w:rPr>
          <w:rFonts w:ascii="Simplified Arabic" w:eastAsia="Calibri" w:hAnsi="Simplified Arabic" w:hint="cs"/>
          <w:sz w:val="32"/>
          <w:rtl/>
          <w:lang w:bidi="ar-DZ"/>
        </w:rPr>
        <w:t>أفر</w:t>
      </w:r>
      <w:r>
        <w:rPr>
          <w:rFonts w:ascii="Simplified Arabic" w:eastAsia="Calibri" w:hAnsi="Simplified Arabic" w:hint="cs"/>
          <w:sz w:val="32"/>
          <w:rtl/>
          <w:lang w:bidi="ar-DZ"/>
        </w:rPr>
        <w:t>اد المجتمع ذوي الدخول الضعيفة والمتوسطة</w:t>
      </w:r>
      <w:r w:rsidRPr="003411FE">
        <w:rPr>
          <w:rFonts w:ascii="Simplified Arabic" w:eastAsia="Calibri" w:hAnsi="Simplified Arabic"/>
          <w:sz w:val="32"/>
          <w:rtl/>
          <w:lang w:bidi="ar-DZ"/>
        </w:rPr>
        <w:t xml:space="preserve">،ولا شك أن الأموال المخصصة لتنفيذ السياسة </w:t>
      </w:r>
      <w:r w:rsidRPr="003411FE">
        <w:rPr>
          <w:rFonts w:ascii="Simplified Arabic" w:eastAsia="Calibri" w:hAnsi="Simplified Arabic" w:hint="cs"/>
          <w:sz w:val="32"/>
          <w:rtl/>
          <w:lang w:bidi="ar-DZ"/>
        </w:rPr>
        <w:t>الاجتماعية</w:t>
      </w:r>
      <w:r>
        <w:rPr>
          <w:rFonts w:ascii="Simplified Arabic" w:eastAsia="Calibri" w:hAnsi="Simplified Arabic"/>
          <w:sz w:val="32"/>
          <w:rtl/>
          <w:lang w:bidi="ar-DZ"/>
        </w:rPr>
        <w:t xml:space="preserve"> في الجزائر</w:t>
      </w:r>
      <w:r w:rsidRPr="003411FE">
        <w:rPr>
          <w:rFonts w:ascii="Simplified Arabic" w:eastAsia="Calibri" w:hAnsi="Simplified Arabic"/>
          <w:sz w:val="32"/>
          <w:rtl/>
          <w:lang w:bidi="ar-DZ"/>
        </w:rPr>
        <w:t>هي مصدرها العوائد النفطية المختلفة،وأي خلل قد يحدث في سعر المبيعات النفطية ينعكس سلبا على عملية تجسيد مضامين هذه السياسة.</w:t>
      </w:r>
    </w:p>
    <w:p w:rsidR="003411FE" w:rsidRDefault="003411FE" w:rsidP="003411FE">
      <w:pPr>
        <w:tabs>
          <w:tab w:val="left" w:pos="5850"/>
        </w:tabs>
        <w:spacing w:after="120"/>
        <w:jc w:val="both"/>
        <w:rPr>
          <w:rFonts w:ascii="Simplified Arabic" w:eastAsia="Calibri" w:hAnsi="Simplified Arabic"/>
          <w:sz w:val="32"/>
          <w:rtl/>
          <w:lang w:bidi="ar-DZ"/>
        </w:rPr>
      </w:pPr>
      <w:r w:rsidRPr="003411FE">
        <w:rPr>
          <w:rFonts w:ascii="Simplified Arabic" w:eastAsia="Calibri" w:hAnsi="Simplified Arabic" w:hint="cs"/>
          <w:sz w:val="32"/>
          <w:rtl/>
          <w:lang w:bidi="ar-DZ"/>
        </w:rPr>
        <w:t xml:space="preserve">      إن من خلال دراستنا و تتبعنا للتحويلات الاجتماعية و التخصيصات المالية باعتبارها</w:t>
      </w:r>
      <w:r>
        <w:rPr>
          <w:rFonts w:ascii="Simplified Arabic" w:eastAsia="Calibri" w:hAnsi="Simplified Arabic" w:hint="cs"/>
          <w:sz w:val="32"/>
          <w:rtl/>
          <w:lang w:bidi="ar-DZ"/>
        </w:rPr>
        <w:t xml:space="preserve"> تعبر عن مجهود الحكومة التوزيعي</w:t>
      </w:r>
      <w:r w:rsidRPr="003411FE">
        <w:rPr>
          <w:rFonts w:ascii="Simplified Arabic" w:eastAsia="Calibri" w:hAnsi="Simplified Arabic" w:hint="cs"/>
          <w:sz w:val="32"/>
          <w:rtl/>
          <w:lang w:bidi="ar-DZ"/>
        </w:rPr>
        <w:t>, خل</w:t>
      </w:r>
      <w:r>
        <w:rPr>
          <w:rFonts w:ascii="Simplified Arabic" w:eastAsia="Calibri" w:hAnsi="Simplified Arabic" w:hint="cs"/>
          <w:sz w:val="32"/>
          <w:rtl/>
          <w:lang w:bidi="ar-DZ"/>
        </w:rPr>
        <w:t>ال فترتين مختلفتين, وهما فترة الوفرة المالية و</w:t>
      </w:r>
      <w:r w:rsidRPr="003411FE">
        <w:rPr>
          <w:rFonts w:ascii="Simplified Arabic" w:eastAsia="Calibri" w:hAnsi="Simplified Arabic" w:hint="cs"/>
          <w:sz w:val="32"/>
          <w:rtl/>
          <w:lang w:bidi="ar-DZ"/>
        </w:rPr>
        <w:t xml:space="preserve">هي </w:t>
      </w:r>
      <w:r>
        <w:rPr>
          <w:rFonts w:ascii="Simplified Arabic" w:eastAsia="Calibri" w:hAnsi="Simplified Arabic" w:hint="cs"/>
          <w:sz w:val="32"/>
          <w:rtl/>
          <w:lang w:bidi="ar-DZ"/>
        </w:rPr>
        <w:t>الفترة من 2010 إلى منتصف 2014 و</w:t>
      </w:r>
      <w:r w:rsidRPr="003411FE">
        <w:rPr>
          <w:rFonts w:ascii="Simplified Arabic" w:eastAsia="Calibri" w:hAnsi="Simplified Arabic" w:hint="cs"/>
          <w:sz w:val="32"/>
          <w:rtl/>
          <w:lang w:bidi="ar-DZ"/>
        </w:rPr>
        <w:t>الفترة الثان</w:t>
      </w:r>
      <w:r>
        <w:rPr>
          <w:rFonts w:ascii="Simplified Arabic" w:eastAsia="Calibri" w:hAnsi="Simplified Arabic" w:hint="cs"/>
          <w:sz w:val="32"/>
          <w:rtl/>
          <w:lang w:bidi="ar-DZ"/>
        </w:rPr>
        <w:t>ية هي فترة انخفاض أسعار النفط و</w:t>
      </w:r>
      <w:r w:rsidRPr="003411FE">
        <w:rPr>
          <w:rFonts w:ascii="Simplified Arabic" w:eastAsia="Calibri" w:hAnsi="Simplified Arabic" w:hint="cs"/>
          <w:sz w:val="32"/>
          <w:rtl/>
          <w:lang w:bidi="ar-DZ"/>
        </w:rPr>
        <w:t>منه انخفاض</w:t>
      </w:r>
      <w:r>
        <w:rPr>
          <w:rFonts w:ascii="Simplified Arabic" w:eastAsia="Calibri" w:hAnsi="Simplified Arabic" w:hint="cs"/>
          <w:sz w:val="32"/>
          <w:rtl/>
          <w:lang w:bidi="ar-DZ"/>
        </w:rPr>
        <w:t xml:space="preserve"> إيرادات الميزانية من المحروقات</w:t>
      </w:r>
      <w:r w:rsidRPr="003411FE">
        <w:rPr>
          <w:rFonts w:ascii="Simplified Arabic" w:eastAsia="Calibri" w:hAnsi="Simplified Arabic" w:hint="cs"/>
          <w:sz w:val="32"/>
          <w:rtl/>
          <w:lang w:bidi="ar-DZ"/>
        </w:rPr>
        <w:t>, حيث لاحظنا فروق معتبرة في حجم النفقات العامة من خلال التخصيصات المالية المرصودة في ا</w:t>
      </w:r>
      <w:r>
        <w:rPr>
          <w:rFonts w:ascii="Simplified Arabic" w:eastAsia="Calibri" w:hAnsi="Simplified Arabic" w:hint="cs"/>
          <w:sz w:val="32"/>
          <w:rtl/>
          <w:lang w:bidi="ar-DZ"/>
        </w:rPr>
        <w:t>لميزانيات بين فترتي الدراسة, و</w:t>
      </w:r>
      <w:r w:rsidRPr="003411FE">
        <w:rPr>
          <w:rFonts w:ascii="Simplified Arabic" w:eastAsia="Calibri" w:hAnsi="Simplified Arabic" w:hint="cs"/>
          <w:sz w:val="32"/>
          <w:rtl/>
          <w:lang w:bidi="ar-DZ"/>
        </w:rPr>
        <w:t>أي</w:t>
      </w:r>
      <w:r>
        <w:rPr>
          <w:rFonts w:ascii="Simplified Arabic" w:eastAsia="Calibri" w:hAnsi="Simplified Arabic" w:hint="cs"/>
          <w:sz w:val="32"/>
          <w:rtl/>
          <w:lang w:bidi="ar-DZ"/>
        </w:rPr>
        <w:t>ضا فروق في التحويلات الاجتماعية</w:t>
      </w:r>
      <w:r w:rsidRPr="003411FE">
        <w:rPr>
          <w:rFonts w:ascii="Simplified Arabic" w:eastAsia="Calibri" w:hAnsi="Simplified Arabic" w:hint="cs"/>
          <w:sz w:val="32"/>
          <w:rtl/>
          <w:lang w:bidi="ar-DZ"/>
        </w:rPr>
        <w:t xml:space="preserve">, وذلك بتراجع كبير رغم التصريحات الحكومية أن سياسات ترشيد الإنفاق العمومي خطا أحمر بالنسبة  لملف السياسة الاجتماعية </w:t>
      </w:r>
      <w:r>
        <w:rPr>
          <w:rFonts w:ascii="Simplified Arabic" w:eastAsia="Calibri" w:hAnsi="Simplified Arabic" w:hint="cs"/>
          <w:sz w:val="32"/>
          <w:rtl/>
          <w:lang w:bidi="ar-DZ"/>
        </w:rPr>
        <w:t>ومع هذا فقد اعتمدت  أ</w:t>
      </w:r>
      <w:r w:rsidRPr="003411FE">
        <w:rPr>
          <w:rFonts w:ascii="Simplified Arabic" w:eastAsia="Calibri" w:hAnsi="Simplified Arabic" w:hint="cs"/>
          <w:sz w:val="32"/>
          <w:rtl/>
          <w:lang w:bidi="ar-DZ"/>
        </w:rPr>
        <w:t>و لجأت الحكومة الجزائرية إلى ترشيد الإنفاق دون اللجو</w:t>
      </w:r>
      <w:r>
        <w:rPr>
          <w:rFonts w:ascii="Simplified Arabic" w:eastAsia="Calibri" w:hAnsi="Simplified Arabic" w:hint="cs"/>
          <w:sz w:val="32"/>
          <w:rtl/>
          <w:lang w:bidi="ar-DZ"/>
        </w:rPr>
        <w:t>ء إلى بدائل و</w:t>
      </w:r>
      <w:r w:rsidRPr="003411FE">
        <w:rPr>
          <w:rFonts w:ascii="Simplified Arabic" w:eastAsia="Calibri" w:hAnsi="Simplified Arabic" w:hint="cs"/>
          <w:sz w:val="32"/>
          <w:rtl/>
          <w:lang w:bidi="ar-DZ"/>
        </w:rPr>
        <w:t>إلى سياسة توزيعية استراتيجية,</w:t>
      </w:r>
      <w:r>
        <w:rPr>
          <w:rFonts w:ascii="Simplified Arabic" w:eastAsia="Calibri" w:hAnsi="Simplified Arabic" w:hint="cs"/>
          <w:sz w:val="32"/>
          <w:rtl/>
          <w:lang w:bidi="ar-DZ"/>
        </w:rPr>
        <w:t xml:space="preserve"> تدعم القطاعات المنتجة للثروة وللموارد المالية, كالزراعة والصناعة, و</w:t>
      </w:r>
      <w:r w:rsidRPr="003411FE">
        <w:rPr>
          <w:rFonts w:ascii="Simplified Arabic" w:eastAsia="Calibri" w:hAnsi="Simplified Arabic" w:hint="cs"/>
          <w:sz w:val="32"/>
          <w:rtl/>
          <w:lang w:bidi="ar-DZ"/>
        </w:rPr>
        <w:t>هو</w:t>
      </w:r>
      <w:r>
        <w:rPr>
          <w:rFonts w:ascii="Simplified Arabic" w:eastAsia="Calibri" w:hAnsi="Simplified Arabic" w:hint="cs"/>
          <w:sz w:val="32"/>
          <w:rtl/>
          <w:lang w:bidi="ar-DZ"/>
        </w:rPr>
        <w:t xml:space="preserve"> الأمر الذي تغافلت عليه الحكومة, في وقت الوفرة المالية, بل اعتمدت على تدوير الثروة ودعم القطاعات غير المنتجة, و</w:t>
      </w:r>
      <w:r w:rsidRPr="003411FE">
        <w:rPr>
          <w:rFonts w:ascii="Simplified Arabic" w:eastAsia="Calibri" w:hAnsi="Simplified Arabic" w:hint="cs"/>
          <w:sz w:val="32"/>
          <w:rtl/>
          <w:lang w:bidi="ar-DZ"/>
        </w:rPr>
        <w:t>الانخفاضات الأخيرة في</w:t>
      </w:r>
      <w:r>
        <w:rPr>
          <w:rFonts w:ascii="Simplified Arabic" w:eastAsia="Calibri" w:hAnsi="Simplified Arabic" w:hint="cs"/>
          <w:sz w:val="32"/>
          <w:rtl/>
          <w:lang w:bidi="ar-DZ"/>
        </w:rPr>
        <w:t xml:space="preserve"> أسعار النفط اثبتت هشاشة </w:t>
      </w:r>
      <w:r w:rsidRPr="003411FE">
        <w:rPr>
          <w:rFonts w:ascii="Simplified Arabic" w:eastAsia="Calibri" w:hAnsi="Simplified Arabic" w:hint="cs"/>
          <w:sz w:val="32"/>
          <w:rtl/>
          <w:lang w:bidi="ar-DZ"/>
        </w:rPr>
        <w:t>الاقتصاد بالدرجة الأول</w:t>
      </w:r>
      <w:r>
        <w:rPr>
          <w:rFonts w:ascii="Simplified Arabic" w:eastAsia="Calibri" w:hAnsi="Simplified Arabic" w:hint="cs"/>
          <w:sz w:val="32"/>
          <w:rtl/>
          <w:lang w:bidi="ar-DZ"/>
        </w:rPr>
        <w:t xml:space="preserve">ى وعدم كفاءة السياسة التوزيعية </w:t>
      </w:r>
      <w:r w:rsidRPr="003411FE">
        <w:rPr>
          <w:rFonts w:ascii="Simplified Arabic" w:eastAsia="Calibri" w:hAnsi="Simplified Arabic" w:hint="cs"/>
          <w:sz w:val="32"/>
          <w:rtl/>
          <w:lang w:bidi="ar-DZ"/>
        </w:rPr>
        <w:t xml:space="preserve">. </w:t>
      </w:r>
    </w:p>
    <w:p w:rsidR="00F45C1D" w:rsidRDefault="00F45C1D" w:rsidP="003411FE">
      <w:pPr>
        <w:tabs>
          <w:tab w:val="left" w:pos="5850"/>
        </w:tabs>
        <w:spacing w:after="120"/>
        <w:jc w:val="both"/>
        <w:rPr>
          <w:rFonts w:ascii="Simplified Arabic" w:eastAsia="Calibri" w:hAnsi="Simplified Arabic"/>
          <w:sz w:val="32"/>
          <w:rtl/>
          <w:lang w:bidi="ar-DZ"/>
        </w:rPr>
      </w:pPr>
    </w:p>
    <w:p w:rsidR="00F45C1D" w:rsidRDefault="00F45C1D" w:rsidP="003411FE">
      <w:pPr>
        <w:tabs>
          <w:tab w:val="left" w:pos="5850"/>
        </w:tabs>
        <w:spacing w:after="120"/>
        <w:jc w:val="both"/>
        <w:rPr>
          <w:rFonts w:ascii="Simplified Arabic" w:eastAsia="Calibri" w:hAnsi="Simplified Arabic"/>
          <w:sz w:val="32"/>
          <w:rtl/>
          <w:lang w:bidi="ar-DZ"/>
        </w:rPr>
      </w:pPr>
    </w:p>
    <w:p w:rsidR="00F45C1D" w:rsidRDefault="00F45C1D" w:rsidP="003411FE">
      <w:pPr>
        <w:tabs>
          <w:tab w:val="left" w:pos="5850"/>
        </w:tabs>
        <w:spacing w:after="120"/>
        <w:jc w:val="both"/>
        <w:rPr>
          <w:rFonts w:ascii="Simplified Arabic" w:eastAsia="Calibri" w:hAnsi="Simplified Arabic"/>
          <w:sz w:val="32"/>
          <w:rtl/>
          <w:lang w:bidi="ar-DZ"/>
        </w:rPr>
      </w:pPr>
    </w:p>
    <w:p w:rsidR="004E1422" w:rsidRDefault="004E1422" w:rsidP="003411FE">
      <w:pPr>
        <w:tabs>
          <w:tab w:val="left" w:pos="5850"/>
        </w:tabs>
        <w:spacing w:after="120"/>
        <w:jc w:val="both"/>
        <w:rPr>
          <w:rFonts w:ascii="Simplified Arabic" w:eastAsia="Calibri" w:hAnsi="Simplified Arabic"/>
          <w:sz w:val="32"/>
          <w:rtl/>
          <w:lang w:bidi="ar-DZ"/>
        </w:rPr>
        <w:sectPr w:rsidR="004E1422" w:rsidSect="00EC1C53">
          <w:headerReference w:type="default" r:id="rId20"/>
          <w:footerReference w:type="default" r:id="rId21"/>
          <w:footnotePr>
            <w:numRestart w:val="eachPage"/>
          </w:footnotePr>
          <w:pgSz w:w="11906" w:h="16838"/>
          <w:pgMar w:top="1134" w:right="1701" w:bottom="1134" w:left="1134" w:header="709" w:footer="709" w:gutter="0"/>
          <w:cols w:space="708"/>
          <w:bidi/>
          <w:rtlGutter/>
          <w:docGrid w:linePitch="360"/>
        </w:sectPr>
      </w:pPr>
    </w:p>
    <w:p w:rsidR="00F45C1D" w:rsidRDefault="00F45C1D" w:rsidP="003411FE">
      <w:pPr>
        <w:tabs>
          <w:tab w:val="left" w:pos="5850"/>
        </w:tabs>
        <w:spacing w:after="120"/>
        <w:jc w:val="both"/>
        <w:rPr>
          <w:rFonts w:ascii="Simplified Arabic" w:eastAsia="Calibri" w:hAnsi="Simplified Arabic"/>
          <w:sz w:val="32"/>
          <w:rtl/>
          <w:lang w:bidi="ar-DZ"/>
        </w:rPr>
      </w:pPr>
    </w:p>
    <w:p w:rsidR="004E1422" w:rsidRDefault="004E1422" w:rsidP="003411FE">
      <w:pPr>
        <w:tabs>
          <w:tab w:val="left" w:pos="5850"/>
        </w:tabs>
        <w:spacing w:after="120"/>
        <w:jc w:val="both"/>
        <w:rPr>
          <w:rFonts w:ascii="Simplified Arabic" w:eastAsia="Calibri" w:hAnsi="Simplified Arabic"/>
          <w:sz w:val="32"/>
          <w:rtl/>
          <w:lang w:bidi="ar-DZ"/>
        </w:rPr>
      </w:pPr>
    </w:p>
    <w:p w:rsidR="004E1422" w:rsidRDefault="004E1422" w:rsidP="003411FE">
      <w:pPr>
        <w:tabs>
          <w:tab w:val="left" w:pos="5850"/>
        </w:tabs>
        <w:spacing w:after="120"/>
        <w:jc w:val="both"/>
        <w:rPr>
          <w:rFonts w:ascii="Simplified Arabic" w:eastAsia="Calibri" w:hAnsi="Simplified Arabic"/>
          <w:sz w:val="32"/>
          <w:rtl/>
          <w:lang w:bidi="ar-DZ"/>
        </w:rPr>
      </w:pPr>
    </w:p>
    <w:p w:rsidR="004E1422" w:rsidRDefault="004E1422" w:rsidP="003411FE">
      <w:pPr>
        <w:tabs>
          <w:tab w:val="left" w:pos="5850"/>
        </w:tabs>
        <w:spacing w:after="120"/>
        <w:jc w:val="both"/>
        <w:rPr>
          <w:rFonts w:ascii="Simplified Arabic" w:eastAsia="Calibri" w:hAnsi="Simplified Arabic"/>
          <w:sz w:val="32"/>
          <w:rtl/>
          <w:lang w:bidi="ar-DZ"/>
        </w:rPr>
      </w:pPr>
    </w:p>
    <w:p w:rsidR="004E1422" w:rsidRDefault="004E1422" w:rsidP="003411FE">
      <w:pPr>
        <w:tabs>
          <w:tab w:val="left" w:pos="5850"/>
        </w:tabs>
        <w:spacing w:after="120"/>
        <w:jc w:val="both"/>
        <w:rPr>
          <w:rFonts w:ascii="Simplified Arabic" w:eastAsia="Calibri" w:hAnsi="Simplified Arabic"/>
          <w:sz w:val="32"/>
          <w:rtl/>
          <w:lang w:bidi="ar-DZ"/>
        </w:rPr>
      </w:pPr>
    </w:p>
    <w:p w:rsidR="004E1422" w:rsidRDefault="004E1422" w:rsidP="003411FE">
      <w:pPr>
        <w:tabs>
          <w:tab w:val="left" w:pos="5850"/>
        </w:tabs>
        <w:spacing w:after="120"/>
        <w:jc w:val="both"/>
        <w:rPr>
          <w:rFonts w:ascii="Simplified Arabic" w:eastAsia="Calibri" w:hAnsi="Simplified Arabic"/>
          <w:sz w:val="32"/>
          <w:rtl/>
          <w:lang w:bidi="ar-DZ"/>
        </w:rPr>
      </w:pPr>
    </w:p>
    <w:p w:rsidR="004E1422" w:rsidRDefault="004E1422" w:rsidP="003411FE">
      <w:pPr>
        <w:tabs>
          <w:tab w:val="left" w:pos="5850"/>
        </w:tabs>
        <w:spacing w:after="120"/>
        <w:jc w:val="both"/>
        <w:rPr>
          <w:rFonts w:ascii="Simplified Arabic" w:eastAsia="Calibri" w:hAnsi="Simplified Arabic"/>
          <w:sz w:val="32"/>
          <w:rtl/>
          <w:lang w:bidi="ar-DZ"/>
        </w:rPr>
      </w:pPr>
    </w:p>
    <w:p w:rsidR="004E1422" w:rsidRDefault="00DA4255" w:rsidP="003411FE">
      <w:pPr>
        <w:tabs>
          <w:tab w:val="left" w:pos="5850"/>
        </w:tabs>
        <w:spacing w:after="120"/>
        <w:jc w:val="both"/>
        <w:rPr>
          <w:rFonts w:ascii="Simplified Arabic" w:eastAsia="Calibri" w:hAnsi="Simplified Arabic"/>
          <w:sz w:val="32"/>
          <w:rtl/>
          <w:lang w:bidi="ar-DZ"/>
        </w:rPr>
      </w:pPr>
      <w:r>
        <w:rPr>
          <w:rFonts w:ascii="Simplified Arabic" w:eastAsia="Calibri" w:hAnsi="Simplified Arabic"/>
          <w:noProof/>
          <w:sz w:val="32"/>
          <w:rtl/>
        </w:rPr>
        <w:pict>
          <v:roundrect id="مستطيل مستدير الزوايا 6" o:spid="_x0000_s1028" style="position:absolute;left:0;text-align:left;margin-left:27.15pt;margin-top:4.4pt;width:432.75pt;height:169.3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" fillcolor="gray [1616]" strokecolor="black [3040]">
            <v:fill color2="#d9d9d9 [496]" rotate="t" angle="180" colors="0 #bcbcbc;22938f #d0d0d0;1 #ededed" focus="100%" type="gradient"/>
            <v:shadow on="t" color="black" opacity="24903f" origin=",.5" offset="0,.55556mm"/>
            <v:textbox>
              <w:txbxContent>
                <w:p w:rsidR="00DA4255" w:rsidRPr="00F76296" w:rsidRDefault="00DA4255" w:rsidP="004E1422">
                  <w:pPr>
                    <w:jc w:val="center"/>
                    <w:rPr>
                      <w:rFonts w:ascii="Simplified Arabic" w:hAnsi="Simplified Arabic" w:cs="AL-Mohanad"/>
                      <w:b/>
                      <w:bCs/>
                      <w:color w:val="000000" w:themeColor="text1"/>
                      <w:sz w:val="200"/>
                      <w:szCs w:val="200"/>
                    </w:rPr>
                  </w:pPr>
                  <w:r w:rsidRPr="00F76296">
                    <w:rPr>
                      <w:rFonts w:ascii="Simplified Arabic" w:hAnsi="Simplified Arabic" w:cs="AL-Mohanad"/>
                      <w:b/>
                      <w:bCs/>
                      <w:color w:val="000000" w:themeColor="text1"/>
                      <w:sz w:val="200"/>
                      <w:szCs w:val="200"/>
                      <w:rtl/>
                    </w:rPr>
                    <w:t>الخاتمـــة</w:t>
                  </w:r>
                </w:p>
              </w:txbxContent>
            </v:textbox>
          </v:roundrect>
        </w:pict>
      </w:r>
    </w:p>
    <w:p w:rsidR="004E1422" w:rsidRDefault="004E1422" w:rsidP="003411FE">
      <w:pPr>
        <w:tabs>
          <w:tab w:val="left" w:pos="5850"/>
        </w:tabs>
        <w:spacing w:after="120"/>
        <w:jc w:val="both"/>
        <w:rPr>
          <w:rFonts w:ascii="Simplified Arabic" w:eastAsia="Calibri" w:hAnsi="Simplified Arabic"/>
          <w:sz w:val="32"/>
          <w:rtl/>
          <w:lang w:bidi="ar-DZ"/>
        </w:rPr>
      </w:pPr>
    </w:p>
    <w:p w:rsidR="004E1422" w:rsidRDefault="004E1422" w:rsidP="003411FE">
      <w:pPr>
        <w:tabs>
          <w:tab w:val="left" w:pos="5850"/>
        </w:tabs>
        <w:spacing w:after="120"/>
        <w:jc w:val="both"/>
        <w:rPr>
          <w:rFonts w:ascii="Simplified Arabic" w:eastAsia="Calibri" w:hAnsi="Simplified Arabic"/>
          <w:sz w:val="32"/>
          <w:rtl/>
          <w:lang w:bidi="ar-DZ"/>
        </w:rPr>
      </w:pPr>
    </w:p>
    <w:p w:rsidR="004E1422" w:rsidRDefault="004E1422" w:rsidP="003411FE">
      <w:pPr>
        <w:tabs>
          <w:tab w:val="left" w:pos="5850"/>
        </w:tabs>
        <w:spacing w:after="120"/>
        <w:jc w:val="both"/>
        <w:rPr>
          <w:rFonts w:ascii="Simplified Arabic" w:eastAsia="Calibri" w:hAnsi="Simplified Arabic"/>
          <w:sz w:val="32"/>
          <w:rtl/>
          <w:lang w:bidi="ar-DZ"/>
        </w:rPr>
      </w:pPr>
    </w:p>
    <w:p w:rsidR="004E1422" w:rsidRDefault="004E1422" w:rsidP="003411FE">
      <w:pPr>
        <w:tabs>
          <w:tab w:val="left" w:pos="5850"/>
        </w:tabs>
        <w:spacing w:after="120"/>
        <w:jc w:val="both"/>
        <w:rPr>
          <w:rFonts w:ascii="Simplified Arabic" w:eastAsia="Calibri" w:hAnsi="Simplified Arabic"/>
          <w:sz w:val="32"/>
          <w:rtl/>
          <w:lang w:bidi="ar-DZ"/>
        </w:rPr>
      </w:pPr>
    </w:p>
    <w:p w:rsidR="004E1422" w:rsidRDefault="004E1422" w:rsidP="003411FE">
      <w:pPr>
        <w:tabs>
          <w:tab w:val="left" w:pos="5850"/>
        </w:tabs>
        <w:spacing w:after="120"/>
        <w:jc w:val="both"/>
        <w:rPr>
          <w:rFonts w:ascii="Simplified Arabic" w:eastAsia="Calibri" w:hAnsi="Simplified Arabic"/>
          <w:sz w:val="32"/>
          <w:rtl/>
          <w:lang w:bidi="ar-DZ"/>
        </w:rPr>
      </w:pPr>
    </w:p>
    <w:p w:rsidR="004E1422" w:rsidRDefault="004E1422" w:rsidP="003411FE">
      <w:pPr>
        <w:tabs>
          <w:tab w:val="left" w:pos="5850"/>
        </w:tabs>
        <w:spacing w:after="120"/>
        <w:jc w:val="both"/>
        <w:rPr>
          <w:rFonts w:ascii="Simplified Arabic" w:eastAsia="Calibri" w:hAnsi="Simplified Arabic"/>
          <w:sz w:val="32"/>
          <w:rtl/>
          <w:lang w:bidi="ar-DZ"/>
        </w:rPr>
      </w:pPr>
    </w:p>
    <w:p w:rsidR="004E1422" w:rsidRDefault="004E1422" w:rsidP="003411FE">
      <w:pPr>
        <w:tabs>
          <w:tab w:val="left" w:pos="5850"/>
        </w:tabs>
        <w:spacing w:after="120"/>
        <w:jc w:val="both"/>
        <w:rPr>
          <w:rFonts w:ascii="Simplified Arabic" w:eastAsia="Calibri" w:hAnsi="Simplified Arabic"/>
          <w:sz w:val="32"/>
          <w:rtl/>
          <w:lang w:bidi="ar-DZ"/>
        </w:rPr>
      </w:pPr>
    </w:p>
    <w:p w:rsidR="004E1422" w:rsidRDefault="004E1422" w:rsidP="003411FE">
      <w:pPr>
        <w:tabs>
          <w:tab w:val="left" w:pos="5850"/>
        </w:tabs>
        <w:spacing w:after="120"/>
        <w:jc w:val="both"/>
        <w:rPr>
          <w:rFonts w:ascii="Simplified Arabic" w:eastAsia="Calibri" w:hAnsi="Simplified Arabic"/>
          <w:sz w:val="32"/>
          <w:rtl/>
          <w:lang w:bidi="ar-DZ"/>
        </w:rPr>
      </w:pPr>
    </w:p>
    <w:p w:rsidR="004E1422" w:rsidRDefault="004E1422" w:rsidP="003411FE">
      <w:pPr>
        <w:tabs>
          <w:tab w:val="left" w:pos="5850"/>
        </w:tabs>
        <w:spacing w:after="120"/>
        <w:jc w:val="both"/>
        <w:rPr>
          <w:rFonts w:ascii="Simplified Arabic" w:eastAsia="Calibri" w:hAnsi="Simplified Arabic"/>
          <w:sz w:val="32"/>
          <w:rtl/>
          <w:lang w:bidi="ar-DZ"/>
        </w:rPr>
        <w:sectPr w:rsidR="004E1422" w:rsidSect="00EC1C53">
          <w:headerReference w:type="default" r:id="rId22"/>
          <w:footerReference w:type="default" r:id="rId23"/>
          <w:footnotePr>
            <w:numRestart w:val="eachPage"/>
          </w:footnotePr>
          <w:pgSz w:w="11906" w:h="16838"/>
          <w:pgMar w:top="1134" w:right="1701" w:bottom="1134" w:left="1134" w:header="709" w:footer="709" w:gutter="0"/>
          <w:cols w:space="708"/>
          <w:bidi/>
          <w:rtlGutter/>
          <w:docGrid w:linePitch="360"/>
        </w:sectPr>
      </w:pPr>
    </w:p>
    <w:p w:rsidR="004E1422" w:rsidRPr="00522197" w:rsidRDefault="004E1422" w:rsidP="00522197">
      <w:pPr>
        <w:keepNext/>
        <w:keepLines/>
        <w:spacing w:after="0"/>
        <w:outlineLvl w:val="0"/>
        <w:rPr>
          <w:rFonts w:ascii="Simplified Arabic" w:eastAsia="Times New Roman" w:hAnsi="Simplified Arabic"/>
          <w:b/>
          <w:bCs/>
          <w:color w:val="000000" w:themeColor="text1"/>
          <w:sz w:val="36"/>
          <w:szCs w:val="36"/>
          <w:rtl/>
        </w:rPr>
      </w:pPr>
      <w:bookmarkStart w:id="140" w:name="_Toc482652798"/>
      <w:bookmarkStart w:id="141" w:name="_Toc483159323"/>
      <w:r w:rsidRPr="00522197">
        <w:rPr>
          <w:rFonts w:ascii="Simplified Arabic" w:eastAsia="Times New Roman" w:hAnsi="Simplified Arabic"/>
          <w:b/>
          <w:bCs/>
          <w:color w:val="000000" w:themeColor="text1"/>
          <w:sz w:val="36"/>
          <w:szCs w:val="36"/>
          <w:rtl/>
        </w:rPr>
        <w:lastRenderedPageBreak/>
        <w:t>الخاتمة :</w:t>
      </w:r>
      <w:bookmarkEnd w:id="140"/>
      <w:bookmarkEnd w:id="141"/>
    </w:p>
    <w:p w:rsidR="004E1422" w:rsidRPr="004E1422" w:rsidRDefault="004E1422" w:rsidP="004E1422">
      <w:pPr>
        <w:tabs>
          <w:tab w:val="left" w:pos="566"/>
        </w:tabs>
        <w:jc w:val="both"/>
        <w:rPr>
          <w:rFonts w:ascii="Simplified Arabic" w:eastAsia="Calibri" w:hAnsi="Simplified Arabic"/>
          <w:sz w:val="32"/>
          <w:rtl/>
        </w:rPr>
      </w:pPr>
      <w:r w:rsidRPr="004E1422">
        <w:rPr>
          <w:rFonts w:ascii="Simplified Arabic" w:eastAsia="Calibri" w:hAnsi="Simplified Arabic" w:hint="cs"/>
          <w:sz w:val="32"/>
          <w:rtl/>
        </w:rPr>
        <w:t>نخلص من خلال عرضنا  أن السياسة التوزيعية ظهرت مع بروز</w:t>
      </w:r>
      <w:r>
        <w:rPr>
          <w:rFonts w:ascii="Simplified Arabic" w:eastAsia="Calibri" w:hAnsi="Simplified Arabic" w:hint="cs"/>
          <w:sz w:val="32"/>
          <w:rtl/>
        </w:rPr>
        <w:t xml:space="preserve"> مفهوم دولة الرفاهية الاجتماعية</w:t>
      </w:r>
      <w:r w:rsidRPr="004E1422">
        <w:rPr>
          <w:rFonts w:ascii="Simplified Arabic" w:eastAsia="Calibri" w:hAnsi="Simplified Arabic" w:hint="cs"/>
          <w:sz w:val="32"/>
          <w:rtl/>
        </w:rPr>
        <w:t xml:space="preserve">, حيث تبلور هذا المفهوم مع التطورات التي حصلت على دور </w:t>
      </w:r>
      <w:r>
        <w:rPr>
          <w:rFonts w:ascii="Simplified Arabic" w:eastAsia="Calibri" w:hAnsi="Simplified Arabic" w:hint="cs"/>
          <w:sz w:val="32"/>
          <w:rtl/>
        </w:rPr>
        <w:t xml:space="preserve">الدولة وصولا إلى الدور </w:t>
      </w:r>
      <w:proofErr w:type="spellStart"/>
      <w:r>
        <w:rPr>
          <w:rFonts w:ascii="Simplified Arabic" w:eastAsia="Calibri" w:hAnsi="Simplified Arabic" w:hint="cs"/>
          <w:sz w:val="32"/>
          <w:rtl/>
        </w:rPr>
        <w:t>التدخلي</w:t>
      </w:r>
      <w:proofErr w:type="spellEnd"/>
      <w:r w:rsidRPr="004E1422">
        <w:rPr>
          <w:rFonts w:ascii="Simplified Arabic" w:eastAsia="Calibri" w:hAnsi="Simplified Arabic" w:hint="cs"/>
          <w:sz w:val="32"/>
          <w:rtl/>
        </w:rPr>
        <w:t xml:space="preserve"> فالسياسة التوزيعية هي عبارة عن قيام الأجه</w:t>
      </w:r>
      <w:r>
        <w:rPr>
          <w:rFonts w:ascii="Simplified Arabic" w:eastAsia="Calibri" w:hAnsi="Simplified Arabic" w:hint="cs"/>
          <w:sz w:val="32"/>
          <w:rtl/>
        </w:rPr>
        <w:t>زة الحكومية تخصيص مختلف السلع والنقود والخدمات العامة و</w:t>
      </w:r>
      <w:r w:rsidRPr="004E1422">
        <w:rPr>
          <w:rFonts w:ascii="Simplified Arabic" w:eastAsia="Calibri" w:hAnsi="Simplified Arabic" w:hint="cs"/>
          <w:sz w:val="32"/>
          <w:rtl/>
        </w:rPr>
        <w:t>الام</w:t>
      </w:r>
      <w:r>
        <w:rPr>
          <w:rFonts w:ascii="Simplified Arabic" w:eastAsia="Calibri" w:hAnsi="Simplified Arabic" w:hint="cs"/>
          <w:sz w:val="32"/>
          <w:rtl/>
        </w:rPr>
        <w:t>تيازات والفرص</w:t>
      </w:r>
      <w:r w:rsidRPr="004E1422">
        <w:rPr>
          <w:rFonts w:ascii="Simplified Arabic" w:eastAsia="Calibri" w:hAnsi="Simplified Arabic" w:hint="cs"/>
          <w:sz w:val="32"/>
          <w:rtl/>
        </w:rPr>
        <w:t>, و</w:t>
      </w:r>
      <w:r>
        <w:rPr>
          <w:rFonts w:ascii="Simplified Arabic" w:eastAsia="Calibri" w:hAnsi="Simplified Arabic" w:hint="cs"/>
          <w:sz w:val="32"/>
          <w:rtl/>
        </w:rPr>
        <w:t>توزيعها بشكل يتسم بالعدالة والمساواة بين أفراد المجتمع, و</w:t>
      </w:r>
      <w:r w:rsidRPr="004E1422">
        <w:rPr>
          <w:rFonts w:ascii="Simplified Arabic" w:eastAsia="Calibri" w:hAnsi="Simplified Arabic" w:hint="cs"/>
          <w:sz w:val="32"/>
          <w:rtl/>
        </w:rPr>
        <w:t>يعتبر الإنفاق الحكومي بمثابة مقي</w:t>
      </w:r>
      <w:r w:rsidR="00E97126">
        <w:rPr>
          <w:rFonts w:ascii="Simplified Arabic" w:eastAsia="Calibri" w:hAnsi="Simplified Arabic" w:hint="cs"/>
          <w:sz w:val="32"/>
          <w:rtl/>
        </w:rPr>
        <w:t>اس كمي للأداء ا</w:t>
      </w:r>
      <w:r>
        <w:rPr>
          <w:rFonts w:ascii="Simplified Arabic" w:eastAsia="Calibri" w:hAnsi="Simplified Arabic" w:hint="cs"/>
          <w:sz w:val="32"/>
          <w:rtl/>
        </w:rPr>
        <w:t>لتوزيعي للحكومات, و</w:t>
      </w:r>
      <w:r w:rsidRPr="004E1422">
        <w:rPr>
          <w:rFonts w:ascii="Simplified Arabic" w:eastAsia="Calibri" w:hAnsi="Simplified Arabic" w:hint="cs"/>
          <w:sz w:val="32"/>
          <w:rtl/>
        </w:rPr>
        <w:t>م</w:t>
      </w:r>
      <w:r>
        <w:rPr>
          <w:rFonts w:ascii="Simplified Arabic" w:eastAsia="Calibri" w:hAnsi="Simplified Arabic" w:hint="cs"/>
          <w:sz w:val="32"/>
          <w:rtl/>
        </w:rPr>
        <w:t>ع هذا فيمكن قياسها أيضا من خلال: كمية وحجم ما يتم توزيعه</w:t>
      </w:r>
      <w:r w:rsidRPr="004E1422">
        <w:rPr>
          <w:rFonts w:ascii="Simplified Arabic" w:eastAsia="Calibri" w:hAnsi="Simplified Arabic" w:hint="cs"/>
          <w:sz w:val="32"/>
          <w:rtl/>
        </w:rPr>
        <w:t xml:space="preserve">, مجالات الحياة </w:t>
      </w:r>
      <w:r>
        <w:rPr>
          <w:rFonts w:ascii="Simplified Arabic" w:eastAsia="Calibri" w:hAnsi="Simplified Arabic" w:hint="cs"/>
          <w:sz w:val="32"/>
          <w:rtl/>
        </w:rPr>
        <w:t>الإنسانية المتأثرة بهذه المنافع</w:t>
      </w:r>
      <w:r w:rsidRPr="004E1422">
        <w:rPr>
          <w:rFonts w:ascii="Simplified Arabic" w:eastAsia="Calibri" w:hAnsi="Simplified Arabic" w:hint="cs"/>
          <w:sz w:val="32"/>
          <w:rtl/>
        </w:rPr>
        <w:t>, مدى استجاب</w:t>
      </w:r>
      <w:r>
        <w:rPr>
          <w:rFonts w:ascii="Simplified Arabic" w:eastAsia="Calibri" w:hAnsi="Simplified Arabic" w:hint="cs"/>
          <w:sz w:val="32"/>
          <w:rtl/>
        </w:rPr>
        <w:t>ة التوزيعات الحكومية للاحتياجات</w:t>
      </w:r>
      <w:r w:rsidRPr="004E1422">
        <w:rPr>
          <w:rFonts w:ascii="Simplified Arabic" w:eastAsia="Calibri" w:hAnsi="Simplified Arabic" w:hint="cs"/>
          <w:sz w:val="32"/>
          <w:rtl/>
        </w:rPr>
        <w:t>, وكذا القطاعات ال</w:t>
      </w:r>
      <w:r>
        <w:rPr>
          <w:rFonts w:ascii="Simplified Arabic" w:eastAsia="Calibri" w:hAnsi="Simplified Arabic" w:hint="cs"/>
          <w:sz w:val="32"/>
          <w:rtl/>
        </w:rPr>
        <w:t>سكانية المستفيدة من هذه المنافع, ومن أمثلة هذا النوع من السياسات, التعليم, الصحة, الدفاع والأمن و</w:t>
      </w:r>
      <w:r w:rsidRPr="004E1422">
        <w:rPr>
          <w:rFonts w:ascii="Simplified Arabic" w:eastAsia="Calibri" w:hAnsi="Simplified Arabic" w:hint="cs"/>
          <w:sz w:val="32"/>
          <w:rtl/>
        </w:rPr>
        <w:t>الإسكان</w:t>
      </w:r>
    </w:p>
    <w:p w:rsidR="004E1422" w:rsidRPr="004E1422" w:rsidRDefault="004E1422" w:rsidP="004E1422">
      <w:pPr>
        <w:tabs>
          <w:tab w:val="left" w:pos="566"/>
        </w:tabs>
        <w:jc w:val="both"/>
        <w:rPr>
          <w:rFonts w:ascii="Simplified Arabic" w:eastAsia="Calibri" w:hAnsi="Simplified Arabic"/>
          <w:sz w:val="32"/>
          <w:rtl/>
        </w:rPr>
      </w:pPr>
      <w:r>
        <w:rPr>
          <w:rFonts w:ascii="Simplified Arabic" w:eastAsia="Calibri" w:hAnsi="Simplified Arabic" w:hint="cs"/>
          <w:sz w:val="32"/>
          <w:rtl/>
        </w:rPr>
        <w:tab/>
        <w:t>و</w:t>
      </w:r>
      <w:r w:rsidRPr="004E1422">
        <w:rPr>
          <w:rFonts w:ascii="Simplified Arabic" w:eastAsia="Calibri" w:hAnsi="Simplified Arabic" w:hint="cs"/>
          <w:sz w:val="32"/>
          <w:rtl/>
        </w:rPr>
        <w:t>نظرا للأهمية الكبيرة للنفط كسلعة استراتيجية</w:t>
      </w:r>
      <w:r>
        <w:rPr>
          <w:rFonts w:ascii="Simplified Arabic" w:eastAsia="Calibri" w:hAnsi="Simplified Arabic" w:hint="cs"/>
          <w:sz w:val="32"/>
          <w:rtl/>
        </w:rPr>
        <w:t xml:space="preserve"> حيوية و</w:t>
      </w:r>
      <w:r w:rsidRPr="004E1422">
        <w:rPr>
          <w:rFonts w:ascii="Simplified Arabic" w:eastAsia="Calibri" w:hAnsi="Simplified Arabic" w:hint="cs"/>
          <w:sz w:val="32"/>
          <w:rtl/>
        </w:rPr>
        <w:t>كمورد مالي للعديد من الدول في ا</w:t>
      </w:r>
      <w:r>
        <w:rPr>
          <w:rFonts w:ascii="Simplified Arabic" w:eastAsia="Calibri" w:hAnsi="Simplified Arabic" w:hint="cs"/>
          <w:sz w:val="32"/>
          <w:rtl/>
        </w:rPr>
        <w:t>لعالم سواء المنتجة أو المستهلكة, فإ</w:t>
      </w:r>
      <w:r w:rsidRPr="004E1422">
        <w:rPr>
          <w:rFonts w:ascii="Simplified Arabic" w:eastAsia="Calibri" w:hAnsi="Simplified Arabic" w:hint="cs"/>
          <w:sz w:val="32"/>
          <w:rtl/>
        </w:rPr>
        <w:t>ن أسعاره عرفت العديد م</w:t>
      </w:r>
      <w:r>
        <w:rPr>
          <w:rFonts w:ascii="Simplified Arabic" w:eastAsia="Calibri" w:hAnsi="Simplified Arabic" w:hint="cs"/>
          <w:sz w:val="32"/>
          <w:rtl/>
        </w:rPr>
        <w:t>ن التقلبات تعددت فيها العوامل والأسباب في كل مرة, ولعل أهمها العوامل الجيوسياسية</w:t>
      </w:r>
      <w:r w:rsidRPr="004E1422">
        <w:rPr>
          <w:rFonts w:ascii="Simplified Arabic" w:eastAsia="Calibri" w:hAnsi="Simplified Arabic" w:hint="cs"/>
          <w:sz w:val="32"/>
          <w:rtl/>
        </w:rPr>
        <w:t xml:space="preserve">, حيث كثيرا ما </w:t>
      </w:r>
      <w:r>
        <w:rPr>
          <w:rFonts w:ascii="Simplified Arabic" w:eastAsia="Calibri" w:hAnsi="Simplified Arabic" w:hint="cs"/>
          <w:sz w:val="32"/>
          <w:rtl/>
        </w:rPr>
        <w:t>ارتبطت أسعار النفط بأحداث دولية</w:t>
      </w:r>
      <w:r w:rsidRPr="004E1422">
        <w:rPr>
          <w:rFonts w:ascii="Simplified Arabic" w:eastAsia="Calibri" w:hAnsi="Simplified Arabic" w:hint="cs"/>
          <w:sz w:val="32"/>
          <w:rtl/>
        </w:rPr>
        <w:t>, فكثيرا ما استعمل كأدا</w:t>
      </w:r>
      <w:r>
        <w:rPr>
          <w:rFonts w:ascii="Simplified Arabic" w:eastAsia="Calibri" w:hAnsi="Simplified Arabic" w:hint="cs"/>
          <w:sz w:val="32"/>
          <w:rtl/>
        </w:rPr>
        <w:t>ة للضغط تارة من الدول المنتجة و</w:t>
      </w:r>
      <w:r w:rsidRPr="004E1422">
        <w:rPr>
          <w:rFonts w:ascii="Simplified Arabic" w:eastAsia="Calibri" w:hAnsi="Simplified Arabic" w:hint="cs"/>
          <w:sz w:val="32"/>
          <w:rtl/>
        </w:rPr>
        <w:t>تارة م</w:t>
      </w:r>
      <w:r>
        <w:rPr>
          <w:rFonts w:ascii="Simplified Arabic" w:eastAsia="Calibri" w:hAnsi="Simplified Arabic" w:hint="cs"/>
          <w:sz w:val="32"/>
          <w:rtl/>
        </w:rPr>
        <w:t>ن الدول المستهلكة. فهذه التقلبات كانت لها آثار وانعكاسا على اقتصاديات الدول, و</w:t>
      </w:r>
      <w:r w:rsidRPr="004E1422">
        <w:rPr>
          <w:rFonts w:ascii="Simplified Arabic" w:eastAsia="Calibri" w:hAnsi="Simplified Arabic" w:hint="cs"/>
          <w:sz w:val="32"/>
          <w:rtl/>
        </w:rPr>
        <w:t>على م</w:t>
      </w:r>
      <w:r>
        <w:rPr>
          <w:rFonts w:ascii="Simplified Arabic" w:eastAsia="Calibri" w:hAnsi="Simplified Arabic" w:hint="cs"/>
          <w:sz w:val="32"/>
          <w:rtl/>
        </w:rPr>
        <w:t>داخيلها سواء بالإيجاب أو بالسلب</w:t>
      </w:r>
      <w:r w:rsidRPr="004E1422">
        <w:rPr>
          <w:rFonts w:ascii="Simplified Arabic" w:eastAsia="Calibri" w:hAnsi="Simplified Arabic" w:hint="cs"/>
          <w:sz w:val="32"/>
          <w:rtl/>
        </w:rPr>
        <w:t>, الأمر الذي أ</w:t>
      </w:r>
      <w:r>
        <w:rPr>
          <w:rFonts w:ascii="Simplified Arabic" w:eastAsia="Calibri" w:hAnsi="Simplified Arabic" w:hint="cs"/>
          <w:sz w:val="32"/>
          <w:rtl/>
        </w:rPr>
        <w:t>دى بالحكومات إلى اتخاذ تدابير و</w:t>
      </w:r>
      <w:r w:rsidRPr="004E1422">
        <w:rPr>
          <w:rFonts w:ascii="Simplified Arabic" w:eastAsia="Calibri" w:hAnsi="Simplified Arabic" w:hint="cs"/>
          <w:sz w:val="32"/>
          <w:rtl/>
        </w:rPr>
        <w:t>وضع سياسات</w:t>
      </w:r>
      <w:r>
        <w:rPr>
          <w:rFonts w:ascii="Simplified Arabic" w:eastAsia="Calibri" w:hAnsi="Simplified Arabic" w:hint="cs"/>
          <w:sz w:val="32"/>
          <w:rtl/>
        </w:rPr>
        <w:t xml:space="preserve"> من شانها حماية اقتصادياتها, و</w:t>
      </w:r>
      <w:r w:rsidRPr="004E1422">
        <w:rPr>
          <w:rFonts w:ascii="Simplified Arabic" w:eastAsia="Calibri" w:hAnsi="Simplified Arabic" w:hint="cs"/>
          <w:sz w:val="32"/>
          <w:rtl/>
        </w:rPr>
        <w:t xml:space="preserve">منه حماية الأوضاع الاجتماعية باعتبار الدولة دائما هي الوصية على ذلك.   </w:t>
      </w:r>
    </w:p>
    <w:p w:rsidR="004E1422" w:rsidRPr="004E1422" w:rsidRDefault="004E1422" w:rsidP="004E1422">
      <w:pPr>
        <w:tabs>
          <w:tab w:val="left" w:pos="5850"/>
        </w:tabs>
        <w:jc w:val="both"/>
        <w:rPr>
          <w:rFonts w:ascii="Simplified Arabic" w:eastAsia="Calibri" w:hAnsi="Simplified Arabic"/>
          <w:sz w:val="32"/>
          <w:rtl/>
          <w:lang w:bidi="ar-DZ"/>
        </w:rPr>
      </w:pPr>
      <w:r w:rsidRPr="004E1422">
        <w:rPr>
          <w:rFonts w:ascii="Simplified Arabic" w:eastAsia="Calibri" w:hAnsi="Simplified Arabic" w:hint="cs"/>
          <w:sz w:val="32"/>
          <w:rtl/>
        </w:rPr>
        <w:t xml:space="preserve">     ففي الجزائر </w:t>
      </w:r>
      <w:r w:rsidRPr="004E1422">
        <w:rPr>
          <w:rFonts w:ascii="Simplified Arabic" w:eastAsia="Calibri" w:hAnsi="Simplified Arabic"/>
          <w:sz w:val="32"/>
          <w:rtl/>
          <w:lang w:bidi="ar-DZ"/>
        </w:rPr>
        <w:t xml:space="preserve">تعكس التحويلات </w:t>
      </w:r>
      <w:r w:rsidRPr="004E1422">
        <w:rPr>
          <w:rFonts w:ascii="Simplified Arabic" w:eastAsia="Calibri" w:hAnsi="Simplified Arabic" w:hint="cs"/>
          <w:sz w:val="32"/>
          <w:rtl/>
          <w:lang w:bidi="ar-DZ"/>
        </w:rPr>
        <w:t>الاجتماعية</w:t>
      </w:r>
      <w:r w:rsidRPr="004E1422">
        <w:rPr>
          <w:rFonts w:ascii="Simplified Arabic" w:eastAsia="Calibri" w:hAnsi="Simplified Arabic"/>
          <w:sz w:val="32"/>
          <w:rtl/>
          <w:lang w:bidi="ar-DZ"/>
        </w:rPr>
        <w:t xml:space="preserve"> للدولة سياستها </w:t>
      </w:r>
      <w:r>
        <w:rPr>
          <w:rFonts w:ascii="Simplified Arabic" w:eastAsia="Calibri" w:hAnsi="Simplified Arabic" w:hint="cs"/>
          <w:sz w:val="32"/>
          <w:rtl/>
          <w:lang w:bidi="ar-DZ"/>
        </w:rPr>
        <w:t>التوزيعية</w:t>
      </w:r>
      <w:r w:rsidRPr="004E1422">
        <w:rPr>
          <w:rFonts w:ascii="Simplified Arabic" w:eastAsia="Calibri" w:hAnsi="Simplified Arabic"/>
          <w:sz w:val="32"/>
          <w:rtl/>
          <w:lang w:bidi="ar-DZ"/>
        </w:rPr>
        <w:t>،</w:t>
      </w:r>
      <w:r w:rsidR="00D01C4C">
        <w:rPr>
          <w:rFonts w:ascii="Simplified Arabic" w:eastAsia="Calibri" w:hAnsi="Simplified Arabic" w:hint="cs"/>
          <w:sz w:val="32"/>
          <w:rtl/>
          <w:lang w:bidi="ar-DZ"/>
        </w:rPr>
        <w:t xml:space="preserve"> </w:t>
      </w:r>
      <w:r w:rsidRPr="004E1422">
        <w:rPr>
          <w:rFonts w:ascii="Simplified Arabic" w:eastAsia="Calibri" w:hAnsi="Simplified Arabic"/>
          <w:sz w:val="32"/>
          <w:rtl/>
          <w:lang w:bidi="ar-DZ"/>
        </w:rPr>
        <w:t xml:space="preserve">وحسب رزنامة </w:t>
      </w:r>
      <w:r w:rsidRPr="004E1422">
        <w:rPr>
          <w:rFonts w:ascii="Simplified Arabic" w:eastAsia="Calibri" w:hAnsi="Simplified Arabic" w:hint="cs"/>
          <w:sz w:val="32"/>
          <w:rtl/>
          <w:lang w:bidi="ar-DZ"/>
        </w:rPr>
        <w:t>ا</w:t>
      </w:r>
      <w:r w:rsidRPr="004E1422">
        <w:rPr>
          <w:rFonts w:ascii="Simplified Arabic" w:eastAsia="Calibri" w:hAnsi="Simplified Arabic"/>
          <w:sz w:val="32"/>
          <w:rtl/>
          <w:lang w:bidi="ar-DZ"/>
        </w:rPr>
        <w:t>لوزارة المالية</w:t>
      </w:r>
      <w:r w:rsidR="00D01C4C">
        <w:rPr>
          <w:rFonts w:ascii="Simplified Arabic" w:eastAsia="Calibri" w:hAnsi="Simplified Arabic" w:hint="cs"/>
          <w:sz w:val="32"/>
          <w:rtl/>
          <w:lang w:bidi="ar-DZ"/>
        </w:rPr>
        <w:t xml:space="preserve"> </w:t>
      </w:r>
      <w:r w:rsidRPr="004E1422">
        <w:rPr>
          <w:rFonts w:ascii="Simplified Arabic" w:eastAsia="Calibri" w:hAnsi="Simplified Arabic"/>
          <w:sz w:val="32"/>
          <w:rtl/>
          <w:lang w:bidi="ar-DZ"/>
        </w:rPr>
        <w:t xml:space="preserve">فإنها تسمح بتحقيق عمليات مساعدة الفئات الهشة </w:t>
      </w:r>
      <w:r>
        <w:rPr>
          <w:rFonts w:ascii="Simplified Arabic" w:eastAsia="Calibri" w:hAnsi="Simplified Arabic" w:hint="cs"/>
          <w:sz w:val="32"/>
          <w:rtl/>
          <w:lang w:bidi="ar-DZ"/>
        </w:rPr>
        <w:t>و</w:t>
      </w:r>
      <w:r w:rsidRPr="004E1422">
        <w:rPr>
          <w:rFonts w:ascii="Simplified Arabic" w:eastAsia="Calibri" w:hAnsi="Simplified Arabic" w:hint="cs"/>
          <w:sz w:val="32"/>
          <w:rtl/>
          <w:lang w:bidi="ar-DZ"/>
        </w:rPr>
        <w:t>أفراد المجتم</w:t>
      </w:r>
      <w:r>
        <w:rPr>
          <w:rFonts w:ascii="Simplified Arabic" w:eastAsia="Calibri" w:hAnsi="Simplified Arabic" w:hint="cs"/>
          <w:sz w:val="32"/>
          <w:rtl/>
          <w:lang w:bidi="ar-DZ"/>
        </w:rPr>
        <w:t>ع ذوي الدخول الضعيفة و المتوسطة</w:t>
      </w:r>
      <w:r w:rsidRPr="004E1422">
        <w:rPr>
          <w:rFonts w:ascii="Simplified Arabic" w:eastAsia="Calibri" w:hAnsi="Simplified Arabic"/>
          <w:sz w:val="32"/>
          <w:rtl/>
          <w:lang w:bidi="ar-DZ"/>
        </w:rPr>
        <w:t xml:space="preserve">،ولا شك أن الأموال المخصصة لتنفيذ السياسة </w:t>
      </w:r>
      <w:r w:rsidRPr="004E1422">
        <w:rPr>
          <w:rFonts w:ascii="Simplified Arabic" w:eastAsia="Calibri" w:hAnsi="Simplified Arabic" w:hint="cs"/>
          <w:sz w:val="32"/>
          <w:rtl/>
          <w:lang w:bidi="ar-DZ"/>
        </w:rPr>
        <w:t>الاجتماعية</w:t>
      </w:r>
      <w:r w:rsidRPr="004E1422">
        <w:rPr>
          <w:rFonts w:ascii="Simplified Arabic" w:eastAsia="Calibri" w:hAnsi="Simplified Arabic"/>
          <w:sz w:val="32"/>
          <w:rtl/>
          <w:lang w:bidi="ar-DZ"/>
        </w:rPr>
        <w:t xml:space="preserve"> في الجزائر </w:t>
      </w:r>
      <w:r w:rsidRPr="004E1422">
        <w:rPr>
          <w:rFonts w:ascii="Simplified Arabic" w:eastAsia="Calibri" w:hAnsi="Simplified Arabic"/>
          <w:sz w:val="32"/>
          <w:rtl/>
          <w:lang w:bidi="ar-DZ"/>
        </w:rPr>
        <w:lastRenderedPageBreak/>
        <w:t>هي مصدرها العوائد النفطية المختلفة،وأي خلل قد يحدث في سعر المبيعات النفطية ينعكس سلبا على عملية تجسيد مضامين هذه السياسة.</w:t>
      </w:r>
    </w:p>
    <w:p w:rsidR="004E1422" w:rsidRPr="004E1422" w:rsidRDefault="004E1422" w:rsidP="004E1422">
      <w:pPr>
        <w:tabs>
          <w:tab w:val="left" w:pos="566"/>
          <w:tab w:val="left" w:pos="5850"/>
        </w:tabs>
        <w:jc w:val="both"/>
        <w:rPr>
          <w:rFonts w:ascii="Simplified Arabic" w:eastAsia="Calibri" w:hAnsi="Simplified Arabic"/>
          <w:sz w:val="32"/>
          <w:rtl/>
          <w:lang w:bidi="ar-DZ"/>
        </w:rPr>
      </w:pPr>
      <w:r w:rsidRPr="004E1422">
        <w:rPr>
          <w:rFonts w:ascii="Simplified Arabic" w:eastAsia="Calibri" w:hAnsi="Simplified Arabic" w:hint="cs"/>
          <w:sz w:val="32"/>
          <w:rtl/>
          <w:lang w:bidi="ar-DZ"/>
        </w:rPr>
        <w:t xml:space="preserve">      إن من خلال دراستنا و تتبعنا للتحويلات الاجتماعية والتخصيصات المالية باعتبارها تعبر عن مجهود الحكومة التو</w:t>
      </w:r>
      <w:r>
        <w:rPr>
          <w:rFonts w:ascii="Simplified Arabic" w:eastAsia="Calibri" w:hAnsi="Simplified Arabic" w:hint="cs"/>
          <w:sz w:val="32"/>
          <w:rtl/>
          <w:lang w:bidi="ar-DZ"/>
        </w:rPr>
        <w:t>زيعي, خلال فترتين مختلفتين, وهما فترة الوفرة المالية و</w:t>
      </w:r>
      <w:r w:rsidRPr="004E1422">
        <w:rPr>
          <w:rFonts w:ascii="Simplified Arabic" w:eastAsia="Calibri" w:hAnsi="Simplified Arabic" w:hint="cs"/>
          <w:sz w:val="32"/>
          <w:rtl/>
          <w:lang w:bidi="ar-DZ"/>
        </w:rPr>
        <w:t xml:space="preserve">هي </w:t>
      </w:r>
      <w:r>
        <w:rPr>
          <w:rFonts w:ascii="Simplified Arabic" w:eastAsia="Calibri" w:hAnsi="Simplified Arabic" w:hint="cs"/>
          <w:sz w:val="32"/>
          <w:rtl/>
          <w:lang w:bidi="ar-DZ"/>
        </w:rPr>
        <w:t>الفترة من 2010 إلى منتصف 2014 و</w:t>
      </w:r>
      <w:r w:rsidRPr="004E1422">
        <w:rPr>
          <w:rFonts w:ascii="Simplified Arabic" w:eastAsia="Calibri" w:hAnsi="Simplified Arabic" w:hint="cs"/>
          <w:sz w:val="32"/>
          <w:rtl/>
          <w:lang w:bidi="ar-DZ"/>
        </w:rPr>
        <w:t>الفترة الثان</w:t>
      </w:r>
      <w:r>
        <w:rPr>
          <w:rFonts w:ascii="Simplified Arabic" w:eastAsia="Calibri" w:hAnsi="Simplified Arabic" w:hint="cs"/>
          <w:sz w:val="32"/>
          <w:rtl/>
          <w:lang w:bidi="ar-DZ"/>
        </w:rPr>
        <w:t>ية هي فترة انخفاض أسعار النفط و</w:t>
      </w:r>
      <w:r w:rsidRPr="004E1422">
        <w:rPr>
          <w:rFonts w:ascii="Simplified Arabic" w:eastAsia="Calibri" w:hAnsi="Simplified Arabic" w:hint="cs"/>
          <w:sz w:val="32"/>
          <w:rtl/>
          <w:lang w:bidi="ar-DZ"/>
        </w:rPr>
        <w:t>منه انخفاض</w:t>
      </w:r>
      <w:r>
        <w:rPr>
          <w:rFonts w:ascii="Simplified Arabic" w:eastAsia="Calibri" w:hAnsi="Simplified Arabic" w:hint="cs"/>
          <w:sz w:val="32"/>
          <w:rtl/>
          <w:lang w:bidi="ar-DZ"/>
        </w:rPr>
        <w:t xml:space="preserve"> إيرادات الميزانية من المحروقات</w:t>
      </w:r>
      <w:r w:rsidRPr="004E1422">
        <w:rPr>
          <w:rFonts w:ascii="Simplified Arabic" w:eastAsia="Calibri" w:hAnsi="Simplified Arabic" w:hint="cs"/>
          <w:sz w:val="32"/>
          <w:rtl/>
          <w:lang w:bidi="ar-DZ"/>
        </w:rPr>
        <w:t xml:space="preserve">, حيث لاحظنا فروق معتبرة في حجم النفقات العامة من خلال التخصيصات المالية المرصودة </w:t>
      </w:r>
      <w:r>
        <w:rPr>
          <w:rFonts w:ascii="Simplified Arabic" w:eastAsia="Calibri" w:hAnsi="Simplified Arabic" w:hint="cs"/>
          <w:sz w:val="32"/>
          <w:rtl/>
          <w:lang w:bidi="ar-DZ"/>
        </w:rPr>
        <w:t>في الميزانيات بين فترتي الدراسة, و</w:t>
      </w:r>
      <w:r w:rsidRPr="004E1422">
        <w:rPr>
          <w:rFonts w:ascii="Simplified Arabic" w:eastAsia="Calibri" w:hAnsi="Simplified Arabic" w:hint="cs"/>
          <w:sz w:val="32"/>
          <w:rtl/>
          <w:lang w:bidi="ar-DZ"/>
        </w:rPr>
        <w:t>أيضا فروق في التحويلات الاجتماعية .</w:t>
      </w:r>
    </w:p>
    <w:p w:rsidR="004E1422" w:rsidRPr="004E1422" w:rsidRDefault="004E1422" w:rsidP="004E1422">
      <w:pPr>
        <w:tabs>
          <w:tab w:val="left" w:pos="566"/>
          <w:tab w:val="left" w:pos="5850"/>
        </w:tabs>
        <w:jc w:val="both"/>
        <w:rPr>
          <w:rFonts w:ascii="Simplified Arabic" w:eastAsia="Calibri" w:hAnsi="Simplified Arabic"/>
          <w:sz w:val="32"/>
          <w:rtl/>
        </w:rPr>
      </w:pPr>
      <w:r>
        <w:rPr>
          <w:rFonts w:ascii="Simplified Arabic" w:eastAsia="Calibri" w:hAnsi="Simplified Arabic" w:hint="cs"/>
          <w:sz w:val="32"/>
          <w:rtl/>
        </w:rPr>
        <w:tab/>
      </w:r>
      <w:r w:rsidRPr="004E1422">
        <w:rPr>
          <w:rFonts w:ascii="Simplified Arabic" w:eastAsia="Calibri" w:hAnsi="Simplified Arabic" w:hint="cs"/>
          <w:sz w:val="32"/>
          <w:rtl/>
        </w:rPr>
        <w:t>كان للتطورات التي شهدتها معدلات أسعار النفط في السنوات الماضية انعكاسات واضحة على الإيرادات</w:t>
      </w:r>
      <w:r>
        <w:rPr>
          <w:rFonts w:ascii="Simplified Arabic" w:eastAsia="Calibri" w:hAnsi="Simplified Arabic" w:hint="cs"/>
          <w:sz w:val="32"/>
          <w:rtl/>
        </w:rPr>
        <w:t xml:space="preserve"> النفطية للجزائر, و</w:t>
      </w:r>
      <w:r w:rsidRPr="004E1422">
        <w:rPr>
          <w:rFonts w:ascii="Simplified Arabic" w:eastAsia="Calibri" w:hAnsi="Simplified Arabic" w:hint="cs"/>
          <w:sz w:val="32"/>
          <w:rtl/>
        </w:rPr>
        <w:t>التي شهدت ارتفاعا كبيرا خلال الفترة 2010-2014 مما أدى إلى ت</w:t>
      </w:r>
      <w:r>
        <w:rPr>
          <w:rFonts w:ascii="Simplified Arabic" w:eastAsia="Calibri" w:hAnsi="Simplified Arabic" w:hint="cs"/>
          <w:sz w:val="32"/>
          <w:rtl/>
        </w:rPr>
        <w:t>دفقات نقدية كبيرة دعمت الاقتصاد</w:t>
      </w:r>
      <w:r w:rsidRPr="004E1422">
        <w:rPr>
          <w:rFonts w:ascii="Simplified Arabic" w:eastAsia="Calibri" w:hAnsi="Simplified Arabic" w:hint="cs"/>
          <w:sz w:val="32"/>
          <w:rtl/>
        </w:rPr>
        <w:t>, حيث هذا الارتفاع الكبير في الإيرادات النفطية أدى إلى زيادة قدرة السلطات المالية على توسيع الإنفاق مما ساهم بدرجة كبيرة في تمويل السياسة التوزيعية</w:t>
      </w:r>
      <w:r>
        <w:rPr>
          <w:rFonts w:ascii="Simplified Arabic" w:eastAsia="Calibri" w:hAnsi="Simplified Arabic" w:hint="cs"/>
          <w:sz w:val="32"/>
          <w:rtl/>
        </w:rPr>
        <w:t>.</w:t>
      </w:r>
    </w:p>
    <w:p w:rsidR="004E1422" w:rsidRPr="004E1422" w:rsidRDefault="004E1422" w:rsidP="004E1422">
      <w:pPr>
        <w:tabs>
          <w:tab w:val="left" w:pos="5850"/>
        </w:tabs>
        <w:jc w:val="both"/>
        <w:rPr>
          <w:rFonts w:ascii="Simplified Arabic" w:eastAsia="Calibri" w:hAnsi="Simplified Arabic"/>
          <w:sz w:val="32"/>
          <w:rtl/>
        </w:rPr>
      </w:pPr>
      <w:r>
        <w:rPr>
          <w:rFonts w:ascii="Simplified Arabic" w:eastAsia="Calibri" w:hAnsi="Simplified Arabic" w:hint="cs"/>
          <w:sz w:val="32"/>
          <w:rtl/>
        </w:rPr>
        <w:t xml:space="preserve"> في حين أ</w:t>
      </w:r>
      <w:r w:rsidRPr="004E1422">
        <w:rPr>
          <w:rFonts w:ascii="Simplified Arabic" w:eastAsia="Calibri" w:hAnsi="Simplified Arabic" w:hint="cs"/>
          <w:sz w:val="32"/>
          <w:rtl/>
        </w:rPr>
        <w:t>نه مع الانخفاض الحاد الذي شهدته أسعار</w:t>
      </w:r>
      <w:r>
        <w:rPr>
          <w:rFonts w:ascii="Simplified Arabic" w:eastAsia="Calibri" w:hAnsi="Simplified Arabic" w:hint="cs"/>
          <w:sz w:val="32"/>
          <w:rtl/>
        </w:rPr>
        <w:t xml:space="preserve"> النفط بداية من سبتمبر 2014</w:t>
      </w:r>
      <w:r w:rsidRPr="004E1422">
        <w:rPr>
          <w:rFonts w:ascii="Simplified Arabic" w:eastAsia="Calibri" w:hAnsi="Simplified Arabic" w:hint="cs"/>
          <w:sz w:val="32"/>
          <w:rtl/>
        </w:rPr>
        <w:t>, فقد تراجعت الإيرادات النفطية بشكل حاد الأمر</w:t>
      </w:r>
      <w:r>
        <w:rPr>
          <w:rFonts w:ascii="Simplified Arabic" w:eastAsia="Calibri" w:hAnsi="Simplified Arabic" w:hint="cs"/>
          <w:sz w:val="32"/>
          <w:rtl/>
        </w:rPr>
        <w:t xml:space="preserve"> الذي أثر على التدفقات النقدية و</w:t>
      </w:r>
      <w:r w:rsidRPr="004E1422">
        <w:rPr>
          <w:rFonts w:ascii="Simplified Arabic" w:eastAsia="Calibri" w:hAnsi="Simplified Arabic" w:hint="cs"/>
          <w:sz w:val="32"/>
          <w:rtl/>
        </w:rPr>
        <w:t>منه تراجع التحويلات الاجتماعية</w:t>
      </w:r>
      <w:r>
        <w:rPr>
          <w:rFonts w:ascii="Simplified Arabic" w:eastAsia="Calibri" w:hAnsi="Simplified Arabic" w:hint="cs"/>
          <w:sz w:val="32"/>
          <w:rtl/>
        </w:rPr>
        <w:t>.</w:t>
      </w:r>
    </w:p>
    <w:p w:rsidR="004E1422" w:rsidRPr="004E1422" w:rsidRDefault="004E1422" w:rsidP="004E1422">
      <w:pPr>
        <w:tabs>
          <w:tab w:val="left" w:pos="5850"/>
        </w:tabs>
        <w:jc w:val="both"/>
        <w:rPr>
          <w:rFonts w:ascii="Simplified Arabic" w:eastAsia="Calibri" w:hAnsi="Simplified Arabic"/>
          <w:sz w:val="32"/>
          <w:rtl/>
          <w:lang w:bidi="ar-DZ"/>
        </w:rPr>
      </w:pPr>
      <w:r>
        <w:rPr>
          <w:rFonts w:ascii="Simplified Arabic" w:eastAsia="Calibri" w:hAnsi="Simplified Arabic" w:hint="cs"/>
          <w:sz w:val="32"/>
          <w:rtl/>
          <w:lang w:bidi="ar-DZ"/>
        </w:rPr>
        <w:t xml:space="preserve"> و</w:t>
      </w:r>
      <w:r w:rsidRPr="004E1422">
        <w:rPr>
          <w:rFonts w:ascii="Simplified Arabic" w:eastAsia="Calibri" w:hAnsi="Simplified Arabic" w:hint="cs"/>
          <w:sz w:val="32"/>
          <w:rtl/>
          <w:lang w:bidi="ar-DZ"/>
        </w:rPr>
        <w:t>بالرغم من التصريحات الحكومية أن سياسات ترشيد الإنفاق العمومي خطا أحمر ب</w:t>
      </w:r>
      <w:r>
        <w:rPr>
          <w:rFonts w:ascii="Simplified Arabic" w:eastAsia="Calibri" w:hAnsi="Simplified Arabic" w:hint="cs"/>
          <w:sz w:val="32"/>
          <w:rtl/>
          <w:lang w:bidi="ar-DZ"/>
        </w:rPr>
        <w:t>النسبة  لملف السياسة الاجتماعية</w:t>
      </w:r>
      <w:r w:rsidRPr="004E1422">
        <w:rPr>
          <w:rFonts w:ascii="Simplified Arabic" w:eastAsia="Calibri" w:hAnsi="Simplified Arabic" w:hint="cs"/>
          <w:sz w:val="32"/>
          <w:rtl/>
          <w:lang w:bidi="ar-DZ"/>
        </w:rPr>
        <w:t>, ومع هذا فقد اعتمدت او لجأت الحكومة الجزائرية إلى ترشيد</w:t>
      </w:r>
      <w:r w:rsidR="00E97126">
        <w:rPr>
          <w:rFonts w:ascii="Simplified Arabic" w:eastAsia="Calibri" w:hAnsi="Simplified Arabic" w:hint="cs"/>
          <w:sz w:val="32"/>
          <w:rtl/>
          <w:lang w:bidi="ar-DZ"/>
        </w:rPr>
        <w:t xml:space="preserve"> الإنفاق دون اللجوء إلى بدائل و</w:t>
      </w:r>
      <w:r w:rsidRPr="004E1422">
        <w:rPr>
          <w:rFonts w:ascii="Simplified Arabic" w:eastAsia="Calibri" w:hAnsi="Simplified Arabic" w:hint="cs"/>
          <w:sz w:val="32"/>
          <w:rtl/>
          <w:lang w:bidi="ar-DZ"/>
        </w:rPr>
        <w:t xml:space="preserve">إلى سياسة توزيعية </w:t>
      </w:r>
      <w:r w:rsidR="00E97126" w:rsidRPr="004E1422">
        <w:rPr>
          <w:rFonts w:ascii="Simplified Arabic" w:eastAsia="Calibri" w:hAnsi="Simplified Arabic" w:hint="cs"/>
          <w:sz w:val="32"/>
          <w:rtl/>
          <w:lang w:bidi="ar-DZ"/>
        </w:rPr>
        <w:t>استراتيجية</w:t>
      </w:r>
      <w:r w:rsidRPr="004E1422">
        <w:rPr>
          <w:rFonts w:ascii="Simplified Arabic" w:eastAsia="Calibri" w:hAnsi="Simplified Arabic" w:hint="cs"/>
          <w:sz w:val="32"/>
          <w:rtl/>
          <w:lang w:bidi="ar-DZ"/>
        </w:rPr>
        <w:t>,</w:t>
      </w:r>
      <w:r w:rsidR="00E97126">
        <w:rPr>
          <w:rFonts w:ascii="Simplified Arabic" w:eastAsia="Calibri" w:hAnsi="Simplified Arabic" w:hint="cs"/>
          <w:sz w:val="32"/>
          <w:rtl/>
          <w:lang w:bidi="ar-DZ"/>
        </w:rPr>
        <w:t xml:space="preserve"> تدعم القطاعات المنتجة للثروة وللموارد المالية, كالزراعة و</w:t>
      </w:r>
      <w:r w:rsidRPr="004E1422">
        <w:rPr>
          <w:rFonts w:ascii="Simplified Arabic" w:eastAsia="Calibri" w:hAnsi="Simplified Arabic" w:hint="cs"/>
          <w:sz w:val="32"/>
          <w:rtl/>
          <w:lang w:bidi="ar-DZ"/>
        </w:rPr>
        <w:t>ال</w:t>
      </w:r>
      <w:r w:rsidR="00E97126">
        <w:rPr>
          <w:rFonts w:ascii="Simplified Arabic" w:eastAsia="Calibri" w:hAnsi="Simplified Arabic" w:hint="cs"/>
          <w:sz w:val="32"/>
          <w:rtl/>
          <w:lang w:bidi="ar-DZ"/>
        </w:rPr>
        <w:t>صناعة, و</w:t>
      </w:r>
      <w:r w:rsidRPr="004E1422">
        <w:rPr>
          <w:rFonts w:ascii="Simplified Arabic" w:eastAsia="Calibri" w:hAnsi="Simplified Arabic" w:hint="cs"/>
          <w:sz w:val="32"/>
          <w:rtl/>
          <w:lang w:bidi="ar-DZ"/>
        </w:rPr>
        <w:t>هو</w:t>
      </w:r>
      <w:r w:rsidR="00E97126">
        <w:rPr>
          <w:rFonts w:ascii="Simplified Arabic" w:eastAsia="Calibri" w:hAnsi="Simplified Arabic" w:hint="cs"/>
          <w:sz w:val="32"/>
          <w:rtl/>
          <w:lang w:bidi="ar-DZ"/>
        </w:rPr>
        <w:t xml:space="preserve"> الأمر الذي تغافلت عليه الحكومة, في وقت الوفرة المالية, بل اعتمدت على تدوير الثروة ودعم القطاعات غير المنتجة</w:t>
      </w:r>
      <w:r w:rsidRPr="004E1422">
        <w:rPr>
          <w:rFonts w:ascii="Simplified Arabic" w:eastAsia="Calibri" w:hAnsi="Simplified Arabic" w:hint="cs"/>
          <w:sz w:val="32"/>
          <w:rtl/>
          <w:lang w:bidi="ar-DZ"/>
        </w:rPr>
        <w:t xml:space="preserve">, والانخفاضات </w:t>
      </w:r>
      <w:r w:rsidRPr="004E1422">
        <w:rPr>
          <w:rFonts w:ascii="Simplified Arabic" w:eastAsia="Calibri" w:hAnsi="Simplified Arabic" w:hint="cs"/>
          <w:sz w:val="32"/>
          <w:rtl/>
          <w:lang w:bidi="ar-DZ"/>
        </w:rPr>
        <w:lastRenderedPageBreak/>
        <w:t>الأخيرة في أسعار النفط أثبتت</w:t>
      </w:r>
      <w:r w:rsidR="00E97126">
        <w:rPr>
          <w:rFonts w:ascii="Simplified Arabic" w:eastAsia="Calibri" w:hAnsi="Simplified Arabic" w:hint="cs"/>
          <w:sz w:val="32"/>
          <w:rtl/>
          <w:lang w:bidi="ar-DZ"/>
        </w:rPr>
        <w:t xml:space="preserve"> هشاشة </w:t>
      </w:r>
      <w:r w:rsidRPr="004E1422">
        <w:rPr>
          <w:rFonts w:ascii="Simplified Arabic" w:eastAsia="Calibri" w:hAnsi="Simplified Arabic" w:hint="cs"/>
          <w:sz w:val="32"/>
          <w:rtl/>
          <w:lang w:bidi="ar-DZ"/>
        </w:rPr>
        <w:t>الاقتصاد بالدرجة الأول</w:t>
      </w:r>
      <w:r w:rsidR="00E97126">
        <w:rPr>
          <w:rFonts w:ascii="Simplified Arabic" w:eastAsia="Calibri" w:hAnsi="Simplified Arabic" w:hint="cs"/>
          <w:sz w:val="32"/>
          <w:rtl/>
          <w:lang w:bidi="ar-DZ"/>
        </w:rPr>
        <w:t>ى وعدم كفاءة السياسة التوزيعية</w:t>
      </w:r>
      <w:r w:rsidRPr="004E1422">
        <w:rPr>
          <w:rFonts w:ascii="Simplified Arabic" w:eastAsia="Calibri" w:hAnsi="Simplified Arabic" w:hint="cs"/>
          <w:sz w:val="32"/>
          <w:rtl/>
          <w:lang w:bidi="ar-DZ"/>
        </w:rPr>
        <w:t xml:space="preserve">. </w:t>
      </w:r>
    </w:p>
    <w:p w:rsidR="004E1422" w:rsidRPr="004E1422" w:rsidRDefault="00E97126" w:rsidP="00E97126">
      <w:pPr>
        <w:tabs>
          <w:tab w:val="left" w:pos="566"/>
          <w:tab w:val="left" w:pos="5850"/>
        </w:tabs>
        <w:jc w:val="both"/>
        <w:rPr>
          <w:rFonts w:ascii="Simplified Arabic" w:eastAsia="Calibri" w:hAnsi="Simplified Arabic"/>
          <w:sz w:val="32"/>
          <w:rtl/>
          <w:lang w:bidi="ar-DZ"/>
        </w:rPr>
      </w:pPr>
      <w:r>
        <w:rPr>
          <w:rFonts w:ascii="Simplified Arabic" w:eastAsia="Calibri" w:hAnsi="Simplified Arabic" w:hint="cs"/>
          <w:sz w:val="32"/>
          <w:rtl/>
          <w:lang w:bidi="ar-DZ"/>
        </w:rPr>
        <w:tab/>
      </w:r>
      <w:r w:rsidR="004E1422" w:rsidRPr="004E1422">
        <w:rPr>
          <w:rFonts w:ascii="Simplified Arabic" w:eastAsia="Calibri" w:hAnsi="Simplified Arabic" w:hint="cs"/>
          <w:sz w:val="32"/>
          <w:rtl/>
          <w:lang w:bidi="ar-DZ"/>
        </w:rPr>
        <w:t xml:space="preserve">ما يمكن استخلاصه هو أن مشكل تقلبات أسعار النفط في الأسواق العالمية تطرح ضرورة العمل على تخفيف درجة الاعتماد على القطاع النفطي , و ذلك من خلال التركيز على : </w:t>
      </w:r>
    </w:p>
    <w:p w:rsidR="004E1422" w:rsidRPr="004E1422" w:rsidRDefault="004E1422" w:rsidP="004E1422">
      <w:pPr>
        <w:tabs>
          <w:tab w:val="left" w:pos="5850"/>
        </w:tabs>
        <w:jc w:val="both"/>
        <w:rPr>
          <w:rFonts w:ascii="Simplified Arabic" w:eastAsia="Calibri" w:hAnsi="Simplified Arabic"/>
          <w:sz w:val="32"/>
          <w:rtl/>
          <w:lang w:bidi="ar-DZ"/>
        </w:rPr>
      </w:pPr>
      <w:r w:rsidRPr="004E1422">
        <w:rPr>
          <w:rFonts w:ascii="Simplified Arabic" w:eastAsia="Calibri" w:hAnsi="Simplified Arabic" w:hint="cs"/>
          <w:sz w:val="32"/>
          <w:rtl/>
          <w:lang w:bidi="ar-DZ"/>
        </w:rPr>
        <w:t>- حتمية التنويع في الاقتصاد</w:t>
      </w:r>
      <w:r w:rsidR="00E97126">
        <w:rPr>
          <w:rFonts w:ascii="Simplified Arabic" w:eastAsia="Calibri" w:hAnsi="Simplified Arabic" w:hint="cs"/>
          <w:sz w:val="32"/>
          <w:rtl/>
          <w:lang w:bidi="ar-DZ"/>
        </w:rPr>
        <w:t>.</w:t>
      </w:r>
    </w:p>
    <w:p w:rsidR="004E1422" w:rsidRPr="004E1422" w:rsidRDefault="004E1422" w:rsidP="004E1422">
      <w:pPr>
        <w:tabs>
          <w:tab w:val="left" w:pos="5850"/>
        </w:tabs>
        <w:jc w:val="both"/>
        <w:rPr>
          <w:rFonts w:ascii="Simplified Arabic" w:eastAsia="Calibri" w:hAnsi="Simplified Arabic"/>
          <w:sz w:val="32"/>
          <w:rtl/>
          <w:lang w:bidi="ar-DZ"/>
        </w:rPr>
      </w:pPr>
      <w:r w:rsidRPr="004E1422">
        <w:rPr>
          <w:rFonts w:ascii="Simplified Arabic" w:eastAsia="Calibri" w:hAnsi="Simplified Arabic" w:hint="cs"/>
          <w:sz w:val="32"/>
          <w:rtl/>
          <w:lang w:bidi="ar-DZ"/>
        </w:rPr>
        <w:t>- العمل على تعزيز الإيرادات الضريبية بشكل</w:t>
      </w:r>
      <w:r w:rsidR="00E97126">
        <w:rPr>
          <w:rFonts w:ascii="Simplified Arabic" w:eastAsia="Calibri" w:hAnsi="Simplified Arabic" w:hint="cs"/>
          <w:sz w:val="32"/>
          <w:rtl/>
          <w:lang w:bidi="ar-DZ"/>
        </w:rPr>
        <w:t xml:space="preserve"> عادل مع مراعاة الطبقات الهشة و</w:t>
      </w:r>
      <w:r w:rsidRPr="004E1422">
        <w:rPr>
          <w:rFonts w:ascii="Simplified Arabic" w:eastAsia="Calibri" w:hAnsi="Simplified Arabic" w:hint="cs"/>
          <w:sz w:val="32"/>
          <w:rtl/>
          <w:lang w:bidi="ar-DZ"/>
        </w:rPr>
        <w:t>أصحاب الدخول الضعيفة و المتوسطة</w:t>
      </w:r>
      <w:r w:rsidR="00E97126">
        <w:rPr>
          <w:rFonts w:ascii="Simplified Arabic" w:eastAsia="Calibri" w:hAnsi="Simplified Arabic" w:hint="cs"/>
          <w:sz w:val="32"/>
          <w:rtl/>
          <w:lang w:bidi="ar-DZ"/>
        </w:rPr>
        <w:t>.</w:t>
      </w:r>
    </w:p>
    <w:p w:rsidR="004E1422" w:rsidRPr="004E1422" w:rsidRDefault="004E1422" w:rsidP="004E1422">
      <w:pPr>
        <w:tabs>
          <w:tab w:val="left" w:pos="5850"/>
        </w:tabs>
        <w:jc w:val="both"/>
        <w:rPr>
          <w:rFonts w:ascii="Simplified Arabic" w:eastAsia="Calibri" w:hAnsi="Simplified Arabic"/>
          <w:sz w:val="32"/>
          <w:rtl/>
          <w:lang w:bidi="ar-DZ"/>
        </w:rPr>
      </w:pPr>
      <w:r w:rsidRPr="004E1422">
        <w:rPr>
          <w:rFonts w:ascii="Simplified Arabic" w:eastAsia="Calibri" w:hAnsi="Simplified Arabic" w:hint="cs"/>
          <w:sz w:val="32"/>
          <w:rtl/>
          <w:lang w:bidi="ar-DZ"/>
        </w:rPr>
        <w:t>- ترشيد النفقات و رفع كفاءتها بشكل دائم بحيث تكون موجهة لدعم قطاعات أكثر إنتاج للثروة , لخلق بدائل للريع عن طر</w:t>
      </w:r>
      <w:r w:rsidR="00E97126">
        <w:rPr>
          <w:rFonts w:ascii="Simplified Arabic" w:eastAsia="Calibri" w:hAnsi="Simplified Arabic" w:hint="cs"/>
          <w:sz w:val="32"/>
          <w:rtl/>
          <w:lang w:bidi="ar-DZ"/>
        </w:rPr>
        <w:t>يق سياسة توزيعية استراتيجية, و</w:t>
      </w:r>
      <w:r w:rsidRPr="004E1422">
        <w:rPr>
          <w:rFonts w:ascii="Simplified Arabic" w:eastAsia="Calibri" w:hAnsi="Simplified Arabic" w:hint="cs"/>
          <w:sz w:val="32"/>
          <w:rtl/>
          <w:lang w:bidi="ar-DZ"/>
        </w:rPr>
        <w:t>ترتيب أولويات الإنفاق على البنى التحتية</w:t>
      </w:r>
      <w:r w:rsidR="00E97126">
        <w:rPr>
          <w:rFonts w:ascii="Simplified Arabic" w:eastAsia="Calibri" w:hAnsi="Simplified Arabic" w:hint="cs"/>
          <w:sz w:val="32"/>
          <w:rtl/>
          <w:lang w:bidi="ar-DZ"/>
        </w:rPr>
        <w:t>.</w:t>
      </w:r>
    </w:p>
    <w:p w:rsidR="004E1422" w:rsidRPr="003411FE" w:rsidRDefault="004E1422" w:rsidP="003411FE">
      <w:pPr>
        <w:tabs>
          <w:tab w:val="left" w:pos="5850"/>
        </w:tabs>
        <w:spacing w:after="120"/>
        <w:jc w:val="both"/>
        <w:rPr>
          <w:rFonts w:ascii="Simplified Arabic" w:eastAsia="Calibri" w:hAnsi="Simplified Arabic"/>
          <w:sz w:val="32"/>
          <w:rtl/>
          <w:lang w:bidi="ar-DZ"/>
        </w:rPr>
      </w:pPr>
    </w:p>
    <w:p w:rsidR="003411FE" w:rsidRDefault="003411FE" w:rsidP="000367A2">
      <w:pPr>
        <w:tabs>
          <w:tab w:val="left" w:pos="566"/>
        </w:tabs>
        <w:jc w:val="both"/>
        <w:rPr>
          <w:rFonts w:ascii="Simplified Arabic" w:eastAsia="Calibri" w:hAnsi="Simplified Arabic"/>
          <w:sz w:val="32"/>
          <w:rtl/>
          <w:lang w:bidi="ar-DZ"/>
        </w:rPr>
      </w:pPr>
    </w:p>
    <w:p w:rsidR="00F76296" w:rsidRDefault="00F76296" w:rsidP="000367A2">
      <w:pPr>
        <w:tabs>
          <w:tab w:val="left" w:pos="566"/>
        </w:tabs>
        <w:jc w:val="both"/>
        <w:rPr>
          <w:rFonts w:ascii="Simplified Arabic" w:eastAsia="Calibri" w:hAnsi="Simplified Arabic"/>
          <w:sz w:val="32"/>
          <w:rtl/>
          <w:lang w:bidi="ar-DZ"/>
        </w:rPr>
      </w:pPr>
    </w:p>
    <w:p w:rsidR="00F76296" w:rsidRDefault="00F76296" w:rsidP="000367A2">
      <w:pPr>
        <w:tabs>
          <w:tab w:val="left" w:pos="566"/>
        </w:tabs>
        <w:jc w:val="both"/>
        <w:rPr>
          <w:rFonts w:ascii="Simplified Arabic" w:eastAsia="Calibri" w:hAnsi="Simplified Arabic"/>
          <w:sz w:val="32"/>
          <w:rtl/>
          <w:lang w:bidi="ar-DZ"/>
        </w:rPr>
      </w:pPr>
    </w:p>
    <w:p w:rsidR="00F76296" w:rsidRDefault="00F76296" w:rsidP="000367A2">
      <w:pPr>
        <w:tabs>
          <w:tab w:val="left" w:pos="566"/>
        </w:tabs>
        <w:jc w:val="both"/>
        <w:rPr>
          <w:rFonts w:ascii="Simplified Arabic" w:eastAsia="Calibri" w:hAnsi="Simplified Arabic"/>
          <w:sz w:val="32"/>
          <w:rtl/>
          <w:lang w:bidi="ar-DZ"/>
        </w:rPr>
      </w:pPr>
    </w:p>
    <w:p w:rsidR="00F76296" w:rsidRDefault="00F76296" w:rsidP="000367A2">
      <w:pPr>
        <w:tabs>
          <w:tab w:val="left" w:pos="566"/>
        </w:tabs>
        <w:jc w:val="both"/>
        <w:rPr>
          <w:rFonts w:ascii="Simplified Arabic" w:eastAsia="Calibri" w:hAnsi="Simplified Arabic"/>
          <w:sz w:val="32"/>
          <w:rtl/>
          <w:lang w:bidi="ar-DZ"/>
        </w:rPr>
      </w:pPr>
    </w:p>
    <w:p w:rsidR="00F76296" w:rsidRDefault="00F76296" w:rsidP="000367A2">
      <w:pPr>
        <w:tabs>
          <w:tab w:val="left" w:pos="566"/>
        </w:tabs>
        <w:jc w:val="both"/>
        <w:rPr>
          <w:rFonts w:ascii="Simplified Arabic" w:eastAsia="Calibri" w:hAnsi="Simplified Arabic"/>
          <w:sz w:val="32"/>
          <w:rtl/>
          <w:lang w:bidi="ar-DZ"/>
        </w:rPr>
      </w:pPr>
    </w:p>
    <w:p w:rsidR="00F76296" w:rsidRDefault="00F76296" w:rsidP="000367A2">
      <w:pPr>
        <w:tabs>
          <w:tab w:val="left" w:pos="566"/>
        </w:tabs>
        <w:jc w:val="both"/>
        <w:rPr>
          <w:rFonts w:ascii="Simplified Arabic" w:eastAsia="Calibri" w:hAnsi="Simplified Arabic"/>
          <w:sz w:val="32"/>
          <w:rtl/>
          <w:lang w:bidi="ar-DZ"/>
        </w:rPr>
        <w:sectPr w:rsidR="00F76296" w:rsidSect="00EC1C53">
          <w:headerReference w:type="default" r:id="rId24"/>
          <w:footerReference w:type="default" r:id="rId25"/>
          <w:footnotePr>
            <w:numRestart w:val="eachPage"/>
          </w:footnotePr>
          <w:pgSz w:w="11906" w:h="16838"/>
          <w:pgMar w:top="1134" w:right="1701" w:bottom="1134" w:left="1134" w:header="709" w:footer="709" w:gutter="0"/>
          <w:cols w:space="708"/>
          <w:bidi/>
          <w:rtlGutter/>
          <w:docGrid w:linePitch="360"/>
        </w:sectPr>
      </w:pPr>
    </w:p>
    <w:p w:rsidR="00F76296" w:rsidRDefault="00F76296" w:rsidP="000367A2">
      <w:pPr>
        <w:tabs>
          <w:tab w:val="left" w:pos="566"/>
        </w:tabs>
        <w:jc w:val="both"/>
        <w:rPr>
          <w:rFonts w:ascii="Simplified Arabic" w:eastAsia="Calibri" w:hAnsi="Simplified Arabic"/>
          <w:sz w:val="32"/>
          <w:rtl/>
          <w:lang w:bidi="ar-DZ"/>
        </w:rPr>
      </w:pPr>
    </w:p>
    <w:p w:rsidR="00F76296" w:rsidRDefault="00F76296" w:rsidP="000367A2">
      <w:pPr>
        <w:tabs>
          <w:tab w:val="left" w:pos="566"/>
        </w:tabs>
        <w:jc w:val="both"/>
        <w:rPr>
          <w:rFonts w:ascii="Simplified Arabic" w:eastAsia="Calibri" w:hAnsi="Simplified Arabic"/>
          <w:sz w:val="32"/>
          <w:rtl/>
          <w:lang w:bidi="ar-DZ"/>
        </w:rPr>
      </w:pPr>
    </w:p>
    <w:p w:rsidR="00F76296" w:rsidRDefault="00F76296" w:rsidP="000367A2">
      <w:pPr>
        <w:tabs>
          <w:tab w:val="left" w:pos="566"/>
        </w:tabs>
        <w:jc w:val="both"/>
        <w:rPr>
          <w:rFonts w:ascii="Simplified Arabic" w:eastAsia="Calibri" w:hAnsi="Simplified Arabic"/>
          <w:sz w:val="32"/>
          <w:rtl/>
          <w:lang w:bidi="ar-DZ"/>
        </w:rPr>
      </w:pPr>
    </w:p>
    <w:p w:rsidR="00F76296" w:rsidRDefault="00F76296" w:rsidP="000367A2">
      <w:pPr>
        <w:tabs>
          <w:tab w:val="left" w:pos="566"/>
        </w:tabs>
        <w:jc w:val="both"/>
        <w:rPr>
          <w:rFonts w:ascii="Simplified Arabic" w:eastAsia="Calibri" w:hAnsi="Simplified Arabic"/>
          <w:sz w:val="32"/>
          <w:rtl/>
          <w:lang w:bidi="ar-DZ"/>
        </w:rPr>
      </w:pPr>
    </w:p>
    <w:p w:rsidR="00F76296" w:rsidRDefault="00DA4255" w:rsidP="000367A2">
      <w:pPr>
        <w:tabs>
          <w:tab w:val="left" w:pos="566"/>
        </w:tabs>
        <w:jc w:val="both"/>
        <w:rPr>
          <w:rFonts w:ascii="Simplified Arabic" w:eastAsia="Calibri" w:hAnsi="Simplified Arabic"/>
          <w:sz w:val="32"/>
          <w:rtl/>
          <w:lang w:bidi="ar-DZ"/>
        </w:rPr>
      </w:pPr>
      <w:r>
        <w:rPr>
          <w:rFonts w:ascii="Simplified Arabic" w:eastAsia="Calibri" w:hAnsi="Simplified Arabic"/>
          <w:noProof/>
          <w:sz w:val="32"/>
          <w:rtl/>
        </w:rPr>
        <w:pict>
          <v:roundrect id="مستطيل مستدير الزوايا 9" o:spid="_x0000_s1029" style="position:absolute;left:0;text-align:left;margin-left:17.05pt;margin-top:39.45pt;width:432.75pt;height:268.4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" fillcolor="gray [1616]" strokecolor="black [3040]">
            <v:fill color2="#d9d9d9 [496]" rotate="t" angle="180" colors="0 #bcbcbc;22938f #d0d0d0;1 #ededed" focus="100%" type="gradient"/>
            <v:shadow on="t" color="black" opacity="24903f" origin=",.5" offset="0,.55556mm"/>
            <v:textbox>
              <w:txbxContent>
                <w:p w:rsidR="00DA4255" w:rsidRPr="00F76296" w:rsidRDefault="00DA4255" w:rsidP="00D01C4C">
                  <w:pPr>
                    <w:jc w:val="center"/>
                    <w:rPr>
                      <w:rFonts w:ascii="Simplified Arabic" w:hAnsi="Simplified Arabic" w:cs="AL-Mohanad"/>
                      <w:b/>
                      <w:bCs/>
                      <w:color w:val="000000" w:themeColor="text1"/>
                      <w:sz w:val="144"/>
                      <w:szCs w:val="144"/>
                    </w:rPr>
                  </w:pPr>
                  <w:r w:rsidRPr="00F76296">
                    <w:rPr>
                      <w:rFonts w:ascii="Simplified Arabic" w:hAnsi="Simplified Arabic" w:cs="AL-Mohanad" w:hint="cs"/>
                      <w:b/>
                      <w:bCs/>
                      <w:color w:val="000000" w:themeColor="text1"/>
                      <w:sz w:val="144"/>
                      <w:szCs w:val="144"/>
                      <w:rtl/>
                    </w:rPr>
                    <w:t>قائمة المراجع</w:t>
                  </w:r>
                </w:p>
              </w:txbxContent>
            </v:textbox>
          </v:roundrect>
        </w:pict>
      </w:r>
    </w:p>
    <w:p w:rsidR="00F76296" w:rsidRDefault="00F76296" w:rsidP="000367A2">
      <w:pPr>
        <w:tabs>
          <w:tab w:val="left" w:pos="566"/>
        </w:tabs>
        <w:jc w:val="both"/>
        <w:rPr>
          <w:rFonts w:ascii="Simplified Arabic" w:eastAsia="Calibri" w:hAnsi="Simplified Arabic"/>
          <w:sz w:val="32"/>
          <w:rtl/>
          <w:lang w:bidi="ar-DZ"/>
        </w:rPr>
      </w:pPr>
    </w:p>
    <w:p w:rsidR="00F76296" w:rsidRDefault="00F76296" w:rsidP="000367A2">
      <w:pPr>
        <w:tabs>
          <w:tab w:val="left" w:pos="566"/>
        </w:tabs>
        <w:jc w:val="both"/>
        <w:rPr>
          <w:rFonts w:ascii="Simplified Arabic" w:eastAsia="Calibri" w:hAnsi="Simplified Arabic"/>
          <w:sz w:val="32"/>
          <w:rtl/>
          <w:lang w:bidi="ar-DZ"/>
        </w:rPr>
      </w:pPr>
    </w:p>
    <w:p w:rsidR="00F76296" w:rsidRDefault="00F76296" w:rsidP="000367A2">
      <w:pPr>
        <w:tabs>
          <w:tab w:val="left" w:pos="566"/>
        </w:tabs>
        <w:jc w:val="both"/>
        <w:rPr>
          <w:rFonts w:ascii="Simplified Arabic" w:eastAsia="Calibri" w:hAnsi="Simplified Arabic"/>
          <w:sz w:val="32"/>
          <w:rtl/>
          <w:lang w:bidi="ar-DZ"/>
        </w:rPr>
      </w:pPr>
    </w:p>
    <w:p w:rsidR="00F76296" w:rsidRDefault="00F76296" w:rsidP="000367A2">
      <w:pPr>
        <w:tabs>
          <w:tab w:val="left" w:pos="566"/>
        </w:tabs>
        <w:jc w:val="both"/>
        <w:rPr>
          <w:rFonts w:ascii="Simplified Arabic" w:eastAsia="Calibri" w:hAnsi="Simplified Arabic"/>
          <w:sz w:val="32"/>
          <w:rtl/>
          <w:lang w:bidi="ar-DZ"/>
        </w:rPr>
      </w:pPr>
    </w:p>
    <w:p w:rsidR="00F76296" w:rsidRDefault="00F76296" w:rsidP="000367A2">
      <w:pPr>
        <w:tabs>
          <w:tab w:val="left" w:pos="566"/>
        </w:tabs>
        <w:jc w:val="both"/>
        <w:rPr>
          <w:rFonts w:ascii="Simplified Arabic" w:eastAsia="Calibri" w:hAnsi="Simplified Arabic"/>
          <w:sz w:val="32"/>
          <w:rtl/>
          <w:lang w:bidi="ar-DZ"/>
        </w:rPr>
      </w:pPr>
    </w:p>
    <w:p w:rsidR="00F76296" w:rsidRDefault="00F76296" w:rsidP="000367A2">
      <w:pPr>
        <w:tabs>
          <w:tab w:val="left" w:pos="566"/>
        </w:tabs>
        <w:jc w:val="both"/>
        <w:rPr>
          <w:rFonts w:ascii="Simplified Arabic" w:eastAsia="Calibri" w:hAnsi="Simplified Arabic"/>
          <w:sz w:val="32"/>
          <w:rtl/>
          <w:lang w:bidi="ar-DZ"/>
        </w:rPr>
      </w:pPr>
    </w:p>
    <w:p w:rsidR="00F76296" w:rsidRDefault="00F76296" w:rsidP="000367A2">
      <w:pPr>
        <w:tabs>
          <w:tab w:val="left" w:pos="566"/>
        </w:tabs>
        <w:jc w:val="both"/>
        <w:rPr>
          <w:rFonts w:ascii="Simplified Arabic" w:eastAsia="Calibri" w:hAnsi="Simplified Arabic"/>
          <w:sz w:val="32"/>
          <w:rtl/>
          <w:lang w:bidi="ar-DZ"/>
        </w:rPr>
      </w:pPr>
    </w:p>
    <w:p w:rsidR="00F76296" w:rsidRDefault="00F76296" w:rsidP="000367A2">
      <w:pPr>
        <w:tabs>
          <w:tab w:val="left" w:pos="566"/>
        </w:tabs>
        <w:jc w:val="both"/>
        <w:rPr>
          <w:rFonts w:ascii="Simplified Arabic" w:eastAsia="Calibri" w:hAnsi="Simplified Arabic"/>
          <w:sz w:val="32"/>
          <w:rtl/>
          <w:lang w:bidi="ar-DZ"/>
        </w:rPr>
      </w:pPr>
    </w:p>
    <w:p w:rsidR="00F76296" w:rsidRDefault="00F76296" w:rsidP="000367A2">
      <w:pPr>
        <w:tabs>
          <w:tab w:val="left" w:pos="566"/>
        </w:tabs>
        <w:jc w:val="both"/>
        <w:rPr>
          <w:rFonts w:ascii="Simplified Arabic" w:eastAsia="Calibri" w:hAnsi="Simplified Arabic"/>
          <w:sz w:val="32"/>
          <w:rtl/>
          <w:lang w:bidi="ar-DZ"/>
        </w:rPr>
      </w:pPr>
    </w:p>
    <w:p w:rsidR="00F76296" w:rsidRDefault="00F76296" w:rsidP="000367A2">
      <w:pPr>
        <w:tabs>
          <w:tab w:val="left" w:pos="566"/>
        </w:tabs>
        <w:jc w:val="both"/>
        <w:rPr>
          <w:rFonts w:ascii="Simplified Arabic" w:eastAsia="Calibri" w:hAnsi="Simplified Arabic"/>
          <w:sz w:val="32"/>
          <w:rtl/>
          <w:lang w:bidi="ar-DZ"/>
        </w:rPr>
      </w:pPr>
    </w:p>
    <w:p w:rsidR="00F76296" w:rsidRDefault="00F76296" w:rsidP="000367A2">
      <w:pPr>
        <w:tabs>
          <w:tab w:val="left" w:pos="566"/>
        </w:tabs>
        <w:jc w:val="both"/>
        <w:rPr>
          <w:rFonts w:ascii="Simplified Arabic" w:eastAsia="Calibri" w:hAnsi="Simplified Arabic"/>
          <w:sz w:val="32"/>
          <w:rtl/>
          <w:lang w:bidi="ar-DZ"/>
        </w:rPr>
      </w:pPr>
    </w:p>
    <w:p w:rsidR="00F76296" w:rsidRDefault="00F76296" w:rsidP="000367A2">
      <w:pPr>
        <w:tabs>
          <w:tab w:val="left" w:pos="566"/>
        </w:tabs>
        <w:jc w:val="both"/>
        <w:rPr>
          <w:rFonts w:ascii="Simplified Arabic" w:eastAsia="Calibri" w:hAnsi="Simplified Arabic"/>
          <w:sz w:val="32"/>
          <w:rtl/>
          <w:lang w:bidi="ar-DZ"/>
        </w:rPr>
        <w:sectPr w:rsidR="00F76296" w:rsidSect="00EC1C53">
          <w:headerReference w:type="default" r:id="rId26"/>
          <w:footerReference w:type="default" r:id="rId27"/>
          <w:footnotePr>
            <w:numRestart w:val="eachPage"/>
          </w:footnotePr>
          <w:pgSz w:w="11906" w:h="16838"/>
          <w:pgMar w:top="1134" w:right="1701" w:bottom="1134" w:left="1134" w:header="709" w:footer="709" w:gutter="0"/>
          <w:cols w:space="708"/>
          <w:bidi/>
          <w:rtlGutter/>
          <w:docGrid w:linePitch="360"/>
        </w:sectPr>
      </w:pPr>
    </w:p>
    <w:p w:rsidR="00C04D72" w:rsidRDefault="00DE4AAA" w:rsidP="00D01C4C">
      <w:pPr>
        <w:jc w:val="center"/>
        <w:outlineLvl w:val="0"/>
        <w:rPr>
          <w:rFonts w:ascii="Simplified Arabic" w:eastAsia="Calibri" w:hAnsi="Simplified Arabic"/>
          <w:b/>
          <w:bCs/>
          <w:sz w:val="32"/>
          <w:rtl/>
        </w:rPr>
      </w:pPr>
      <w:bookmarkStart w:id="142" w:name="_Toc483159324"/>
      <w:r w:rsidRPr="00522197">
        <w:rPr>
          <w:rFonts w:ascii="Simplified Arabic" w:hAnsi="Simplified Arabic"/>
          <w:b/>
          <w:bCs/>
          <w:sz w:val="36"/>
          <w:szCs w:val="36"/>
          <w:rtl/>
        </w:rPr>
        <w:lastRenderedPageBreak/>
        <w:t>قائمة المراجع</w:t>
      </w:r>
      <w:bookmarkEnd w:id="142"/>
    </w:p>
    <w:p w:rsidR="00C04D72" w:rsidRPr="00C04D72" w:rsidRDefault="00C04D72" w:rsidP="00C04D72">
      <w:pPr>
        <w:spacing w:after="0" w:line="240" w:lineRule="auto"/>
        <w:jc w:val="both"/>
        <w:rPr>
          <w:rFonts w:ascii="Simplified Arabic" w:eastAsia="Calibri" w:hAnsi="Simplified Arabic"/>
          <w:b/>
          <w:bCs/>
          <w:sz w:val="32"/>
          <w:rtl/>
        </w:rPr>
      </w:pPr>
      <w:r w:rsidRPr="00C04D72">
        <w:rPr>
          <w:rFonts w:ascii="Simplified Arabic" w:eastAsia="Calibri" w:hAnsi="Simplified Arabic" w:hint="cs"/>
          <w:b/>
          <w:bCs/>
          <w:sz w:val="32"/>
          <w:rtl/>
        </w:rPr>
        <w:t xml:space="preserve">* باللغة العربية </w:t>
      </w:r>
    </w:p>
    <w:p w:rsidR="00C04D72" w:rsidRPr="00C04D72" w:rsidRDefault="00C04D72" w:rsidP="00C04D72">
      <w:pPr>
        <w:spacing w:after="0" w:line="240" w:lineRule="auto"/>
        <w:jc w:val="both"/>
        <w:rPr>
          <w:rFonts w:ascii="Simplified Arabic" w:eastAsia="Calibri" w:hAnsi="Simplified Arabic"/>
          <w:b/>
          <w:bCs/>
          <w:sz w:val="32"/>
          <w:rtl/>
        </w:rPr>
      </w:pPr>
      <w:r w:rsidRPr="00C04D72">
        <w:rPr>
          <w:rFonts w:ascii="Simplified Arabic" w:eastAsia="Calibri" w:hAnsi="Simplified Arabic" w:hint="cs"/>
          <w:b/>
          <w:bCs/>
          <w:sz w:val="32"/>
          <w:rtl/>
        </w:rPr>
        <w:t>أ -الكتب :</w:t>
      </w:r>
    </w:p>
    <w:p w:rsidR="00C04D72" w:rsidRPr="00C04D72" w:rsidRDefault="00C04D72" w:rsidP="00C04D72">
      <w:pPr>
        <w:spacing w:after="0" w:line="240" w:lineRule="auto"/>
        <w:jc w:val="both"/>
        <w:rPr>
          <w:rFonts w:ascii="Simplified Arabic" w:eastAsia="Calibri" w:hAnsi="Simplified Arabic"/>
          <w:sz w:val="32"/>
          <w:rtl/>
        </w:rPr>
      </w:pPr>
      <w:r w:rsidRPr="00C04D72">
        <w:rPr>
          <w:rFonts w:ascii="Simplified Arabic" w:eastAsia="Calibri" w:hAnsi="Simplified Arabic" w:hint="cs"/>
          <w:sz w:val="32"/>
          <w:rtl/>
        </w:rPr>
        <w:t xml:space="preserve">1- </w:t>
      </w:r>
      <w:r w:rsidRPr="00C04D72">
        <w:rPr>
          <w:rFonts w:ascii="Simplified Arabic" w:eastAsia="Calibri" w:hAnsi="Simplified Arabic"/>
          <w:sz w:val="32"/>
          <w:rtl/>
        </w:rPr>
        <w:t xml:space="preserve">احمد الدوري محمد, </w:t>
      </w:r>
      <w:r w:rsidRPr="00C04D72">
        <w:rPr>
          <w:rFonts w:ascii="Simplified Arabic" w:eastAsia="Calibri" w:hAnsi="Simplified Arabic"/>
          <w:b/>
          <w:bCs/>
          <w:sz w:val="32"/>
          <w:rtl/>
        </w:rPr>
        <w:t>محاضرات في الاقتصاد البترولي</w:t>
      </w:r>
      <w:r w:rsidRPr="00C04D72">
        <w:rPr>
          <w:rFonts w:ascii="Simplified Arabic" w:eastAsia="Calibri" w:hAnsi="Simplified Arabic"/>
          <w:sz w:val="32"/>
          <w:rtl/>
        </w:rPr>
        <w:t>. جامعة عنابة: ديوان المطبوعات الجامعية الجزائر, 1983</w:t>
      </w:r>
    </w:p>
    <w:p w:rsidR="00C04D72" w:rsidRPr="00C04D72" w:rsidRDefault="00C04D72" w:rsidP="00C04D72">
      <w:pPr>
        <w:spacing w:after="0" w:line="240" w:lineRule="auto"/>
        <w:jc w:val="both"/>
        <w:rPr>
          <w:rFonts w:ascii="Simplified Arabic" w:eastAsia="Calibri" w:hAnsi="Simplified Arabic"/>
          <w:sz w:val="32"/>
        </w:rPr>
      </w:pPr>
      <w:r w:rsidRPr="00C04D72">
        <w:rPr>
          <w:rFonts w:ascii="Simplified Arabic" w:eastAsia="Calibri" w:hAnsi="Simplified Arabic" w:hint="cs"/>
          <w:sz w:val="32"/>
          <w:rtl/>
        </w:rPr>
        <w:t xml:space="preserve">2 - </w:t>
      </w:r>
      <w:proofErr w:type="spellStart"/>
      <w:r w:rsidRPr="00C04D72">
        <w:rPr>
          <w:rFonts w:ascii="Simplified Arabic" w:eastAsia="Calibri" w:hAnsi="Simplified Arabic"/>
          <w:sz w:val="32"/>
          <w:rtl/>
        </w:rPr>
        <w:t>الموند</w:t>
      </w:r>
      <w:proofErr w:type="spellEnd"/>
      <w:r w:rsidRPr="00C04D72">
        <w:rPr>
          <w:rFonts w:ascii="Simplified Arabic" w:eastAsia="Calibri" w:hAnsi="Simplified Arabic"/>
          <w:sz w:val="32"/>
          <w:rtl/>
        </w:rPr>
        <w:t xml:space="preserve"> غاب</w:t>
      </w:r>
      <w:r w:rsidRPr="00C04D72">
        <w:rPr>
          <w:rFonts w:ascii="Simplified Arabic" w:eastAsia="Calibri" w:hAnsi="Simplified Arabic" w:hint="cs"/>
          <w:sz w:val="32"/>
          <w:rtl/>
        </w:rPr>
        <w:t>ريال</w:t>
      </w:r>
      <w:r w:rsidRPr="00C04D72">
        <w:rPr>
          <w:rFonts w:ascii="Simplified Arabic" w:eastAsia="Calibri" w:hAnsi="Simplified Arabic"/>
          <w:sz w:val="32"/>
          <w:rtl/>
        </w:rPr>
        <w:t xml:space="preserve"> , بويل </w:t>
      </w:r>
      <w:proofErr w:type="spellStart"/>
      <w:r w:rsidRPr="00C04D72">
        <w:rPr>
          <w:rFonts w:ascii="Simplified Arabic" w:eastAsia="Calibri" w:hAnsi="Simplified Arabic"/>
          <w:sz w:val="32"/>
          <w:rtl/>
        </w:rPr>
        <w:t>بينجام,مندت</w:t>
      </w:r>
      <w:proofErr w:type="spellEnd"/>
      <w:r w:rsidRPr="00C04D72">
        <w:rPr>
          <w:rFonts w:ascii="Simplified Arabic" w:eastAsia="Calibri" w:hAnsi="Simplified Arabic"/>
          <w:sz w:val="32"/>
          <w:rtl/>
        </w:rPr>
        <w:t xml:space="preserve"> </w:t>
      </w:r>
      <w:proofErr w:type="spellStart"/>
      <w:r w:rsidRPr="00C04D72">
        <w:rPr>
          <w:rFonts w:ascii="Simplified Arabic" w:eastAsia="Calibri" w:hAnsi="Simplified Arabic"/>
          <w:sz w:val="32"/>
          <w:rtl/>
        </w:rPr>
        <w:t>روبرت,</w:t>
      </w:r>
      <w:r w:rsidRPr="00C04D72">
        <w:rPr>
          <w:rFonts w:ascii="Simplified Arabic" w:eastAsia="Calibri" w:hAnsi="Simplified Arabic"/>
          <w:b/>
          <w:bCs/>
          <w:sz w:val="32"/>
          <w:rtl/>
        </w:rPr>
        <w:t>السياسة</w:t>
      </w:r>
      <w:proofErr w:type="spellEnd"/>
      <w:r w:rsidRPr="00C04D72">
        <w:rPr>
          <w:rFonts w:ascii="Simplified Arabic" w:eastAsia="Calibri" w:hAnsi="Simplified Arabic"/>
          <w:b/>
          <w:bCs/>
          <w:sz w:val="32"/>
          <w:rtl/>
        </w:rPr>
        <w:t xml:space="preserve"> المقارنة اطار نظري</w:t>
      </w:r>
      <w:r w:rsidRPr="00C04D72">
        <w:rPr>
          <w:rFonts w:ascii="Simplified Arabic" w:eastAsia="Calibri" w:hAnsi="Simplified Arabic"/>
          <w:sz w:val="32"/>
          <w:rtl/>
        </w:rPr>
        <w:t>.</w:t>
      </w:r>
      <w:r>
        <w:rPr>
          <w:rFonts w:ascii="Simplified Arabic" w:eastAsia="Calibri" w:hAnsi="Simplified Arabic"/>
          <w:sz w:val="32"/>
          <w:rtl/>
        </w:rPr>
        <w:t xml:space="preserve"> نقله</w:t>
      </w:r>
      <w:r w:rsidRPr="00C04D72">
        <w:rPr>
          <w:rFonts w:ascii="Simplified Arabic" w:eastAsia="Calibri" w:hAnsi="Simplified Arabic"/>
          <w:sz w:val="32"/>
          <w:rtl/>
        </w:rPr>
        <w:t xml:space="preserve">: محمد زاهي بشير </w:t>
      </w:r>
      <w:proofErr w:type="spellStart"/>
      <w:r w:rsidRPr="00C04D72">
        <w:rPr>
          <w:rFonts w:ascii="Simplified Arabic" w:eastAsia="Calibri" w:hAnsi="Simplified Arabic"/>
          <w:sz w:val="32"/>
          <w:rtl/>
        </w:rPr>
        <w:t>المغيربي</w:t>
      </w:r>
      <w:proofErr w:type="spellEnd"/>
      <w:r w:rsidRPr="00C04D72">
        <w:rPr>
          <w:rFonts w:ascii="Simplified Arabic" w:eastAsia="Calibri" w:hAnsi="Simplified Arabic"/>
          <w:sz w:val="32"/>
          <w:rtl/>
        </w:rPr>
        <w:t xml:space="preserve">, بنغازي : دار الكتب الوطنية , 1996 </w:t>
      </w:r>
    </w:p>
    <w:p w:rsidR="00C04D72" w:rsidRPr="00C04D72" w:rsidRDefault="00C04D72" w:rsidP="00C04D72">
      <w:pPr>
        <w:spacing w:after="0" w:line="240" w:lineRule="auto"/>
        <w:jc w:val="both"/>
        <w:rPr>
          <w:rFonts w:ascii="Simplified Arabic" w:eastAsia="Calibri" w:hAnsi="Simplified Arabic"/>
          <w:sz w:val="32"/>
        </w:rPr>
      </w:pPr>
      <w:r w:rsidRPr="00C04D72">
        <w:rPr>
          <w:rFonts w:ascii="Simplified Arabic" w:eastAsia="Calibri" w:hAnsi="Simplified Arabic" w:hint="cs"/>
          <w:sz w:val="32"/>
          <w:rtl/>
        </w:rPr>
        <w:t xml:space="preserve">3- </w:t>
      </w:r>
      <w:r w:rsidRPr="00C04D72">
        <w:rPr>
          <w:rFonts w:ascii="Simplified Arabic" w:eastAsia="Calibri" w:hAnsi="Simplified Arabic"/>
          <w:sz w:val="32"/>
          <w:rtl/>
        </w:rPr>
        <w:t xml:space="preserve">القيسي كمال, </w:t>
      </w:r>
      <w:r w:rsidRPr="00C04D72">
        <w:rPr>
          <w:rFonts w:ascii="Simplified Arabic" w:eastAsia="Calibri" w:hAnsi="Simplified Arabic"/>
          <w:b/>
          <w:bCs/>
          <w:sz w:val="32"/>
          <w:rtl/>
        </w:rPr>
        <w:t xml:space="preserve">النفط والهيمنة </w:t>
      </w:r>
      <w:proofErr w:type="spellStart"/>
      <w:r w:rsidRPr="00C04D72">
        <w:rPr>
          <w:rFonts w:ascii="Simplified Arabic" w:eastAsia="Calibri" w:hAnsi="Simplified Arabic"/>
          <w:b/>
          <w:bCs/>
          <w:sz w:val="32"/>
          <w:lang w:val="fr-FR"/>
        </w:rPr>
        <w:t>oil&amp;pominance</w:t>
      </w:r>
      <w:proofErr w:type="spellEnd"/>
      <w:r w:rsidRPr="00C04D72">
        <w:rPr>
          <w:rFonts w:ascii="Simplified Arabic" w:eastAsia="Calibri" w:hAnsi="Simplified Arabic"/>
          <w:b/>
          <w:bCs/>
          <w:sz w:val="32"/>
          <w:rtl/>
          <w:lang w:val="fr-FR" w:bidi="ar-DZ"/>
        </w:rPr>
        <w:t>القوة والتحكم</w:t>
      </w:r>
      <w:r w:rsidRPr="00C04D72">
        <w:rPr>
          <w:rFonts w:ascii="Simplified Arabic" w:eastAsia="Calibri" w:hAnsi="Simplified Arabic"/>
          <w:sz w:val="32"/>
          <w:rtl/>
          <w:lang w:val="fr-FR" w:bidi="ar-DZ"/>
        </w:rPr>
        <w:t xml:space="preserve">. تقديم عصام الجبلي , عمان : دار امنة للنشر و التوزيع , 2010 </w:t>
      </w:r>
    </w:p>
    <w:p w:rsidR="00C04D72" w:rsidRPr="00C04D72" w:rsidRDefault="00C04D72" w:rsidP="00C04D72">
      <w:pPr>
        <w:spacing w:after="0" w:line="240" w:lineRule="auto"/>
        <w:jc w:val="both"/>
        <w:rPr>
          <w:rFonts w:ascii="Simplified Arabic" w:eastAsia="Calibri" w:hAnsi="Simplified Arabic"/>
          <w:sz w:val="32"/>
        </w:rPr>
      </w:pPr>
      <w:r w:rsidRPr="00C04D72">
        <w:rPr>
          <w:rFonts w:ascii="Simplified Arabic" w:eastAsia="Calibri" w:hAnsi="Simplified Arabic" w:hint="cs"/>
          <w:sz w:val="32"/>
          <w:rtl/>
          <w:lang w:val="fr-FR" w:bidi="ar-DZ"/>
        </w:rPr>
        <w:t xml:space="preserve">4- </w:t>
      </w:r>
      <w:proofErr w:type="spellStart"/>
      <w:r w:rsidRPr="00C04D72">
        <w:rPr>
          <w:rFonts w:ascii="Simplified Arabic" w:eastAsia="Calibri" w:hAnsi="Simplified Arabic"/>
          <w:sz w:val="32"/>
          <w:rtl/>
        </w:rPr>
        <w:t>التنير</w:t>
      </w:r>
      <w:proofErr w:type="spellEnd"/>
      <w:r w:rsidRPr="00C04D72">
        <w:rPr>
          <w:rFonts w:ascii="Simplified Arabic" w:eastAsia="Calibri" w:hAnsi="Simplified Arabic"/>
          <w:sz w:val="32"/>
          <w:rtl/>
        </w:rPr>
        <w:t xml:space="preserve"> سمير, </w:t>
      </w:r>
      <w:r w:rsidRPr="00C04D72">
        <w:rPr>
          <w:rFonts w:ascii="Simplified Arabic" w:eastAsia="Calibri" w:hAnsi="Simplified Arabic"/>
          <w:b/>
          <w:bCs/>
          <w:sz w:val="32"/>
          <w:rtl/>
        </w:rPr>
        <w:t>الفقر والفساد في العالم العربي</w:t>
      </w:r>
      <w:r w:rsidRPr="00C04D72">
        <w:rPr>
          <w:rFonts w:ascii="Simplified Arabic" w:eastAsia="Calibri" w:hAnsi="Simplified Arabic"/>
          <w:sz w:val="32"/>
          <w:rtl/>
        </w:rPr>
        <w:t xml:space="preserve"> . بيروت : دار الساقي, 200</w:t>
      </w:r>
      <w:r w:rsidRPr="00C04D72">
        <w:rPr>
          <w:rFonts w:ascii="Simplified Arabic" w:eastAsia="Calibri" w:hAnsi="Simplified Arabic" w:hint="cs"/>
          <w:sz w:val="32"/>
          <w:rtl/>
        </w:rPr>
        <w:t>3.</w:t>
      </w:r>
    </w:p>
    <w:p w:rsidR="00C04D72" w:rsidRPr="00C04D72" w:rsidRDefault="00C04D72" w:rsidP="00C04D72">
      <w:pPr>
        <w:spacing w:after="0" w:line="240" w:lineRule="auto"/>
        <w:jc w:val="both"/>
        <w:rPr>
          <w:rFonts w:ascii="Simplified Arabic" w:eastAsia="Calibri" w:hAnsi="Simplified Arabic"/>
          <w:sz w:val="32"/>
          <w:rtl/>
        </w:rPr>
      </w:pPr>
      <w:r w:rsidRPr="00C04D72">
        <w:rPr>
          <w:rFonts w:ascii="Simplified Arabic" w:eastAsia="Calibri" w:hAnsi="Simplified Arabic" w:hint="cs"/>
          <w:sz w:val="32"/>
          <w:rtl/>
        </w:rPr>
        <w:t xml:space="preserve">5- </w:t>
      </w:r>
      <w:r w:rsidRPr="00C04D72">
        <w:rPr>
          <w:rFonts w:ascii="Simplified Arabic" w:eastAsia="Calibri" w:hAnsi="Simplified Arabic"/>
          <w:sz w:val="32"/>
          <w:rtl/>
        </w:rPr>
        <w:t xml:space="preserve">بلقاسم حسن بهلول محمد, </w:t>
      </w:r>
      <w:r w:rsidRPr="00C04D72">
        <w:rPr>
          <w:rFonts w:ascii="Simplified Arabic" w:eastAsia="Calibri" w:hAnsi="Simplified Arabic"/>
          <w:b/>
          <w:bCs/>
          <w:sz w:val="32"/>
          <w:rtl/>
        </w:rPr>
        <w:t>سياسة تخطيط التنمية واعادة تنظيم مسارها في الجزائر</w:t>
      </w:r>
      <w:r>
        <w:rPr>
          <w:rFonts w:ascii="Simplified Arabic" w:eastAsia="Calibri" w:hAnsi="Simplified Arabic"/>
          <w:sz w:val="32"/>
          <w:rtl/>
        </w:rPr>
        <w:t>. ج1</w:t>
      </w:r>
      <w:r w:rsidRPr="00C04D72">
        <w:rPr>
          <w:rFonts w:ascii="Simplified Arabic" w:eastAsia="Calibri" w:hAnsi="Simplified Arabic"/>
          <w:sz w:val="32"/>
          <w:rtl/>
        </w:rPr>
        <w:t>, الجزائر: ديوان المطبوعات الجامعية , 1999</w:t>
      </w:r>
      <w:r>
        <w:rPr>
          <w:rFonts w:ascii="Simplified Arabic" w:eastAsia="Calibri" w:hAnsi="Simplified Arabic" w:hint="cs"/>
          <w:sz w:val="32"/>
          <w:rtl/>
        </w:rPr>
        <w:t>.</w:t>
      </w:r>
    </w:p>
    <w:p w:rsidR="00C04D72" w:rsidRPr="00C04D72" w:rsidRDefault="00C04D72" w:rsidP="00C04D72">
      <w:pPr>
        <w:spacing w:after="0" w:line="240" w:lineRule="auto"/>
        <w:jc w:val="both"/>
        <w:rPr>
          <w:rFonts w:ascii="Simplified Arabic" w:eastAsia="Calibri" w:hAnsi="Simplified Arabic"/>
          <w:sz w:val="32"/>
        </w:rPr>
      </w:pPr>
      <w:r w:rsidRPr="00C04D72">
        <w:rPr>
          <w:rFonts w:ascii="Simplified Arabic" w:eastAsia="Calibri" w:hAnsi="Simplified Arabic" w:hint="cs"/>
          <w:sz w:val="32"/>
          <w:rtl/>
        </w:rPr>
        <w:t xml:space="preserve">6- </w:t>
      </w:r>
      <w:proofErr w:type="spellStart"/>
      <w:r w:rsidRPr="00C04D72">
        <w:rPr>
          <w:rFonts w:ascii="Simplified Arabic" w:eastAsia="Calibri" w:hAnsi="Simplified Arabic"/>
          <w:sz w:val="32"/>
          <w:rtl/>
        </w:rPr>
        <w:t>بلطاس</w:t>
      </w:r>
      <w:proofErr w:type="spellEnd"/>
      <w:r w:rsidRPr="00C04D72">
        <w:rPr>
          <w:rFonts w:ascii="Simplified Arabic" w:eastAsia="Calibri" w:hAnsi="Simplified Arabic"/>
          <w:sz w:val="32"/>
          <w:rtl/>
        </w:rPr>
        <w:t xml:space="preserve"> عبد القادر, </w:t>
      </w:r>
      <w:proofErr w:type="spellStart"/>
      <w:r w:rsidRPr="00C04D72">
        <w:rPr>
          <w:rFonts w:ascii="Simplified Arabic" w:eastAsia="Calibri" w:hAnsi="Simplified Arabic"/>
          <w:b/>
          <w:bCs/>
          <w:sz w:val="32"/>
          <w:rtl/>
        </w:rPr>
        <w:t>إستراتيجية</w:t>
      </w:r>
      <w:proofErr w:type="spellEnd"/>
      <w:r w:rsidRPr="00C04D72">
        <w:rPr>
          <w:rFonts w:ascii="Simplified Arabic" w:eastAsia="Calibri" w:hAnsi="Simplified Arabic"/>
          <w:b/>
          <w:bCs/>
          <w:sz w:val="32"/>
          <w:rtl/>
        </w:rPr>
        <w:t xml:space="preserve"> تمويل السكن في الجزائر</w:t>
      </w:r>
      <w:r w:rsidRPr="00C04D72">
        <w:rPr>
          <w:rFonts w:ascii="Simplified Arabic" w:eastAsia="Calibri" w:hAnsi="Simplified Arabic"/>
          <w:sz w:val="32"/>
          <w:rtl/>
        </w:rPr>
        <w:t xml:space="preserve">. الجزائر: </w:t>
      </w:r>
      <w:r w:rsidRPr="00C04D72">
        <w:rPr>
          <w:rFonts w:ascii="Simplified Arabic" w:eastAsia="Calibri" w:hAnsi="Simplified Arabic"/>
          <w:sz w:val="32"/>
          <w:lang w:val="fr-FR"/>
        </w:rPr>
        <w:t>légende</w:t>
      </w:r>
      <w:r w:rsidRPr="00C04D72">
        <w:rPr>
          <w:rFonts w:ascii="Simplified Arabic" w:eastAsia="Calibri" w:hAnsi="Simplified Arabic"/>
          <w:sz w:val="32"/>
          <w:rtl/>
          <w:lang w:val="fr-FR" w:bidi="ar-DZ"/>
        </w:rPr>
        <w:t xml:space="preserve"> , 2007</w:t>
      </w:r>
      <w:r>
        <w:rPr>
          <w:rFonts w:ascii="Simplified Arabic" w:eastAsia="Calibri" w:hAnsi="Simplified Arabic" w:hint="cs"/>
          <w:sz w:val="32"/>
          <w:rtl/>
          <w:lang w:val="fr-FR" w:bidi="ar-DZ"/>
        </w:rPr>
        <w:t>.</w:t>
      </w:r>
    </w:p>
    <w:p w:rsidR="00C04D72" w:rsidRPr="00C04D72" w:rsidRDefault="00C04D72" w:rsidP="00C04D72">
      <w:pPr>
        <w:spacing w:after="0" w:line="240" w:lineRule="auto"/>
        <w:jc w:val="both"/>
        <w:rPr>
          <w:rFonts w:ascii="Simplified Arabic" w:eastAsia="Calibri" w:hAnsi="Simplified Arabic"/>
          <w:sz w:val="32"/>
        </w:rPr>
      </w:pPr>
      <w:r w:rsidRPr="00C04D72">
        <w:rPr>
          <w:rFonts w:ascii="Simplified Arabic" w:eastAsia="Calibri" w:hAnsi="Simplified Arabic" w:hint="cs"/>
          <w:sz w:val="32"/>
          <w:rtl/>
        </w:rPr>
        <w:t xml:space="preserve">7- </w:t>
      </w:r>
      <w:r w:rsidRPr="00C04D72">
        <w:rPr>
          <w:rFonts w:ascii="Simplified Arabic" w:eastAsia="Calibri" w:hAnsi="Simplified Arabic"/>
          <w:sz w:val="32"/>
          <w:rtl/>
        </w:rPr>
        <w:t>برجاس</w:t>
      </w:r>
      <w:r w:rsidRPr="00C04D72">
        <w:rPr>
          <w:rFonts w:ascii="Simplified Arabic" w:eastAsia="Calibri" w:hAnsi="Simplified Arabic" w:hint="cs"/>
          <w:sz w:val="32"/>
          <w:rtl/>
        </w:rPr>
        <w:t xml:space="preserve"> حافظ</w:t>
      </w:r>
      <w:r w:rsidRPr="00C04D72">
        <w:rPr>
          <w:rFonts w:ascii="Simplified Arabic" w:eastAsia="Calibri" w:hAnsi="Simplified Arabic"/>
          <w:sz w:val="32"/>
          <w:rtl/>
        </w:rPr>
        <w:t xml:space="preserve">, </w:t>
      </w:r>
      <w:r w:rsidRPr="00C04D72">
        <w:rPr>
          <w:rFonts w:ascii="Simplified Arabic" w:eastAsia="Calibri" w:hAnsi="Simplified Arabic"/>
          <w:b/>
          <w:bCs/>
          <w:sz w:val="32"/>
          <w:rtl/>
        </w:rPr>
        <w:t>الصراع الدولي على النفط العربي .</w:t>
      </w:r>
      <w:r w:rsidRPr="00C04D72">
        <w:rPr>
          <w:rFonts w:ascii="Simplified Arabic" w:eastAsia="Calibri" w:hAnsi="Simplified Arabic"/>
          <w:sz w:val="32"/>
          <w:rtl/>
        </w:rPr>
        <w:t xml:space="preserve"> تقديم: محمد المجذوب , لبنان: دار بيسان للنشر والتوزيع , </w:t>
      </w:r>
      <w:r>
        <w:rPr>
          <w:rFonts w:ascii="Simplified Arabic" w:eastAsia="Calibri" w:hAnsi="Simplified Arabic" w:hint="cs"/>
          <w:sz w:val="32"/>
          <w:rtl/>
        </w:rPr>
        <w:t>.</w:t>
      </w:r>
      <w:r w:rsidRPr="00C04D72">
        <w:rPr>
          <w:rFonts w:ascii="Simplified Arabic" w:eastAsia="Calibri" w:hAnsi="Simplified Arabic"/>
          <w:sz w:val="32"/>
          <w:rtl/>
        </w:rPr>
        <w:t xml:space="preserve">2000 </w:t>
      </w:r>
    </w:p>
    <w:p w:rsidR="00C04D72" w:rsidRPr="00C04D72" w:rsidRDefault="00C04D72" w:rsidP="00C04D72">
      <w:pPr>
        <w:spacing w:after="0" w:line="240" w:lineRule="auto"/>
        <w:jc w:val="both"/>
        <w:rPr>
          <w:rFonts w:ascii="Simplified Arabic" w:eastAsia="Calibri" w:hAnsi="Simplified Arabic"/>
          <w:sz w:val="32"/>
        </w:rPr>
      </w:pPr>
      <w:r w:rsidRPr="00C04D72">
        <w:rPr>
          <w:rFonts w:ascii="Simplified Arabic" w:eastAsia="Calibri" w:hAnsi="Simplified Arabic" w:hint="cs"/>
          <w:sz w:val="32"/>
          <w:rtl/>
        </w:rPr>
        <w:t xml:space="preserve">8- </w:t>
      </w:r>
      <w:r w:rsidRPr="00C04D72">
        <w:rPr>
          <w:rFonts w:ascii="Simplified Arabic" w:eastAsia="Calibri" w:hAnsi="Simplified Arabic"/>
          <w:sz w:val="32"/>
          <w:rtl/>
        </w:rPr>
        <w:t xml:space="preserve">كامبيل كولن وآخرون, </w:t>
      </w:r>
      <w:r w:rsidRPr="00C04D72">
        <w:rPr>
          <w:rFonts w:ascii="Simplified Arabic" w:eastAsia="Calibri" w:hAnsi="Simplified Arabic"/>
          <w:b/>
          <w:bCs/>
          <w:sz w:val="32"/>
          <w:rtl/>
        </w:rPr>
        <w:t>نهاية عصر البترول</w:t>
      </w:r>
      <w:r w:rsidRPr="00C04D72">
        <w:rPr>
          <w:rFonts w:ascii="Simplified Arabic" w:eastAsia="Calibri" w:hAnsi="Simplified Arabic"/>
          <w:sz w:val="32"/>
          <w:rtl/>
        </w:rPr>
        <w:t xml:space="preserve"> . تر: عدنان عباس علي, الكويت: سلسلة عالم المعرفة , 2004</w:t>
      </w:r>
      <w:r>
        <w:rPr>
          <w:rFonts w:ascii="Simplified Arabic" w:eastAsia="Calibri" w:hAnsi="Simplified Arabic" w:hint="cs"/>
          <w:sz w:val="32"/>
          <w:rtl/>
        </w:rPr>
        <w:t>.</w:t>
      </w:r>
    </w:p>
    <w:p w:rsidR="00C04D72" w:rsidRPr="00C04D72" w:rsidRDefault="00C04D72" w:rsidP="00C04D72">
      <w:pPr>
        <w:spacing w:after="0" w:line="240" w:lineRule="auto"/>
        <w:jc w:val="both"/>
        <w:rPr>
          <w:rFonts w:ascii="Simplified Arabic" w:eastAsia="Calibri" w:hAnsi="Simplified Arabic"/>
          <w:sz w:val="32"/>
        </w:rPr>
      </w:pPr>
      <w:r w:rsidRPr="00C04D72">
        <w:rPr>
          <w:rFonts w:ascii="Simplified Arabic" w:eastAsia="Calibri" w:hAnsi="Simplified Arabic" w:hint="cs"/>
          <w:sz w:val="32"/>
          <w:rtl/>
        </w:rPr>
        <w:t xml:space="preserve">9- </w:t>
      </w:r>
      <w:r w:rsidRPr="00C04D72">
        <w:rPr>
          <w:rFonts w:ascii="Simplified Arabic" w:eastAsia="Calibri" w:hAnsi="Simplified Arabic"/>
          <w:sz w:val="32"/>
          <w:rtl/>
        </w:rPr>
        <w:t xml:space="preserve">مجيد الموسوي ضياء, </w:t>
      </w:r>
      <w:r w:rsidRPr="00C04D72">
        <w:rPr>
          <w:rFonts w:ascii="Simplified Arabic" w:eastAsia="Calibri" w:hAnsi="Simplified Arabic"/>
          <w:b/>
          <w:bCs/>
          <w:sz w:val="32"/>
          <w:rtl/>
        </w:rPr>
        <w:t>ثورة أسعار النفط 2004</w:t>
      </w:r>
      <w:r w:rsidRPr="00C04D72">
        <w:rPr>
          <w:rFonts w:ascii="Simplified Arabic" w:eastAsia="Calibri" w:hAnsi="Simplified Arabic"/>
          <w:sz w:val="32"/>
          <w:rtl/>
        </w:rPr>
        <w:t xml:space="preserve"> . الجزائر: دي</w:t>
      </w:r>
      <w:r>
        <w:rPr>
          <w:rFonts w:ascii="Simplified Arabic" w:eastAsia="Calibri" w:hAnsi="Simplified Arabic"/>
          <w:sz w:val="32"/>
          <w:rtl/>
        </w:rPr>
        <w:t>وان المطبوعات الجامعية</w:t>
      </w:r>
      <w:r w:rsidRPr="00C04D72">
        <w:rPr>
          <w:rFonts w:ascii="Simplified Arabic" w:eastAsia="Calibri" w:hAnsi="Simplified Arabic"/>
          <w:sz w:val="32"/>
          <w:rtl/>
        </w:rPr>
        <w:t>, 2005</w:t>
      </w:r>
      <w:r>
        <w:rPr>
          <w:rFonts w:ascii="Simplified Arabic" w:eastAsia="Calibri" w:hAnsi="Simplified Arabic" w:hint="cs"/>
          <w:sz w:val="32"/>
          <w:rtl/>
        </w:rPr>
        <w:t>.</w:t>
      </w:r>
    </w:p>
    <w:p w:rsidR="00C04D72" w:rsidRPr="00C04D72" w:rsidRDefault="00C04D72" w:rsidP="00C04D72">
      <w:pPr>
        <w:spacing w:after="0" w:line="240" w:lineRule="auto"/>
        <w:jc w:val="both"/>
        <w:rPr>
          <w:rFonts w:ascii="Simplified Arabic" w:eastAsia="Calibri" w:hAnsi="Simplified Arabic"/>
          <w:sz w:val="32"/>
          <w:rtl/>
        </w:rPr>
      </w:pPr>
      <w:r w:rsidRPr="00C04D72">
        <w:rPr>
          <w:rFonts w:ascii="Simplified Arabic" w:eastAsia="Calibri" w:hAnsi="Simplified Arabic" w:hint="cs"/>
          <w:sz w:val="32"/>
          <w:rtl/>
        </w:rPr>
        <w:t xml:space="preserve">10- </w:t>
      </w:r>
      <w:r w:rsidRPr="00C04D72">
        <w:rPr>
          <w:rFonts w:ascii="Simplified Arabic" w:eastAsia="Calibri" w:hAnsi="Simplified Arabic"/>
          <w:sz w:val="32"/>
          <w:rtl/>
        </w:rPr>
        <w:t xml:space="preserve">محمد الخطيب سعدي, </w:t>
      </w:r>
      <w:r w:rsidRPr="00C04D72">
        <w:rPr>
          <w:rFonts w:ascii="Simplified Arabic" w:eastAsia="Calibri" w:hAnsi="Simplified Arabic"/>
          <w:b/>
          <w:bCs/>
          <w:sz w:val="32"/>
          <w:rtl/>
        </w:rPr>
        <w:t>العقود البترولية وحق الشعوب في الموارد النفطية</w:t>
      </w:r>
      <w:r w:rsidRPr="00C04D72">
        <w:rPr>
          <w:rFonts w:ascii="Simplified Arabic" w:eastAsia="Calibri" w:hAnsi="Simplified Arabic"/>
          <w:sz w:val="32"/>
          <w:rtl/>
        </w:rPr>
        <w:t>.</w:t>
      </w:r>
      <w:r>
        <w:rPr>
          <w:rFonts w:ascii="Simplified Arabic" w:eastAsia="Calibri" w:hAnsi="Simplified Arabic"/>
          <w:sz w:val="32"/>
          <w:rtl/>
        </w:rPr>
        <w:t xml:space="preserve"> بيروت : منشورات الحلب الحقوقية</w:t>
      </w:r>
      <w:r w:rsidRPr="00C04D72">
        <w:rPr>
          <w:rFonts w:ascii="Simplified Arabic" w:eastAsia="Calibri" w:hAnsi="Simplified Arabic"/>
          <w:sz w:val="32"/>
          <w:rtl/>
        </w:rPr>
        <w:t>, 2015</w:t>
      </w:r>
      <w:r>
        <w:rPr>
          <w:rFonts w:ascii="Simplified Arabic" w:eastAsia="Calibri" w:hAnsi="Simplified Arabic" w:hint="cs"/>
          <w:sz w:val="32"/>
          <w:rtl/>
        </w:rPr>
        <w:t>.</w:t>
      </w:r>
    </w:p>
    <w:p w:rsidR="00C04D72" w:rsidRPr="00C04D72" w:rsidRDefault="00C04D72" w:rsidP="00C04D72">
      <w:pPr>
        <w:spacing w:after="0" w:line="240" w:lineRule="auto"/>
        <w:jc w:val="both"/>
        <w:rPr>
          <w:rFonts w:ascii="Simplified Arabic" w:eastAsia="Calibri" w:hAnsi="Simplified Arabic"/>
          <w:sz w:val="32"/>
          <w:rtl/>
        </w:rPr>
      </w:pPr>
      <w:r w:rsidRPr="00C04D72">
        <w:rPr>
          <w:rFonts w:ascii="Simplified Arabic" w:eastAsia="Calibri" w:hAnsi="Simplified Arabic" w:hint="cs"/>
          <w:sz w:val="32"/>
          <w:rtl/>
        </w:rPr>
        <w:t xml:space="preserve">11- </w:t>
      </w:r>
      <w:r w:rsidRPr="00C04D72">
        <w:rPr>
          <w:rFonts w:ascii="Simplified Arabic" w:eastAsia="Calibri" w:hAnsi="Simplified Arabic"/>
          <w:sz w:val="32"/>
          <w:rtl/>
        </w:rPr>
        <w:t xml:space="preserve">محمود </w:t>
      </w:r>
      <w:proofErr w:type="spellStart"/>
      <w:r w:rsidRPr="00C04D72">
        <w:rPr>
          <w:rFonts w:ascii="Simplified Arabic" w:eastAsia="Calibri" w:hAnsi="Simplified Arabic"/>
          <w:sz w:val="32"/>
          <w:rtl/>
        </w:rPr>
        <w:t>الاقداحي</w:t>
      </w:r>
      <w:proofErr w:type="spellEnd"/>
      <w:r w:rsidRPr="00C04D72">
        <w:rPr>
          <w:rFonts w:ascii="Simplified Arabic" w:eastAsia="Calibri" w:hAnsi="Simplified Arabic"/>
          <w:sz w:val="32"/>
          <w:rtl/>
        </w:rPr>
        <w:t xml:space="preserve"> هشام, </w:t>
      </w:r>
      <w:r w:rsidRPr="00C04D72">
        <w:rPr>
          <w:rFonts w:ascii="Simplified Arabic" w:eastAsia="Calibri" w:hAnsi="Simplified Arabic"/>
          <w:b/>
          <w:bCs/>
          <w:sz w:val="32"/>
          <w:rtl/>
        </w:rPr>
        <w:t>التنمية الاجتماعية و</w:t>
      </w:r>
      <w:r>
        <w:rPr>
          <w:rFonts w:ascii="Simplified Arabic" w:eastAsia="Calibri" w:hAnsi="Simplified Arabic"/>
          <w:b/>
          <w:bCs/>
          <w:sz w:val="32"/>
          <w:rtl/>
        </w:rPr>
        <w:t>السياسية في الدول النامية</w:t>
      </w:r>
      <w:r w:rsidRPr="00C04D72">
        <w:rPr>
          <w:rFonts w:ascii="Simplified Arabic" w:eastAsia="Calibri" w:hAnsi="Simplified Arabic"/>
          <w:sz w:val="32"/>
          <w:rtl/>
        </w:rPr>
        <w:t>.</w:t>
      </w:r>
      <w:r>
        <w:rPr>
          <w:rFonts w:ascii="Simplified Arabic" w:eastAsia="Calibri" w:hAnsi="Simplified Arabic"/>
          <w:sz w:val="32"/>
          <w:rtl/>
        </w:rPr>
        <w:t>الاسكندرية</w:t>
      </w:r>
      <w:r w:rsidRPr="00C04D72">
        <w:rPr>
          <w:rFonts w:ascii="Simplified Arabic" w:eastAsia="Calibri" w:hAnsi="Simplified Arabic"/>
          <w:sz w:val="32"/>
          <w:rtl/>
        </w:rPr>
        <w:t>: مؤسسة شباب الجامعة ,2015</w:t>
      </w:r>
      <w:r>
        <w:rPr>
          <w:rFonts w:ascii="Simplified Arabic" w:eastAsia="Calibri" w:hAnsi="Simplified Arabic" w:hint="cs"/>
          <w:sz w:val="32"/>
          <w:rtl/>
        </w:rPr>
        <w:t>.</w:t>
      </w:r>
    </w:p>
    <w:p w:rsidR="00C04D72" w:rsidRPr="00C04D72" w:rsidRDefault="00C04D72" w:rsidP="00C04D72">
      <w:pPr>
        <w:spacing w:after="0" w:line="240" w:lineRule="auto"/>
        <w:jc w:val="both"/>
        <w:rPr>
          <w:rFonts w:ascii="Simplified Arabic" w:eastAsia="Calibri" w:hAnsi="Simplified Arabic"/>
          <w:sz w:val="32"/>
          <w:rtl/>
        </w:rPr>
      </w:pPr>
      <w:r w:rsidRPr="00C04D72">
        <w:rPr>
          <w:rFonts w:ascii="Simplified Arabic" w:eastAsia="Calibri" w:hAnsi="Simplified Arabic" w:hint="cs"/>
          <w:sz w:val="32"/>
          <w:rtl/>
        </w:rPr>
        <w:lastRenderedPageBreak/>
        <w:t>12-</w:t>
      </w:r>
      <w:r w:rsidRPr="00C04D72">
        <w:rPr>
          <w:rFonts w:ascii="Simplified Arabic" w:eastAsia="Calibri" w:hAnsi="Simplified Arabic"/>
          <w:sz w:val="32"/>
          <w:rtl/>
        </w:rPr>
        <w:t xml:space="preserve"> مصطفى الجمل هشام, </w:t>
      </w:r>
      <w:r w:rsidRPr="00C04D72">
        <w:rPr>
          <w:rFonts w:ascii="Simplified Arabic" w:eastAsia="Calibri" w:hAnsi="Simplified Arabic"/>
          <w:b/>
          <w:bCs/>
          <w:sz w:val="32"/>
          <w:rtl/>
        </w:rPr>
        <w:t>دور السياسة المالية في تحقيق التنمية الاجتماع</w:t>
      </w:r>
      <w:r>
        <w:rPr>
          <w:rFonts w:ascii="Simplified Arabic" w:eastAsia="Calibri" w:hAnsi="Simplified Arabic"/>
          <w:b/>
          <w:bCs/>
          <w:sz w:val="32"/>
          <w:rtl/>
        </w:rPr>
        <w:t>ية بين النظام المالي الاسلامي و</w:t>
      </w:r>
      <w:r w:rsidRPr="00C04D72">
        <w:rPr>
          <w:rFonts w:ascii="Simplified Arabic" w:eastAsia="Calibri" w:hAnsi="Simplified Arabic"/>
          <w:b/>
          <w:bCs/>
          <w:sz w:val="32"/>
          <w:rtl/>
        </w:rPr>
        <w:t>النظام المالي المعاصر دراسة مقارنة</w:t>
      </w:r>
      <w:r w:rsidRPr="00C04D72">
        <w:rPr>
          <w:rFonts w:ascii="Simplified Arabic" w:eastAsia="Calibri" w:hAnsi="Simplified Arabic"/>
          <w:sz w:val="32"/>
          <w:rtl/>
        </w:rPr>
        <w:t xml:space="preserve"> . الإسكندرية: دار الفكر الجامعي, 2007</w:t>
      </w:r>
      <w:r>
        <w:rPr>
          <w:rFonts w:ascii="Simplified Arabic" w:eastAsia="Calibri" w:hAnsi="Simplified Arabic" w:hint="cs"/>
          <w:sz w:val="32"/>
          <w:rtl/>
        </w:rPr>
        <w:t>.</w:t>
      </w:r>
    </w:p>
    <w:p w:rsidR="00C04D72" w:rsidRPr="00C04D72" w:rsidRDefault="00C04D72" w:rsidP="00C04D72">
      <w:pPr>
        <w:spacing w:after="0" w:line="240" w:lineRule="auto"/>
        <w:jc w:val="both"/>
        <w:rPr>
          <w:rFonts w:ascii="Simplified Arabic" w:eastAsia="Calibri" w:hAnsi="Simplified Arabic"/>
          <w:sz w:val="32"/>
          <w:rtl/>
        </w:rPr>
      </w:pPr>
      <w:r w:rsidRPr="00C04D72">
        <w:rPr>
          <w:rFonts w:ascii="Simplified Arabic" w:eastAsia="Calibri" w:hAnsi="Simplified Arabic" w:hint="cs"/>
          <w:sz w:val="32"/>
          <w:rtl/>
        </w:rPr>
        <w:t xml:space="preserve">13- </w:t>
      </w:r>
      <w:r w:rsidRPr="00C04D72">
        <w:rPr>
          <w:rFonts w:ascii="Simplified Arabic" w:eastAsia="Calibri" w:hAnsi="Simplified Arabic"/>
          <w:sz w:val="32"/>
          <w:rtl/>
        </w:rPr>
        <w:t>مصطفى الحسين احمد,</w:t>
      </w:r>
      <w:r w:rsidRPr="00C04D72">
        <w:rPr>
          <w:rFonts w:ascii="Simplified Arabic" w:eastAsia="Calibri" w:hAnsi="Simplified Arabic"/>
          <w:b/>
          <w:bCs/>
          <w:sz w:val="32"/>
          <w:rtl/>
        </w:rPr>
        <w:t>مدخل الى تحليل السياسات العامة</w:t>
      </w:r>
      <w:r w:rsidRPr="00C04D72">
        <w:rPr>
          <w:rFonts w:ascii="Simplified Arabic" w:eastAsia="Calibri" w:hAnsi="Simplified Arabic"/>
          <w:sz w:val="32"/>
          <w:rtl/>
        </w:rPr>
        <w:t>. عمان: المركز العلمي للدراسات السياسية, 2002</w:t>
      </w:r>
      <w:r>
        <w:rPr>
          <w:rFonts w:ascii="Simplified Arabic" w:eastAsia="Calibri" w:hAnsi="Simplified Arabic" w:hint="cs"/>
          <w:sz w:val="32"/>
          <w:rtl/>
        </w:rPr>
        <w:t>.</w:t>
      </w:r>
    </w:p>
    <w:p w:rsidR="00C04D72" w:rsidRPr="00C04D72" w:rsidRDefault="00C04D72" w:rsidP="00C04D72">
      <w:pPr>
        <w:spacing w:after="0" w:line="240" w:lineRule="auto"/>
        <w:jc w:val="both"/>
        <w:rPr>
          <w:rFonts w:ascii="Simplified Arabic" w:eastAsia="Calibri" w:hAnsi="Simplified Arabic"/>
          <w:sz w:val="32"/>
          <w:rtl/>
        </w:rPr>
      </w:pPr>
      <w:r w:rsidRPr="00C04D72">
        <w:rPr>
          <w:rFonts w:ascii="Simplified Arabic" w:eastAsia="Calibri" w:hAnsi="Simplified Arabic" w:hint="cs"/>
          <w:sz w:val="32"/>
          <w:rtl/>
        </w:rPr>
        <w:t xml:space="preserve">14- </w:t>
      </w:r>
      <w:proofErr w:type="spellStart"/>
      <w:r w:rsidRPr="00C04D72">
        <w:rPr>
          <w:rFonts w:ascii="Simplified Arabic" w:eastAsia="Calibri" w:hAnsi="Simplified Arabic"/>
          <w:sz w:val="32"/>
          <w:rtl/>
        </w:rPr>
        <w:t>مصيطفى</w:t>
      </w:r>
      <w:proofErr w:type="spellEnd"/>
      <w:r w:rsidRPr="00C04D72">
        <w:rPr>
          <w:rFonts w:ascii="Simplified Arabic" w:eastAsia="Calibri" w:hAnsi="Simplified Arabic"/>
          <w:sz w:val="32"/>
          <w:rtl/>
        </w:rPr>
        <w:t xml:space="preserve"> بشير, </w:t>
      </w:r>
      <w:r w:rsidRPr="00C04D72">
        <w:rPr>
          <w:rFonts w:ascii="Simplified Arabic" w:eastAsia="Calibri" w:hAnsi="Simplified Arabic"/>
          <w:b/>
          <w:bCs/>
          <w:sz w:val="32"/>
          <w:rtl/>
        </w:rPr>
        <w:t>نهاية الريع</w:t>
      </w:r>
      <w:r>
        <w:rPr>
          <w:rFonts w:ascii="Simplified Arabic" w:eastAsia="Calibri" w:hAnsi="Simplified Arabic"/>
          <w:b/>
          <w:bCs/>
          <w:sz w:val="32"/>
          <w:rtl/>
        </w:rPr>
        <w:t>: الأزمة و</w:t>
      </w:r>
      <w:r w:rsidRPr="00C04D72">
        <w:rPr>
          <w:rFonts w:ascii="Simplified Arabic" w:eastAsia="Calibri" w:hAnsi="Simplified Arabic"/>
          <w:b/>
          <w:bCs/>
          <w:sz w:val="32"/>
          <w:rtl/>
        </w:rPr>
        <w:t>الحل</w:t>
      </w:r>
      <w:r w:rsidRPr="00C04D72">
        <w:rPr>
          <w:rFonts w:ascii="Simplified Arabic" w:eastAsia="Calibri" w:hAnsi="Simplified Arabic"/>
          <w:sz w:val="32"/>
          <w:rtl/>
        </w:rPr>
        <w:t>. الجزائر: جسور للنشر والتوزيع, 2015</w:t>
      </w:r>
      <w:r>
        <w:rPr>
          <w:rFonts w:ascii="Simplified Arabic" w:eastAsia="Calibri" w:hAnsi="Simplified Arabic" w:hint="cs"/>
          <w:sz w:val="32"/>
          <w:rtl/>
        </w:rPr>
        <w:t>.</w:t>
      </w:r>
    </w:p>
    <w:p w:rsidR="00C04D72" w:rsidRPr="00C04D72" w:rsidRDefault="00C04D72" w:rsidP="00C04D72">
      <w:pPr>
        <w:spacing w:after="0" w:line="240" w:lineRule="auto"/>
        <w:jc w:val="both"/>
        <w:rPr>
          <w:rFonts w:ascii="Simplified Arabic" w:eastAsia="Calibri" w:hAnsi="Simplified Arabic"/>
          <w:sz w:val="32"/>
          <w:rtl/>
        </w:rPr>
      </w:pPr>
      <w:r w:rsidRPr="00C04D72">
        <w:rPr>
          <w:rFonts w:ascii="Simplified Arabic" w:eastAsia="Calibri" w:hAnsi="Simplified Arabic" w:hint="cs"/>
          <w:sz w:val="32"/>
          <w:rtl/>
        </w:rPr>
        <w:t>15-</w:t>
      </w:r>
      <w:r>
        <w:rPr>
          <w:rFonts w:ascii="Simplified Arabic" w:eastAsia="Calibri" w:hAnsi="Simplified Arabic"/>
          <w:sz w:val="32"/>
          <w:rtl/>
        </w:rPr>
        <w:t xml:space="preserve"> سلامة ممدوح</w:t>
      </w:r>
      <w:r w:rsidRPr="00C04D72">
        <w:rPr>
          <w:rFonts w:ascii="Simplified Arabic" w:eastAsia="Calibri" w:hAnsi="Simplified Arabic"/>
          <w:sz w:val="32"/>
          <w:rtl/>
        </w:rPr>
        <w:t xml:space="preserve">, </w:t>
      </w:r>
      <w:r w:rsidRPr="00C04D72">
        <w:rPr>
          <w:rFonts w:ascii="Simplified Arabic" w:eastAsia="Calibri" w:hAnsi="Simplified Arabic"/>
          <w:b/>
          <w:bCs/>
          <w:sz w:val="32"/>
          <w:rtl/>
        </w:rPr>
        <w:t xml:space="preserve">أسباب الهبوط الحاد في أسعار النفط الخام فائض الإنتاج أم السياسة الدولية </w:t>
      </w:r>
      <w:r w:rsidRPr="00C04D72">
        <w:rPr>
          <w:rFonts w:ascii="Simplified Arabic" w:eastAsia="Calibri" w:hAnsi="Simplified Arabic"/>
          <w:sz w:val="32"/>
          <w:rtl/>
        </w:rPr>
        <w:t xml:space="preserve">. الدوحة : المركز العربي للأبحاث و دراسة السياسات , 2015 </w:t>
      </w:r>
      <w:r w:rsidRPr="00C04D72">
        <w:rPr>
          <w:rFonts w:ascii="Simplified Arabic" w:eastAsia="Calibri" w:hAnsi="Simplified Arabic" w:hint="cs"/>
          <w:sz w:val="32"/>
          <w:rtl/>
        </w:rPr>
        <w:t>.</w:t>
      </w:r>
    </w:p>
    <w:p w:rsidR="00C04D72" w:rsidRPr="00C04D72" w:rsidRDefault="00C04D72" w:rsidP="00C04D72">
      <w:pPr>
        <w:spacing w:after="0" w:line="240" w:lineRule="auto"/>
        <w:jc w:val="both"/>
        <w:rPr>
          <w:rFonts w:ascii="Simplified Arabic" w:eastAsia="Calibri" w:hAnsi="Simplified Arabic"/>
          <w:sz w:val="32"/>
          <w:rtl/>
        </w:rPr>
      </w:pPr>
      <w:r w:rsidRPr="00C04D72">
        <w:rPr>
          <w:rFonts w:ascii="Simplified Arabic" w:eastAsia="Calibri" w:hAnsi="Simplified Arabic" w:hint="cs"/>
          <w:sz w:val="32"/>
          <w:rtl/>
        </w:rPr>
        <w:t xml:space="preserve">16- </w:t>
      </w:r>
      <w:r w:rsidRPr="00C04D72">
        <w:rPr>
          <w:rFonts w:ascii="Simplified Arabic" w:eastAsia="Calibri" w:hAnsi="Simplified Arabic"/>
          <w:sz w:val="32"/>
          <w:rtl/>
        </w:rPr>
        <w:t xml:space="preserve">عبد الفتاح </w:t>
      </w:r>
      <w:r w:rsidRPr="00C04D72">
        <w:rPr>
          <w:rFonts w:ascii="Simplified Arabic" w:eastAsia="Calibri" w:hAnsi="Simplified Arabic" w:hint="cs"/>
          <w:sz w:val="32"/>
          <w:rtl/>
        </w:rPr>
        <w:t xml:space="preserve">, </w:t>
      </w:r>
      <w:r w:rsidRPr="00C04D72">
        <w:rPr>
          <w:rFonts w:ascii="Simplified Arabic" w:eastAsia="Calibri" w:hAnsi="Simplified Arabic"/>
          <w:sz w:val="32"/>
          <w:rtl/>
        </w:rPr>
        <w:t xml:space="preserve">معتز بالله, " </w:t>
      </w:r>
      <w:r w:rsidRPr="00C04D72">
        <w:rPr>
          <w:rFonts w:ascii="Simplified Arabic" w:eastAsia="Calibri" w:hAnsi="Simplified Arabic" w:hint="cs"/>
          <w:sz w:val="32"/>
          <w:rtl/>
        </w:rPr>
        <w:t>الأسس</w:t>
      </w:r>
      <w:r w:rsidRPr="00C04D72">
        <w:rPr>
          <w:rFonts w:ascii="Simplified Arabic" w:eastAsia="Calibri" w:hAnsi="Simplified Arabic"/>
          <w:sz w:val="32"/>
          <w:rtl/>
        </w:rPr>
        <w:t xml:space="preserve"> الفلسفية و السياسية للوظيفة التوزيعية "</w:t>
      </w:r>
      <w:r w:rsidRPr="00C04D72">
        <w:rPr>
          <w:rFonts w:ascii="Simplified Arabic" w:eastAsia="Calibri" w:hAnsi="Simplified Arabic" w:hint="cs"/>
          <w:sz w:val="32"/>
          <w:rtl/>
        </w:rPr>
        <w:t xml:space="preserve">, </w:t>
      </w:r>
      <w:r w:rsidRPr="00C04D72">
        <w:rPr>
          <w:rFonts w:ascii="Simplified Arabic" w:eastAsia="Calibri" w:hAnsi="Simplified Arabic"/>
          <w:sz w:val="32"/>
          <w:rtl/>
        </w:rPr>
        <w:t>في كتاب احمد السيد النجار و</w:t>
      </w:r>
      <w:r w:rsidRPr="00C04D72">
        <w:rPr>
          <w:rFonts w:ascii="Simplified Arabic" w:eastAsia="Calibri" w:hAnsi="Simplified Arabic" w:hint="cs"/>
          <w:sz w:val="32"/>
          <w:rtl/>
        </w:rPr>
        <w:t>آخرون</w:t>
      </w:r>
      <w:r w:rsidRPr="00C04D72">
        <w:rPr>
          <w:rFonts w:ascii="Simplified Arabic" w:eastAsia="Calibri" w:hAnsi="Simplified Arabic"/>
          <w:sz w:val="32"/>
          <w:rtl/>
        </w:rPr>
        <w:t xml:space="preserve">, </w:t>
      </w:r>
      <w:r w:rsidRPr="00C04D72">
        <w:rPr>
          <w:rFonts w:ascii="Simplified Arabic" w:eastAsia="Calibri" w:hAnsi="Simplified Arabic"/>
          <w:b/>
          <w:bCs/>
          <w:sz w:val="32"/>
          <w:rtl/>
        </w:rPr>
        <w:t>دولة الرفاهية الاجتماعية( بحوث و</w:t>
      </w:r>
      <w:r w:rsidRPr="00C04D72">
        <w:rPr>
          <w:rFonts w:ascii="Simplified Arabic" w:eastAsia="Calibri" w:hAnsi="Simplified Arabic" w:hint="cs"/>
          <w:b/>
          <w:bCs/>
          <w:sz w:val="32"/>
          <w:rtl/>
        </w:rPr>
        <w:t xml:space="preserve">مناقشات الندوة الفكرية التي نظمها مركز دراسات الوحدة العربية بالتعاون مع المعهد السويدي </w:t>
      </w:r>
      <w:proofErr w:type="spellStart"/>
      <w:r w:rsidRPr="00C04D72">
        <w:rPr>
          <w:rFonts w:ascii="Simplified Arabic" w:eastAsia="Calibri" w:hAnsi="Simplified Arabic" w:hint="cs"/>
          <w:b/>
          <w:bCs/>
          <w:sz w:val="32"/>
          <w:rtl/>
        </w:rPr>
        <w:t>بالاسكندرية</w:t>
      </w:r>
      <w:proofErr w:type="spellEnd"/>
      <w:r w:rsidRPr="00C04D72">
        <w:rPr>
          <w:rFonts w:ascii="Simplified Arabic" w:eastAsia="Calibri" w:hAnsi="Simplified Arabic" w:hint="cs"/>
          <w:b/>
          <w:bCs/>
          <w:sz w:val="32"/>
          <w:rtl/>
        </w:rPr>
        <w:t xml:space="preserve"> )</w:t>
      </w:r>
      <w:r w:rsidRPr="00C04D72">
        <w:rPr>
          <w:rFonts w:ascii="Simplified Arabic" w:eastAsia="Calibri" w:hAnsi="Simplified Arabic"/>
          <w:sz w:val="32"/>
          <w:rtl/>
        </w:rPr>
        <w:t>. بيروت: مركز دراسات الوحدة العربية ,2006</w:t>
      </w:r>
      <w:r w:rsidRPr="00C04D72">
        <w:rPr>
          <w:rFonts w:ascii="Simplified Arabic" w:eastAsia="Calibri" w:hAnsi="Simplified Arabic" w:hint="cs"/>
          <w:sz w:val="32"/>
          <w:rtl/>
        </w:rPr>
        <w:t>.</w:t>
      </w:r>
    </w:p>
    <w:p w:rsidR="00C04D72" w:rsidRPr="00C04D72" w:rsidRDefault="007838D3" w:rsidP="00C04D72">
      <w:pPr>
        <w:spacing w:after="0" w:line="240" w:lineRule="auto"/>
        <w:jc w:val="both"/>
        <w:rPr>
          <w:rFonts w:ascii="Simplified Arabic" w:eastAsia="Calibri" w:hAnsi="Simplified Arabic"/>
          <w:sz w:val="32"/>
          <w:rtl/>
        </w:rPr>
      </w:pPr>
      <w:r>
        <w:rPr>
          <w:rFonts w:ascii="Simplified Arabic" w:eastAsia="Calibri" w:hAnsi="Simplified Arabic" w:hint="cs"/>
          <w:sz w:val="32"/>
          <w:rtl/>
        </w:rPr>
        <w:t>17</w:t>
      </w:r>
      <w:r w:rsidR="00C04D72" w:rsidRPr="00C04D72">
        <w:rPr>
          <w:rFonts w:ascii="Simplified Arabic" w:eastAsia="Calibri" w:hAnsi="Simplified Arabic" w:hint="cs"/>
          <w:sz w:val="32"/>
          <w:rtl/>
        </w:rPr>
        <w:t>-</w:t>
      </w:r>
      <w:proofErr w:type="spellStart"/>
      <w:r w:rsidR="00C04D72" w:rsidRPr="00C04D72">
        <w:rPr>
          <w:rFonts w:ascii="Simplified Arabic" w:eastAsia="Calibri" w:hAnsi="Simplified Arabic"/>
          <w:sz w:val="32"/>
          <w:rtl/>
          <w:lang w:bidi="ar-DZ"/>
        </w:rPr>
        <w:t>قيرة</w:t>
      </w:r>
      <w:proofErr w:type="spellEnd"/>
      <w:r w:rsidR="00C04D72" w:rsidRPr="00C04D72">
        <w:rPr>
          <w:rFonts w:ascii="Simplified Arabic" w:eastAsia="Calibri" w:hAnsi="Simplified Arabic"/>
          <w:sz w:val="32"/>
          <w:rtl/>
          <w:lang w:bidi="ar-DZ"/>
        </w:rPr>
        <w:t xml:space="preserve"> إسماعيل و آخرون, </w:t>
      </w:r>
      <w:r w:rsidR="00C04D72" w:rsidRPr="00C04D72">
        <w:rPr>
          <w:rFonts w:ascii="Simplified Arabic" w:eastAsia="Calibri" w:hAnsi="Simplified Arabic"/>
          <w:b/>
          <w:bCs/>
          <w:sz w:val="32"/>
          <w:rtl/>
          <w:lang w:bidi="ar-DZ"/>
        </w:rPr>
        <w:t>مستقبل الديمقراطية في الجزائر</w:t>
      </w:r>
      <w:r w:rsidR="00C04D72" w:rsidRPr="00C04D72">
        <w:rPr>
          <w:rFonts w:ascii="Simplified Arabic" w:eastAsia="Calibri" w:hAnsi="Simplified Arabic"/>
          <w:sz w:val="32"/>
          <w:rtl/>
          <w:lang w:bidi="ar-DZ"/>
        </w:rPr>
        <w:t xml:space="preserve"> . بيروت: مركز دراسات الوحدة العربية, 2002</w:t>
      </w:r>
      <w:r w:rsidR="00C04D72">
        <w:rPr>
          <w:rFonts w:ascii="Simplified Arabic" w:eastAsia="Calibri" w:hAnsi="Simplified Arabic" w:hint="cs"/>
          <w:sz w:val="32"/>
          <w:rtl/>
        </w:rPr>
        <w:t>.</w:t>
      </w:r>
    </w:p>
    <w:p w:rsidR="00C04D72" w:rsidRPr="00C04D72" w:rsidRDefault="007838D3" w:rsidP="00C04D72">
      <w:pPr>
        <w:spacing w:after="0" w:line="240" w:lineRule="auto"/>
        <w:jc w:val="both"/>
        <w:rPr>
          <w:rFonts w:ascii="Simplified Arabic" w:eastAsia="Calibri" w:hAnsi="Simplified Arabic"/>
          <w:sz w:val="32"/>
          <w:rtl/>
        </w:rPr>
      </w:pPr>
      <w:r>
        <w:rPr>
          <w:rFonts w:ascii="Simplified Arabic" w:eastAsia="Calibri" w:hAnsi="Simplified Arabic" w:hint="cs"/>
          <w:sz w:val="32"/>
          <w:rtl/>
        </w:rPr>
        <w:t>18</w:t>
      </w:r>
      <w:r w:rsidR="00C04D72" w:rsidRPr="00C04D72">
        <w:rPr>
          <w:rFonts w:ascii="Simplified Arabic" w:eastAsia="Calibri" w:hAnsi="Simplified Arabic" w:hint="cs"/>
          <w:sz w:val="32"/>
          <w:rtl/>
        </w:rPr>
        <w:t>-</w:t>
      </w:r>
      <w:r w:rsidR="00C04D72" w:rsidRPr="00C04D72">
        <w:rPr>
          <w:rFonts w:ascii="Simplified Arabic" w:eastAsia="Calibri" w:hAnsi="Simplified Arabic"/>
          <w:sz w:val="32"/>
          <w:rtl/>
        </w:rPr>
        <w:t xml:space="preserve">شيللي توبي , </w:t>
      </w:r>
      <w:r w:rsidR="00C04D72" w:rsidRPr="00C04D72">
        <w:rPr>
          <w:rFonts w:ascii="Simplified Arabic" w:eastAsia="Calibri" w:hAnsi="Simplified Arabic"/>
          <w:b/>
          <w:bCs/>
          <w:sz w:val="32"/>
          <w:rtl/>
        </w:rPr>
        <w:t>النفط, السياسة, الفقر, الكوكب</w:t>
      </w:r>
      <w:r w:rsidR="00C04D72" w:rsidRPr="00C04D72">
        <w:rPr>
          <w:rFonts w:ascii="Simplified Arabic" w:eastAsia="Calibri" w:hAnsi="Simplified Arabic"/>
          <w:sz w:val="32"/>
          <w:rtl/>
        </w:rPr>
        <w:t xml:space="preserve"> . تر: دينا الملاح , الرياض: مكتبة </w:t>
      </w:r>
      <w:proofErr w:type="spellStart"/>
      <w:r w:rsidR="00C04D72" w:rsidRPr="00C04D72">
        <w:rPr>
          <w:rFonts w:ascii="Simplified Arabic" w:eastAsia="Calibri" w:hAnsi="Simplified Arabic"/>
          <w:sz w:val="32"/>
          <w:rtl/>
        </w:rPr>
        <w:t>العبيكات</w:t>
      </w:r>
      <w:proofErr w:type="spellEnd"/>
      <w:r w:rsidR="00C04D72" w:rsidRPr="00C04D72">
        <w:rPr>
          <w:rFonts w:ascii="Simplified Arabic" w:eastAsia="Calibri" w:hAnsi="Simplified Arabic"/>
          <w:sz w:val="32"/>
          <w:rtl/>
        </w:rPr>
        <w:t>, 2010</w:t>
      </w:r>
      <w:r w:rsidR="00C04D72">
        <w:rPr>
          <w:rFonts w:ascii="Simplified Arabic" w:eastAsia="Calibri" w:hAnsi="Simplified Arabic" w:hint="cs"/>
          <w:sz w:val="32"/>
          <w:rtl/>
        </w:rPr>
        <w:t>.</w:t>
      </w:r>
    </w:p>
    <w:p w:rsidR="00C04D72" w:rsidRPr="00C04D72" w:rsidRDefault="007838D3" w:rsidP="00C04D72">
      <w:pPr>
        <w:spacing w:after="0" w:line="240" w:lineRule="auto"/>
        <w:jc w:val="both"/>
        <w:rPr>
          <w:rFonts w:ascii="Simplified Arabic" w:eastAsia="Calibri" w:hAnsi="Simplified Arabic"/>
          <w:sz w:val="32"/>
        </w:rPr>
      </w:pPr>
      <w:r>
        <w:rPr>
          <w:rFonts w:ascii="Simplified Arabic" w:eastAsia="Calibri" w:hAnsi="Simplified Arabic" w:hint="cs"/>
          <w:sz w:val="32"/>
          <w:rtl/>
        </w:rPr>
        <w:t>19</w:t>
      </w:r>
      <w:r w:rsidR="00C04D72" w:rsidRPr="00C04D72">
        <w:rPr>
          <w:rFonts w:ascii="Simplified Arabic" w:eastAsia="Calibri" w:hAnsi="Simplified Arabic" w:hint="cs"/>
          <w:sz w:val="32"/>
          <w:rtl/>
        </w:rPr>
        <w:t>-</w:t>
      </w:r>
      <w:r w:rsidR="00C04D72" w:rsidRPr="00C04D72">
        <w:rPr>
          <w:rFonts w:ascii="Simplified Arabic" w:eastAsia="Calibri" w:hAnsi="Simplified Arabic"/>
          <w:sz w:val="32"/>
          <w:rtl/>
        </w:rPr>
        <w:t xml:space="preserve">ختسي </w:t>
      </w:r>
      <w:proofErr w:type="spellStart"/>
      <w:r w:rsidR="00C04D72" w:rsidRPr="00C04D72">
        <w:rPr>
          <w:rFonts w:ascii="Simplified Arabic" w:eastAsia="Calibri" w:hAnsi="Simplified Arabic"/>
          <w:sz w:val="32"/>
          <w:rtl/>
        </w:rPr>
        <w:t>بيوار</w:t>
      </w:r>
      <w:proofErr w:type="spellEnd"/>
      <w:r w:rsidR="00C04D72" w:rsidRPr="00C04D72">
        <w:rPr>
          <w:rFonts w:ascii="Simplified Arabic" w:eastAsia="Calibri" w:hAnsi="Simplified Arabic"/>
          <w:sz w:val="32"/>
          <w:rtl/>
        </w:rPr>
        <w:t xml:space="preserve">, </w:t>
      </w:r>
      <w:r w:rsidR="00C04D72" w:rsidRPr="00C04D72">
        <w:rPr>
          <w:rFonts w:ascii="Simplified Arabic" w:eastAsia="Calibri" w:hAnsi="Simplified Arabic"/>
          <w:b/>
          <w:bCs/>
          <w:sz w:val="32"/>
          <w:rtl/>
        </w:rPr>
        <w:t xml:space="preserve">البترول </w:t>
      </w:r>
      <w:r w:rsidR="00C04D72" w:rsidRPr="00C04D72">
        <w:rPr>
          <w:rFonts w:ascii="Simplified Arabic" w:eastAsia="Calibri" w:hAnsi="Simplified Arabic" w:hint="cs"/>
          <w:b/>
          <w:bCs/>
          <w:sz w:val="32"/>
          <w:rtl/>
        </w:rPr>
        <w:t>أ</w:t>
      </w:r>
      <w:r w:rsidR="00C04D72" w:rsidRPr="00C04D72">
        <w:rPr>
          <w:rFonts w:ascii="Simplified Arabic" w:eastAsia="Calibri" w:hAnsi="Simplified Arabic"/>
          <w:b/>
          <w:bCs/>
          <w:sz w:val="32"/>
          <w:rtl/>
        </w:rPr>
        <w:t>هميته</w:t>
      </w:r>
      <w:r w:rsidR="00C04D72" w:rsidRPr="00C04D72">
        <w:rPr>
          <w:rFonts w:ascii="Simplified Arabic" w:eastAsia="Calibri" w:hAnsi="Simplified Arabic" w:hint="cs"/>
          <w:b/>
          <w:bCs/>
          <w:sz w:val="32"/>
          <w:rtl/>
        </w:rPr>
        <w:t xml:space="preserve">، </w:t>
      </w:r>
      <w:proofErr w:type="spellStart"/>
      <w:r w:rsidR="00C04D72" w:rsidRPr="00C04D72">
        <w:rPr>
          <w:rFonts w:ascii="Simplified Arabic" w:eastAsia="Calibri" w:hAnsi="Simplified Arabic"/>
          <w:b/>
          <w:bCs/>
          <w:sz w:val="32"/>
          <w:rtl/>
        </w:rPr>
        <w:t>مخاطره</w:t>
      </w:r>
      <w:proofErr w:type="spellEnd"/>
      <w:r w:rsidR="00C04D72" w:rsidRPr="00C04D72">
        <w:rPr>
          <w:rFonts w:ascii="Simplified Arabic" w:eastAsia="Calibri" w:hAnsi="Simplified Arabic"/>
          <w:b/>
          <w:bCs/>
          <w:sz w:val="32"/>
          <w:rtl/>
        </w:rPr>
        <w:t xml:space="preserve"> وتحدياته</w:t>
      </w:r>
      <w:r w:rsidR="00C04D72" w:rsidRPr="00C04D72">
        <w:rPr>
          <w:rFonts w:ascii="Simplified Arabic" w:eastAsia="Calibri" w:hAnsi="Simplified Arabic"/>
          <w:sz w:val="32"/>
          <w:rtl/>
        </w:rPr>
        <w:t xml:space="preserve"> . اربيل: دار </w:t>
      </w:r>
      <w:proofErr w:type="spellStart"/>
      <w:r w:rsidR="00C04D72" w:rsidRPr="00C04D72">
        <w:rPr>
          <w:rFonts w:ascii="Simplified Arabic" w:eastAsia="Calibri" w:hAnsi="Simplified Arabic"/>
          <w:sz w:val="32"/>
          <w:rtl/>
        </w:rPr>
        <w:t>ناراس</w:t>
      </w:r>
      <w:proofErr w:type="spellEnd"/>
      <w:r w:rsidR="00C04D72" w:rsidRPr="00C04D72">
        <w:rPr>
          <w:rFonts w:ascii="Simplified Arabic" w:eastAsia="Calibri" w:hAnsi="Simplified Arabic"/>
          <w:sz w:val="32"/>
          <w:rtl/>
        </w:rPr>
        <w:t>, 2006</w:t>
      </w:r>
      <w:r w:rsidR="00C04D72" w:rsidRPr="00C04D72">
        <w:rPr>
          <w:rFonts w:ascii="Simplified Arabic" w:eastAsia="Calibri" w:hAnsi="Simplified Arabic" w:hint="cs"/>
          <w:sz w:val="32"/>
          <w:rtl/>
        </w:rPr>
        <w:t>.</w:t>
      </w:r>
    </w:p>
    <w:p w:rsidR="00C04D72" w:rsidRPr="00C04D72" w:rsidRDefault="007838D3" w:rsidP="00C04D72">
      <w:pPr>
        <w:spacing w:after="0" w:line="240" w:lineRule="auto"/>
        <w:jc w:val="both"/>
        <w:rPr>
          <w:rFonts w:ascii="Simplified Arabic" w:eastAsia="Calibri" w:hAnsi="Simplified Arabic"/>
          <w:sz w:val="32"/>
          <w:rtl/>
        </w:rPr>
      </w:pPr>
      <w:r>
        <w:rPr>
          <w:rFonts w:ascii="Simplified Arabic" w:eastAsia="Calibri" w:hAnsi="Simplified Arabic" w:hint="cs"/>
          <w:sz w:val="32"/>
          <w:rtl/>
        </w:rPr>
        <w:t>20</w:t>
      </w:r>
      <w:r w:rsidR="00C04D72" w:rsidRPr="00C04D72">
        <w:rPr>
          <w:rFonts w:ascii="Simplified Arabic" w:eastAsia="Calibri" w:hAnsi="Simplified Arabic" w:hint="cs"/>
          <w:sz w:val="32"/>
          <w:rtl/>
        </w:rPr>
        <w:t>-</w:t>
      </w:r>
      <w:r w:rsidR="00C04D72" w:rsidRPr="00C04D72">
        <w:rPr>
          <w:rFonts w:ascii="Simplified Arabic" w:eastAsia="Calibri" w:hAnsi="Simplified Arabic"/>
          <w:sz w:val="32"/>
          <w:rtl/>
        </w:rPr>
        <w:t xml:space="preserve"> خضير الكبيسي </w:t>
      </w:r>
      <w:proofErr w:type="spellStart"/>
      <w:r w:rsidR="00C04D72" w:rsidRPr="00C04D72">
        <w:rPr>
          <w:rFonts w:ascii="Simplified Arabic" w:eastAsia="Calibri" w:hAnsi="Simplified Arabic"/>
          <w:sz w:val="32"/>
          <w:rtl/>
        </w:rPr>
        <w:t>عامر,</w:t>
      </w:r>
      <w:r w:rsidR="00C04D72" w:rsidRPr="00C04D72">
        <w:rPr>
          <w:rFonts w:ascii="Simplified Arabic" w:eastAsia="Calibri" w:hAnsi="Simplified Arabic"/>
          <w:b/>
          <w:bCs/>
          <w:sz w:val="32"/>
          <w:rtl/>
        </w:rPr>
        <w:t>السياسات</w:t>
      </w:r>
      <w:proofErr w:type="spellEnd"/>
      <w:r w:rsidR="00C04D72" w:rsidRPr="00C04D72">
        <w:rPr>
          <w:rFonts w:ascii="Simplified Arabic" w:eastAsia="Calibri" w:hAnsi="Simplified Arabic"/>
          <w:b/>
          <w:bCs/>
          <w:sz w:val="32"/>
          <w:rtl/>
        </w:rPr>
        <w:t xml:space="preserve"> العامة مدخل لتطوير </w:t>
      </w:r>
      <w:r w:rsidR="00C04D72" w:rsidRPr="00C04D72">
        <w:rPr>
          <w:rFonts w:ascii="Simplified Arabic" w:eastAsia="Calibri" w:hAnsi="Simplified Arabic" w:hint="cs"/>
          <w:b/>
          <w:bCs/>
          <w:sz w:val="32"/>
          <w:rtl/>
        </w:rPr>
        <w:t>أداء</w:t>
      </w:r>
      <w:r w:rsidR="00C04D72" w:rsidRPr="00C04D72">
        <w:rPr>
          <w:rFonts w:ascii="Simplified Arabic" w:eastAsia="Calibri" w:hAnsi="Simplified Arabic"/>
          <w:b/>
          <w:bCs/>
          <w:sz w:val="32"/>
          <w:rtl/>
        </w:rPr>
        <w:t xml:space="preserve"> الحكومات</w:t>
      </w:r>
      <w:r w:rsidR="00C04D72" w:rsidRPr="00C04D72">
        <w:rPr>
          <w:rFonts w:ascii="Simplified Arabic" w:eastAsia="Calibri" w:hAnsi="Simplified Arabic"/>
          <w:sz w:val="32"/>
          <w:rtl/>
        </w:rPr>
        <w:t xml:space="preserve"> . القاهرة</w:t>
      </w:r>
      <w:r w:rsidR="00C04D72" w:rsidRPr="00C04D72">
        <w:rPr>
          <w:rFonts w:ascii="Simplified Arabic" w:eastAsia="Calibri" w:hAnsi="Simplified Arabic" w:hint="cs"/>
          <w:sz w:val="32"/>
          <w:rtl/>
        </w:rPr>
        <w:t>: ا</w:t>
      </w:r>
      <w:r w:rsidR="00C04D72" w:rsidRPr="00C04D72">
        <w:rPr>
          <w:rFonts w:ascii="Simplified Arabic" w:eastAsia="Calibri" w:hAnsi="Simplified Arabic"/>
          <w:sz w:val="32"/>
          <w:rtl/>
        </w:rPr>
        <w:t>لمنظمة العربية للتنمية الادارية</w:t>
      </w:r>
      <w:r w:rsidR="00C04D72" w:rsidRPr="00C04D72">
        <w:rPr>
          <w:rFonts w:ascii="Simplified Arabic" w:eastAsia="Calibri" w:hAnsi="Simplified Arabic" w:hint="cs"/>
          <w:sz w:val="32"/>
          <w:rtl/>
        </w:rPr>
        <w:t>, 2008</w:t>
      </w:r>
      <w:r w:rsidR="00C04D72">
        <w:rPr>
          <w:rFonts w:ascii="Simplified Arabic" w:eastAsia="Calibri" w:hAnsi="Simplified Arabic" w:hint="cs"/>
          <w:sz w:val="32"/>
          <w:rtl/>
        </w:rPr>
        <w:t>.</w:t>
      </w:r>
    </w:p>
    <w:p w:rsidR="00C04D72" w:rsidRPr="00C04D72" w:rsidRDefault="00C04D72" w:rsidP="00C04D72">
      <w:pPr>
        <w:spacing w:after="0"/>
        <w:jc w:val="both"/>
        <w:rPr>
          <w:rFonts w:ascii="Simplified Arabic" w:eastAsia="Calibri" w:hAnsi="Simplified Arabic"/>
          <w:b/>
          <w:bCs/>
          <w:sz w:val="32"/>
          <w:rtl/>
        </w:rPr>
      </w:pPr>
      <w:r w:rsidRPr="00C04D72">
        <w:rPr>
          <w:rFonts w:ascii="Simplified Arabic" w:eastAsia="Calibri" w:hAnsi="Simplified Arabic" w:hint="cs"/>
          <w:b/>
          <w:bCs/>
          <w:sz w:val="32"/>
          <w:rtl/>
        </w:rPr>
        <w:t xml:space="preserve">ب </w:t>
      </w:r>
      <w:r w:rsidRPr="00C04D72">
        <w:rPr>
          <w:rFonts w:ascii="Simplified Arabic" w:eastAsia="Calibri" w:hAnsi="Simplified Arabic"/>
          <w:b/>
          <w:bCs/>
          <w:sz w:val="32"/>
          <w:rtl/>
        </w:rPr>
        <w:t>–</w:t>
      </w:r>
      <w:r w:rsidRPr="00C04D72">
        <w:rPr>
          <w:rFonts w:ascii="Simplified Arabic" w:eastAsia="Calibri" w:hAnsi="Simplified Arabic" w:hint="cs"/>
          <w:b/>
          <w:bCs/>
          <w:sz w:val="32"/>
          <w:rtl/>
        </w:rPr>
        <w:t xml:space="preserve"> الدراسات المنشورة :</w:t>
      </w:r>
    </w:p>
    <w:p w:rsidR="00C04D72" w:rsidRPr="00C04D72" w:rsidRDefault="00C04D72" w:rsidP="00C04D72">
      <w:pPr>
        <w:spacing w:after="0" w:line="240" w:lineRule="auto"/>
        <w:jc w:val="both"/>
        <w:rPr>
          <w:rFonts w:ascii="Simplified Arabic" w:eastAsia="Calibri" w:hAnsi="Simplified Arabic"/>
          <w:b/>
          <w:bCs/>
          <w:sz w:val="32"/>
        </w:rPr>
      </w:pPr>
      <w:r w:rsidRPr="00C04D72">
        <w:rPr>
          <w:rFonts w:ascii="Simplified Arabic" w:eastAsia="Calibri" w:hAnsi="Simplified Arabic" w:hint="cs"/>
          <w:b/>
          <w:bCs/>
          <w:sz w:val="32"/>
          <w:rtl/>
        </w:rPr>
        <w:t>اولا : التقارير</w:t>
      </w:r>
    </w:p>
    <w:p w:rsidR="00C04D72" w:rsidRPr="00C04D72" w:rsidRDefault="00C04D72" w:rsidP="00C04D72">
      <w:pPr>
        <w:spacing w:after="0" w:line="240" w:lineRule="auto"/>
        <w:jc w:val="lowKashida"/>
        <w:rPr>
          <w:rFonts w:ascii="Simplified Arabic" w:eastAsia="Calibri" w:hAnsi="Simplified Arabic"/>
          <w:b/>
          <w:bCs/>
          <w:sz w:val="32"/>
          <w:rtl/>
        </w:rPr>
      </w:pPr>
      <w:r w:rsidRPr="00C04D72">
        <w:rPr>
          <w:rFonts w:ascii="Simplified Arabic" w:eastAsia="Calibri" w:hAnsi="Simplified Arabic" w:hint="cs"/>
          <w:sz w:val="32"/>
          <w:rtl/>
        </w:rPr>
        <w:t xml:space="preserve">1- </w:t>
      </w:r>
      <w:r w:rsidRPr="00C04D72">
        <w:rPr>
          <w:rFonts w:ascii="Simplified Arabic" w:eastAsia="Calibri" w:hAnsi="Simplified Arabic"/>
          <w:sz w:val="32"/>
          <w:rtl/>
        </w:rPr>
        <w:t>الجمهورية التونسية, وزارة التنمية الجهوية والتخطيط, " السياسات العم</w:t>
      </w:r>
      <w:r w:rsidR="007838D3">
        <w:rPr>
          <w:rFonts w:ascii="Simplified Arabic" w:eastAsia="Calibri" w:hAnsi="Simplified Arabic"/>
          <w:sz w:val="32"/>
          <w:rtl/>
        </w:rPr>
        <w:t>ومية للنهوض الاجتماعي التجارب و</w:t>
      </w:r>
      <w:r w:rsidRPr="00C04D72">
        <w:rPr>
          <w:rFonts w:ascii="Simplified Arabic" w:eastAsia="Calibri" w:hAnsi="Simplified Arabic"/>
          <w:sz w:val="32"/>
          <w:rtl/>
        </w:rPr>
        <w:t xml:space="preserve">التوجهات </w:t>
      </w:r>
      <w:proofErr w:type="spellStart"/>
      <w:r w:rsidRPr="00C04D72">
        <w:rPr>
          <w:rFonts w:ascii="Simplified Arabic" w:eastAsia="Calibri" w:hAnsi="Simplified Arabic"/>
          <w:sz w:val="32"/>
          <w:rtl/>
        </w:rPr>
        <w:t>المستقبيلية</w:t>
      </w:r>
      <w:proofErr w:type="spellEnd"/>
      <w:r w:rsidRPr="00C04D72">
        <w:rPr>
          <w:rFonts w:ascii="Simplified Arabic" w:eastAsia="Calibri" w:hAnsi="Simplified Arabic"/>
          <w:sz w:val="32"/>
          <w:rtl/>
        </w:rPr>
        <w:t xml:space="preserve"> " , 2012 , ص 09.</w:t>
      </w:r>
    </w:p>
    <w:p w:rsidR="00C04D72" w:rsidRPr="00C04D72" w:rsidRDefault="00C04D72" w:rsidP="00C04D72">
      <w:pPr>
        <w:spacing w:after="0" w:line="240" w:lineRule="auto"/>
        <w:jc w:val="lowKashida"/>
        <w:rPr>
          <w:rFonts w:ascii="Simplified Arabic" w:eastAsia="Calibri" w:hAnsi="Simplified Arabic"/>
          <w:b/>
          <w:bCs/>
          <w:sz w:val="32"/>
        </w:rPr>
      </w:pPr>
      <w:r w:rsidRPr="00C04D72">
        <w:rPr>
          <w:rFonts w:ascii="Simplified Arabic" w:eastAsia="Calibri" w:hAnsi="Simplified Arabic" w:hint="cs"/>
          <w:sz w:val="32"/>
          <w:rtl/>
        </w:rPr>
        <w:t>2- بنك ال</w:t>
      </w:r>
      <w:r>
        <w:rPr>
          <w:rFonts w:ascii="Simplified Arabic" w:eastAsia="Calibri" w:hAnsi="Simplified Arabic"/>
          <w:sz w:val="32"/>
          <w:rtl/>
        </w:rPr>
        <w:t>جزائر,</w:t>
      </w:r>
      <w:r w:rsidRPr="00C04D72">
        <w:rPr>
          <w:rFonts w:ascii="Simplified Arabic" w:eastAsia="Calibri" w:hAnsi="Simplified Arabic"/>
          <w:sz w:val="32"/>
          <w:rtl/>
        </w:rPr>
        <w:t>" التطورات الاقتصادية والنقدية لسنة 2014 و</w:t>
      </w:r>
      <w:r w:rsidRPr="00C04D72">
        <w:rPr>
          <w:rFonts w:ascii="Simplified Arabic" w:eastAsia="Calibri" w:hAnsi="Simplified Arabic" w:hint="cs"/>
          <w:sz w:val="32"/>
          <w:rtl/>
        </w:rPr>
        <w:t>اخر التوجهات لسنة 2</w:t>
      </w:r>
      <w:r>
        <w:rPr>
          <w:rFonts w:ascii="Simplified Arabic" w:eastAsia="Calibri" w:hAnsi="Simplified Arabic" w:hint="cs"/>
          <w:sz w:val="32"/>
          <w:rtl/>
        </w:rPr>
        <w:t>015"</w:t>
      </w:r>
      <w:r w:rsidRPr="00C04D72">
        <w:rPr>
          <w:rFonts w:ascii="Simplified Arabic" w:eastAsia="Calibri" w:hAnsi="Simplified Arabic" w:hint="cs"/>
          <w:sz w:val="32"/>
          <w:rtl/>
        </w:rPr>
        <w:t xml:space="preserve">. </w:t>
      </w:r>
      <w:r w:rsidRPr="00C04D72">
        <w:rPr>
          <w:rFonts w:ascii="Simplified Arabic" w:eastAsia="Calibri" w:hAnsi="Simplified Arabic" w:hint="cs"/>
          <w:sz w:val="32"/>
          <w:u w:val="single"/>
          <w:rtl/>
        </w:rPr>
        <w:t>تدخل محافظ بنك الجزائر امام</w:t>
      </w:r>
      <w:r w:rsidRPr="00C04D72">
        <w:rPr>
          <w:rFonts w:ascii="Simplified Arabic" w:eastAsia="Calibri" w:hAnsi="Simplified Arabic"/>
          <w:sz w:val="32"/>
          <w:u w:val="single"/>
          <w:rtl/>
        </w:rPr>
        <w:t xml:space="preserve"> المجلس الشعبي الوطني</w:t>
      </w:r>
      <w:r w:rsidRPr="00C04D72">
        <w:rPr>
          <w:rFonts w:ascii="Simplified Arabic" w:eastAsia="Calibri" w:hAnsi="Simplified Arabic" w:hint="cs"/>
          <w:sz w:val="32"/>
          <w:rtl/>
        </w:rPr>
        <w:t>, ديسمبر 2015،</w:t>
      </w:r>
      <w:r>
        <w:rPr>
          <w:rFonts w:ascii="Simplified Arabic" w:eastAsia="Calibri" w:hAnsi="Simplified Arabic" w:hint="cs"/>
          <w:sz w:val="32"/>
          <w:rtl/>
        </w:rPr>
        <w:t xml:space="preserve"> ص 10</w:t>
      </w:r>
      <w:r w:rsidRPr="00C04D72">
        <w:rPr>
          <w:rFonts w:ascii="Simplified Arabic" w:eastAsia="Calibri" w:hAnsi="Simplified Arabic" w:hint="cs"/>
          <w:sz w:val="32"/>
          <w:rtl/>
        </w:rPr>
        <w:t>.</w:t>
      </w:r>
    </w:p>
    <w:p w:rsidR="00C04D72" w:rsidRDefault="00C04D72" w:rsidP="00C04D72">
      <w:pPr>
        <w:spacing w:after="120" w:line="240" w:lineRule="auto"/>
        <w:jc w:val="lowKashida"/>
        <w:rPr>
          <w:rFonts w:ascii="Simplified Arabic" w:eastAsia="Calibri" w:hAnsi="Simplified Arabic"/>
          <w:sz w:val="32"/>
          <w:rtl/>
        </w:rPr>
      </w:pPr>
      <w:r w:rsidRPr="00C04D72">
        <w:rPr>
          <w:rFonts w:ascii="Simplified Arabic" w:eastAsia="Calibri" w:hAnsi="Simplified Arabic"/>
          <w:sz w:val="32"/>
        </w:rPr>
        <w:lastRenderedPageBreak/>
        <w:t>-3</w:t>
      </w:r>
      <w:r w:rsidRPr="00C04D72">
        <w:rPr>
          <w:rFonts w:ascii="Simplified Arabic" w:eastAsia="Calibri" w:hAnsi="Simplified Arabic" w:hint="cs"/>
          <w:sz w:val="32"/>
          <w:rtl/>
        </w:rPr>
        <w:t>بنك الجزائر</w:t>
      </w:r>
      <w:r w:rsidRPr="00C04D72">
        <w:rPr>
          <w:rFonts w:ascii="Simplified Arabic" w:eastAsia="Calibri" w:hAnsi="Simplified Arabic"/>
          <w:sz w:val="32"/>
          <w:rtl/>
        </w:rPr>
        <w:t>, " التوجهات المالية و</w:t>
      </w:r>
      <w:r w:rsidRPr="00C04D72">
        <w:rPr>
          <w:rFonts w:ascii="Simplified Arabic" w:eastAsia="Calibri" w:hAnsi="Simplified Arabic" w:hint="cs"/>
          <w:sz w:val="32"/>
          <w:rtl/>
        </w:rPr>
        <w:t>النقدية لسنة 2015 و التسعة أشهر الأولى من سنة 2016 و سياسات التصدي و المرا</w:t>
      </w:r>
      <w:r w:rsidRPr="00C04D72">
        <w:rPr>
          <w:rFonts w:ascii="Simplified Arabic" w:eastAsia="Calibri" w:hAnsi="Simplified Arabic"/>
          <w:sz w:val="32"/>
          <w:rtl/>
        </w:rPr>
        <w:t>فقة في ظرف صدمة خارجية مستمرة "</w:t>
      </w:r>
      <w:r w:rsidRPr="00C04D72">
        <w:rPr>
          <w:rFonts w:ascii="Simplified Arabic" w:eastAsia="Calibri" w:hAnsi="Simplified Arabic" w:hint="cs"/>
          <w:sz w:val="32"/>
          <w:rtl/>
        </w:rPr>
        <w:t xml:space="preserve">. </w:t>
      </w:r>
      <w:r w:rsidRPr="00C04D72">
        <w:rPr>
          <w:rFonts w:ascii="Simplified Arabic" w:eastAsia="Calibri" w:hAnsi="Simplified Arabic" w:hint="cs"/>
          <w:sz w:val="32"/>
          <w:u w:val="single"/>
          <w:rtl/>
        </w:rPr>
        <w:t>مداخلة محافظ بنك الجزائر أمام المجلس الشعبي الوطني</w:t>
      </w:r>
      <w:r w:rsidRPr="00C04D72">
        <w:rPr>
          <w:rFonts w:ascii="Simplified Arabic" w:eastAsia="Calibri" w:hAnsi="Simplified Arabic" w:hint="cs"/>
          <w:sz w:val="32"/>
          <w:rtl/>
        </w:rPr>
        <w:t xml:space="preserve"> , ص 4.</w:t>
      </w:r>
    </w:p>
    <w:p w:rsidR="0034354C" w:rsidRPr="00C04D72" w:rsidRDefault="0034354C" w:rsidP="0034354C">
      <w:pPr>
        <w:spacing w:after="0"/>
        <w:jc w:val="both"/>
        <w:rPr>
          <w:rFonts w:ascii="Simplified Arabic" w:eastAsia="Calibri" w:hAnsi="Simplified Arabic"/>
          <w:sz w:val="32"/>
        </w:rPr>
      </w:pPr>
      <w:r>
        <w:rPr>
          <w:rFonts w:ascii="Simplified Arabic" w:eastAsia="Calibri" w:hAnsi="Simplified Arabic" w:hint="cs"/>
          <w:sz w:val="32"/>
          <w:rtl/>
        </w:rPr>
        <w:t>4</w:t>
      </w:r>
      <w:r w:rsidRPr="00C04D72">
        <w:rPr>
          <w:rFonts w:ascii="Simplified Arabic" w:eastAsia="Calibri" w:hAnsi="Simplified Arabic" w:hint="cs"/>
          <w:sz w:val="32"/>
          <w:rtl/>
        </w:rPr>
        <w:t xml:space="preserve">- </w:t>
      </w:r>
      <w:proofErr w:type="spellStart"/>
      <w:r w:rsidR="007838D3">
        <w:rPr>
          <w:rFonts w:ascii="Simplified Arabic" w:eastAsia="Calibri" w:hAnsi="Simplified Arabic"/>
          <w:sz w:val="32"/>
          <w:rtl/>
        </w:rPr>
        <w:t>بيكيز</w:t>
      </w:r>
      <w:proofErr w:type="spellEnd"/>
      <w:r w:rsidR="007838D3">
        <w:rPr>
          <w:rFonts w:ascii="Simplified Arabic" w:eastAsia="Calibri" w:hAnsi="Simplified Arabic"/>
          <w:sz w:val="32"/>
          <w:rtl/>
        </w:rPr>
        <w:t xml:space="preserve"> مارك, </w:t>
      </w:r>
      <w:proofErr w:type="spellStart"/>
      <w:r w:rsidR="007838D3">
        <w:rPr>
          <w:rFonts w:ascii="Simplified Arabic" w:eastAsia="Calibri" w:hAnsi="Simplified Arabic"/>
          <w:sz w:val="32"/>
          <w:rtl/>
        </w:rPr>
        <w:t>بورتيوس</w:t>
      </w:r>
      <w:proofErr w:type="spellEnd"/>
      <w:r w:rsidR="007838D3">
        <w:rPr>
          <w:rFonts w:ascii="Simplified Arabic" w:eastAsia="Calibri" w:hAnsi="Simplified Arabic"/>
          <w:sz w:val="32"/>
          <w:rtl/>
        </w:rPr>
        <w:t xml:space="preserve"> ديفيد</w:t>
      </w:r>
      <w:r w:rsidRPr="00C04D72">
        <w:rPr>
          <w:rFonts w:ascii="Simplified Arabic" w:eastAsia="Calibri" w:hAnsi="Simplified Arabic"/>
          <w:sz w:val="32"/>
          <w:rtl/>
        </w:rPr>
        <w:t xml:space="preserve">, </w:t>
      </w:r>
      <w:proofErr w:type="spellStart"/>
      <w:r w:rsidRPr="00C04D72">
        <w:rPr>
          <w:rFonts w:ascii="Simplified Arabic" w:eastAsia="Calibri" w:hAnsi="Simplified Arabic"/>
          <w:sz w:val="32"/>
          <w:rtl/>
        </w:rPr>
        <w:t>روتمان</w:t>
      </w:r>
      <w:proofErr w:type="spellEnd"/>
      <w:r w:rsidRPr="00C04D72">
        <w:rPr>
          <w:rFonts w:ascii="Simplified Arabic" w:eastAsia="Calibri" w:hAnsi="Simplified Arabic"/>
          <w:sz w:val="32"/>
          <w:rtl/>
        </w:rPr>
        <w:t xml:space="preserve"> سارة, "تقديم الخدمات المصرفية </w:t>
      </w:r>
      <w:r w:rsidRPr="00C04D72">
        <w:rPr>
          <w:rFonts w:ascii="Simplified Arabic" w:eastAsia="Calibri" w:hAnsi="Simplified Arabic" w:hint="cs"/>
          <w:sz w:val="32"/>
          <w:rtl/>
        </w:rPr>
        <w:t>إلى</w:t>
      </w:r>
      <w:r w:rsidRPr="00C04D72">
        <w:rPr>
          <w:rFonts w:ascii="Simplified Arabic" w:eastAsia="Calibri" w:hAnsi="Simplified Arabic"/>
          <w:sz w:val="32"/>
          <w:rtl/>
        </w:rPr>
        <w:t xml:space="preserve"> الفقراء عن طريق المدفوعات الحكومية ". </w:t>
      </w:r>
      <w:r w:rsidRPr="00D01C4C">
        <w:rPr>
          <w:rFonts w:ascii="Simplified Arabic" w:eastAsia="Calibri" w:hAnsi="Simplified Arabic" w:hint="cs"/>
          <w:sz w:val="32"/>
          <w:u w:val="single"/>
          <w:rtl/>
        </w:rPr>
        <w:t xml:space="preserve">تقرير الامم المتحدة </w:t>
      </w:r>
      <w:r w:rsidRPr="00D01C4C">
        <w:rPr>
          <w:rFonts w:ascii="Simplified Arabic" w:eastAsia="Calibri" w:hAnsi="Simplified Arabic"/>
          <w:sz w:val="32"/>
          <w:u w:val="single"/>
          <w:rtl/>
        </w:rPr>
        <w:t>مذكرة مناقشة مركزة</w:t>
      </w:r>
      <w:r w:rsidRPr="00C04D72">
        <w:rPr>
          <w:rFonts w:ascii="Simplified Arabic" w:eastAsia="Calibri" w:hAnsi="Simplified Arabic"/>
          <w:sz w:val="32"/>
          <w:rtl/>
        </w:rPr>
        <w:t xml:space="preserve">, رقم 58 ,ديسمبر 2009, ص 02. </w:t>
      </w:r>
    </w:p>
    <w:p w:rsidR="00C04D72" w:rsidRPr="00C04D72" w:rsidRDefault="00C04D72" w:rsidP="00C04D72">
      <w:pPr>
        <w:spacing w:after="120"/>
        <w:jc w:val="both"/>
        <w:rPr>
          <w:rFonts w:ascii="Simplified Arabic" w:eastAsia="Calibri" w:hAnsi="Simplified Arabic"/>
          <w:b/>
          <w:bCs/>
          <w:sz w:val="32"/>
          <w:rtl/>
        </w:rPr>
      </w:pPr>
      <w:r w:rsidRPr="00C04D72">
        <w:rPr>
          <w:rFonts w:ascii="Simplified Arabic" w:eastAsia="Calibri" w:hAnsi="Simplified Arabic" w:hint="cs"/>
          <w:b/>
          <w:bCs/>
          <w:sz w:val="32"/>
          <w:rtl/>
        </w:rPr>
        <w:t xml:space="preserve">ثانيا : المجلات </w:t>
      </w:r>
    </w:p>
    <w:p w:rsidR="00C04D72" w:rsidRPr="00C04D72" w:rsidRDefault="00C04D72" w:rsidP="00C04D72">
      <w:pPr>
        <w:spacing w:after="0"/>
        <w:jc w:val="both"/>
        <w:rPr>
          <w:rFonts w:ascii="Simplified Arabic" w:eastAsia="Calibri" w:hAnsi="Simplified Arabic"/>
          <w:sz w:val="32"/>
          <w:rtl/>
        </w:rPr>
      </w:pPr>
      <w:r w:rsidRPr="00C04D72">
        <w:rPr>
          <w:rFonts w:ascii="Simplified Arabic" w:eastAsia="Calibri" w:hAnsi="Simplified Arabic" w:hint="cs"/>
          <w:sz w:val="32"/>
          <w:rtl/>
        </w:rPr>
        <w:t xml:space="preserve">1- </w:t>
      </w:r>
      <w:r w:rsidRPr="00C04D72">
        <w:rPr>
          <w:rFonts w:ascii="Simplified Arabic" w:eastAsia="Calibri" w:hAnsi="Simplified Arabic"/>
          <w:sz w:val="32"/>
          <w:rtl/>
        </w:rPr>
        <w:t xml:space="preserve">العراقي مدحت, " ارتفاع أسعار النفط, الأسباب, التداعيات, التوقعات" , </w:t>
      </w:r>
      <w:r w:rsidRPr="00C04D72">
        <w:rPr>
          <w:rFonts w:ascii="Simplified Arabic" w:eastAsia="Calibri" w:hAnsi="Simplified Arabic"/>
          <w:sz w:val="32"/>
          <w:u w:val="single"/>
          <w:rtl/>
        </w:rPr>
        <w:t>دورية دراسات اقتصادية</w:t>
      </w:r>
      <w:r w:rsidRPr="00C04D72">
        <w:rPr>
          <w:rFonts w:ascii="Simplified Arabic" w:eastAsia="Calibri" w:hAnsi="Simplified Arabic"/>
          <w:sz w:val="32"/>
          <w:rtl/>
        </w:rPr>
        <w:t xml:space="preserve"> , مركز البحيرة للبحوث والاستشارات والخدمات التعليمية , العدد 08 , </w:t>
      </w:r>
      <w:proofErr w:type="spellStart"/>
      <w:r w:rsidRPr="00C04D72">
        <w:rPr>
          <w:rFonts w:ascii="Simplified Arabic" w:eastAsia="Calibri" w:hAnsi="Simplified Arabic"/>
          <w:sz w:val="32"/>
          <w:rtl/>
        </w:rPr>
        <w:t>جويلية</w:t>
      </w:r>
      <w:proofErr w:type="spellEnd"/>
      <w:r w:rsidRPr="00C04D72">
        <w:rPr>
          <w:rFonts w:ascii="Simplified Arabic" w:eastAsia="Calibri" w:hAnsi="Simplified Arabic"/>
          <w:sz w:val="32"/>
          <w:rtl/>
        </w:rPr>
        <w:t xml:space="preserve"> 2006 , ص 19.</w:t>
      </w:r>
    </w:p>
    <w:p w:rsidR="00C04D72" w:rsidRPr="00C04D72" w:rsidRDefault="0034354C" w:rsidP="00D01C4C">
      <w:pPr>
        <w:spacing w:after="0"/>
        <w:jc w:val="both"/>
        <w:rPr>
          <w:rFonts w:ascii="Simplified Arabic" w:eastAsia="Calibri" w:hAnsi="Simplified Arabic"/>
          <w:sz w:val="32"/>
        </w:rPr>
      </w:pPr>
      <w:r>
        <w:rPr>
          <w:rFonts w:ascii="Simplified Arabic" w:eastAsia="Calibri" w:hAnsi="Simplified Arabic" w:hint="cs"/>
          <w:sz w:val="32"/>
          <w:rtl/>
        </w:rPr>
        <w:t>2</w:t>
      </w:r>
      <w:r w:rsidR="00C04D72" w:rsidRPr="00C04D72">
        <w:rPr>
          <w:rFonts w:ascii="Simplified Arabic" w:eastAsia="Calibri" w:hAnsi="Simplified Arabic" w:hint="cs"/>
          <w:sz w:val="32"/>
          <w:rtl/>
        </w:rPr>
        <w:t xml:space="preserve">- </w:t>
      </w:r>
      <w:r w:rsidR="00C04D72" w:rsidRPr="00C04D72">
        <w:rPr>
          <w:rFonts w:ascii="Simplified Arabic" w:eastAsia="Calibri" w:hAnsi="Simplified Arabic"/>
          <w:sz w:val="32"/>
          <w:rtl/>
        </w:rPr>
        <w:t xml:space="preserve">بوثلجة جمال, " النفط بين النعمة والنقمة حالة الجزائر 2000-2015 " , </w:t>
      </w:r>
      <w:r w:rsidR="00C04D72" w:rsidRPr="00C04D72">
        <w:rPr>
          <w:rFonts w:ascii="Simplified Arabic" w:eastAsia="Calibri" w:hAnsi="Simplified Arabic"/>
          <w:sz w:val="32"/>
          <w:u w:val="single"/>
          <w:rtl/>
        </w:rPr>
        <w:t>مجلة المستقبل العربي</w:t>
      </w:r>
      <w:r w:rsidR="00C04D72" w:rsidRPr="00C04D72">
        <w:rPr>
          <w:rFonts w:ascii="Simplified Arabic" w:eastAsia="Calibri" w:hAnsi="Simplified Arabic"/>
          <w:sz w:val="32"/>
          <w:rtl/>
        </w:rPr>
        <w:t>, العدد 453, تشرين الثاني/نوفمبر 2016, ص 40</w:t>
      </w:r>
      <w:r w:rsidR="00C04D72">
        <w:rPr>
          <w:rFonts w:ascii="Simplified Arabic" w:eastAsia="Calibri" w:hAnsi="Simplified Arabic" w:hint="cs"/>
          <w:sz w:val="32"/>
          <w:rtl/>
        </w:rPr>
        <w:t>.</w:t>
      </w:r>
    </w:p>
    <w:p w:rsidR="00C04D72" w:rsidRPr="00C04D72" w:rsidRDefault="0034354C" w:rsidP="00C04D72">
      <w:pPr>
        <w:spacing w:after="0" w:line="240" w:lineRule="auto"/>
        <w:jc w:val="both"/>
        <w:rPr>
          <w:rFonts w:ascii="Simplified Arabic" w:eastAsia="Calibri" w:hAnsi="Simplified Arabic"/>
          <w:sz w:val="32"/>
        </w:rPr>
      </w:pPr>
      <w:r>
        <w:rPr>
          <w:rFonts w:ascii="Simplified Arabic" w:eastAsia="Calibri" w:hAnsi="Simplified Arabic" w:hint="cs"/>
          <w:sz w:val="32"/>
          <w:rtl/>
        </w:rPr>
        <w:t>3</w:t>
      </w:r>
      <w:r w:rsidR="00C04D72" w:rsidRPr="00C04D72">
        <w:rPr>
          <w:rFonts w:ascii="Simplified Arabic" w:eastAsia="Calibri" w:hAnsi="Simplified Arabic" w:hint="cs"/>
          <w:sz w:val="32"/>
          <w:rtl/>
        </w:rPr>
        <w:t xml:space="preserve">- </w:t>
      </w:r>
      <w:r w:rsidR="00C04D72" w:rsidRPr="00C04D72">
        <w:rPr>
          <w:rFonts w:ascii="Simplified Arabic" w:eastAsia="Calibri" w:hAnsi="Simplified Arabic"/>
          <w:sz w:val="32"/>
          <w:rtl/>
        </w:rPr>
        <w:t xml:space="preserve">حسين </w:t>
      </w:r>
      <w:proofErr w:type="spellStart"/>
      <w:r w:rsidR="00C04D72" w:rsidRPr="00C04D72">
        <w:rPr>
          <w:rFonts w:ascii="Simplified Arabic" w:eastAsia="Calibri" w:hAnsi="Simplified Arabic"/>
          <w:sz w:val="32"/>
          <w:rtl/>
        </w:rPr>
        <w:t>البصام</w:t>
      </w:r>
      <w:proofErr w:type="spellEnd"/>
      <w:r w:rsidR="00C04D72" w:rsidRPr="00C04D72">
        <w:rPr>
          <w:rFonts w:ascii="Simplified Arabic" w:eastAsia="Calibri" w:hAnsi="Simplified Arabic"/>
          <w:sz w:val="32"/>
          <w:rtl/>
        </w:rPr>
        <w:t xml:space="preserve"> سهام, فوزي شهاب الشريدة سميرة, " مخاطر و</w:t>
      </w:r>
      <w:r w:rsidR="00C04D72" w:rsidRPr="00C04D72">
        <w:rPr>
          <w:rFonts w:ascii="Simplified Arabic" w:eastAsia="Calibri" w:hAnsi="Simplified Arabic" w:hint="cs"/>
          <w:sz w:val="32"/>
          <w:rtl/>
        </w:rPr>
        <w:t>إشكالات</w:t>
      </w:r>
      <w:r w:rsidR="00C04D72" w:rsidRPr="00C04D72">
        <w:rPr>
          <w:rFonts w:ascii="Simplified Arabic" w:eastAsia="Calibri" w:hAnsi="Simplified Arabic"/>
          <w:sz w:val="32"/>
          <w:rtl/>
        </w:rPr>
        <w:t xml:space="preserve"> انخفاض </w:t>
      </w:r>
      <w:r w:rsidR="00C04D72" w:rsidRPr="00C04D72">
        <w:rPr>
          <w:rFonts w:ascii="Simplified Arabic" w:eastAsia="Calibri" w:hAnsi="Simplified Arabic" w:hint="cs"/>
          <w:sz w:val="32"/>
          <w:rtl/>
        </w:rPr>
        <w:t>أسعار</w:t>
      </w:r>
      <w:r w:rsidR="00C04D72" w:rsidRPr="00C04D72">
        <w:rPr>
          <w:rFonts w:ascii="Simplified Arabic" w:eastAsia="Calibri" w:hAnsi="Simplified Arabic"/>
          <w:sz w:val="32"/>
          <w:rtl/>
        </w:rPr>
        <w:t xml:space="preserve"> النفط في </w:t>
      </w:r>
      <w:r w:rsidR="00C04D72" w:rsidRPr="00C04D72">
        <w:rPr>
          <w:rFonts w:ascii="Simplified Arabic" w:eastAsia="Calibri" w:hAnsi="Simplified Arabic" w:hint="cs"/>
          <w:sz w:val="32"/>
          <w:rtl/>
        </w:rPr>
        <w:t>إعداد</w:t>
      </w:r>
      <w:r w:rsidR="00C04D72" w:rsidRPr="00C04D72">
        <w:rPr>
          <w:rFonts w:ascii="Simplified Arabic" w:eastAsia="Calibri" w:hAnsi="Simplified Arabic"/>
          <w:sz w:val="32"/>
          <w:rtl/>
        </w:rPr>
        <w:t xml:space="preserve"> الموازنة العامة للعراق وضرورات تفعيل مصادر الدخل غير النفطية ", </w:t>
      </w:r>
      <w:r w:rsidR="00C04D72" w:rsidRPr="00C04D72">
        <w:rPr>
          <w:rFonts w:ascii="Simplified Arabic" w:eastAsia="Calibri" w:hAnsi="Simplified Arabic"/>
          <w:sz w:val="32"/>
          <w:u w:val="single"/>
          <w:rtl/>
        </w:rPr>
        <w:t>مجلة كلية بغداد للعلوم الاقتصادية</w:t>
      </w:r>
      <w:r w:rsidR="00C04D72" w:rsidRPr="00C04D72">
        <w:rPr>
          <w:rFonts w:ascii="Simplified Arabic" w:eastAsia="Calibri" w:hAnsi="Simplified Arabic"/>
          <w:sz w:val="32"/>
          <w:rtl/>
        </w:rPr>
        <w:t>, العدد السادس والثلاثون, 2013 , ص 5.</w:t>
      </w:r>
    </w:p>
    <w:p w:rsidR="00C04D72" w:rsidRPr="00C04D72" w:rsidRDefault="0034354C" w:rsidP="00C04D72">
      <w:pPr>
        <w:spacing w:after="0" w:line="240" w:lineRule="auto"/>
        <w:jc w:val="both"/>
        <w:rPr>
          <w:rFonts w:ascii="Simplified Arabic" w:eastAsia="Calibri" w:hAnsi="Simplified Arabic"/>
          <w:sz w:val="32"/>
        </w:rPr>
      </w:pPr>
      <w:r>
        <w:rPr>
          <w:rFonts w:ascii="Simplified Arabic" w:eastAsia="Calibri" w:hAnsi="Simplified Arabic" w:hint="cs"/>
          <w:sz w:val="32"/>
          <w:rtl/>
        </w:rPr>
        <w:t>4</w:t>
      </w:r>
      <w:r w:rsidR="00C04D72" w:rsidRPr="00C04D72">
        <w:rPr>
          <w:rFonts w:ascii="Simplified Arabic" w:eastAsia="Calibri" w:hAnsi="Simplified Arabic" w:hint="cs"/>
          <w:sz w:val="32"/>
          <w:rtl/>
        </w:rPr>
        <w:t xml:space="preserve">- </w:t>
      </w:r>
      <w:r w:rsidR="00C04D72" w:rsidRPr="00C04D72">
        <w:rPr>
          <w:rFonts w:ascii="Simplified Arabic" w:eastAsia="Calibri" w:hAnsi="Simplified Arabic"/>
          <w:sz w:val="32"/>
          <w:rtl/>
        </w:rPr>
        <w:t xml:space="preserve">عبد الجبار موسى عبد الستار, شلب وشكه حيدر, " التطور التاريخي </w:t>
      </w:r>
      <w:r w:rsidR="00C04D72" w:rsidRPr="00C04D72">
        <w:rPr>
          <w:rFonts w:ascii="Simplified Arabic" w:eastAsia="Calibri" w:hAnsi="Simplified Arabic" w:hint="cs"/>
          <w:sz w:val="32"/>
          <w:rtl/>
        </w:rPr>
        <w:t>لأسعار</w:t>
      </w:r>
      <w:r w:rsidR="00C04D72" w:rsidRPr="00C04D72">
        <w:rPr>
          <w:rFonts w:ascii="Simplified Arabic" w:eastAsia="Calibri" w:hAnsi="Simplified Arabic"/>
          <w:sz w:val="32"/>
          <w:rtl/>
        </w:rPr>
        <w:t xml:space="preserve"> النفط الخام للمدة 1862-2010 " . </w:t>
      </w:r>
      <w:r w:rsidR="00C04D72" w:rsidRPr="00C04D72">
        <w:rPr>
          <w:rFonts w:ascii="Simplified Arabic" w:eastAsia="Calibri" w:hAnsi="Simplified Arabic"/>
          <w:b/>
          <w:bCs/>
          <w:sz w:val="32"/>
          <w:rtl/>
        </w:rPr>
        <w:t>مجلة الكو</w:t>
      </w:r>
      <w:r w:rsidR="00C04D72" w:rsidRPr="00C04D72">
        <w:rPr>
          <w:rFonts w:ascii="Simplified Arabic" w:eastAsia="Calibri" w:hAnsi="Simplified Arabic" w:hint="cs"/>
          <w:b/>
          <w:bCs/>
          <w:sz w:val="32"/>
          <w:rtl/>
        </w:rPr>
        <w:t>ي</w:t>
      </w:r>
      <w:r w:rsidR="00C04D72" w:rsidRPr="00C04D72">
        <w:rPr>
          <w:rFonts w:ascii="Simplified Arabic" w:eastAsia="Calibri" w:hAnsi="Simplified Arabic"/>
          <w:b/>
          <w:bCs/>
          <w:sz w:val="32"/>
          <w:rtl/>
        </w:rPr>
        <w:t>ت للعلوم الاقتصادية والادارية</w:t>
      </w:r>
      <w:r w:rsidR="00C04D72" w:rsidRPr="00C04D72">
        <w:rPr>
          <w:rFonts w:ascii="Simplified Arabic" w:eastAsia="Calibri" w:hAnsi="Simplified Arabic"/>
          <w:sz w:val="32"/>
          <w:rtl/>
        </w:rPr>
        <w:t>, العدد 18, 2015, ص 18-19</w:t>
      </w:r>
    </w:p>
    <w:p w:rsidR="00C04D72" w:rsidRPr="00C04D72" w:rsidRDefault="0034354C" w:rsidP="00C04D72">
      <w:pPr>
        <w:spacing w:after="0" w:line="240" w:lineRule="auto"/>
        <w:jc w:val="both"/>
        <w:rPr>
          <w:rFonts w:ascii="Simplified Arabic" w:eastAsia="Calibri" w:hAnsi="Simplified Arabic"/>
          <w:sz w:val="32"/>
          <w:rtl/>
        </w:rPr>
      </w:pPr>
      <w:r>
        <w:rPr>
          <w:rFonts w:ascii="Simplified Arabic" w:eastAsia="Calibri" w:hAnsi="Simplified Arabic" w:hint="cs"/>
          <w:sz w:val="32"/>
          <w:rtl/>
        </w:rPr>
        <w:t>5</w:t>
      </w:r>
      <w:r w:rsidR="00C04D72" w:rsidRPr="00C04D72">
        <w:rPr>
          <w:rFonts w:ascii="Simplified Arabic" w:eastAsia="Calibri" w:hAnsi="Simplified Arabic" w:hint="cs"/>
          <w:sz w:val="32"/>
          <w:rtl/>
        </w:rPr>
        <w:t xml:space="preserve">- </w:t>
      </w:r>
      <w:r w:rsidR="007838D3">
        <w:rPr>
          <w:rFonts w:ascii="Simplified Arabic" w:eastAsia="Calibri" w:hAnsi="Simplified Arabic"/>
          <w:sz w:val="32"/>
          <w:rtl/>
        </w:rPr>
        <w:t>قدي عبد المجيد</w:t>
      </w:r>
      <w:r w:rsidR="00C04D72" w:rsidRPr="00C04D72">
        <w:rPr>
          <w:rFonts w:ascii="Simplified Arabic" w:eastAsia="Calibri" w:hAnsi="Simplified Arabic"/>
          <w:sz w:val="32"/>
          <w:rtl/>
        </w:rPr>
        <w:t>, " الصناديق السيادية و</w:t>
      </w:r>
      <w:r w:rsidR="00C04D72" w:rsidRPr="00C04D72">
        <w:rPr>
          <w:rFonts w:ascii="Simplified Arabic" w:eastAsia="Calibri" w:hAnsi="Simplified Arabic" w:hint="cs"/>
          <w:sz w:val="32"/>
          <w:rtl/>
        </w:rPr>
        <w:t>الأزمة</w:t>
      </w:r>
      <w:r w:rsidR="00C04D72" w:rsidRPr="00C04D72">
        <w:rPr>
          <w:rFonts w:ascii="Simplified Arabic" w:eastAsia="Calibri" w:hAnsi="Simplified Arabic"/>
          <w:sz w:val="32"/>
          <w:rtl/>
        </w:rPr>
        <w:t xml:space="preserve"> المالية الراهنة ". </w:t>
      </w:r>
      <w:r w:rsidR="00C04D72" w:rsidRPr="00C04D72">
        <w:rPr>
          <w:rFonts w:ascii="Simplified Arabic" w:eastAsia="Calibri" w:hAnsi="Simplified Arabic"/>
          <w:sz w:val="32"/>
          <w:u w:val="single"/>
          <w:rtl/>
        </w:rPr>
        <w:t xml:space="preserve">مجلة اقتصاديات شمال </w:t>
      </w:r>
      <w:r w:rsidR="00C04D72" w:rsidRPr="00C04D72">
        <w:rPr>
          <w:rFonts w:ascii="Simplified Arabic" w:eastAsia="Calibri" w:hAnsi="Simplified Arabic" w:hint="cs"/>
          <w:sz w:val="32"/>
          <w:u w:val="single"/>
          <w:rtl/>
        </w:rPr>
        <w:t>إ</w:t>
      </w:r>
      <w:r w:rsidR="00C04D72" w:rsidRPr="00C04D72">
        <w:rPr>
          <w:rFonts w:ascii="Simplified Arabic" w:eastAsia="Calibri" w:hAnsi="Simplified Arabic"/>
          <w:sz w:val="32"/>
          <w:u w:val="single"/>
          <w:rtl/>
        </w:rPr>
        <w:t xml:space="preserve">فريقيا </w:t>
      </w:r>
      <w:r w:rsidR="00C04D72" w:rsidRPr="00C04D72">
        <w:rPr>
          <w:rFonts w:ascii="Simplified Arabic" w:eastAsia="Calibri" w:hAnsi="Simplified Arabic"/>
          <w:sz w:val="32"/>
          <w:rtl/>
        </w:rPr>
        <w:t>, العدد السادس, 2010, ص 03 .</w:t>
      </w:r>
    </w:p>
    <w:p w:rsidR="00C04D72" w:rsidRPr="00C04D72" w:rsidRDefault="0034354C" w:rsidP="00C04D72">
      <w:pPr>
        <w:spacing w:after="0" w:line="240" w:lineRule="auto"/>
        <w:jc w:val="both"/>
        <w:rPr>
          <w:rFonts w:ascii="Simplified Arabic" w:eastAsia="Calibri" w:hAnsi="Simplified Arabic"/>
          <w:sz w:val="32"/>
        </w:rPr>
      </w:pPr>
      <w:r>
        <w:rPr>
          <w:rFonts w:ascii="Simplified Arabic" w:eastAsia="Calibri" w:hAnsi="Simplified Arabic" w:hint="cs"/>
          <w:sz w:val="32"/>
          <w:rtl/>
        </w:rPr>
        <w:t>6</w:t>
      </w:r>
      <w:r w:rsidR="00C04D72" w:rsidRPr="00C04D72">
        <w:rPr>
          <w:rFonts w:ascii="Simplified Arabic" w:eastAsia="Calibri" w:hAnsi="Simplified Arabic" w:hint="cs"/>
          <w:sz w:val="32"/>
          <w:rtl/>
        </w:rPr>
        <w:t xml:space="preserve">- </w:t>
      </w:r>
      <w:r w:rsidR="00C04D72" w:rsidRPr="00C04D72">
        <w:rPr>
          <w:rFonts w:ascii="Simplified Arabic" w:eastAsia="Calibri" w:hAnsi="Simplified Arabic"/>
          <w:sz w:val="32"/>
          <w:rtl/>
        </w:rPr>
        <w:t xml:space="preserve">رحمة شيخ , "حالة تعثر النمو الاقتصادي في الجزائر خارج نشاط قطاع النفط", </w:t>
      </w:r>
      <w:r w:rsidR="00C04D72" w:rsidRPr="00C04D72">
        <w:rPr>
          <w:rFonts w:ascii="Simplified Arabic" w:eastAsia="Calibri" w:hAnsi="Simplified Arabic"/>
          <w:sz w:val="32"/>
          <w:u w:val="single"/>
          <w:rtl/>
        </w:rPr>
        <w:t>مجلة جامعة ال</w:t>
      </w:r>
      <w:r w:rsidR="007838D3">
        <w:rPr>
          <w:rFonts w:ascii="Simplified Arabic" w:eastAsia="Calibri" w:hAnsi="Simplified Arabic"/>
          <w:sz w:val="32"/>
          <w:u w:val="single"/>
          <w:rtl/>
        </w:rPr>
        <w:t>قدس المفتوحة للأبحاث و الدراسات</w:t>
      </w:r>
      <w:r w:rsidR="00C04D72" w:rsidRPr="00C04D72">
        <w:rPr>
          <w:rFonts w:ascii="Simplified Arabic" w:eastAsia="Calibri" w:hAnsi="Simplified Arabic"/>
          <w:sz w:val="32"/>
          <w:rtl/>
        </w:rPr>
        <w:t>, العدد التاسع والثلاثون , تشرين الاول 2016, ص 323</w:t>
      </w:r>
    </w:p>
    <w:p w:rsidR="00C04D72" w:rsidRPr="00C04D72" w:rsidRDefault="0034354C" w:rsidP="00C04D72">
      <w:pPr>
        <w:spacing w:after="0" w:line="240" w:lineRule="auto"/>
        <w:jc w:val="both"/>
        <w:rPr>
          <w:rFonts w:ascii="Simplified Arabic" w:eastAsia="Calibri" w:hAnsi="Simplified Arabic"/>
          <w:sz w:val="32"/>
          <w:rtl/>
        </w:rPr>
      </w:pPr>
      <w:r>
        <w:rPr>
          <w:rFonts w:ascii="Simplified Arabic" w:eastAsia="Calibri" w:hAnsi="Simplified Arabic" w:hint="cs"/>
          <w:sz w:val="32"/>
          <w:rtl/>
        </w:rPr>
        <w:lastRenderedPageBreak/>
        <w:t>7</w:t>
      </w:r>
      <w:r w:rsidR="00C04D72" w:rsidRPr="00C04D72">
        <w:rPr>
          <w:rFonts w:ascii="Simplified Arabic" w:eastAsia="Calibri" w:hAnsi="Simplified Arabic" w:hint="cs"/>
          <w:sz w:val="32"/>
          <w:rtl/>
        </w:rPr>
        <w:t xml:space="preserve">- </w:t>
      </w:r>
      <w:r w:rsidR="00C04D72" w:rsidRPr="00C04D72">
        <w:rPr>
          <w:rFonts w:ascii="Simplified Arabic" w:eastAsia="Calibri" w:hAnsi="Simplified Arabic"/>
          <w:sz w:val="32"/>
          <w:rtl/>
        </w:rPr>
        <w:t xml:space="preserve">توفيق </w:t>
      </w:r>
      <w:r w:rsidR="00C04D72" w:rsidRPr="00C04D72">
        <w:rPr>
          <w:rFonts w:ascii="Simplified Arabic" w:eastAsia="Calibri" w:hAnsi="Simplified Arabic" w:hint="cs"/>
          <w:sz w:val="32"/>
          <w:rtl/>
        </w:rPr>
        <w:t>السيد عليوة</w:t>
      </w:r>
      <w:r w:rsidR="00C04D72" w:rsidRPr="00C04D72">
        <w:rPr>
          <w:rFonts w:ascii="Simplified Arabic" w:eastAsia="Calibri" w:hAnsi="Simplified Arabic"/>
          <w:sz w:val="32"/>
          <w:rtl/>
        </w:rPr>
        <w:t xml:space="preserve"> زينب, زينب توفيق</w:t>
      </w:r>
      <w:r w:rsidR="00C04D72" w:rsidRPr="00C04D72">
        <w:rPr>
          <w:rFonts w:ascii="Simplified Arabic" w:eastAsia="Calibri" w:hAnsi="Simplified Arabic" w:hint="cs"/>
          <w:sz w:val="32"/>
          <w:rtl/>
        </w:rPr>
        <w:t xml:space="preserve"> السيد</w:t>
      </w:r>
      <w:r w:rsidR="00C04D72" w:rsidRPr="00C04D72">
        <w:rPr>
          <w:rFonts w:ascii="Simplified Arabic" w:eastAsia="Calibri" w:hAnsi="Simplified Arabic"/>
          <w:sz w:val="32"/>
          <w:rtl/>
        </w:rPr>
        <w:t xml:space="preserve"> ع</w:t>
      </w:r>
      <w:r w:rsidR="00C04D72" w:rsidRPr="00C04D72">
        <w:rPr>
          <w:rFonts w:ascii="Simplified Arabic" w:eastAsia="Calibri" w:hAnsi="Simplified Arabic" w:hint="cs"/>
          <w:sz w:val="32"/>
          <w:rtl/>
        </w:rPr>
        <w:t>ل</w:t>
      </w:r>
      <w:r w:rsidR="00C04D72" w:rsidRPr="00C04D72">
        <w:rPr>
          <w:rFonts w:ascii="Simplified Arabic" w:eastAsia="Calibri" w:hAnsi="Simplified Arabic"/>
          <w:sz w:val="32"/>
          <w:rtl/>
        </w:rPr>
        <w:t>ي</w:t>
      </w:r>
      <w:r w:rsidR="00C04D72" w:rsidRPr="00C04D72">
        <w:rPr>
          <w:rFonts w:ascii="Simplified Arabic" w:eastAsia="Calibri" w:hAnsi="Simplified Arabic" w:hint="cs"/>
          <w:sz w:val="32"/>
          <w:rtl/>
        </w:rPr>
        <w:t>و</w:t>
      </w:r>
      <w:r w:rsidR="007838D3">
        <w:rPr>
          <w:rFonts w:ascii="Simplified Arabic" w:eastAsia="Calibri" w:hAnsi="Simplified Arabic"/>
          <w:sz w:val="32"/>
          <w:rtl/>
        </w:rPr>
        <w:t>ة</w:t>
      </w:r>
      <w:r w:rsidR="00C04D72" w:rsidRPr="00C04D72">
        <w:rPr>
          <w:rFonts w:ascii="Simplified Arabic" w:eastAsia="Calibri" w:hAnsi="Simplified Arabic"/>
          <w:sz w:val="32"/>
          <w:rtl/>
        </w:rPr>
        <w:t>, " تقييم اثر الدعم الحكومي في النمو الاقتصادي في مصر " ,</w:t>
      </w:r>
      <w:r w:rsidR="00C04D72" w:rsidRPr="00C04D72">
        <w:rPr>
          <w:rFonts w:ascii="Simplified Arabic" w:eastAsia="Calibri" w:hAnsi="Simplified Arabic" w:hint="cs"/>
          <w:sz w:val="32"/>
          <w:u w:val="single"/>
          <w:rtl/>
        </w:rPr>
        <w:t>مجلة بحوث اقتصادية عربية</w:t>
      </w:r>
      <w:r w:rsidR="00C04D72" w:rsidRPr="00C04D72">
        <w:rPr>
          <w:rFonts w:ascii="Simplified Arabic" w:eastAsia="Calibri" w:hAnsi="Simplified Arabic"/>
          <w:sz w:val="32"/>
          <w:rtl/>
        </w:rPr>
        <w:t>, العددان 74-75 , صيف 2016</w:t>
      </w:r>
      <w:r w:rsidR="00C04D72" w:rsidRPr="00C04D72">
        <w:rPr>
          <w:rFonts w:ascii="Simplified Arabic" w:eastAsia="Calibri" w:hAnsi="Simplified Arabic" w:hint="cs"/>
          <w:sz w:val="32"/>
          <w:rtl/>
        </w:rPr>
        <w:t xml:space="preserve">, </w:t>
      </w:r>
      <w:r w:rsidR="00C04D72" w:rsidRPr="00C04D72">
        <w:rPr>
          <w:rFonts w:ascii="Simplified Arabic" w:eastAsia="Calibri" w:hAnsi="Simplified Arabic"/>
          <w:sz w:val="32"/>
          <w:rtl/>
        </w:rPr>
        <w:t>ص 1</w:t>
      </w:r>
      <w:r w:rsidR="00C04D72" w:rsidRPr="00C04D72">
        <w:rPr>
          <w:rFonts w:ascii="Simplified Arabic" w:eastAsia="Calibri" w:hAnsi="Simplified Arabic" w:hint="cs"/>
          <w:sz w:val="32"/>
          <w:rtl/>
        </w:rPr>
        <w:t>0-13</w:t>
      </w:r>
    </w:p>
    <w:p w:rsidR="00C04D72" w:rsidRPr="00C04D72" w:rsidRDefault="00C04D72" w:rsidP="00C04D72">
      <w:pPr>
        <w:spacing w:after="0" w:line="240" w:lineRule="auto"/>
        <w:jc w:val="both"/>
        <w:rPr>
          <w:rFonts w:ascii="Simplified Arabic" w:eastAsia="Calibri" w:hAnsi="Simplified Arabic"/>
          <w:b/>
          <w:bCs/>
          <w:sz w:val="32"/>
          <w:rtl/>
        </w:rPr>
      </w:pPr>
      <w:r w:rsidRPr="00C04D72">
        <w:rPr>
          <w:rFonts w:ascii="Simplified Arabic" w:eastAsia="Calibri" w:hAnsi="Simplified Arabic" w:hint="cs"/>
          <w:b/>
          <w:bCs/>
          <w:sz w:val="32"/>
          <w:rtl/>
        </w:rPr>
        <w:t xml:space="preserve">ثالثا :الجرائد : </w:t>
      </w:r>
    </w:p>
    <w:p w:rsidR="00C04D72" w:rsidRPr="00C04D72" w:rsidRDefault="00C04D72" w:rsidP="00C04D72">
      <w:pPr>
        <w:spacing w:after="0" w:line="240" w:lineRule="auto"/>
        <w:jc w:val="both"/>
        <w:rPr>
          <w:rFonts w:ascii="Simplified Arabic" w:eastAsia="Calibri" w:hAnsi="Simplified Arabic"/>
          <w:sz w:val="32"/>
          <w:rtl/>
        </w:rPr>
      </w:pPr>
      <w:r w:rsidRPr="00C04D72">
        <w:rPr>
          <w:rFonts w:ascii="Simplified Arabic" w:eastAsia="Calibri" w:hAnsi="Simplified Arabic" w:hint="cs"/>
          <w:sz w:val="32"/>
          <w:rtl/>
        </w:rPr>
        <w:t xml:space="preserve">1-مهدي وائل ," تقلبات أسعار النفط ... تاريخ طويل من التجارب ". </w:t>
      </w:r>
      <w:r w:rsidRPr="00C04D72">
        <w:rPr>
          <w:rFonts w:ascii="Simplified Arabic" w:eastAsia="Calibri" w:hAnsi="Simplified Arabic" w:hint="cs"/>
          <w:sz w:val="32"/>
          <w:u w:val="single"/>
          <w:rtl/>
        </w:rPr>
        <w:t>جريدة الشرق الاوسط</w:t>
      </w:r>
      <w:r w:rsidRPr="00C04D72">
        <w:rPr>
          <w:rFonts w:ascii="Simplified Arabic" w:eastAsia="Calibri" w:hAnsi="Simplified Arabic" w:hint="cs"/>
          <w:sz w:val="32"/>
          <w:rtl/>
        </w:rPr>
        <w:t>, العدد 13161, 10 ديسمبر 2014 .</w:t>
      </w:r>
    </w:p>
    <w:p w:rsidR="00C04D72" w:rsidRPr="00C04D72" w:rsidRDefault="00C04D72" w:rsidP="00C04D72">
      <w:pPr>
        <w:spacing w:after="120" w:line="240" w:lineRule="auto"/>
        <w:jc w:val="both"/>
        <w:rPr>
          <w:rFonts w:ascii="Simplified Arabic" w:eastAsia="Calibri" w:hAnsi="Simplified Arabic"/>
          <w:sz w:val="32"/>
          <w:rtl/>
        </w:rPr>
      </w:pPr>
      <w:r w:rsidRPr="00C04D72">
        <w:rPr>
          <w:rFonts w:ascii="Simplified Arabic" w:eastAsia="Calibri" w:hAnsi="Simplified Arabic" w:hint="cs"/>
          <w:sz w:val="32"/>
          <w:rtl/>
        </w:rPr>
        <w:t xml:space="preserve">2- </w:t>
      </w:r>
      <w:proofErr w:type="spellStart"/>
      <w:r w:rsidRPr="00C04D72">
        <w:rPr>
          <w:rFonts w:ascii="Simplified Arabic" w:eastAsia="Calibri" w:hAnsi="Simplified Arabic"/>
          <w:sz w:val="32"/>
          <w:rtl/>
        </w:rPr>
        <w:t>مصيطفى</w:t>
      </w:r>
      <w:proofErr w:type="spellEnd"/>
      <w:r w:rsidRPr="00C04D72">
        <w:rPr>
          <w:rFonts w:ascii="Simplified Arabic" w:eastAsia="Calibri" w:hAnsi="Simplified Arabic"/>
          <w:sz w:val="32"/>
          <w:rtl/>
        </w:rPr>
        <w:t xml:space="preserve"> بشير, " التحويلات الاجتماعية في قانون المالية 2016 " . </w:t>
      </w:r>
      <w:r w:rsidRPr="00C04D72">
        <w:rPr>
          <w:rFonts w:ascii="Simplified Arabic" w:eastAsia="Calibri" w:hAnsi="Simplified Arabic"/>
          <w:sz w:val="32"/>
          <w:u w:val="single"/>
          <w:rtl/>
        </w:rPr>
        <w:t>جريدة الشروق</w:t>
      </w:r>
      <w:r w:rsidRPr="00C04D72">
        <w:rPr>
          <w:rFonts w:ascii="Simplified Arabic" w:eastAsia="Calibri" w:hAnsi="Simplified Arabic"/>
          <w:sz w:val="32"/>
          <w:rtl/>
        </w:rPr>
        <w:t xml:space="preserve"> , الصادرة في 21/09/2015.</w:t>
      </w:r>
    </w:p>
    <w:p w:rsidR="00C04D72" w:rsidRPr="00C04D72" w:rsidRDefault="00C04D72" w:rsidP="00C04D72">
      <w:pPr>
        <w:spacing w:after="120" w:line="240" w:lineRule="auto"/>
        <w:jc w:val="both"/>
        <w:rPr>
          <w:rFonts w:ascii="Simplified Arabic" w:eastAsia="Calibri" w:hAnsi="Simplified Arabic"/>
          <w:b/>
          <w:bCs/>
          <w:sz w:val="32"/>
          <w:rtl/>
        </w:rPr>
      </w:pPr>
      <w:r w:rsidRPr="00C04D72">
        <w:rPr>
          <w:rFonts w:ascii="Simplified Arabic" w:eastAsia="Calibri" w:hAnsi="Simplified Arabic" w:hint="cs"/>
          <w:b/>
          <w:bCs/>
          <w:sz w:val="32"/>
          <w:rtl/>
        </w:rPr>
        <w:t xml:space="preserve">ج </w:t>
      </w:r>
      <w:r w:rsidRPr="00C04D72">
        <w:rPr>
          <w:rFonts w:ascii="Simplified Arabic" w:eastAsia="Calibri" w:hAnsi="Simplified Arabic"/>
          <w:b/>
          <w:bCs/>
          <w:sz w:val="32"/>
          <w:rtl/>
        </w:rPr>
        <w:t>–</w:t>
      </w:r>
      <w:r w:rsidRPr="00C04D72">
        <w:rPr>
          <w:rFonts w:ascii="Simplified Arabic" w:eastAsia="Calibri" w:hAnsi="Simplified Arabic" w:hint="cs"/>
          <w:b/>
          <w:bCs/>
          <w:sz w:val="32"/>
          <w:rtl/>
        </w:rPr>
        <w:t xml:space="preserve"> الدراسات غير المنشورة </w:t>
      </w:r>
    </w:p>
    <w:p w:rsidR="00C04D72" w:rsidRPr="00C04D72" w:rsidRDefault="00C04D72" w:rsidP="00C04D72">
      <w:pPr>
        <w:spacing w:after="120" w:line="240" w:lineRule="auto"/>
        <w:jc w:val="both"/>
        <w:rPr>
          <w:rFonts w:ascii="Simplified Arabic" w:eastAsia="Calibri" w:hAnsi="Simplified Arabic"/>
          <w:b/>
          <w:bCs/>
          <w:sz w:val="32"/>
          <w:rtl/>
        </w:rPr>
      </w:pPr>
      <w:r w:rsidRPr="00C04D72">
        <w:rPr>
          <w:rFonts w:ascii="Simplified Arabic" w:eastAsia="Calibri" w:hAnsi="Simplified Arabic" w:hint="cs"/>
          <w:b/>
          <w:bCs/>
          <w:sz w:val="32"/>
          <w:rtl/>
        </w:rPr>
        <w:t xml:space="preserve">أولا : الأطروحات و الرسائل و المذكرات </w:t>
      </w:r>
    </w:p>
    <w:p w:rsidR="00C04D72" w:rsidRPr="00C04D72" w:rsidRDefault="00C04D72" w:rsidP="00C04D72">
      <w:pPr>
        <w:spacing w:after="0" w:line="240" w:lineRule="auto"/>
        <w:jc w:val="both"/>
        <w:rPr>
          <w:rFonts w:ascii="Simplified Arabic" w:eastAsia="Calibri" w:hAnsi="Simplified Arabic"/>
          <w:sz w:val="32"/>
          <w:rtl/>
        </w:rPr>
      </w:pPr>
      <w:r w:rsidRPr="00C04D72">
        <w:rPr>
          <w:rFonts w:ascii="Simplified Arabic" w:eastAsia="Calibri" w:hAnsi="Simplified Arabic" w:hint="cs"/>
          <w:sz w:val="32"/>
          <w:rtl/>
        </w:rPr>
        <w:t>1- إبراهيم</w:t>
      </w:r>
      <w:r w:rsidRPr="00C04D72">
        <w:rPr>
          <w:rFonts w:ascii="Simplified Arabic" w:eastAsia="Calibri" w:hAnsi="Simplified Arabic"/>
          <w:sz w:val="32"/>
          <w:rtl/>
        </w:rPr>
        <w:t xml:space="preserve"> جلالي, " </w:t>
      </w:r>
      <w:r w:rsidRPr="00C04D72">
        <w:rPr>
          <w:rFonts w:ascii="Simplified Arabic" w:eastAsia="Calibri" w:hAnsi="Simplified Arabic" w:hint="cs"/>
          <w:sz w:val="32"/>
          <w:rtl/>
        </w:rPr>
        <w:t>تأثير</w:t>
      </w:r>
      <w:r w:rsidRPr="00C04D72">
        <w:rPr>
          <w:rFonts w:ascii="Simplified Arabic" w:eastAsia="Calibri" w:hAnsi="Simplified Arabic"/>
          <w:sz w:val="32"/>
          <w:rtl/>
        </w:rPr>
        <w:t xml:space="preserve"> تغيرات أسعار النفط على السياسة المالية في الجزائر 1999-2016 ". </w:t>
      </w:r>
      <w:r w:rsidRPr="00C04D72">
        <w:rPr>
          <w:rFonts w:ascii="Simplified Arabic" w:eastAsia="Calibri" w:hAnsi="Simplified Arabic"/>
          <w:sz w:val="32"/>
          <w:u w:val="single"/>
          <w:rtl/>
        </w:rPr>
        <w:t>مذكرة ماستر</w:t>
      </w:r>
      <w:r w:rsidRPr="00C04D72">
        <w:rPr>
          <w:rFonts w:ascii="Simplified Arabic" w:eastAsia="Calibri" w:hAnsi="Simplified Arabic"/>
          <w:sz w:val="32"/>
          <w:rtl/>
        </w:rPr>
        <w:t xml:space="preserve"> , (جامعة الوادي, كلية الحقوق والعلوم السياسية, قسم العلوم السياسية ) تخصص سياسة عامة و </w:t>
      </w:r>
      <w:r w:rsidRPr="00C04D72">
        <w:rPr>
          <w:rFonts w:ascii="Simplified Arabic" w:eastAsia="Calibri" w:hAnsi="Simplified Arabic" w:hint="cs"/>
          <w:sz w:val="32"/>
          <w:rtl/>
        </w:rPr>
        <w:t>إدارة</w:t>
      </w:r>
      <w:r w:rsidRPr="00C04D72">
        <w:rPr>
          <w:rFonts w:ascii="Simplified Arabic" w:eastAsia="Calibri" w:hAnsi="Simplified Arabic"/>
          <w:sz w:val="32"/>
          <w:rtl/>
        </w:rPr>
        <w:t xml:space="preserve"> محلية, 2016</w:t>
      </w:r>
      <w:r w:rsidRPr="00C04D72">
        <w:rPr>
          <w:rFonts w:ascii="Simplified Arabic" w:eastAsia="Calibri" w:hAnsi="Simplified Arabic" w:hint="cs"/>
          <w:sz w:val="32"/>
          <w:rtl/>
        </w:rPr>
        <w:t>.</w:t>
      </w:r>
    </w:p>
    <w:p w:rsidR="00C04D72" w:rsidRPr="00C04D72" w:rsidRDefault="00C04D72" w:rsidP="00C04D72">
      <w:pPr>
        <w:spacing w:after="0" w:line="240" w:lineRule="auto"/>
        <w:jc w:val="both"/>
        <w:rPr>
          <w:rFonts w:ascii="Simplified Arabic" w:eastAsia="Calibri" w:hAnsi="Simplified Arabic"/>
          <w:sz w:val="32"/>
        </w:rPr>
      </w:pPr>
      <w:r w:rsidRPr="00C04D72">
        <w:rPr>
          <w:rFonts w:ascii="Simplified Arabic" w:eastAsia="Calibri" w:hAnsi="Simplified Arabic" w:hint="cs"/>
          <w:sz w:val="32"/>
          <w:rtl/>
        </w:rPr>
        <w:t xml:space="preserve">2- </w:t>
      </w:r>
      <w:r w:rsidRPr="00C04D72">
        <w:rPr>
          <w:rFonts w:ascii="Simplified Arabic" w:eastAsia="Calibri" w:hAnsi="Simplified Arabic"/>
          <w:sz w:val="32"/>
          <w:rtl/>
          <w:lang w:bidi="ar-DZ"/>
        </w:rPr>
        <w:t xml:space="preserve">موري سمية, " اثر تقلبات </w:t>
      </w:r>
      <w:r w:rsidRPr="00C04D72">
        <w:rPr>
          <w:rFonts w:ascii="Simplified Arabic" w:eastAsia="Calibri" w:hAnsi="Simplified Arabic" w:hint="cs"/>
          <w:sz w:val="32"/>
          <w:rtl/>
          <w:lang w:bidi="ar-DZ"/>
        </w:rPr>
        <w:t>أسعار</w:t>
      </w:r>
      <w:r w:rsidRPr="00C04D72">
        <w:rPr>
          <w:rFonts w:ascii="Simplified Arabic" w:eastAsia="Calibri" w:hAnsi="Simplified Arabic"/>
          <w:sz w:val="32"/>
          <w:rtl/>
          <w:lang w:bidi="ar-DZ"/>
        </w:rPr>
        <w:t xml:space="preserve"> البترول على التنمية الاقتصادية في الجزائر دراسة قياسية " . </w:t>
      </w:r>
      <w:r w:rsidRPr="00C04D72">
        <w:rPr>
          <w:rFonts w:ascii="Simplified Arabic" w:eastAsia="Calibri" w:hAnsi="Simplified Arabic" w:hint="cs"/>
          <w:sz w:val="32"/>
          <w:u w:val="single"/>
          <w:rtl/>
          <w:lang w:bidi="ar-DZ"/>
        </w:rPr>
        <w:t>أ</w:t>
      </w:r>
      <w:r w:rsidRPr="00C04D72">
        <w:rPr>
          <w:rFonts w:ascii="Simplified Arabic" w:eastAsia="Calibri" w:hAnsi="Simplified Arabic"/>
          <w:sz w:val="32"/>
          <w:u w:val="single"/>
          <w:rtl/>
          <w:lang w:bidi="ar-DZ"/>
        </w:rPr>
        <w:t>طروحة دكتورا</w:t>
      </w:r>
      <w:r w:rsidRPr="00C04D72">
        <w:rPr>
          <w:rFonts w:ascii="Simplified Arabic" w:eastAsia="Calibri" w:hAnsi="Simplified Arabic"/>
          <w:sz w:val="32"/>
          <w:rtl/>
          <w:lang w:bidi="ar-DZ"/>
        </w:rPr>
        <w:t xml:space="preserve"> , (جامعة </w:t>
      </w:r>
      <w:r w:rsidRPr="00C04D72">
        <w:rPr>
          <w:rFonts w:ascii="Simplified Arabic" w:eastAsia="Calibri" w:hAnsi="Simplified Arabic" w:hint="cs"/>
          <w:sz w:val="32"/>
          <w:rtl/>
          <w:lang w:bidi="ar-DZ"/>
        </w:rPr>
        <w:t>أ</w:t>
      </w:r>
      <w:r w:rsidRPr="00C04D72">
        <w:rPr>
          <w:rFonts w:ascii="Simplified Arabic" w:eastAsia="Calibri" w:hAnsi="Simplified Arabic"/>
          <w:sz w:val="32"/>
          <w:rtl/>
          <w:lang w:bidi="ar-DZ"/>
        </w:rPr>
        <w:t xml:space="preserve">بوبكر </w:t>
      </w:r>
      <w:proofErr w:type="spellStart"/>
      <w:r w:rsidRPr="00C04D72">
        <w:rPr>
          <w:rFonts w:ascii="Simplified Arabic" w:eastAsia="Calibri" w:hAnsi="Simplified Arabic"/>
          <w:sz w:val="32"/>
          <w:rtl/>
          <w:lang w:bidi="ar-DZ"/>
        </w:rPr>
        <w:t>بلقايد</w:t>
      </w:r>
      <w:proofErr w:type="spellEnd"/>
      <w:r w:rsidRPr="00C04D72">
        <w:rPr>
          <w:rFonts w:ascii="Simplified Arabic" w:eastAsia="Calibri" w:hAnsi="Simplified Arabic"/>
          <w:sz w:val="32"/>
          <w:rtl/>
          <w:lang w:bidi="ar-DZ"/>
        </w:rPr>
        <w:t xml:space="preserve"> تلمسان , كلية العلوم الاقتصادية وعلوم التسيير, قسم العلوم الاقتصادية, 2015 ) </w:t>
      </w:r>
    </w:p>
    <w:p w:rsidR="00C04D72" w:rsidRPr="00C04D72" w:rsidRDefault="00C04D72" w:rsidP="00C04D72">
      <w:pPr>
        <w:spacing w:after="0" w:line="240" w:lineRule="auto"/>
        <w:jc w:val="both"/>
        <w:rPr>
          <w:rFonts w:ascii="Simplified Arabic" w:eastAsia="Calibri" w:hAnsi="Simplified Arabic"/>
          <w:sz w:val="32"/>
        </w:rPr>
      </w:pPr>
      <w:r w:rsidRPr="00C04D72">
        <w:rPr>
          <w:rFonts w:ascii="Simplified Arabic" w:eastAsia="Calibri" w:hAnsi="Simplified Arabic" w:hint="cs"/>
          <w:sz w:val="32"/>
          <w:rtl/>
          <w:lang w:bidi="ar-DZ"/>
        </w:rPr>
        <w:t xml:space="preserve">3- </w:t>
      </w:r>
      <w:r w:rsidRPr="00C04D72">
        <w:rPr>
          <w:rFonts w:ascii="Simplified Arabic" w:eastAsia="Calibri" w:hAnsi="Simplified Arabic"/>
          <w:sz w:val="32"/>
          <w:rtl/>
          <w:lang w:bidi="ar-DZ"/>
        </w:rPr>
        <w:t>مقلد عيسى</w:t>
      </w:r>
      <w:r>
        <w:rPr>
          <w:rFonts w:ascii="Simplified Arabic" w:eastAsia="Calibri" w:hAnsi="Simplified Arabic"/>
          <w:sz w:val="32"/>
          <w:rtl/>
          <w:lang w:bidi="ar-DZ"/>
        </w:rPr>
        <w:t>,</w:t>
      </w:r>
      <w:r w:rsidRPr="00C04D72">
        <w:rPr>
          <w:rFonts w:ascii="Simplified Arabic" w:eastAsia="Calibri" w:hAnsi="Simplified Arabic"/>
          <w:sz w:val="32"/>
          <w:rtl/>
          <w:lang w:bidi="ar-DZ"/>
        </w:rPr>
        <w:t>" قطاع المحروقات الجزائرية في ظل التحولات الاقتصادية</w:t>
      </w:r>
      <w:r>
        <w:rPr>
          <w:rFonts w:ascii="Simplified Arabic" w:eastAsia="Calibri" w:hAnsi="Simplified Arabic"/>
          <w:sz w:val="32"/>
          <w:rtl/>
          <w:lang w:bidi="ar-DZ"/>
        </w:rPr>
        <w:t>".</w:t>
      </w:r>
      <w:r w:rsidRPr="00C04D72">
        <w:rPr>
          <w:rFonts w:ascii="Simplified Arabic" w:eastAsia="Calibri" w:hAnsi="Simplified Arabic"/>
          <w:sz w:val="32"/>
          <w:u w:val="single"/>
          <w:rtl/>
          <w:lang w:bidi="ar-DZ"/>
        </w:rPr>
        <w:t>مذكرة ماجستير</w:t>
      </w:r>
      <w:r w:rsidRPr="00C04D72">
        <w:rPr>
          <w:rFonts w:ascii="Simplified Arabic" w:eastAsia="Calibri" w:hAnsi="Simplified Arabic"/>
          <w:sz w:val="32"/>
          <w:rtl/>
          <w:lang w:bidi="ar-DZ"/>
        </w:rPr>
        <w:t>,(جامعة الحاج لخضر</w:t>
      </w:r>
      <w:r>
        <w:rPr>
          <w:rFonts w:ascii="Simplified Arabic" w:eastAsia="Calibri" w:hAnsi="Simplified Arabic"/>
          <w:sz w:val="32"/>
          <w:rtl/>
          <w:lang w:bidi="ar-DZ"/>
        </w:rPr>
        <w:t xml:space="preserve"> باتنة</w:t>
      </w:r>
      <w:r w:rsidRPr="00C04D72">
        <w:rPr>
          <w:rFonts w:ascii="Simplified Arabic" w:eastAsia="Calibri" w:hAnsi="Simplified Arabic"/>
          <w:sz w:val="32"/>
          <w:rtl/>
          <w:lang w:bidi="ar-DZ"/>
        </w:rPr>
        <w:t>, كلية العلوم الاقتصادية</w:t>
      </w:r>
      <w:r>
        <w:rPr>
          <w:rFonts w:ascii="Simplified Arabic" w:eastAsia="Calibri" w:hAnsi="Simplified Arabic"/>
          <w:sz w:val="32"/>
          <w:rtl/>
          <w:lang w:bidi="ar-DZ"/>
        </w:rPr>
        <w:t>, قسم علوم التسيير 2008</w:t>
      </w:r>
      <w:r w:rsidRPr="00C04D72">
        <w:rPr>
          <w:rFonts w:ascii="Simplified Arabic" w:eastAsia="Calibri" w:hAnsi="Simplified Arabic"/>
          <w:sz w:val="32"/>
          <w:rtl/>
          <w:lang w:bidi="ar-DZ"/>
        </w:rPr>
        <w:t>), ص 82-83 .</w:t>
      </w:r>
    </w:p>
    <w:p w:rsidR="00C04D72" w:rsidRPr="00C04D72" w:rsidRDefault="00C04D72" w:rsidP="00C04D72">
      <w:pPr>
        <w:spacing w:after="0" w:line="240" w:lineRule="auto"/>
        <w:jc w:val="both"/>
        <w:rPr>
          <w:rFonts w:ascii="Simplified Arabic" w:eastAsia="Calibri" w:hAnsi="Simplified Arabic"/>
          <w:sz w:val="32"/>
          <w:rtl/>
        </w:rPr>
      </w:pPr>
      <w:r w:rsidRPr="00C04D72">
        <w:rPr>
          <w:rFonts w:ascii="Simplified Arabic" w:eastAsia="Calibri" w:hAnsi="Simplified Arabic" w:hint="cs"/>
          <w:sz w:val="32"/>
          <w:rtl/>
        </w:rPr>
        <w:t xml:space="preserve">4- </w:t>
      </w:r>
      <w:r w:rsidRPr="00C04D72">
        <w:rPr>
          <w:rFonts w:ascii="Simplified Arabic" w:eastAsia="Calibri" w:hAnsi="Simplified Arabic"/>
          <w:sz w:val="32"/>
          <w:rtl/>
        </w:rPr>
        <w:t xml:space="preserve">مختار عصماني, " دور الجباية البترولية في تحقيق النمو الاقتصادي المستدام في الجزائر من خلال البرامج التنموية 2001-2014". </w:t>
      </w:r>
      <w:r w:rsidRPr="00C04D72">
        <w:rPr>
          <w:rFonts w:ascii="Simplified Arabic" w:eastAsia="Calibri" w:hAnsi="Simplified Arabic"/>
          <w:sz w:val="32"/>
          <w:u w:val="single"/>
          <w:rtl/>
        </w:rPr>
        <w:t>مذكرة ماجستير</w:t>
      </w:r>
      <w:r w:rsidRPr="00C04D72">
        <w:rPr>
          <w:rFonts w:ascii="Simplified Arabic" w:eastAsia="Calibri" w:hAnsi="Simplified Arabic"/>
          <w:sz w:val="32"/>
          <w:rtl/>
        </w:rPr>
        <w:t xml:space="preserve"> (جامعة سطيف </w:t>
      </w:r>
      <w:r>
        <w:rPr>
          <w:rFonts w:ascii="Simplified Arabic" w:eastAsia="Calibri" w:hAnsi="Simplified Arabic"/>
          <w:sz w:val="32"/>
          <w:rtl/>
        </w:rPr>
        <w:t>– 1- , كلية العلوم الاقتصادية وعلوم التسيير</w:t>
      </w:r>
      <w:r w:rsidRPr="00C04D72">
        <w:rPr>
          <w:rFonts w:ascii="Simplified Arabic" w:eastAsia="Calibri" w:hAnsi="Simplified Arabic"/>
          <w:sz w:val="32"/>
          <w:rtl/>
        </w:rPr>
        <w:t>, مدرسة ا</w:t>
      </w:r>
      <w:r>
        <w:rPr>
          <w:rFonts w:ascii="Simplified Arabic" w:eastAsia="Calibri" w:hAnsi="Simplified Arabic"/>
          <w:sz w:val="32"/>
          <w:rtl/>
        </w:rPr>
        <w:t>لدكتوراه, تخصص ادارة الاعمال و</w:t>
      </w:r>
      <w:r w:rsidRPr="00C04D72">
        <w:rPr>
          <w:rFonts w:ascii="Simplified Arabic" w:eastAsia="Calibri" w:hAnsi="Simplified Arabic"/>
          <w:sz w:val="32"/>
          <w:rtl/>
        </w:rPr>
        <w:t>التنمية المستدامة 2014 )</w:t>
      </w:r>
      <w:r>
        <w:rPr>
          <w:rFonts w:ascii="Simplified Arabic" w:eastAsia="Calibri" w:hAnsi="Simplified Arabic" w:hint="cs"/>
          <w:sz w:val="32"/>
          <w:rtl/>
        </w:rPr>
        <w:t>.</w:t>
      </w:r>
    </w:p>
    <w:p w:rsidR="00C04D72" w:rsidRPr="00C04D72" w:rsidRDefault="00C04D72" w:rsidP="00C04D72">
      <w:pPr>
        <w:spacing w:after="0" w:line="240" w:lineRule="auto"/>
        <w:jc w:val="both"/>
        <w:rPr>
          <w:rFonts w:ascii="Simplified Arabic" w:eastAsia="Calibri" w:hAnsi="Simplified Arabic"/>
          <w:sz w:val="32"/>
        </w:rPr>
      </w:pPr>
      <w:r w:rsidRPr="00C04D72">
        <w:rPr>
          <w:rFonts w:ascii="Simplified Arabic" w:eastAsia="Calibri" w:hAnsi="Simplified Arabic" w:hint="cs"/>
          <w:sz w:val="32"/>
          <w:rtl/>
        </w:rPr>
        <w:lastRenderedPageBreak/>
        <w:t xml:space="preserve">5- </w:t>
      </w:r>
      <w:r w:rsidRPr="00C04D72">
        <w:rPr>
          <w:rFonts w:ascii="Simplified Arabic" w:eastAsia="Calibri" w:hAnsi="Simplified Arabic"/>
          <w:sz w:val="32"/>
          <w:rtl/>
        </w:rPr>
        <w:t xml:space="preserve">نبيل </w:t>
      </w:r>
      <w:proofErr w:type="spellStart"/>
      <w:r w:rsidRPr="00C04D72">
        <w:rPr>
          <w:rFonts w:ascii="Simplified Arabic" w:eastAsia="Calibri" w:hAnsi="Simplified Arabic"/>
          <w:sz w:val="32"/>
          <w:rtl/>
        </w:rPr>
        <w:t>بوفليح</w:t>
      </w:r>
      <w:proofErr w:type="spellEnd"/>
      <w:r w:rsidRPr="00C04D72">
        <w:rPr>
          <w:rFonts w:ascii="Simplified Arabic" w:eastAsia="Calibri" w:hAnsi="Simplified Arabic"/>
          <w:sz w:val="32"/>
          <w:rtl/>
        </w:rPr>
        <w:t xml:space="preserve"> , " دور الصناديق السيادية في تمويل اقتصاديات الدول النفطية الواقع و </w:t>
      </w:r>
      <w:r w:rsidRPr="00C04D72">
        <w:rPr>
          <w:rFonts w:ascii="Simplified Arabic" w:eastAsia="Calibri" w:hAnsi="Simplified Arabic" w:hint="cs"/>
          <w:sz w:val="32"/>
          <w:rtl/>
        </w:rPr>
        <w:t>الأفاق</w:t>
      </w:r>
      <w:r w:rsidRPr="00C04D72">
        <w:rPr>
          <w:rFonts w:ascii="Simplified Arabic" w:eastAsia="Calibri" w:hAnsi="Simplified Arabic"/>
          <w:sz w:val="32"/>
          <w:rtl/>
        </w:rPr>
        <w:t xml:space="preserve"> مع </w:t>
      </w:r>
      <w:r w:rsidRPr="00C04D72">
        <w:rPr>
          <w:rFonts w:ascii="Simplified Arabic" w:eastAsia="Calibri" w:hAnsi="Simplified Arabic" w:hint="cs"/>
          <w:sz w:val="32"/>
          <w:rtl/>
        </w:rPr>
        <w:t>الإشارة</w:t>
      </w:r>
      <w:r w:rsidRPr="00C04D72">
        <w:rPr>
          <w:rFonts w:ascii="Simplified Arabic" w:eastAsia="Calibri" w:hAnsi="Simplified Arabic"/>
          <w:sz w:val="32"/>
          <w:rtl/>
        </w:rPr>
        <w:t xml:space="preserve"> الى حالة الجزائر " </w:t>
      </w:r>
      <w:r w:rsidRPr="00C04D72">
        <w:rPr>
          <w:rFonts w:ascii="Simplified Arabic" w:eastAsia="Calibri" w:hAnsi="Simplified Arabic" w:hint="cs"/>
          <w:sz w:val="32"/>
          <w:u w:val="single"/>
          <w:rtl/>
        </w:rPr>
        <w:t>أطروحة</w:t>
      </w:r>
      <w:r w:rsidRPr="00C04D72">
        <w:rPr>
          <w:rFonts w:ascii="Simplified Arabic" w:eastAsia="Calibri" w:hAnsi="Simplified Arabic"/>
          <w:sz w:val="32"/>
          <w:u w:val="single"/>
          <w:rtl/>
        </w:rPr>
        <w:t xml:space="preserve"> دكتورا في العلوم الاقتصادية</w:t>
      </w:r>
      <w:r w:rsidRPr="00C04D72">
        <w:rPr>
          <w:rFonts w:ascii="Simplified Arabic" w:eastAsia="Calibri" w:hAnsi="Simplified Arabic"/>
          <w:sz w:val="32"/>
          <w:rtl/>
        </w:rPr>
        <w:t>,( جامعة الجزائر 3 , كلية العلوم الاقتصادية وعلوم التسيير , قسم علوم التسيير , 2011)</w:t>
      </w:r>
      <w:r>
        <w:rPr>
          <w:rFonts w:ascii="Simplified Arabic" w:eastAsia="Calibri" w:hAnsi="Simplified Arabic" w:hint="cs"/>
          <w:sz w:val="32"/>
          <w:rtl/>
        </w:rPr>
        <w:t>.</w:t>
      </w:r>
    </w:p>
    <w:p w:rsidR="00C04D72" w:rsidRPr="00C04D72" w:rsidRDefault="00C04D72" w:rsidP="00C04D72">
      <w:pPr>
        <w:spacing w:after="0" w:line="240" w:lineRule="auto"/>
        <w:jc w:val="both"/>
        <w:rPr>
          <w:rFonts w:ascii="Simplified Arabic" w:eastAsia="Calibri" w:hAnsi="Simplified Arabic"/>
          <w:sz w:val="32"/>
        </w:rPr>
      </w:pPr>
      <w:r w:rsidRPr="00C04D72">
        <w:rPr>
          <w:rFonts w:ascii="Simplified Arabic" w:eastAsia="Calibri" w:hAnsi="Simplified Arabic" w:hint="cs"/>
          <w:sz w:val="32"/>
          <w:rtl/>
        </w:rPr>
        <w:t xml:space="preserve">6- </w:t>
      </w:r>
      <w:r w:rsidRPr="00C04D72">
        <w:rPr>
          <w:rFonts w:ascii="Simplified Arabic" w:eastAsia="Calibri" w:hAnsi="Simplified Arabic"/>
          <w:sz w:val="32"/>
          <w:rtl/>
        </w:rPr>
        <w:t xml:space="preserve">سوسن </w:t>
      </w:r>
      <w:proofErr w:type="spellStart"/>
      <w:r w:rsidRPr="00C04D72">
        <w:rPr>
          <w:rFonts w:ascii="Simplified Arabic" w:eastAsia="Calibri" w:hAnsi="Simplified Arabic"/>
          <w:sz w:val="32"/>
          <w:rtl/>
        </w:rPr>
        <w:t>مريبعي</w:t>
      </w:r>
      <w:proofErr w:type="spellEnd"/>
      <w:r w:rsidRPr="00C04D72">
        <w:rPr>
          <w:rFonts w:ascii="Simplified Arabic" w:eastAsia="Calibri" w:hAnsi="Simplified Arabic"/>
          <w:sz w:val="32"/>
          <w:rtl/>
        </w:rPr>
        <w:t xml:space="preserve"> ," التنمية البشرية في الجزائر –الواقع و</w:t>
      </w:r>
      <w:r w:rsidRPr="00C04D72">
        <w:rPr>
          <w:rFonts w:ascii="Simplified Arabic" w:eastAsia="Calibri" w:hAnsi="Simplified Arabic" w:hint="cs"/>
          <w:sz w:val="32"/>
          <w:rtl/>
        </w:rPr>
        <w:t>الأفاق</w:t>
      </w:r>
      <w:r w:rsidRPr="00C04D72">
        <w:rPr>
          <w:rFonts w:ascii="Simplified Arabic" w:eastAsia="Calibri" w:hAnsi="Simplified Arabic"/>
          <w:sz w:val="32"/>
          <w:rtl/>
        </w:rPr>
        <w:t xml:space="preserve">" . </w:t>
      </w:r>
      <w:r w:rsidRPr="00C04D72">
        <w:rPr>
          <w:rFonts w:ascii="Simplified Arabic" w:eastAsia="Calibri" w:hAnsi="Simplified Arabic"/>
          <w:sz w:val="32"/>
          <w:u w:val="single"/>
          <w:rtl/>
        </w:rPr>
        <w:t>مذكرة ماجستير</w:t>
      </w:r>
      <w:r w:rsidRPr="00C04D72">
        <w:rPr>
          <w:rFonts w:ascii="Simplified Arabic" w:eastAsia="Calibri" w:hAnsi="Simplified Arabic" w:hint="cs"/>
          <w:sz w:val="32"/>
          <w:rtl/>
        </w:rPr>
        <w:t>,(</w:t>
      </w:r>
      <w:r w:rsidRPr="00C04D72">
        <w:rPr>
          <w:rFonts w:ascii="Simplified Arabic" w:eastAsia="Calibri" w:hAnsi="Simplified Arabic"/>
          <w:sz w:val="32"/>
          <w:rtl/>
        </w:rPr>
        <w:t xml:space="preserve">جامعة </w:t>
      </w:r>
      <w:proofErr w:type="spellStart"/>
      <w:r w:rsidRPr="00C04D72">
        <w:rPr>
          <w:rFonts w:ascii="Simplified Arabic" w:eastAsia="Calibri" w:hAnsi="Simplified Arabic"/>
          <w:sz w:val="32"/>
          <w:rtl/>
        </w:rPr>
        <w:t>منتوري</w:t>
      </w:r>
      <w:proofErr w:type="spellEnd"/>
      <w:r w:rsidRPr="00C04D72">
        <w:rPr>
          <w:rFonts w:ascii="Simplified Arabic" w:eastAsia="Calibri" w:hAnsi="Simplified Arabic"/>
          <w:sz w:val="32"/>
          <w:rtl/>
        </w:rPr>
        <w:t xml:space="preserve"> 2, كلية العلوم الاقتصادية وعلوم التسيير, فرع علوم التسيير 2013</w:t>
      </w:r>
      <w:r w:rsidRPr="00C04D72">
        <w:rPr>
          <w:rFonts w:ascii="Simplified Arabic" w:eastAsia="Calibri" w:hAnsi="Simplified Arabic" w:hint="cs"/>
          <w:sz w:val="32"/>
          <w:rtl/>
        </w:rPr>
        <w:t>)</w:t>
      </w:r>
      <w:r>
        <w:rPr>
          <w:rFonts w:ascii="Simplified Arabic" w:eastAsia="Calibri" w:hAnsi="Simplified Arabic" w:hint="cs"/>
          <w:sz w:val="32"/>
          <w:rtl/>
          <w:lang w:bidi="ar-DZ"/>
        </w:rPr>
        <w:t>.</w:t>
      </w:r>
    </w:p>
    <w:p w:rsidR="00C04D72" w:rsidRPr="00C04D72" w:rsidRDefault="00C04D72" w:rsidP="00C04D72">
      <w:pPr>
        <w:spacing w:after="0" w:line="240" w:lineRule="auto"/>
        <w:jc w:val="both"/>
        <w:rPr>
          <w:rFonts w:ascii="Simplified Arabic" w:eastAsia="Calibri" w:hAnsi="Simplified Arabic"/>
          <w:sz w:val="32"/>
        </w:rPr>
      </w:pPr>
      <w:r w:rsidRPr="00C04D72">
        <w:rPr>
          <w:rFonts w:ascii="Simplified Arabic" w:eastAsia="Calibri" w:hAnsi="Simplified Arabic" w:hint="cs"/>
          <w:sz w:val="32"/>
          <w:rtl/>
          <w:lang w:bidi="ar-DZ"/>
        </w:rPr>
        <w:t xml:space="preserve">7- </w:t>
      </w:r>
      <w:proofErr w:type="spellStart"/>
      <w:r w:rsidRPr="00C04D72">
        <w:rPr>
          <w:rFonts w:ascii="Simplified Arabic" w:eastAsia="Calibri" w:hAnsi="Simplified Arabic"/>
          <w:sz w:val="32"/>
          <w:rtl/>
          <w:lang w:bidi="ar-DZ"/>
        </w:rPr>
        <w:t>عمراوي</w:t>
      </w:r>
      <w:proofErr w:type="spellEnd"/>
      <w:r w:rsidRPr="00C04D72">
        <w:rPr>
          <w:rFonts w:ascii="Simplified Arabic" w:eastAsia="Calibri" w:hAnsi="Simplified Arabic"/>
          <w:sz w:val="32"/>
          <w:rtl/>
          <w:lang w:bidi="ar-DZ"/>
        </w:rPr>
        <w:t xml:space="preserve"> عادل," بدائل تنويع الاقتصاد الجزائري في ظل الازمة النفطية" . </w:t>
      </w:r>
      <w:r w:rsidRPr="00C04D72">
        <w:rPr>
          <w:rFonts w:ascii="Simplified Arabic" w:eastAsia="Calibri" w:hAnsi="Simplified Arabic"/>
          <w:sz w:val="32"/>
          <w:u w:val="single"/>
          <w:rtl/>
          <w:lang w:bidi="ar-DZ"/>
        </w:rPr>
        <w:t>مذكرة ماجستير</w:t>
      </w:r>
      <w:r w:rsidRPr="00C04D72">
        <w:rPr>
          <w:rFonts w:ascii="Simplified Arabic" w:eastAsia="Calibri" w:hAnsi="Simplified Arabic"/>
          <w:sz w:val="32"/>
          <w:rtl/>
          <w:lang w:bidi="ar-DZ"/>
        </w:rPr>
        <w:t>, (جامعة محمد خيضر بسكرة , كلية الحقوق والعلوم السياسية, قسم العلوم السياسية, 2016 ), ص 35-36 .</w:t>
      </w:r>
    </w:p>
    <w:p w:rsidR="00C04D72" w:rsidRPr="00C04D72" w:rsidRDefault="00C04D72" w:rsidP="00C04D72">
      <w:pPr>
        <w:spacing w:after="120" w:line="240" w:lineRule="auto"/>
        <w:jc w:val="both"/>
        <w:rPr>
          <w:rFonts w:ascii="Simplified Arabic" w:eastAsia="Calibri" w:hAnsi="Simplified Arabic"/>
          <w:sz w:val="32"/>
          <w:rtl/>
        </w:rPr>
      </w:pPr>
      <w:r w:rsidRPr="00C04D72">
        <w:rPr>
          <w:rFonts w:ascii="Simplified Arabic" w:eastAsia="Calibri" w:hAnsi="Simplified Arabic" w:hint="cs"/>
          <w:sz w:val="32"/>
          <w:rtl/>
        </w:rPr>
        <w:t xml:space="preserve">8- </w:t>
      </w:r>
      <w:r w:rsidRPr="00C04D72">
        <w:rPr>
          <w:rFonts w:ascii="Simplified Arabic" w:eastAsia="Calibri" w:hAnsi="Simplified Arabic"/>
          <w:sz w:val="32"/>
          <w:rtl/>
        </w:rPr>
        <w:t xml:space="preserve">رقية </w:t>
      </w:r>
      <w:proofErr w:type="spellStart"/>
      <w:r w:rsidRPr="00C04D72">
        <w:rPr>
          <w:rFonts w:ascii="Simplified Arabic" w:eastAsia="Calibri" w:hAnsi="Simplified Arabic"/>
          <w:sz w:val="32"/>
          <w:rtl/>
        </w:rPr>
        <w:t>بوبكري</w:t>
      </w:r>
      <w:proofErr w:type="spellEnd"/>
      <w:r w:rsidRPr="00C04D72">
        <w:rPr>
          <w:rFonts w:ascii="Simplified Arabic" w:eastAsia="Calibri" w:hAnsi="Simplified Arabic"/>
          <w:sz w:val="32"/>
          <w:rtl/>
        </w:rPr>
        <w:t xml:space="preserve"> , نور اليقين عرباوي, " مدى تأثير أسعار </w:t>
      </w:r>
      <w:r w:rsidR="007838D3">
        <w:rPr>
          <w:rFonts w:ascii="Simplified Arabic" w:eastAsia="Calibri" w:hAnsi="Simplified Arabic"/>
          <w:sz w:val="32"/>
          <w:rtl/>
        </w:rPr>
        <w:t>البترول على الاقتصاد الجزائري "</w:t>
      </w:r>
      <w:r w:rsidRPr="00C04D72">
        <w:rPr>
          <w:rFonts w:ascii="Simplified Arabic" w:eastAsia="Calibri" w:hAnsi="Simplified Arabic"/>
          <w:sz w:val="32"/>
          <w:u w:val="single"/>
          <w:rtl/>
        </w:rPr>
        <w:t>مذكرة ليسانس في العلوم الاقتصادية</w:t>
      </w:r>
      <w:r w:rsidRPr="00C04D72">
        <w:rPr>
          <w:rFonts w:ascii="Simplified Arabic" w:eastAsia="Calibri" w:hAnsi="Simplified Arabic"/>
          <w:sz w:val="32"/>
          <w:rtl/>
        </w:rPr>
        <w:t xml:space="preserve"> , (</w:t>
      </w:r>
      <w:r>
        <w:rPr>
          <w:rFonts w:ascii="Simplified Arabic" w:eastAsia="Calibri" w:hAnsi="Simplified Arabic"/>
          <w:sz w:val="32"/>
          <w:rtl/>
        </w:rPr>
        <w:t>جامعة قاصدي مرباح ورقلة, كلية العلوم الاقتصادية و</w:t>
      </w:r>
      <w:r w:rsidRPr="00C04D72">
        <w:rPr>
          <w:rFonts w:ascii="Simplified Arabic" w:eastAsia="Calibri" w:hAnsi="Simplified Arabic"/>
          <w:sz w:val="32"/>
          <w:rtl/>
        </w:rPr>
        <w:t>علو</w:t>
      </w:r>
      <w:r>
        <w:rPr>
          <w:rFonts w:ascii="Simplified Arabic" w:eastAsia="Calibri" w:hAnsi="Simplified Arabic"/>
          <w:sz w:val="32"/>
          <w:rtl/>
        </w:rPr>
        <w:t>م التسيير</w:t>
      </w:r>
      <w:r w:rsidRPr="00C04D72">
        <w:rPr>
          <w:rFonts w:ascii="Simplified Arabic" w:eastAsia="Calibri" w:hAnsi="Simplified Arabic"/>
          <w:sz w:val="32"/>
          <w:rtl/>
        </w:rPr>
        <w:t>, قسم العلوم الاقتصادية 2013</w:t>
      </w:r>
      <w:r>
        <w:rPr>
          <w:rFonts w:ascii="Simplified Arabic" w:eastAsia="Calibri" w:hAnsi="Simplified Arabic" w:hint="cs"/>
          <w:sz w:val="32"/>
          <w:rtl/>
        </w:rPr>
        <w:t>.</w:t>
      </w:r>
    </w:p>
    <w:p w:rsidR="00C04D72" w:rsidRPr="00C04D72" w:rsidRDefault="00C04D72" w:rsidP="00C04D72">
      <w:pPr>
        <w:spacing w:after="0"/>
        <w:jc w:val="both"/>
        <w:rPr>
          <w:rFonts w:ascii="Simplified Arabic" w:eastAsia="Calibri" w:hAnsi="Simplified Arabic"/>
          <w:b/>
          <w:bCs/>
          <w:sz w:val="32"/>
          <w:rtl/>
          <w:lang w:bidi="ar-DZ"/>
        </w:rPr>
      </w:pPr>
      <w:r w:rsidRPr="00C04D72">
        <w:rPr>
          <w:rFonts w:ascii="Simplified Arabic" w:eastAsia="Calibri" w:hAnsi="Simplified Arabic" w:hint="cs"/>
          <w:b/>
          <w:bCs/>
          <w:sz w:val="32"/>
          <w:rtl/>
          <w:lang w:bidi="ar-DZ"/>
        </w:rPr>
        <w:t xml:space="preserve">ثانيا : الملتقيات </w:t>
      </w:r>
    </w:p>
    <w:p w:rsidR="00C04D72" w:rsidRPr="00C04D72" w:rsidRDefault="00C04D72" w:rsidP="00C04D72">
      <w:pPr>
        <w:spacing w:after="0" w:line="240" w:lineRule="auto"/>
        <w:jc w:val="both"/>
        <w:rPr>
          <w:rFonts w:ascii="Simplified Arabic" w:eastAsia="Calibri" w:hAnsi="Simplified Arabic"/>
          <w:sz w:val="32"/>
        </w:rPr>
      </w:pPr>
      <w:r w:rsidRPr="00C04D72">
        <w:rPr>
          <w:rFonts w:ascii="Simplified Arabic" w:eastAsia="Calibri" w:hAnsi="Simplified Arabic" w:hint="cs"/>
          <w:sz w:val="32"/>
          <w:rtl/>
        </w:rPr>
        <w:t>1</w:t>
      </w:r>
      <w:r w:rsidRPr="00C04D72">
        <w:rPr>
          <w:rFonts w:ascii="Simplified Arabic" w:eastAsia="Calibri" w:hAnsi="Simplified Arabic"/>
          <w:sz w:val="32"/>
          <w:rtl/>
        </w:rPr>
        <w:t xml:space="preserve">- ابراهيم حسن الكردي خالد,"الحماية الاجتماعية و </w:t>
      </w:r>
      <w:r>
        <w:rPr>
          <w:rFonts w:ascii="Simplified Arabic" w:eastAsia="Calibri" w:hAnsi="Simplified Arabic"/>
          <w:sz w:val="32"/>
          <w:rtl/>
        </w:rPr>
        <w:t>التنمية في ظل المتغيرات الراهنة</w:t>
      </w:r>
      <w:r w:rsidRPr="00C04D72">
        <w:rPr>
          <w:rFonts w:ascii="Simplified Arabic" w:eastAsia="Calibri" w:hAnsi="Simplified Arabic"/>
          <w:sz w:val="32"/>
          <w:rtl/>
        </w:rPr>
        <w:t xml:space="preserve">", </w:t>
      </w:r>
      <w:r w:rsidRPr="00C04D72">
        <w:rPr>
          <w:rFonts w:ascii="Simplified Arabic" w:eastAsia="Calibri" w:hAnsi="Simplified Arabic"/>
          <w:sz w:val="32"/>
          <w:u w:val="single"/>
          <w:rtl/>
        </w:rPr>
        <w:t xml:space="preserve">ورقة علمية </w:t>
      </w:r>
      <w:r w:rsidRPr="00C04D72">
        <w:rPr>
          <w:rFonts w:ascii="Simplified Arabic" w:eastAsia="Calibri" w:hAnsi="Simplified Arabic" w:hint="cs"/>
          <w:sz w:val="32"/>
          <w:u w:val="single"/>
          <w:rtl/>
        </w:rPr>
        <w:t>قدمت في</w:t>
      </w:r>
      <w:r w:rsidRPr="00C04D72">
        <w:rPr>
          <w:rFonts w:ascii="Simplified Arabic" w:eastAsia="Calibri" w:hAnsi="Simplified Arabic"/>
          <w:sz w:val="32"/>
          <w:u w:val="single"/>
          <w:rtl/>
        </w:rPr>
        <w:t xml:space="preserve"> مؤتمر الحماية الاجتماعية و التنمية</w:t>
      </w:r>
      <w:r w:rsidRPr="00C04D72">
        <w:rPr>
          <w:rFonts w:ascii="Simplified Arabic" w:eastAsia="Calibri" w:hAnsi="Simplified Arabic" w:hint="cs"/>
          <w:sz w:val="32"/>
          <w:u w:val="single"/>
          <w:rtl/>
        </w:rPr>
        <w:t xml:space="preserve"> يومي</w:t>
      </w:r>
      <w:r w:rsidRPr="00C04D72">
        <w:rPr>
          <w:rFonts w:ascii="Simplified Arabic" w:eastAsia="Calibri" w:hAnsi="Simplified Arabic"/>
          <w:sz w:val="32"/>
          <w:u w:val="single"/>
          <w:rtl/>
        </w:rPr>
        <w:t>24 -26/11/2014</w:t>
      </w:r>
      <w:r w:rsidRPr="00C04D72">
        <w:rPr>
          <w:rFonts w:ascii="Simplified Arabic" w:eastAsia="Calibri" w:hAnsi="Simplified Arabic"/>
          <w:sz w:val="32"/>
          <w:rtl/>
        </w:rPr>
        <w:t xml:space="preserve">,  </w:t>
      </w:r>
      <w:r w:rsidRPr="00C04D72">
        <w:rPr>
          <w:rFonts w:ascii="Simplified Arabic" w:eastAsia="Calibri" w:hAnsi="Simplified Arabic" w:hint="cs"/>
          <w:sz w:val="32"/>
          <w:rtl/>
        </w:rPr>
        <w:t>(</w:t>
      </w:r>
      <w:r w:rsidRPr="00C04D72">
        <w:rPr>
          <w:rFonts w:ascii="Simplified Arabic" w:eastAsia="Calibri" w:hAnsi="Simplified Arabic"/>
          <w:sz w:val="32"/>
          <w:rtl/>
        </w:rPr>
        <w:t xml:space="preserve">جامعة نايف العربية للعلوم الامنية </w:t>
      </w:r>
      <w:r w:rsidRPr="00C04D72">
        <w:rPr>
          <w:rFonts w:ascii="Simplified Arabic" w:eastAsia="Calibri" w:hAnsi="Simplified Arabic" w:hint="cs"/>
          <w:sz w:val="32"/>
          <w:rtl/>
        </w:rPr>
        <w:t>)</w:t>
      </w:r>
      <w:r w:rsidRPr="00C04D72">
        <w:rPr>
          <w:rFonts w:ascii="Simplified Arabic" w:eastAsia="Calibri" w:hAnsi="Simplified Arabic"/>
          <w:sz w:val="32"/>
          <w:rtl/>
        </w:rPr>
        <w:t>.</w:t>
      </w:r>
    </w:p>
    <w:p w:rsidR="00C04D72" w:rsidRPr="00C04D72" w:rsidRDefault="00C04D72" w:rsidP="00C04D72">
      <w:pPr>
        <w:spacing w:after="120" w:line="240" w:lineRule="auto"/>
        <w:jc w:val="both"/>
        <w:rPr>
          <w:rFonts w:ascii="Simplified Arabic" w:eastAsia="Calibri" w:hAnsi="Simplified Arabic"/>
          <w:sz w:val="32"/>
        </w:rPr>
      </w:pPr>
      <w:r w:rsidRPr="00C04D72">
        <w:rPr>
          <w:rFonts w:ascii="Simplified Arabic" w:eastAsia="Calibri" w:hAnsi="Simplified Arabic" w:hint="cs"/>
          <w:sz w:val="32"/>
          <w:rtl/>
        </w:rPr>
        <w:t>2-</w:t>
      </w:r>
      <w:r w:rsidRPr="00C04D72">
        <w:rPr>
          <w:rFonts w:ascii="Simplified Arabic" w:eastAsia="Calibri" w:hAnsi="Simplified Arabic"/>
          <w:sz w:val="32"/>
          <w:rtl/>
        </w:rPr>
        <w:t>بلعاطل عياش, نوي سميحة, "</w:t>
      </w:r>
      <w:r w:rsidRPr="00C04D72">
        <w:rPr>
          <w:rFonts w:ascii="Simplified Arabic" w:eastAsia="Calibri" w:hAnsi="Simplified Arabic" w:hint="cs"/>
          <w:sz w:val="32"/>
          <w:rtl/>
        </w:rPr>
        <w:t>آليات</w:t>
      </w:r>
      <w:r w:rsidRPr="00C04D72">
        <w:rPr>
          <w:rFonts w:ascii="Simplified Arabic" w:eastAsia="Calibri" w:hAnsi="Simplified Arabic"/>
          <w:sz w:val="32"/>
          <w:rtl/>
        </w:rPr>
        <w:t xml:space="preserve"> ترشيد </w:t>
      </w:r>
      <w:r w:rsidRPr="00C04D72">
        <w:rPr>
          <w:rFonts w:ascii="Simplified Arabic" w:eastAsia="Calibri" w:hAnsi="Simplified Arabic" w:hint="cs"/>
          <w:sz w:val="32"/>
          <w:rtl/>
        </w:rPr>
        <w:t>الإنفاق</w:t>
      </w:r>
      <w:r w:rsidRPr="00C04D72">
        <w:rPr>
          <w:rFonts w:ascii="Simplified Arabic" w:eastAsia="Calibri" w:hAnsi="Simplified Arabic"/>
          <w:sz w:val="32"/>
          <w:rtl/>
        </w:rPr>
        <w:t xml:space="preserve"> العام من اجل تحقيق التنمية البشرية</w:t>
      </w:r>
      <w:r>
        <w:rPr>
          <w:rFonts w:ascii="Simplified Arabic" w:eastAsia="Calibri" w:hAnsi="Simplified Arabic"/>
          <w:sz w:val="32"/>
          <w:rtl/>
        </w:rPr>
        <w:t xml:space="preserve"> المستدامة في الجزائر 2001-2014</w:t>
      </w:r>
      <w:r w:rsidRPr="00C04D72">
        <w:rPr>
          <w:rFonts w:ascii="Simplified Arabic" w:eastAsia="Calibri" w:hAnsi="Simplified Arabic"/>
          <w:sz w:val="32"/>
          <w:rtl/>
        </w:rPr>
        <w:t xml:space="preserve">", </w:t>
      </w:r>
      <w:r w:rsidRPr="00C04D72">
        <w:rPr>
          <w:rFonts w:ascii="Simplified Arabic" w:eastAsia="Calibri" w:hAnsi="Simplified Arabic"/>
          <w:sz w:val="32"/>
          <w:u w:val="single"/>
          <w:rtl/>
        </w:rPr>
        <w:t xml:space="preserve">المؤتمر الدولي تقييم </w:t>
      </w:r>
      <w:r w:rsidRPr="00C04D72">
        <w:rPr>
          <w:rFonts w:ascii="Simplified Arabic" w:eastAsia="Calibri" w:hAnsi="Simplified Arabic" w:hint="cs"/>
          <w:sz w:val="32"/>
          <w:u w:val="single"/>
          <w:rtl/>
        </w:rPr>
        <w:t>آثار</w:t>
      </w:r>
      <w:r w:rsidRPr="00C04D72">
        <w:rPr>
          <w:rFonts w:ascii="Simplified Arabic" w:eastAsia="Calibri" w:hAnsi="Simplified Arabic"/>
          <w:sz w:val="32"/>
          <w:u w:val="single"/>
          <w:rtl/>
        </w:rPr>
        <w:t xml:space="preserve"> برامج الاستثمارات العامة و انعكاساتها على التشغيل و الاستثمار و النمو الاقتصادي خلال الفترة 2001-2014 ليومي 11/12 مارس 2013</w:t>
      </w:r>
      <w:r w:rsidRPr="00C04D72">
        <w:rPr>
          <w:rFonts w:ascii="Simplified Arabic" w:eastAsia="Calibri" w:hAnsi="Simplified Arabic"/>
          <w:sz w:val="32"/>
          <w:rtl/>
        </w:rPr>
        <w:t>, (جامعة فرحات عباس سطيف كلية العلوم الاقتصادية و التجارية وعلوم التسيير)</w:t>
      </w:r>
      <w:r>
        <w:rPr>
          <w:rFonts w:ascii="Simplified Arabic" w:eastAsia="Calibri" w:hAnsi="Simplified Arabic" w:hint="cs"/>
          <w:sz w:val="32"/>
          <w:rtl/>
        </w:rPr>
        <w:t>.</w:t>
      </w:r>
    </w:p>
    <w:p w:rsidR="00C04D72" w:rsidRPr="00C04D72" w:rsidRDefault="00C04D72" w:rsidP="00C04D72">
      <w:pPr>
        <w:spacing w:after="120" w:line="240" w:lineRule="auto"/>
        <w:jc w:val="both"/>
        <w:rPr>
          <w:rFonts w:ascii="Simplified Arabic" w:eastAsia="Calibri" w:hAnsi="Simplified Arabic"/>
          <w:b/>
          <w:bCs/>
          <w:sz w:val="32"/>
        </w:rPr>
      </w:pPr>
      <w:r w:rsidRPr="00C04D72">
        <w:rPr>
          <w:rFonts w:ascii="Simplified Arabic" w:eastAsia="Calibri" w:hAnsi="Simplified Arabic" w:hint="cs"/>
          <w:b/>
          <w:bCs/>
          <w:sz w:val="32"/>
          <w:rtl/>
        </w:rPr>
        <w:t>ثالثا : المواقع من الانترنيت</w:t>
      </w:r>
    </w:p>
    <w:p w:rsidR="00C04D72" w:rsidRPr="00C04D72" w:rsidRDefault="00C04D72" w:rsidP="00C04D72">
      <w:pPr>
        <w:spacing w:after="0" w:line="240" w:lineRule="auto"/>
        <w:jc w:val="both"/>
        <w:rPr>
          <w:rFonts w:ascii="Simplified Arabic" w:eastAsia="Calibri" w:hAnsi="Simplified Arabic"/>
          <w:sz w:val="28"/>
          <w:szCs w:val="28"/>
          <w:rtl/>
        </w:rPr>
      </w:pPr>
      <w:r w:rsidRPr="00C04D72">
        <w:rPr>
          <w:rFonts w:ascii="Simplified Arabic" w:eastAsia="Calibri" w:hAnsi="Simplified Arabic" w:hint="cs"/>
          <w:sz w:val="32"/>
          <w:rtl/>
        </w:rPr>
        <w:t>1-</w:t>
      </w:r>
      <w:r w:rsidRPr="00C04D72">
        <w:rPr>
          <w:rFonts w:ascii="Simplified Arabic" w:eastAsia="Calibri" w:hAnsi="Simplified Arabic"/>
          <w:sz w:val="32"/>
          <w:rtl/>
        </w:rPr>
        <w:t xml:space="preserve">اورتيل إيزابيل , </w:t>
      </w:r>
      <w:r w:rsidRPr="00C04D72">
        <w:rPr>
          <w:rFonts w:ascii="Simplified Arabic" w:eastAsia="Calibri" w:hAnsi="Simplified Arabic" w:hint="cs"/>
          <w:sz w:val="32"/>
          <w:rtl/>
        </w:rPr>
        <w:t>"</w:t>
      </w:r>
      <w:r w:rsidRPr="00C04D72">
        <w:rPr>
          <w:rFonts w:ascii="Simplified Arabic" w:eastAsia="Calibri" w:hAnsi="Simplified Arabic"/>
          <w:sz w:val="32"/>
          <w:rtl/>
        </w:rPr>
        <w:t>الاستراتيجيات الإنمائية الوطنية</w:t>
      </w:r>
      <w:r w:rsidRPr="00C04D72">
        <w:rPr>
          <w:rFonts w:ascii="Simplified Arabic" w:eastAsia="Calibri" w:hAnsi="Simplified Arabic" w:hint="cs"/>
          <w:sz w:val="32"/>
          <w:rtl/>
        </w:rPr>
        <w:t>"</w:t>
      </w:r>
      <w:r w:rsidRPr="00C04D72">
        <w:rPr>
          <w:rFonts w:ascii="Simplified Arabic" w:eastAsia="Calibri" w:hAnsi="Simplified Arabic"/>
          <w:sz w:val="32"/>
          <w:rtl/>
        </w:rPr>
        <w:t xml:space="preserve"> , </w:t>
      </w:r>
      <w:r w:rsidRPr="00C04D72">
        <w:rPr>
          <w:rFonts w:ascii="Simplified Arabic" w:eastAsia="Calibri" w:hAnsi="Simplified Arabic"/>
          <w:sz w:val="32"/>
          <w:u w:val="single"/>
          <w:rtl/>
        </w:rPr>
        <w:t>مذكرات توجيهية في السياسات " السياسة الاجتماعية</w:t>
      </w:r>
      <w:r w:rsidRPr="00C04D72">
        <w:rPr>
          <w:rFonts w:ascii="Simplified Arabic" w:eastAsia="Calibri" w:hAnsi="Simplified Arabic"/>
          <w:sz w:val="32"/>
          <w:rtl/>
        </w:rPr>
        <w:t xml:space="preserve"> ",ص 42 , 2007 متحصل عليه من : </w:t>
      </w:r>
      <w:r w:rsidRPr="00C04D72">
        <w:rPr>
          <w:rFonts w:ascii="Simplified Arabic" w:eastAsia="Calibri" w:hAnsi="Simplified Arabic"/>
          <w:sz w:val="28"/>
          <w:szCs w:val="28"/>
        </w:rPr>
        <w:t>https://esa.un.org/techcoop/documents/MacroBackground_Arabic.pdf</w:t>
      </w:r>
    </w:p>
    <w:p w:rsidR="00C04D72" w:rsidRPr="00C04D72" w:rsidRDefault="00C04D72" w:rsidP="00C04D72">
      <w:pPr>
        <w:tabs>
          <w:tab w:val="left" w:pos="5850"/>
        </w:tabs>
        <w:spacing w:after="0" w:line="240" w:lineRule="auto"/>
        <w:jc w:val="both"/>
        <w:rPr>
          <w:rFonts w:ascii="Simplified Arabic" w:eastAsia="Calibri" w:hAnsi="Simplified Arabic"/>
          <w:sz w:val="32"/>
          <w:rtl/>
          <w:lang w:bidi="ar-DZ"/>
        </w:rPr>
      </w:pPr>
      <w:r w:rsidRPr="00C04D72">
        <w:rPr>
          <w:rFonts w:ascii="Simplified Arabic" w:eastAsia="Calibri" w:hAnsi="Simplified Arabic" w:hint="cs"/>
          <w:sz w:val="32"/>
          <w:rtl/>
        </w:rPr>
        <w:lastRenderedPageBreak/>
        <w:t xml:space="preserve">2- الجمهورية الجزائرية الديمقراطية الشعبية , </w:t>
      </w:r>
      <w:r w:rsidRPr="00C04D72">
        <w:rPr>
          <w:rFonts w:ascii="Simplified Arabic" w:eastAsia="Calibri" w:hAnsi="Simplified Arabic"/>
          <w:sz w:val="32"/>
          <w:rtl/>
          <w:lang w:bidi="ar-DZ"/>
        </w:rPr>
        <w:t>الوزارة الأولى</w:t>
      </w:r>
      <w:r w:rsidRPr="00C04D72">
        <w:rPr>
          <w:rFonts w:ascii="Simplified Arabic" w:eastAsia="Calibri" w:hAnsi="Simplified Arabic"/>
          <w:b/>
          <w:bCs/>
          <w:sz w:val="32"/>
          <w:u w:val="single"/>
          <w:rtl/>
          <w:lang w:bidi="ar-DZ"/>
        </w:rPr>
        <w:t xml:space="preserve">، </w:t>
      </w:r>
      <w:r w:rsidRPr="00C04D72">
        <w:rPr>
          <w:rFonts w:ascii="Simplified Arabic" w:eastAsia="Calibri" w:hAnsi="Simplified Arabic"/>
          <w:sz w:val="32"/>
          <w:u w:val="single"/>
          <w:rtl/>
          <w:lang w:bidi="ar-DZ"/>
        </w:rPr>
        <w:t>مخطط عمل الحكومة من أجل تنفيذ برنامج رئيس الجمهورية 2012</w:t>
      </w:r>
      <w:r w:rsidRPr="00C04D72">
        <w:rPr>
          <w:rFonts w:ascii="Simplified Arabic" w:eastAsia="Calibri" w:hAnsi="Simplified Arabic"/>
          <w:sz w:val="32"/>
          <w:rtl/>
          <w:lang w:bidi="ar-DZ"/>
        </w:rPr>
        <w:t xml:space="preserve">  ، متحصل عليه من الموقع : </w:t>
      </w:r>
      <w:hyperlink r:id="rId28" w:history="1">
        <w:r w:rsidRPr="00C04D72">
          <w:rPr>
            <w:rFonts w:ascii="Simplified Arabic" w:eastAsia="Calibri" w:hAnsi="Simplified Arabic"/>
            <w:sz w:val="28"/>
            <w:szCs w:val="28"/>
            <w:u w:val="single"/>
            <w:lang w:bidi="ar-DZ"/>
          </w:rPr>
          <w:t>www.premier-ministre.gov.dz</w:t>
        </w:r>
      </w:hyperlink>
      <w:r w:rsidRPr="00C04D72">
        <w:rPr>
          <w:rFonts w:ascii="Simplified Arabic" w:eastAsia="Calibri" w:hAnsi="Simplified Arabic"/>
          <w:sz w:val="32"/>
          <w:rtl/>
          <w:lang w:bidi="ar-DZ"/>
        </w:rPr>
        <w:t xml:space="preserve"> , بتاريخ : 02/02/2017</w:t>
      </w:r>
    </w:p>
    <w:p w:rsidR="00C04D72" w:rsidRPr="00C04D72" w:rsidRDefault="00C04D72" w:rsidP="00C04D72">
      <w:pPr>
        <w:tabs>
          <w:tab w:val="left" w:pos="5850"/>
        </w:tabs>
        <w:spacing w:after="0" w:line="240" w:lineRule="auto"/>
        <w:jc w:val="both"/>
        <w:rPr>
          <w:rFonts w:ascii="Simplified Arabic" w:eastAsia="Calibri" w:hAnsi="Simplified Arabic"/>
          <w:sz w:val="32"/>
          <w:rtl/>
          <w:lang w:bidi="ar-DZ"/>
        </w:rPr>
      </w:pPr>
      <w:r w:rsidRPr="00C04D72">
        <w:rPr>
          <w:rFonts w:ascii="Simplified Arabic" w:eastAsia="Calibri" w:hAnsi="Simplified Arabic" w:hint="cs"/>
          <w:sz w:val="32"/>
          <w:rtl/>
          <w:lang w:bidi="ar-DZ"/>
        </w:rPr>
        <w:t xml:space="preserve">3- الجمهورية الجزائرية الديمقراطية الشعبية , </w:t>
      </w:r>
      <w:r w:rsidRPr="00C04D72">
        <w:rPr>
          <w:rFonts w:ascii="Simplified Arabic" w:eastAsia="Calibri" w:hAnsi="Simplified Arabic"/>
          <w:sz w:val="32"/>
          <w:rtl/>
          <w:lang w:bidi="ar-DZ"/>
        </w:rPr>
        <w:t>الوزارة الأولى ،</w:t>
      </w:r>
      <w:r w:rsidRPr="00C04D72">
        <w:rPr>
          <w:rFonts w:ascii="Simplified Arabic" w:eastAsia="Calibri" w:hAnsi="Simplified Arabic"/>
          <w:sz w:val="32"/>
          <w:u w:val="single"/>
          <w:rtl/>
          <w:lang w:bidi="ar-DZ"/>
        </w:rPr>
        <w:t>مخطط عمل الحكومة من أجل تنفيذ برنامج رئيس الجمهورية 2014</w:t>
      </w:r>
      <w:r w:rsidRPr="00C04D72">
        <w:rPr>
          <w:rFonts w:ascii="Simplified Arabic" w:eastAsia="Calibri" w:hAnsi="Simplified Arabic"/>
          <w:sz w:val="32"/>
          <w:rtl/>
          <w:lang w:bidi="ar-DZ"/>
        </w:rPr>
        <w:t xml:space="preserve"> ، متحصل عليه من الموقع :</w:t>
      </w:r>
      <w:r w:rsidRPr="00C04D72">
        <w:rPr>
          <w:rFonts w:ascii="Simplified Arabic" w:eastAsia="Calibri" w:hAnsi="Simplified Arabic"/>
          <w:sz w:val="28"/>
          <w:szCs w:val="28"/>
          <w:lang w:val="fr-FR" w:bidi="ar-DZ"/>
        </w:rPr>
        <w:t xml:space="preserve">www.premier-ministre.gov.dz </w:t>
      </w:r>
      <w:r w:rsidRPr="00C04D72">
        <w:rPr>
          <w:rFonts w:ascii="Simplified Arabic" w:eastAsia="Calibri" w:hAnsi="Simplified Arabic"/>
          <w:sz w:val="32"/>
          <w:rtl/>
          <w:lang w:bidi="ar-DZ"/>
        </w:rPr>
        <w:t>, بتاريخ : 02/02/2017</w:t>
      </w:r>
    </w:p>
    <w:p w:rsidR="00C04D72" w:rsidRPr="00C04D72" w:rsidRDefault="00C04D72" w:rsidP="00C04D72">
      <w:pPr>
        <w:spacing w:after="0" w:line="240" w:lineRule="auto"/>
        <w:jc w:val="both"/>
        <w:rPr>
          <w:rFonts w:ascii="Simplified Arabic" w:eastAsia="Calibri" w:hAnsi="Simplified Arabic"/>
          <w:sz w:val="32"/>
          <w:rtl/>
          <w:lang w:bidi="ar-DZ"/>
        </w:rPr>
      </w:pPr>
      <w:r w:rsidRPr="00C04D72">
        <w:rPr>
          <w:rFonts w:ascii="Simplified Arabic" w:eastAsia="Calibri" w:hAnsi="Simplified Arabic" w:hint="cs"/>
          <w:sz w:val="32"/>
          <w:rtl/>
          <w:lang w:val="fr-FR" w:bidi="ar-DZ"/>
        </w:rPr>
        <w:t>4- الجمهورية الجزائرية الديمقراطية الشعبية , رئاسة الجمهورية , ا</w:t>
      </w:r>
      <w:r w:rsidRPr="00C04D72">
        <w:rPr>
          <w:rFonts w:ascii="Simplified Arabic" w:eastAsia="Calibri" w:hAnsi="Simplified Arabic"/>
          <w:sz w:val="32"/>
          <w:rtl/>
          <w:lang w:val="fr-FR" w:bidi="ar-DZ"/>
        </w:rPr>
        <w:t>لمخطط</w:t>
      </w:r>
      <w:r w:rsidR="0034354C">
        <w:rPr>
          <w:rFonts w:ascii="Simplified Arabic" w:eastAsia="Calibri" w:hAnsi="Simplified Arabic" w:hint="cs"/>
          <w:sz w:val="32"/>
          <w:rtl/>
          <w:lang w:val="fr-FR" w:bidi="ar-DZ"/>
        </w:rPr>
        <w:t xml:space="preserve"> </w:t>
      </w:r>
      <w:r w:rsidRPr="00C04D72">
        <w:rPr>
          <w:rFonts w:ascii="Simplified Arabic" w:eastAsia="Calibri" w:hAnsi="Simplified Arabic"/>
          <w:sz w:val="32"/>
          <w:rtl/>
          <w:lang w:val="fr-FR" w:bidi="ar-DZ"/>
        </w:rPr>
        <w:t xml:space="preserve">الخماسي 2010-2014 , متحصل عليه من الموقع :  </w:t>
      </w:r>
      <w:hyperlink r:id="rId29" w:history="1">
        <w:r w:rsidRPr="00C04D72">
          <w:rPr>
            <w:rFonts w:ascii="Simplified Arabic" w:eastAsia="Calibri" w:hAnsi="Simplified Arabic"/>
            <w:sz w:val="28"/>
            <w:szCs w:val="28"/>
            <w:u w:val="single"/>
            <w:lang w:val="fr-FR" w:bidi="ar-DZ"/>
          </w:rPr>
          <w:t>http://algerianembassy-saudi.com/PDF/quint.pdf</w:t>
        </w:r>
      </w:hyperlink>
      <w:r w:rsidRPr="00C04D72">
        <w:rPr>
          <w:rFonts w:ascii="Simplified Arabic" w:eastAsia="Calibri" w:hAnsi="Simplified Arabic"/>
          <w:sz w:val="32"/>
          <w:rtl/>
          <w:lang w:bidi="ar-DZ"/>
        </w:rPr>
        <w:t xml:space="preserve"> , بتاريخ : 27/01/2017 .</w:t>
      </w:r>
    </w:p>
    <w:p w:rsidR="00C04D72" w:rsidRPr="00C04D72" w:rsidRDefault="00C04D72" w:rsidP="00C04D72">
      <w:pPr>
        <w:spacing w:after="0" w:line="240" w:lineRule="auto"/>
        <w:jc w:val="both"/>
        <w:rPr>
          <w:rFonts w:ascii="Simplified Arabic" w:eastAsia="Calibri" w:hAnsi="Simplified Arabic"/>
          <w:sz w:val="32"/>
          <w:rtl/>
          <w:lang w:val="fr-FR" w:bidi="ar-DZ"/>
        </w:rPr>
      </w:pPr>
      <w:r w:rsidRPr="00C04D72">
        <w:rPr>
          <w:rFonts w:ascii="Simplified Arabic" w:eastAsia="Calibri" w:hAnsi="Simplified Arabic" w:hint="cs"/>
          <w:sz w:val="32"/>
          <w:rtl/>
          <w:lang w:bidi="ar-DZ"/>
        </w:rPr>
        <w:t>5-</w:t>
      </w:r>
      <w:proofErr w:type="spellStart"/>
      <w:r w:rsidRPr="00C04D72">
        <w:rPr>
          <w:rFonts w:ascii="Simplified Arabic" w:eastAsia="Calibri" w:hAnsi="Simplified Arabic"/>
          <w:sz w:val="32"/>
          <w:rtl/>
        </w:rPr>
        <w:t>العمراوي</w:t>
      </w:r>
      <w:proofErr w:type="spellEnd"/>
      <w:r w:rsidRPr="00C04D72">
        <w:rPr>
          <w:rFonts w:ascii="Simplified Arabic" w:eastAsia="Calibri" w:hAnsi="Simplified Arabic"/>
          <w:sz w:val="32"/>
          <w:rtl/>
        </w:rPr>
        <w:t xml:space="preserve"> محمد ," العدالة الاجتماعية : مقاربة معرفية للمفهوم و الأبعاد " متحصل عليه من الموقع الالكتروني </w:t>
      </w:r>
      <w:hyperlink r:id="rId30" w:history="1">
        <w:r w:rsidRPr="00C04D72">
          <w:rPr>
            <w:rFonts w:ascii="Simplified Arabic" w:eastAsia="Calibri" w:hAnsi="Simplified Arabic"/>
            <w:sz w:val="28"/>
            <w:szCs w:val="28"/>
            <w:u w:val="single"/>
            <w:lang w:val="fr-FR"/>
          </w:rPr>
          <w:t>http://rawabetcenter.com/archives/4324</w:t>
        </w:r>
      </w:hyperlink>
      <w:r w:rsidRPr="00C04D72">
        <w:rPr>
          <w:rFonts w:ascii="Simplified Arabic" w:eastAsia="Calibri" w:hAnsi="Simplified Arabic"/>
          <w:sz w:val="32"/>
          <w:rtl/>
          <w:lang w:val="fr-FR" w:bidi="ar-DZ"/>
        </w:rPr>
        <w:t xml:space="preserve"> يوم 06/04/2017</w:t>
      </w:r>
    </w:p>
    <w:p w:rsidR="00C04D72" w:rsidRPr="00C04D72" w:rsidRDefault="00C04D72" w:rsidP="00C04D72">
      <w:pPr>
        <w:spacing w:after="0" w:line="240" w:lineRule="auto"/>
        <w:jc w:val="both"/>
        <w:rPr>
          <w:rFonts w:ascii="Simplified Arabic" w:eastAsia="Calibri" w:hAnsi="Simplified Arabic"/>
          <w:sz w:val="28"/>
          <w:szCs w:val="28"/>
          <w:rtl/>
        </w:rPr>
      </w:pPr>
      <w:r w:rsidRPr="00C04D72">
        <w:rPr>
          <w:rFonts w:ascii="Simplified Arabic" w:eastAsia="Calibri" w:hAnsi="Simplified Arabic" w:hint="cs"/>
          <w:sz w:val="32"/>
          <w:rtl/>
        </w:rPr>
        <w:t xml:space="preserve">6- </w:t>
      </w:r>
      <w:r w:rsidRPr="00C04D72">
        <w:rPr>
          <w:rFonts w:ascii="Simplified Arabic" w:eastAsia="Calibri" w:hAnsi="Simplified Arabic"/>
          <w:sz w:val="32"/>
          <w:rtl/>
        </w:rPr>
        <w:t xml:space="preserve">الشيخ قادر عبد الوهاب , " العوامل المؤثرة في </w:t>
      </w:r>
      <w:r w:rsidRPr="00C04D72">
        <w:rPr>
          <w:rFonts w:ascii="Simplified Arabic" w:eastAsia="Calibri" w:hAnsi="Simplified Arabic" w:hint="cs"/>
          <w:sz w:val="32"/>
          <w:rtl/>
        </w:rPr>
        <w:t>أسعار</w:t>
      </w:r>
      <w:r w:rsidRPr="00C04D72">
        <w:rPr>
          <w:rFonts w:ascii="Simplified Arabic" w:eastAsia="Calibri" w:hAnsi="Simplified Arabic"/>
          <w:sz w:val="32"/>
          <w:rtl/>
        </w:rPr>
        <w:t xml:space="preserve"> النفط " , </w:t>
      </w:r>
      <w:proofErr w:type="spellStart"/>
      <w:r w:rsidRPr="00C04D72">
        <w:rPr>
          <w:rFonts w:ascii="Simplified Arabic" w:eastAsia="Calibri" w:hAnsi="Simplified Arabic"/>
          <w:sz w:val="28"/>
          <w:szCs w:val="28"/>
          <w:lang w:val="fr-FR"/>
        </w:rPr>
        <w:t>pdfcreatedwithpdffactory</w:t>
      </w:r>
      <w:proofErr w:type="spellEnd"/>
      <w:r w:rsidRPr="00C04D72">
        <w:rPr>
          <w:rFonts w:ascii="Simplified Arabic" w:eastAsia="Calibri" w:hAnsi="Simplified Arabic"/>
          <w:sz w:val="28"/>
          <w:szCs w:val="28"/>
          <w:lang w:val="fr-FR"/>
        </w:rPr>
        <w:t xml:space="preserve"> trial version </w:t>
      </w:r>
      <w:hyperlink r:id="rId31" w:history="1">
        <w:r w:rsidRPr="00C04D72">
          <w:rPr>
            <w:rFonts w:ascii="Simplified Arabic" w:eastAsia="Calibri" w:hAnsi="Simplified Arabic"/>
            <w:sz w:val="28"/>
            <w:szCs w:val="28"/>
            <w:u w:val="single"/>
            <w:lang w:val="fr-FR"/>
          </w:rPr>
          <w:t>www.pdffactory.com</w:t>
        </w:r>
      </w:hyperlink>
    </w:p>
    <w:p w:rsidR="00C04D72" w:rsidRPr="00C04D72" w:rsidRDefault="00C04D72" w:rsidP="00C04D72">
      <w:pPr>
        <w:spacing w:after="0" w:line="240" w:lineRule="auto"/>
        <w:jc w:val="both"/>
        <w:rPr>
          <w:rFonts w:ascii="Simplified Arabic" w:eastAsia="Calibri" w:hAnsi="Simplified Arabic"/>
          <w:sz w:val="32"/>
          <w:rtl/>
        </w:rPr>
      </w:pPr>
      <w:r w:rsidRPr="00C04D72">
        <w:rPr>
          <w:rFonts w:ascii="Simplified Arabic" w:eastAsia="Calibri" w:hAnsi="Simplified Arabic" w:hint="cs"/>
          <w:sz w:val="32"/>
          <w:rtl/>
        </w:rPr>
        <w:t xml:space="preserve">7- </w:t>
      </w:r>
      <w:r w:rsidRPr="00C04D72">
        <w:rPr>
          <w:rFonts w:ascii="Simplified Arabic" w:eastAsia="Calibri" w:hAnsi="Simplified Arabic"/>
          <w:sz w:val="32"/>
          <w:rtl/>
        </w:rPr>
        <w:t>التقرير التمهيدي عن مشروع قانون المالية 2016 , لجنة المالية و الميزانية , الفترة التشريعية السابعة , دورة الخريف 2015, نوفمبر 2015 ,</w:t>
      </w:r>
      <w:r>
        <w:rPr>
          <w:rFonts w:ascii="Simplified Arabic" w:eastAsia="Calibri" w:hAnsi="Simplified Arabic"/>
          <w:sz w:val="32"/>
          <w:rtl/>
        </w:rPr>
        <w:t xml:space="preserve">  ص 18-19, متحصل عليه من الموقع</w:t>
      </w:r>
      <w:r w:rsidRPr="00C04D72">
        <w:rPr>
          <w:rFonts w:ascii="Simplified Arabic" w:eastAsia="Calibri" w:hAnsi="Simplified Arabic"/>
          <w:sz w:val="32"/>
          <w:rtl/>
        </w:rPr>
        <w:t xml:space="preserve">: </w:t>
      </w:r>
      <w:r w:rsidRPr="00C04D72">
        <w:rPr>
          <w:rFonts w:ascii="Simplified Arabic" w:eastAsia="Calibri" w:hAnsi="Simplified Arabic"/>
          <w:sz w:val="28"/>
          <w:szCs w:val="28"/>
          <w:shd w:val="clear" w:color="auto" w:fill="FFFFFF"/>
        </w:rPr>
        <w:t>www.apn.dz/ar/images/actualite_speciale/R-pre-projet-loi-finance-2016.docx</w:t>
      </w:r>
    </w:p>
    <w:p w:rsidR="00C04D72" w:rsidRPr="00C04D72" w:rsidRDefault="00C04D72" w:rsidP="00C04D72">
      <w:pPr>
        <w:spacing w:after="0" w:line="240" w:lineRule="auto"/>
        <w:jc w:val="both"/>
        <w:rPr>
          <w:rFonts w:ascii="Simplified Arabic" w:eastAsia="Calibri" w:hAnsi="Simplified Arabic"/>
          <w:sz w:val="32"/>
          <w:rtl/>
          <w:lang w:val="fr-FR"/>
        </w:rPr>
      </w:pPr>
      <w:r w:rsidRPr="00C04D72">
        <w:rPr>
          <w:rFonts w:ascii="Simplified Arabic" w:eastAsia="Calibri" w:hAnsi="Simplified Arabic" w:hint="cs"/>
          <w:sz w:val="32"/>
          <w:rtl/>
        </w:rPr>
        <w:t xml:space="preserve">8- </w:t>
      </w:r>
      <w:proofErr w:type="spellStart"/>
      <w:r w:rsidRPr="00C04D72">
        <w:rPr>
          <w:rFonts w:ascii="Simplified Arabic" w:eastAsia="Calibri" w:hAnsi="Simplified Arabic"/>
          <w:sz w:val="32"/>
          <w:rtl/>
        </w:rPr>
        <w:t>الخلايفة</w:t>
      </w:r>
      <w:proofErr w:type="spellEnd"/>
      <w:r w:rsidRPr="00C04D72">
        <w:rPr>
          <w:rFonts w:ascii="Simplified Arabic" w:eastAsia="Calibri" w:hAnsi="Simplified Arabic"/>
          <w:sz w:val="32"/>
          <w:rtl/>
        </w:rPr>
        <w:t xml:space="preserve"> </w:t>
      </w:r>
      <w:proofErr w:type="spellStart"/>
      <w:r w:rsidRPr="00C04D72">
        <w:rPr>
          <w:rFonts w:ascii="Simplified Arabic" w:eastAsia="Calibri" w:hAnsi="Simplified Arabic"/>
          <w:sz w:val="32"/>
          <w:rtl/>
        </w:rPr>
        <w:t>غادة,</w:t>
      </w:r>
      <w:r>
        <w:rPr>
          <w:rFonts w:ascii="Simplified Arabic" w:eastAsia="Calibri" w:hAnsi="Simplified Arabic"/>
          <w:sz w:val="32"/>
          <w:rtl/>
        </w:rPr>
        <w:t>"ماهي</w:t>
      </w:r>
      <w:proofErr w:type="spellEnd"/>
      <w:r>
        <w:rPr>
          <w:rFonts w:ascii="Simplified Arabic" w:eastAsia="Calibri" w:hAnsi="Simplified Arabic"/>
          <w:sz w:val="32"/>
          <w:rtl/>
        </w:rPr>
        <w:t xml:space="preserve"> العدالة </w:t>
      </w:r>
      <w:proofErr w:type="spellStart"/>
      <w:r>
        <w:rPr>
          <w:rFonts w:ascii="Simplified Arabic" w:eastAsia="Calibri" w:hAnsi="Simplified Arabic"/>
          <w:sz w:val="32"/>
          <w:rtl/>
        </w:rPr>
        <w:t>الاجتماعية</w:t>
      </w:r>
      <w:r w:rsidRPr="00C04D72">
        <w:rPr>
          <w:rFonts w:ascii="Simplified Arabic" w:eastAsia="Calibri" w:hAnsi="Simplified Arabic"/>
          <w:sz w:val="32"/>
          <w:rtl/>
        </w:rPr>
        <w:t>",اخر</w:t>
      </w:r>
      <w:proofErr w:type="spellEnd"/>
      <w:r w:rsidRPr="00C04D72">
        <w:rPr>
          <w:rFonts w:ascii="Simplified Arabic" w:eastAsia="Calibri" w:hAnsi="Simplified Arabic"/>
          <w:sz w:val="32"/>
          <w:rtl/>
        </w:rPr>
        <w:t xml:space="preserve"> تحد</w:t>
      </w:r>
      <w:r>
        <w:rPr>
          <w:rFonts w:ascii="Simplified Arabic" w:eastAsia="Calibri" w:hAnsi="Simplified Arabic"/>
          <w:sz w:val="32"/>
          <w:rtl/>
        </w:rPr>
        <w:t xml:space="preserve">يث:28 سبتمبر 2014 الساعة </w:t>
      </w:r>
      <w:r w:rsidRPr="00C04D72">
        <w:rPr>
          <w:rFonts w:ascii="Simplified Arabic" w:eastAsia="Calibri" w:hAnsi="Simplified Arabic"/>
          <w:sz w:val="28"/>
          <w:szCs w:val="28"/>
          <w:rtl/>
        </w:rPr>
        <w:t>11:33</w:t>
      </w:r>
      <w:r>
        <w:rPr>
          <w:rFonts w:ascii="Simplified Arabic" w:eastAsia="Calibri" w:hAnsi="Simplified Arabic"/>
          <w:sz w:val="32"/>
          <w:rtl/>
        </w:rPr>
        <w:t>,</w:t>
      </w:r>
      <w:r w:rsidRPr="00C04D72">
        <w:rPr>
          <w:rFonts w:ascii="Simplified Arabic" w:eastAsia="Calibri" w:hAnsi="Simplified Arabic"/>
          <w:sz w:val="32"/>
          <w:rtl/>
        </w:rPr>
        <w:t xml:space="preserve">متحصل عليه من الموقع الالكتروني </w:t>
      </w:r>
      <w:hyperlink r:id="rId32" w:history="1">
        <w:r w:rsidRPr="00C04D72">
          <w:rPr>
            <w:rFonts w:ascii="Simplified Arabic" w:eastAsia="Calibri" w:hAnsi="Simplified Arabic"/>
            <w:sz w:val="28"/>
            <w:szCs w:val="28"/>
            <w:u w:val="single"/>
            <w:lang w:val="fr-FR"/>
          </w:rPr>
          <w:t>www.mawdoo3.com</w:t>
        </w:r>
      </w:hyperlink>
      <w:r>
        <w:rPr>
          <w:rFonts w:ascii="Simplified Arabic" w:eastAsia="Calibri" w:hAnsi="Simplified Arabic"/>
          <w:sz w:val="32"/>
          <w:rtl/>
          <w:lang w:val="fr-FR"/>
        </w:rPr>
        <w:t xml:space="preserve"> يوم</w:t>
      </w:r>
      <w:r w:rsidRPr="00C04D72">
        <w:rPr>
          <w:rFonts w:ascii="Simplified Arabic" w:eastAsia="Calibri" w:hAnsi="Simplified Arabic"/>
          <w:sz w:val="32"/>
          <w:rtl/>
          <w:lang w:val="fr-FR"/>
        </w:rPr>
        <w:t>: 28/01/2017</w:t>
      </w:r>
    </w:p>
    <w:p w:rsidR="00C04D72" w:rsidRPr="00C04D72" w:rsidRDefault="00C04D72" w:rsidP="00C04D72">
      <w:pPr>
        <w:spacing w:after="0"/>
        <w:rPr>
          <w:rFonts w:ascii="Simplified Arabic" w:eastAsia="Calibri" w:hAnsi="Simplified Arabic"/>
          <w:sz w:val="32"/>
          <w:rtl/>
          <w:lang w:val="fr-FR"/>
        </w:rPr>
      </w:pPr>
      <w:r w:rsidRPr="00C04D72">
        <w:rPr>
          <w:rFonts w:ascii="Simplified Arabic" w:eastAsia="Calibri" w:hAnsi="Simplified Arabic" w:hint="cs"/>
          <w:sz w:val="32"/>
          <w:rtl/>
        </w:rPr>
        <w:t>9-</w:t>
      </w:r>
      <w:r>
        <w:rPr>
          <w:rFonts w:ascii="Simplified Arabic" w:eastAsia="Calibri" w:hAnsi="Simplified Arabic"/>
          <w:sz w:val="32"/>
          <w:rtl/>
        </w:rPr>
        <w:t>طاهر جميل</w:t>
      </w:r>
      <w:r w:rsidRPr="00C04D72">
        <w:rPr>
          <w:rFonts w:ascii="Simplified Arabic" w:eastAsia="Calibri" w:hAnsi="Simplified Arabic"/>
          <w:sz w:val="32"/>
          <w:rtl/>
        </w:rPr>
        <w:t>, " النفط و التنمية المستد</w:t>
      </w:r>
      <w:r>
        <w:rPr>
          <w:rFonts w:ascii="Simplified Arabic" w:eastAsia="Calibri" w:hAnsi="Simplified Arabic"/>
          <w:sz w:val="32"/>
          <w:rtl/>
        </w:rPr>
        <w:t>يمة في الأقطار العربية  الفرص والتحديات ". ديسمبر 1997, ص 1</w:t>
      </w:r>
      <w:r w:rsidRPr="00C04D72">
        <w:rPr>
          <w:rFonts w:ascii="Simplified Arabic" w:eastAsia="Calibri" w:hAnsi="Simplified Arabic"/>
          <w:sz w:val="32"/>
          <w:rtl/>
        </w:rPr>
        <w:t xml:space="preserve">, متحصل عليه من الموقع : </w:t>
      </w:r>
      <w:hyperlink r:id="rId33" w:history="1">
        <w:r w:rsidRPr="00C04D72">
          <w:rPr>
            <w:rFonts w:ascii="Simplified Arabic" w:eastAsia="Calibri" w:hAnsi="Simplified Arabic"/>
            <w:sz w:val="28"/>
            <w:szCs w:val="28"/>
            <w:u w:val="single"/>
            <w:shd w:val="clear" w:color="auto" w:fill="FFFFFF"/>
          </w:rPr>
          <w:t>api.org/images/publication/</w:t>
        </w:r>
        <w:proofErr w:type="spellStart"/>
        <w:r w:rsidRPr="00C04D72">
          <w:rPr>
            <w:rFonts w:ascii="Simplified Arabic" w:eastAsia="Calibri" w:hAnsi="Simplified Arabic"/>
            <w:sz w:val="28"/>
            <w:szCs w:val="28"/>
            <w:u w:val="single"/>
            <w:shd w:val="clear" w:color="auto" w:fill="FFFFFF"/>
          </w:rPr>
          <w:t>pdfs</w:t>
        </w:r>
        <w:proofErr w:type="spellEnd"/>
      </w:hyperlink>
      <w:r w:rsidRPr="00C04D72">
        <w:rPr>
          <w:rFonts w:ascii="Simplified Arabic" w:eastAsia="Calibri" w:hAnsi="Simplified Arabic" w:hint="cs"/>
          <w:sz w:val="28"/>
          <w:szCs w:val="28"/>
          <w:u w:val="single"/>
          <w:rtl/>
        </w:rPr>
        <w:t>-</w:t>
      </w:r>
      <w:r w:rsidRPr="00C04D72">
        <w:rPr>
          <w:rFonts w:ascii="Simplified Arabic" w:eastAsia="Calibri" w:hAnsi="Simplified Arabic"/>
          <w:sz w:val="28"/>
          <w:szCs w:val="28"/>
          <w:u w:val="single"/>
        </w:rPr>
        <w:t>www.arab</w:t>
      </w:r>
      <w:r w:rsidRPr="00C04D72">
        <w:rPr>
          <w:rFonts w:ascii="Simplified Arabic" w:eastAsia="Calibri" w:hAnsi="Simplified Arabic"/>
          <w:sz w:val="32"/>
          <w:rtl/>
        </w:rPr>
        <w:t>, بتاريخ 27/01/</w:t>
      </w:r>
      <w:r w:rsidRPr="00C04D72">
        <w:rPr>
          <w:rFonts w:ascii="Simplified Arabic" w:eastAsia="Calibri" w:hAnsi="Simplified Arabic" w:hint="cs"/>
          <w:sz w:val="32"/>
          <w:rtl/>
          <w:lang w:val="fr-FR"/>
        </w:rPr>
        <w:t>2017</w:t>
      </w:r>
    </w:p>
    <w:p w:rsidR="00C04D72" w:rsidRPr="00C04D72" w:rsidRDefault="00C04D72" w:rsidP="00C04D72">
      <w:pPr>
        <w:spacing w:after="0" w:line="240" w:lineRule="auto"/>
        <w:jc w:val="both"/>
        <w:rPr>
          <w:rFonts w:ascii="Simplified Arabic" w:eastAsia="Calibri" w:hAnsi="Simplified Arabic"/>
          <w:sz w:val="32"/>
          <w:rtl/>
          <w:lang w:bidi="ar-DZ"/>
        </w:rPr>
      </w:pPr>
      <w:r w:rsidRPr="00C04D72">
        <w:rPr>
          <w:rFonts w:ascii="Simplified Arabic" w:eastAsia="Calibri" w:hAnsi="Simplified Arabic" w:hint="cs"/>
          <w:sz w:val="32"/>
          <w:rtl/>
        </w:rPr>
        <w:t>10-</w:t>
      </w:r>
      <w:r w:rsidRPr="00C04D72">
        <w:rPr>
          <w:rFonts w:ascii="Simplified Arabic" w:eastAsia="Calibri" w:hAnsi="Simplified Arabic"/>
          <w:sz w:val="32"/>
          <w:rtl/>
        </w:rPr>
        <w:t xml:space="preserve"> لوموند: الصدمة البترولية تؤدي بالحكومة الجزائرية إلى خفض إنفاقه متحصل عليه من الموقع : </w:t>
      </w:r>
      <w:r w:rsidRPr="00C04D72">
        <w:rPr>
          <w:rFonts w:ascii="Simplified Arabic" w:eastAsia="Calibri" w:hAnsi="Simplified Arabic"/>
          <w:sz w:val="28"/>
          <w:szCs w:val="28"/>
          <w:lang w:val="fr-FR"/>
        </w:rPr>
        <w:t>http//www.alayam24.com/articales-24788.htm</w:t>
      </w:r>
    </w:p>
    <w:p w:rsidR="00C04D72" w:rsidRPr="00C04D72" w:rsidRDefault="00C04D72" w:rsidP="00C04D72">
      <w:pPr>
        <w:spacing w:after="0"/>
        <w:rPr>
          <w:rFonts w:ascii="Simplified Arabic" w:eastAsia="Calibri" w:hAnsi="Simplified Arabic"/>
          <w:sz w:val="32"/>
          <w:rtl/>
        </w:rPr>
      </w:pPr>
      <w:r w:rsidRPr="00C04D72">
        <w:rPr>
          <w:rFonts w:ascii="Simplified Arabic" w:eastAsia="Calibri" w:hAnsi="Simplified Arabic" w:hint="cs"/>
          <w:sz w:val="32"/>
          <w:rtl/>
          <w:lang w:bidi="ar-DZ"/>
        </w:rPr>
        <w:t>11-</w:t>
      </w:r>
      <w:r w:rsidRPr="00C04D72">
        <w:rPr>
          <w:rFonts w:ascii="Simplified Arabic" w:eastAsia="Calibri" w:hAnsi="Simplified Arabic"/>
          <w:sz w:val="32"/>
          <w:rtl/>
        </w:rPr>
        <w:t xml:space="preserve"> نسرين لعراش " التحويلات الاجتماعية " , متحصل عليه من</w:t>
      </w:r>
      <w:r w:rsidRPr="00C04D72">
        <w:rPr>
          <w:rFonts w:ascii="Simplified Arabic" w:eastAsia="Calibri" w:hAnsi="Simplified Arabic" w:hint="cs"/>
          <w:sz w:val="32"/>
          <w:rtl/>
        </w:rPr>
        <w:t>:</w:t>
      </w:r>
      <w:hyperlink r:id="rId34" w:history="1">
        <w:r w:rsidRPr="00C04D72">
          <w:rPr>
            <w:rFonts w:ascii="Simplified Arabic" w:eastAsia="Calibri" w:hAnsi="Simplified Arabic"/>
            <w:sz w:val="28"/>
            <w:szCs w:val="28"/>
            <w:u w:val="single"/>
          </w:rPr>
          <w:t>http://</w:t>
        </w:r>
        <w:r w:rsidRPr="00C04D72">
          <w:rPr>
            <w:rFonts w:ascii="Simplified Arabic" w:eastAsia="Calibri" w:hAnsi="Simplified Arabic"/>
            <w:sz w:val="28"/>
            <w:szCs w:val="28"/>
            <w:u w:val="single"/>
            <w:lang w:val="fr-FR"/>
          </w:rPr>
          <w:t>aljazairalyoum.com</w:t>
        </w:r>
      </w:hyperlink>
      <w:r w:rsidRPr="00C04D72">
        <w:rPr>
          <w:rFonts w:ascii="Simplified Arabic" w:eastAsia="Calibri" w:hAnsi="Simplified Arabic"/>
          <w:sz w:val="32"/>
          <w:rtl/>
          <w:lang w:val="fr-FR"/>
        </w:rPr>
        <w:t xml:space="preserve"> , بتاريخ 07/04/201 </w:t>
      </w:r>
    </w:p>
    <w:p w:rsidR="00C04D72" w:rsidRPr="00C04D72" w:rsidRDefault="00DA4255" w:rsidP="00C04D72">
      <w:pPr>
        <w:spacing w:after="0"/>
        <w:jc w:val="both"/>
        <w:rPr>
          <w:rFonts w:ascii="Simplified Arabic" w:eastAsia="Calibri" w:hAnsi="Simplified Arabic"/>
          <w:sz w:val="28"/>
          <w:szCs w:val="28"/>
          <w:rtl/>
          <w:lang w:bidi="ar-DZ"/>
        </w:rPr>
      </w:pPr>
      <w:hyperlink r:id="rId35" w:history="1">
        <w:r w:rsidR="00C04D72" w:rsidRPr="00C04D72">
          <w:rPr>
            <w:rFonts w:ascii="Simplified Arabic" w:eastAsia="Calibri" w:hAnsi="Simplified Arabic"/>
            <w:sz w:val="28"/>
            <w:szCs w:val="28"/>
            <w:u w:val="single"/>
          </w:rPr>
          <w:t>http://</w:t>
        </w:r>
        <w:r w:rsidR="00C04D72" w:rsidRPr="00C04D72">
          <w:rPr>
            <w:rFonts w:ascii="Simplified Arabic" w:eastAsia="Calibri" w:hAnsi="Simplified Arabic"/>
            <w:sz w:val="28"/>
            <w:szCs w:val="28"/>
            <w:u w:val="single"/>
            <w:lang w:val="fr-FR"/>
          </w:rPr>
          <w:t>www.elkhabar.com/press/articale/92994</w:t>
        </w:r>
      </w:hyperlink>
    </w:p>
    <w:p w:rsidR="00C04D72" w:rsidRDefault="00C04D72" w:rsidP="00C04D72">
      <w:pPr>
        <w:spacing w:after="0"/>
        <w:jc w:val="both"/>
        <w:rPr>
          <w:rFonts w:ascii="Simplified Arabic" w:eastAsia="Calibri" w:hAnsi="Simplified Arabic"/>
          <w:sz w:val="32"/>
          <w:rtl/>
          <w:lang w:bidi="ar-DZ"/>
        </w:rPr>
      </w:pPr>
      <w:r w:rsidRPr="00C04D72">
        <w:rPr>
          <w:rFonts w:ascii="Simplified Arabic" w:eastAsia="Calibri" w:hAnsi="Simplified Arabic" w:hint="cs"/>
          <w:sz w:val="32"/>
          <w:rtl/>
          <w:lang w:bidi="ar-DZ"/>
        </w:rPr>
        <w:t>12-</w:t>
      </w:r>
      <w:r>
        <w:rPr>
          <w:rFonts w:ascii="Simplified Arabic" w:eastAsia="Calibri" w:hAnsi="Simplified Arabic"/>
          <w:sz w:val="32"/>
          <w:rtl/>
          <w:lang w:bidi="ar-DZ"/>
        </w:rPr>
        <w:t xml:space="preserve">نصيرة </w:t>
      </w:r>
      <w:proofErr w:type="spellStart"/>
      <w:r>
        <w:rPr>
          <w:rFonts w:ascii="Simplified Arabic" w:eastAsia="Calibri" w:hAnsi="Simplified Arabic"/>
          <w:sz w:val="32"/>
          <w:rtl/>
          <w:lang w:bidi="ar-DZ"/>
        </w:rPr>
        <w:t>قوريش</w:t>
      </w:r>
      <w:proofErr w:type="spellEnd"/>
      <w:r w:rsidRPr="00C04D72">
        <w:rPr>
          <w:rFonts w:ascii="Simplified Arabic" w:eastAsia="Calibri" w:hAnsi="Simplified Arabic"/>
          <w:sz w:val="32"/>
          <w:rtl/>
          <w:lang w:bidi="ar-DZ"/>
        </w:rPr>
        <w:t>,</w:t>
      </w:r>
      <w:r>
        <w:rPr>
          <w:rFonts w:ascii="Simplified Arabic" w:eastAsia="Calibri" w:hAnsi="Simplified Arabic"/>
          <w:sz w:val="32"/>
          <w:rtl/>
          <w:lang w:bidi="ar-DZ"/>
        </w:rPr>
        <w:t xml:space="preserve"> " التنمية البشرية في الجزائر و</w:t>
      </w:r>
      <w:r w:rsidRPr="00C04D72">
        <w:rPr>
          <w:rFonts w:ascii="Simplified Arabic" w:eastAsia="Calibri" w:hAnsi="Simplified Arabic"/>
          <w:sz w:val="32"/>
          <w:rtl/>
          <w:lang w:bidi="ar-DZ"/>
        </w:rPr>
        <w:t>أفاقها ف</w:t>
      </w:r>
      <w:r>
        <w:rPr>
          <w:rFonts w:ascii="Simplified Arabic" w:eastAsia="Calibri" w:hAnsi="Simplified Arabic"/>
          <w:sz w:val="32"/>
          <w:rtl/>
          <w:lang w:bidi="ar-DZ"/>
        </w:rPr>
        <w:t>ي طل برنامج التنمية 2010-2014 "</w:t>
      </w:r>
      <w:r w:rsidRPr="00C04D72">
        <w:rPr>
          <w:rFonts w:ascii="Simplified Arabic" w:eastAsia="Calibri" w:hAnsi="Simplified Arabic"/>
          <w:sz w:val="32"/>
          <w:rtl/>
          <w:lang w:bidi="ar-DZ"/>
        </w:rPr>
        <w:t xml:space="preserve">. </w:t>
      </w:r>
      <w:r w:rsidRPr="00C04D72">
        <w:rPr>
          <w:rFonts w:ascii="Simplified Arabic" w:eastAsia="Calibri" w:hAnsi="Simplified Arabic"/>
          <w:sz w:val="32"/>
          <w:u w:val="single"/>
          <w:rtl/>
          <w:lang w:bidi="ar-DZ"/>
        </w:rPr>
        <w:t>الاكاديمية للدراسات الاجتماعية و الانسانية</w:t>
      </w:r>
      <w:r>
        <w:rPr>
          <w:rFonts w:ascii="Simplified Arabic" w:eastAsia="Calibri" w:hAnsi="Simplified Arabic"/>
          <w:sz w:val="32"/>
          <w:rtl/>
          <w:lang w:bidi="ar-DZ"/>
        </w:rPr>
        <w:t>, 06-2011</w:t>
      </w:r>
      <w:r w:rsidRPr="00C04D72">
        <w:rPr>
          <w:rFonts w:ascii="Simplified Arabic" w:eastAsia="Calibri" w:hAnsi="Simplified Arabic"/>
          <w:sz w:val="32"/>
          <w:rtl/>
          <w:lang w:bidi="ar-DZ"/>
        </w:rPr>
        <w:t>, ص 39 متحصل عليه من الموقع :</w:t>
      </w:r>
    </w:p>
    <w:p w:rsidR="00C04D72" w:rsidRPr="00C04D72" w:rsidRDefault="00DA4255" w:rsidP="00C04D72">
      <w:pPr>
        <w:spacing w:after="0"/>
        <w:rPr>
          <w:rFonts w:ascii="Simplified Arabic" w:eastAsia="Calibri" w:hAnsi="Simplified Arabic"/>
          <w:sz w:val="32"/>
          <w:rtl/>
          <w:lang w:bidi="ar-DZ"/>
        </w:rPr>
      </w:pPr>
      <w:hyperlink r:id="rId36" w:history="1">
        <w:r w:rsidR="00C04D72" w:rsidRPr="00C04D72">
          <w:rPr>
            <w:rStyle w:val="Hyperlink"/>
            <w:rFonts w:ascii="Simplified Arabic" w:eastAsia="Calibri" w:hAnsi="Simplified Arabic"/>
            <w:color w:val="auto"/>
            <w:sz w:val="28"/>
            <w:szCs w:val="28"/>
            <w:lang w:val="fr-FR" w:bidi="ar-DZ"/>
          </w:rPr>
          <w:t>http://www.univ-chlef.dz/ratsh/Article_Revue_Academique_N_06_2011/</w:t>
        </w:r>
      </w:hyperlink>
      <w:r w:rsidR="00C04D72" w:rsidRPr="00C04D72">
        <w:rPr>
          <w:rFonts w:ascii="Simplified Arabic" w:eastAsia="Calibri" w:hAnsi="Simplified Arabic"/>
          <w:sz w:val="28"/>
          <w:szCs w:val="28"/>
          <w:u w:val="single"/>
          <w:lang w:val="fr-FR" w:bidi="ar-DZ"/>
        </w:rPr>
        <w:t xml:space="preserve"> article _05.pdf</w:t>
      </w:r>
      <w:r w:rsidR="00C04D72" w:rsidRPr="00C04D72">
        <w:rPr>
          <w:rFonts w:ascii="Simplified Arabic" w:eastAsia="Calibri" w:hAnsi="Simplified Arabic"/>
          <w:sz w:val="32"/>
          <w:rtl/>
          <w:lang w:bidi="ar-DZ"/>
        </w:rPr>
        <w:t>بتاريخ : 17/02/2017.</w:t>
      </w:r>
    </w:p>
    <w:p w:rsidR="00C04D72" w:rsidRPr="00C04D72" w:rsidRDefault="00C04D72" w:rsidP="00C04D72">
      <w:pPr>
        <w:spacing w:after="0"/>
        <w:rPr>
          <w:rFonts w:ascii="Simplified Arabic" w:eastAsia="Calibri" w:hAnsi="Simplified Arabic"/>
          <w:sz w:val="32"/>
          <w:rtl/>
          <w:lang w:val="fr-FR"/>
        </w:rPr>
      </w:pPr>
      <w:r w:rsidRPr="00C04D72">
        <w:rPr>
          <w:rFonts w:ascii="Simplified Arabic" w:eastAsia="Calibri" w:hAnsi="Simplified Arabic"/>
          <w:sz w:val="32"/>
          <w:rtl/>
        </w:rPr>
        <w:t xml:space="preserve">13-فضيلة </w:t>
      </w:r>
      <w:proofErr w:type="spellStart"/>
      <w:r w:rsidRPr="00C04D72">
        <w:rPr>
          <w:rFonts w:ascii="Simplified Arabic" w:eastAsia="Calibri" w:hAnsi="Simplified Arabic"/>
          <w:sz w:val="32"/>
          <w:rtl/>
        </w:rPr>
        <w:t>بودريش</w:t>
      </w:r>
      <w:proofErr w:type="spellEnd"/>
      <w:r w:rsidRPr="00C04D72">
        <w:rPr>
          <w:rFonts w:ascii="Simplified Arabic" w:eastAsia="Calibri" w:hAnsi="Simplified Arabic"/>
          <w:sz w:val="32"/>
          <w:rtl/>
        </w:rPr>
        <w:t xml:space="preserve"> ," </w:t>
      </w:r>
      <w:r w:rsidRPr="00C04D72">
        <w:rPr>
          <w:rFonts w:ascii="Simplified Arabic" w:eastAsia="Calibri" w:hAnsi="Simplified Arabic" w:hint="cs"/>
          <w:sz w:val="32"/>
          <w:rtl/>
        </w:rPr>
        <w:t>لأول</w:t>
      </w:r>
      <w:r w:rsidRPr="00C04D72">
        <w:rPr>
          <w:rFonts w:ascii="Simplified Arabic" w:eastAsia="Calibri" w:hAnsi="Simplified Arabic"/>
          <w:sz w:val="32"/>
          <w:rtl/>
        </w:rPr>
        <w:t xml:space="preserve"> مرة مشروع قانون المالية استشرافي ". متحصل عليه من الموقع </w:t>
      </w:r>
      <w:hyperlink r:id="rId37" w:history="1">
        <w:r w:rsidRPr="00C04D72">
          <w:rPr>
            <w:rFonts w:ascii="Simplified Arabic" w:eastAsia="Calibri" w:hAnsi="Simplified Arabic"/>
            <w:sz w:val="32"/>
            <w:u w:val="single"/>
            <w:lang w:val="fr-FR"/>
          </w:rPr>
          <w:t xml:space="preserve">www.djazairess.com/ </w:t>
        </w:r>
        <w:proofErr w:type="spellStart"/>
        <w:r w:rsidRPr="00C04D72">
          <w:rPr>
            <w:rFonts w:ascii="Simplified Arabic" w:eastAsia="Calibri" w:hAnsi="Simplified Arabic"/>
            <w:sz w:val="28"/>
            <w:szCs w:val="28"/>
            <w:u w:val="single"/>
            <w:lang w:val="fr-FR"/>
          </w:rPr>
          <w:t>echchaab</w:t>
        </w:r>
        <w:proofErr w:type="spellEnd"/>
        <w:r w:rsidRPr="00C04D72">
          <w:rPr>
            <w:rFonts w:ascii="Simplified Arabic" w:eastAsia="Calibri" w:hAnsi="Simplified Arabic"/>
            <w:sz w:val="28"/>
            <w:szCs w:val="28"/>
            <w:u w:val="single"/>
            <w:lang w:val="fr-FR"/>
          </w:rPr>
          <w:t>/71526</w:t>
        </w:r>
      </w:hyperlink>
    </w:p>
    <w:p w:rsidR="00C04D72" w:rsidRPr="00C04D72" w:rsidRDefault="00C04D72" w:rsidP="00C04D72">
      <w:pPr>
        <w:spacing w:after="0"/>
        <w:jc w:val="both"/>
        <w:rPr>
          <w:rFonts w:ascii="Simplified Arabic" w:eastAsia="Calibri" w:hAnsi="Simplified Arabic"/>
          <w:b/>
          <w:bCs/>
          <w:sz w:val="32"/>
          <w:rtl/>
        </w:rPr>
      </w:pPr>
      <w:r w:rsidRPr="00C04D72">
        <w:rPr>
          <w:rFonts w:ascii="Simplified Arabic" w:eastAsia="Calibri" w:hAnsi="Simplified Arabic" w:hint="cs"/>
          <w:b/>
          <w:bCs/>
          <w:sz w:val="32"/>
          <w:rtl/>
        </w:rPr>
        <w:t xml:space="preserve">* باللغة الأجنبية: </w:t>
      </w:r>
    </w:p>
    <w:p w:rsidR="00C04D72" w:rsidRPr="00C04D72" w:rsidRDefault="00C04D72" w:rsidP="00C04D72">
      <w:pPr>
        <w:spacing w:after="0" w:line="240" w:lineRule="auto"/>
        <w:jc w:val="both"/>
        <w:rPr>
          <w:rFonts w:ascii="Simplified Arabic" w:eastAsia="Calibri" w:hAnsi="Simplified Arabic"/>
          <w:sz w:val="28"/>
          <w:szCs w:val="28"/>
        </w:rPr>
      </w:pPr>
      <w:r w:rsidRPr="00C04D72">
        <w:rPr>
          <w:rFonts w:ascii="Simplified Arabic" w:eastAsia="Calibri" w:hAnsi="Simplified Arabic"/>
          <w:sz w:val="28"/>
          <w:szCs w:val="28"/>
        </w:rPr>
        <w:t xml:space="preserve">- </w:t>
      </w:r>
      <w:proofErr w:type="spellStart"/>
      <w:r w:rsidRPr="00C04D72">
        <w:rPr>
          <w:rFonts w:ascii="Simplified Arabic" w:eastAsia="Calibri" w:hAnsi="Simplified Arabic"/>
          <w:sz w:val="28"/>
          <w:szCs w:val="28"/>
        </w:rPr>
        <w:t>UNDP,Humain</w:t>
      </w:r>
      <w:proofErr w:type="spellEnd"/>
      <w:r w:rsidRPr="00C04D72">
        <w:rPr>
          <w:rFonts w:ascii="Simplified Arabic" w:eastAsia="Calibri" w:hAnsi="Simplified Arabic"/>
          <w:sz w:val="28"/>
          <w:szCs w:val="28"/>
        </w:rPr>
        <w:t xml:space="preserve"> Development Report , </w:t>
      </w:r>
      <w:proofErr w:type="spellStart"/>
      <w:r w:rsidRPr="00C04D72">
        <w:rPr>
          <w:rFonts w:ascii="Simplified Arabic" w:eastAsia="Calibri" w:hAnsi="Simplified Arabic"/>
          <w:sz w:val="28"/>
          <w:szCs w:val="28"/>
        </w:rPr>
        <w:t>cocept</w:t>
      </w:r>
      <w:proofErr w:type="spellEnd"/>
      <w:r w:rsidRPr="00C04D72">
        <w:rPr>
          <w:rFonts w:ascii="Simplified Arabic" w:eastAsia="Calibri" w:hAnsi="Simplified Arabic"/>
          <w:sz w:val="28"/>
          <w:szCs w:val="28"/>
        </w:rPr>
        <w:t xml:space="preserve"> and </w:t>
      </w:r>
      <w:proofErr w:type="spellStart"/>
      <w:r w:rsidRPr="00C04D72">
        <w:rPr>
          <w:rFonts w:ascii="Simplified Arabic" w:eastAsia="Calibri" w:hAnsi="Simplified Arabic"/>
          <w:sz w:val="28"/>
          <w:szCs w:val="28"/>
        </w:rPr>
        <w:t>Measerement</w:t>
      </w:r>
      <w:proofErr w:type="spellEnd"/>
      <w:r w:rsidRPr="00C04D72">
        <w:rPr>
          <w:rFonts w:ascii="Simplified Arabic" w:eastAsia="Calibri" w:hAnsi="Simplified Arabic"/>
          <w:sz w:val="28"/>
          <w:szCs w:val="28"/>
        </w:rPr>
        <w:t xml:space="preserve"> of </w:t>
      </w:r>
      <w:proofErr w:type="spellStart"/>
      <w:r w:rsidRPr="00C04D72">
        <w:rPr>
          <w:rFonts w:ascii="Simplified Arabic" w:eastAsia="Calibri" w:hAnsi="Simplified Arabic"/>
          <w:sz w:val="28"/>
          <w:szCs w:val="28"/>
        </w:rPr>
        <w:t>humaindevelopement</w:t>
      </w:r>
      <w:proofErr w:type="spellEnd"/>
      <w:r w:rsidRPr="00C04D72">
        <w:rPr>
          <w:rFonts w:ascii="Simplified Arabic" w:eastAsia="Calibri" w:hAnsi="Simplified Arabic"/>
          <w:sz w:val="28"/>
          <w:szCs w:val="28"/>
        </w:rPr>
        <w:t xml:space="preserve"> , new </w:t>
      </w:r>
      <w:proofErr w:type="spellStart"/>
      <w:r w:rsidRPr="00C04D72">
        <w:rPr>
          <w:rFonts w:ascii="Simplified Arabic" w:eastAsia="Calibri" w:hAnsi="Simplified Arabic"/>
          <w:sz w:val="28"/>
          <w:szCs w:val="28"/>
        </w:rPr>
        <w:t>yourk</w:t>
      </w:r>
      <w:proofErr w:type="spellEnd"/>
      <w:r w:rsidRPr="00C04D72">
        <w:rPr>
          <w:rFonts w:ascii="Simplified Arabic" w:eastAsia="Calibri" w:hAnsi="Simplified Arabic"/>
          <w:sz w:val="28"/>
          <w:szCs w:val="28"/>
        </w:rPr>
        <w:t xml:space="preserve"> , 1990.</w:t>
      </w:r>
    </w:p>
    <w:p w:rsidR="00C04D72" w:rsidRPr="00C04D72" w:rsidRDefault="00C04D72" w:rsidP="00C04D72">
      <w:pPr>
        <w:spacing w:after="0"/>
        <w:jc w:val="both"/>
        <w:rPr>
          <w:rFonts w:ascii="Simplified Arabic" w:eastAsia="Calibri" w:hAnsi="Simplified Arabic"/>
          <w:sz w:val="28"/>
          <w:szCs w:val="28"/>
          <w:rtl/>
        </w:rPr>
      </w:pPr>
      <w:r w:rsidRPr="00C04D72">
        <w:rPr>
          <w:rFonts w:ascii="Simplified Arabic" w:eastAsia="Calibri" w:hAnsi="Simplified Arabic"/>
          <w:sz w:val="28"/>
          <w:szCs w:val="28"/>
        </w:rPr>
        <w:t xml:space="preserve">- Some found objectives, sovereign wealth Fund Institute, </w:t>
      </w:r>
      <w:hyperlink r:id="rId38" w:history="1">
        <w:r w:rsidRPr="00C04D72">
          <w:rPr>
            <w:rFonts w:ascii="Simplified Arabic" w:eastAsia="Calibri" w:hAnsi="Simplified Arabic"/>
            <w:sz w:val="28"/>
            <w:szCs w:val="28"/>
            <w:u w:val="single"/>
          </w:rPr>
          <w:t>www.SWFinstitute.org/reseqrch.php</w:t>
        </w:r>
      </w:hyperlink>
    </w:p>
    <w:p w:rsidR="00522197" w:rsidRDefault="00C04D72" w:rsidP="007838D3">
      <w:pPr>
        <w:rPr>
          <w:rFonts w:ascii="Simplified Arabic" w:eastAsia="Calibri" w:hAnsi="Simplified Arabic"/>
          <w:color w:val="000000" w:themeColor="text1"/>
          <w:sz w:val="32"/>
          <w:rtl/>
        </w:rPr>
        <w:sectPr w:rsidR="00522197" w:rsidSect="00EC1C53">
          <w:headerReference w:type="default" r:id="rId39"/>
          <w:footerReference w:type="default" r:id="rId40"/>
          <w:footnotePr>
            <w:numRestart w:val="eachPage"/>
          </w:footnotePr>
          <w:pgSz w:w="11906" w:h="16838"/>
          <w:pgMar w:top="1134" w:right="1701" w:bottom="1134" w:left="1134" w:header="709" w:footer="709" w:gutter="0"/>
          <w:cols w:space="708"/>
          <w:bidi/>
          <w:rtlGutter/>
          <w:docGrid w:linePitch="360"/>
        </w:sectPr>
      </w:pPr>
      <w:r w:rsidRPr="00C04D72">
        <w:rPr>
          <w:rFonts w:ascii="Simplified Arabic" w:eastAsia="Calibri" w:hAnsi="Simplified Arabic"/>
          <w:sz w:val="28"/>
          <w:szCs w:val="28"/>
          <w:lang w:val="fr-FR"/>
        </w:rPr>
        <w:t xml:space="preserve">- Policy Typologies </w:t>
      </w:r>
      <w:proofErr w:type="spellStart"/>
      <w:r w:rsidRPr="00C04D72">
        <w:rPr>
          <w:rFonts w:ascii="Simplified Arabic" w:eastAsia="Calibri" w:hAnsi="Simplified Arabic"/>
          <w:sz w:val="28"/>
          <w:szCs w:val="28"/>
          <w:lang w:val="fr-FR"/>
        </w:rPr>
        <w:t>Explained</w:t>
      </w:r>
      <w:proofErr w:type="spellEnd"/>
      <w:r w:rsidRPr="00C04D72">
        <w:rPr>
          <w:rFonts w:ascii="Simplified Arabic" w:eastAsia="Calibri" w:hAnsi="Simplified Arabic"/>
          <w:sz w:val="28"/>
          <w:szCs w:val="28"/>
        </w:rPr>
        <w:t>. http://</w:t>
      </w:r>
      <w:r w:rsidRPr="00C04D72">
        <w:rPr>
          <w:rFonts w:ascii="Simplified Arabic" w:eastAsia="Calibri" w:hAnsi="Simplified Arabic"/>
          <w:sz w:val="28"/>
          <w:szCs w:val="28"/>
          <w:lang w:val="fr-FR"/>
        </w:rPr>
        <w:t>www.afidated.com/2014/07/4-policy-ty</w:t>
      </w:r>
      <w:r w:rsidR="007838D3">
        <w:rPr>
          <w:rFonts w:ascii="Simplified Arabic" w:eastAsia="Calibri" w:hAnsi="Simplified Arabic"/>
          <w:sz w:val="28"/>
          <w:szCs w:val="28"/>
          <w:lang w:val="fr-FR"/>
        </w:rPr>
        <w:t>pologies-explained.htm</w:t>
      </w:r>
    </w:p>
    <w:p w:rsidR="00522197" w:rsidRDefault="00522197" w:rsidP="00256F7A">
      <w:pPr>
        <w:rPr>
          <w:rFonts w:ascii="Simplified Arabic" w:eastAsia="Calibri" w:hAnsi="Simplified Arabic"/>
          <w:color w:val="000000" w:themeColor="text1"/>
          <w:sz w:val="32"/>
          <w:rtl/>
        </w:rPr>
      </w:pPr>
    </w:p>
    <w:p w:rsidR="00CC0CED" w:rsidRDefault="00CC0CED" w:rsidP="00256F7A">
      <w:pPr>
        <w:rPr>
          <w:rFonts w:ascii="Simplified Arabic" w:eastAsia="Calibri" w:hAnsi="Simplified Arabic"/>
          <w:color w:val="000000" w:themeColor="text1"/>
          <w:sz w:val="32"/>
          <w:rtl/>
        </w:rPr>
      </w:pPr>
    </w:p>
    <w:p w:rsidR="00CC0CED" w:rsidRDefault="00CC0CED" w:rsidP="00256F7A">
      <w:pPr>
        <w:rPr>
          <w:rFonts w:ascii="Simplified Arabic" w:eastAsia="Calibri" w:hAnsi="Simplified Arabic"/>
          <w:color w:val="000000" w:themeColor="text1"/>
          <w:sz w:val="32"/>
          <w:rtl/>
        </w:rPr>
      </w:pPr>
    </w:p>
    <w:p w:rsidR="00CC0CED" w:rsidRPr="00CC0CED" w:rsidRDefault="00CC0CED" w:rsidP="00CC0CED">
      <w:pPr>
        <w:rPr>
          <w:rFonts w:ascii="Simplified Arabic" w:eastAsia="Calibri" w:hAnsi="Simplified Arabic"/>
          <w:sz w:val="32"/>
          <w:rtl/>
        </w:rPr>
      </w:pPr>
    </w:p>
    <w:p w:rsidR="00CC0CED" w:rsidRPr="00CC0CED" w:rsidRDefault="00CC0CED" w:rsidP="00CC0CED">
      <w:pPr>
        <w:rPr>
          <w:rFonts w:ascii="Simplified Arabic" w:eastAsia="Calibri" w:hAnsi="Simplified Arabic"/>
          <w:sz w:val="32"/>
          <w:rtl/>
        </w:rPr>
      </w:pPr>
    </w:p>
    <w:p w:rsidR="00CC0CED" w:rsidRDefault="00CC0CED" w:rsidP="00CC0CED">
      <w:pPr>
        <w:rPr>
          <w:rFonts w:ascii="Simplified Arabic" w:eastAsia="Calibri" w:hAnsi="Simplified Arabic"/>
          <w:sz w:val="32"/>
          <w:rtl/>
        </w:rPr>
      </w:pPr>
    </w:p>
    <w:p w:rsidR="00CC0CED" w:rsidRDefault="00DA4255" w:rsidP="00CC0CED">
      <w:pPr>
        <w:rPr>
          <w:rFonts w:ascii="Simplified Arabic" w:eastAsia="Calibri" w:hAnsi="Simplified Arabic"/>
          <w:sz w:val="32"/>
          <w:rtl/>
        </w:rPr>
      </w:pPr>
      <w:r>
        <w:rPr>
          <w:rFonts w:ascii="Simplified Arabic" w:eastAsia="Calibri" w:hAnsi="Simplified Arabic"/>
          <w:noProof/>
          <w:sz w:val="32"/>
          <w:rtl/>
        </w:rPr>
        <w:pict>
          <v:roundrect id="مستطيل مستدير الزوايا 10" o:spid="_x0000_s1034" style="position:absolute;left:0;text-align:left;margin-left:27.25pt;margin-top:29.7pt;width:432.75pt;height:139.15pt;z-index:251674624;visibility:visible;mso-wrap-style:square;mso-width-percent:0;mso-wrap-distance-left:9pt;mso-wrap-distance-top:0;mso-wrap-distance-right:9pt;mso-wrap-distance-bottom:0;mso-position-horizontal-relative:text;mso-position-vertical-relative:text;mso-width-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" fillcolor="#bcbcbc">
            <v:fill color2="#ededed" rotate="t" angle="180" colors="0 #bcbcbc;22938f #d0d0d0;1 #ededed" focus="100%" type="gradient"/>
            <v:shadow on="t" color="black" opacity="24903f" origin=",.5" offset="0,.55556mm"/>
            <v:textbox>
              <w:txbxContent>
                <w:p w:rsidR="00DA4255" w:rsidRPr="00F76296" w:rsidRDefault="00DA4255" w:rsidP="00CC0CED">
                  <w:pPr>
                    <w:jc w:val="center"/>
                    <w:rPr>
                      <w:rFonts w:ascii="Simplified Arabic" w:hAnsi="Simplified Arabic" w:cs="AL-Mohanad"/>
                      <w:b/>
                      <w:bCs/>
                      <w:color w:val="000000" w:themeColor="text1"/>
                      <w:sz w:val="144"/>
                      <w:szCs w:val="144"/>
                    </w:rPr>
                  </w:pPr>
                  <w:r>
                    <w:rPr>
                      <w:rFonts w:ascii="Simplified Arabic" w:hAnsi="Simplified Arabic" w:cs="AL-Mohanad" w:hint="cs"/>
                      <w:b/>
                      <w:bCs/>
                      <w:color w:val="000000" w:themeColor="text1"/>
                      <w:sz w:val="144"/>
                      <w:szCs w:val="144"/>
                      <w:rtl/>
                    </w:rPr>
                    <w:t>الملاحــــــق</w:t>
                  </w:r>
                </w:p>
              </w:txbxContent>
            </v:textbox>
          </v:roundrect>
        </w:pict>
      </w:r>
    </w:p>
    <w:p w:rsidR="00CC0CED" w:rsidRDefault="00CC0CED" w:rsidP="00CC0CED">
      <w:pPr>
        <w:rPr>
          <w:rFonts w:ascii="Simplified Arabic" w:eastAsia="Calibri" w:hAnsi="Simplified Arabic"/>
          <w:sz w:val="32"/>
          <w:rtl/>
        </w:rPr>
      </w:pPr>
    </w:p>
    <w:p w:rsidR="00CC0CED" w:rsidRPr="00CC0CED" w:rsidRDefault="00CC0CED" w:rsidP="00CC0CED">
      <w:pPr>
        <w:rPr>
          <w:rFonts w:ascii="Simplified Arabic" w:eastAsia="Calibri" w:hAnsi="Simplified Arabic"/>
          <w:sz w:val="32"/>
          <w:rtl/>
        </w:rPr>
      </w:pPr>
    </w:p>
    <w:p w:rsidR="00CC0CED" w:rsidRPr="00CC0CED" w:rsidRDefault="00CC0CED" w:rsidP="00CC0CED">
      <w:pPr>
        <w:rPr>
          <w:rFonts w:ascii="Simplified Arabic" w:eastAsia="Calibri" w:hAnsi="Simplified Arabic"/>
          <w:sz w:val="32"/>
          <w:rtl/>
        </w:rPr>
      </w:pPr>
    </w:p>
    <w:p w:rsidR="00CC0CED" w:rsidRPr="00CC0CED" w:rsidRDefault="00CC0CED" w:rsidP="00CC0CED">
      <w:pPr>
        <w:rPr>
          <w:rFonts w:ascii="Simplified Arabic" w:eastAsia="Calibri" w:hAnsi="Simplified Arabic"/>
          <w:sz w:val="32"/>
          <w:rtl/>
        </w:rPr>
      </w:pPr>
    </w:p>
    <w:p w:rsidR="00CC0CED" w:rsidRPr="00CC0CED" w:rsidRDefault="00CC0CED" w:rsidP="00CC0CED">
      <w:pPr>
        <w:rPr>
          <w:rFonts w:ascii="Simplified Arabic" w:eastAsia="Calibri" w:hAnsi="Simplified Arabic"/>
          <w:sz w:val="32"/>
          <w:rtl/>
        </w:rPr>
      </w:pPr>
    </w:p>
    <w:p w:rsidR="00CC0CED" w:rsidRPr="00CC0CED" w:rsidRDefault="00CC0CED" w:rsidP="00CC0CED">
      <w:pPr>
        <w:rPr>
          <w:rFonts w:ascii="Simplified Arabic" w:eastAsia="Calibri" w:hAnsi="Simplified Arabic"/>
          <w:sz w:val="32"/>
          <w:rtl/>
        </w:rPr>
      </w:pPr>
    </w:p>
    <w:p w:rsidR="00CC0CED" w:rsidRPr="00CC0CED" w:rsidRDefault="00CC0CED" w:rsidP="00CC0CED">
      <w:pPr>
        <w:rPr>
          <w:rFonts w:ascii="Simplified Arabic" w:eastAsia="Calibri" w:hAnsi="Simplified Arabic"/>
          <w:sz w:val="32"/>
          <w:rtl/>
        </w:rPr>
      </w:pPr>
    </w:p>
    <w:p w:rsidR="00CC0CED" w:rsidRPr="00CC0CED" w:rsidRDefault="00CC0CED" w:rsidP="00CC0CED">
      <w:pPr>
        <w:rPr>
          <w:rFonts w:ascii="Simplified Arabic" w:eastAsia="Calibri" w:hAnsi="Simplified Arabic"/>
          <w:sz w:val="32"/>
          <w:rtl/>
        </w:rPr>
      </w:pPr>
    </w:p>
    <w:p w:rsidR="00CC0CED" w:rsidRDefault="00CC0CED" w:rsidP="00CC0CED">
      <w:pPr>
        <w:rPr>
          <w:rFonts w:ascii="Simplified Arabic" w:eastAsia="Calibri" w:hAnsi="Simplified Arabic"/>
          <w:sz w:val="32"/>
          <w:rtl/>
        </w:rPr>
      </w:pPr>
    </w:p>
    <w:p w:rsidR="00CC0CED" w:rsidRDefault="00CC0CED" w:rsidP="00CC0CED">
      <w:pPr>
        <w:rPr>
          <w:rFonts w:ascii="Simplified Arabic" w:eastAsia="Calibri" w:hAnsi="Simplified Arabic"/>
          <w:sz w:val="32"/>
          <w:rtl/>
        </w:rPr>
      </w:pPr>
    </w:p>
    <w:p w:rsidR="00CC0CED" w:rsidRDefault="00CC0CED" w:rsidP="00CC0CED">
      <w:pPr>
        <w:rPr>
          <w:rFonts w:ascii="Simplified Arabic" w:eastAsia="Calibri" w:hAnsi="Simplified Arabic"/>
          <w:sz w:val="32"/>
          <w:rtl/>
        </w:rPr>
        <w:sectPr w:rsidR="00CC0CED" w:rsidSect="00EC1C53">
          <w:headerReference w:type="default" r:id="rId41"/>
          <w:footerReference w:type="default" r:id="rId42"/>
          <w:footnotePr>
            <w:numRestart w:val="eachPage"/>
          </w:footnotePr>
          <w:pgSz w:w="11906" w:h="16838"/>
          <w:pgMar w:top="1134" w:right="1701" w:bottom="1134" w:left="1134" w:header="709" w:footer="709" w:gutter="0"/>
          <w:cols w:space="708"/>
          <w:bidi/>
          <w:rtlGutter/>
          <w:docGrid w:linePitch="360"/>
        </w:sectPr>
      </w:pPr>
    </w:p>
    <w:p w:rsidR="00CC0CED" w:rsidRPr="002438E7" w:rsidRDefault="00CC0CED" w:rsidP="002438E7">
      <w:pPr>
        <w:pStyle w:val="1"/>
        <w:rPr>
          <w:rFonts w:ascii="Simplified Arabic" w:eastAsia="Calibri" w:hAnsi="Simplified Arabic" w:cs="Simplified Arabic"/>
          <w:color w:val="auto"/>
          <w:sz w:val="32"/>
          <w:szCs w:val="32"/>
          <w:rtl/>
        </w:rPr>
      </w:pPr>
      <w:bookmarkStart w:id="143" w:name="_Toc483159325"/>
      <w:r w:rsidRPr="002438E7">
        <w:rPr>
          <w:rFonts w:ascii="Simplified Arabic" w:eastAsia="Calibri" w:hAnsi="Simplified Arabic" w:cs="Simplified Arabic"/>
          <w:noProof/>
          <w:color w:val="auto"/>
          <w:sz w:val="32"/>
          <w:szCs w:val="32"/>
          <w:rtl/>
        </w:rPr>
        <w:lastRenderedPageBreak/>
        <w:drawing>
          <wp:anchor distT="0" distB="0" distL="114300" distR="114300" simplePos="0" relativeHeight="251675648" behindDoc="1" locked="0" layoutInCell="1" allowOverlap="1" wp14:anchorId="416A5DE1" wp14:editId="28A05BA1">
            <wp:simplePos x="0" y="0"/>
            <wp:positionH relativeFrom="column">
              <wp:posOffset>-252419</wp:posOffset>
            </wp:positionH>
            <wp:positionV relativeFrom="paragraph">
              <wp:posOffset>503366</wp:posOffset>
            </wp:positionV>
            <wp:extent cx="6231590" cy="8570068"/>
            <wp:effectExtent l="0" t="0" r="0" b="0"/>
            <wp:wrapNone/>
            <wp:docPr id="1" name="صورة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صورة.jpg"/>
                    <pic:cNvPicPr/>
                  </pic:nvPicPr>
                  <pic:blipFill>
                    <a:blip r:embed="rId43" cstate="print">
                      <a:extLst>
                        <a:ext uri="{28A0092B-C50C-407E-A947-70E740481C1C}">
                          <a14:useLocalDpi xmlns:a14="http://schemas.microsoft.com/office/drawing/2010/main" val="0"/>
                        </a:ext>
                      </a:extLst>
                    </a:blip>
                    <a:stretch>
                      <a:fillRect/>
                    </a:stretch>
                  </pic:blipFill>
                  <pic:spPr>
                    <a:xfrm>
                      <a:off x="0" y="0"/>
                      <a:ext cx="6231590" cy="8570068"/>
                    </a:xfrm>
                    <a:prstGeom prst="rect">
                      <a:avLst/>
                    </a:prstGeom>
                  </pic:spPr>
                </pic:pic>
              </a:graphicData>
            </a:graphic>
            <wp14:sizeRelH relativeFrom="page">
              <wp14:pctWidth>0</wp14:pctWidth>
            </wp14:sizeRelH>
            <wp14:sizeRelV relativeFrom="page">
              <wp14:pctHeight>0</wp14:pctHeight>
            </wp14:sizeRelV>
          </wp:anchor>
        </w:drawing>
      </w:r>
      <w:r w:rsidRPr="002438E7">
        <w:rPr>
          <w:rFonts w:ascii="Simplified Arabic" w:eastAsia="Calibri" w:hAnsi="Simplified Arabic" w:cs="Simplified Arabic"/>
          <w:color w:val="auto"/>
          <w:sz w:val="32"/>
          <w:szCs w:val="32"/>
          <w:rtl/>
        </w:rPr>
        <w:t xml:space="preserve">ملحق رقم 01: </w:t>
      </w:r>
      <w:r w:rsidR="007838D3" w:rsidRPr="002438E7">
        <w:rPr>
          <w:rFonts w:ascii="Simplified Arabic" w:hAnsi="Simplified Arabic" w:cs="Simplified Arabic"/>
          <w:color w:val="auto"/>
          <w:sz w:val="32"/>
          <w:szCs w:val="32"/>
          <w:rtl/>
        </w:rPr>
        <w:t>المتضمن تدابير تعزيز التوازنات الداخلية و الخارجية للبلاد</w:t>
      </w:r>
      <w:bookmarkEnd w:id="143"/>
    </w:p>
    <w:p w:rsidR="00CC0CED" w:rsidRDefault="00CC0CED" w:rsidP="00CC0CED">
      <w:pPr>
        <w:rPr>
          <w:rFonts w:ascii="Simplified Arabic" w:eastAsia="Calibri" w:hAnsi="Simplified Arabic"/>
          <w:sz w:val="32"/>
          <w:rtl/>
        </w:rPr>
      </w:pPr>
    </w:p>
    <w:p w:rsidR="00522197" w:rsidRDefault="00522197" w:rsidP="00CC0CED">
      <w:pPr>
        <w:rPr>
          <w:rFonts w:ascii="Simplified Arabic" w:eastAsia="Calibri" w:hAnsi="Simplified Arabic"/>
          <w:sz w:val="32"/>
          <w:rtl/>
        </w:rPr>
      </w:pPr>
    </w:p>
    <w:p w:rsidR="00CC0CED" w:rsidRDefault="00CC0CED" w:rsidP="00CC0CED">
      <w:pPr>
        <w:rPr>
          <w:rFonts w:ascii="Simplified Arabic" w:eastAsia="Calibri" w:hAnsi="Simplified Arabic"/>
          <w:sz w:val="32"/>
          <w:rtl/>
        </w:rPr>
      </w:pPr>
    </w:p>
    <w:p w:rsidR="00CC0CED" w:rsidRDefault="00CC0CED" w:rsidP="00CC0CED">
      <w:pPr>
        <w:rPr>
          <w:rFonts w:ascii="Simplified Arabic" w:eastAsia="Calibri" w:hAnsi="Simplified Arabic"/>
          <w:sz w:val="32"/>
          <w:rtl/>
        </w:rPr>
      </w:pPr>
    </w:p>
    <w:p w:rsidR="00CC0CED" w:rsidRDefault="00CC0CED" w:rsidP="00CC0CED">
      <w:pPr>
        <w:rPr>
          <w:rFonts w:ascii="Simplified Arabic" w:eastAsia="Calibri" w:hAnsi="Simplified Arabic"/>
          <w:sz w:val="32"/>
          <w:rtl/>
        </w:rPr>
      </w:pPr>
    </w:p>
    <w:p w:rsidR="00CC0CED" w:rsidRDefault="00CC0CED" w:rsidP="00CC0CED">
      <w:pPr>
        <w:rPr>
          <w:rFonts w:ascii="Simplified Arabic" w:eastAsia="Calibri" w:hAnsi="Simplified Arabic"/>
          <w:sz w:val="32"/>
          <w:rtl/>
        </w:rPr>
      </w:pPr>
    </w:p>
    <w:p w:rsidR="00CC0CED" w:rsidRDefault="00CC0CED" w:rsidP="00CC0CED">
      <w:pPr>
        <w:rPr>
          <w:rFonts w:ascii="Simplified Arabic" w:eastAsia="Calibri" w:hAnsi="Simplified Arabic"/>
          <w:sz w:val="32"/>
          <w:rtl/>
        </w:rPr>
      </w:pPr>
    </w:p>
    <w:p w:rsidR="00CC0CED" w:rsidRDefault="00CC0CED" w:rsidP="00CC0CED">
      <w:pPr>
        <w:rPr>
          <w:rFonts w:ascii="Simplified Arabic" w:eastAsia="Calibri" w:hAnsi="Simplified Arabic"/>
          <w:sz w:val="32"/>
          <w:rtl/>
        </w:rPr>
      </w:pPr>
    </w:p>
    <w:p w:rsidR="00CC0CED" w:rsidRDefault="00CC0CED" w:rsidP="00CC0CED">
      <w:pPr>
        <w:rPr>
          <w:rFonts w:ascii="Simplified Arabic" w:eastAsia="Calibri" w:hAnsi="Simplified Arabic"/>
          <w:sz w:val="32"/>
          <w:rtl/>
        </w:rPr>
      </w:pPr>
    </w:p>
    <w:p w:rsidR="00CC0CED" w:rsidRDefault="00CC0CED" w:rsidP="00CC0CED">
      <w:pPr>
        <w:rPr>
          <w:rFonts w:ascii="Simplified Arabic" w:eastAsia="Calibri" w:hAnsi="Simplified Arabic"/>
          <w:sz w:val="32"/>
          <w:rtl/>
        </w:rPr>
      </w:pPr>
    </w:p>
    <w:p w:rsidR="00CC0CED" w:rsidRDefault="00CC0CED" w:rsidP="00CC0CED">
      <w:pPr>
        <w:rPr>
          <w:rFonts w:ascii="Simplified Arabic" w:eastAsia="Calibri" w:hAnsi="Simplified Arabic"/>
          <w:sz w:val="32"/>
          <w:rtl/>
        </w:rPr>
      </w:pPr>
    </w:p>
    <w:p w:rsidR="00CC0CED" w:rsidRDefault="00CC0CED" w:rsidP="00CC0CED">
      <w:pPr>
        <w:rPr>
          <w:rFonts w:ascii="Simplified Arabic" w:eastAsia="Calibri" w:hAnsi="Simplified Arabic"/>
          <w:sz w:val="32"/>
          <w:rtl/>
        </w:rPr>
      </w:pPr>
    </w:p>
    <w:p w:rsidR="00CC0CED" w:rsidRDefault="00CC0CED" w:rsidP="00CC0CED">
      <w:pPr>
        <w:rPr>
          <w:rFonts w:ascii="Simplified Arabic" w:eastAsia="Calibri" w:hAnsi="Simplified Arabic"/>
          <w:sz w:val="32"/>
          <w:rtl/>
        </w:rPr>
      </w:pPr>
    </w:p>
    <w:p w:rsidR="00CC0CED" w:rsidRDefault="00CC0CED" w:rsidP="00CC0CED">
      <w:pPr>
        <w:rPr>
          <w:rFonts w:ascii="Simplified Arabic" w:eastAsia="Calibri" w:hAnsi="Simplified Arabic"/>
          <w:sz w:val="32"/>
          <w:rtl/>
        </w:rPr>
      </w:pPr>
    </w:p>
    <w:p w:rsidR="00CC0CED" w:rsidRDefault="00CC0CED" w:rsidP="00CC0CED">
      <w:pPr>
        <w:rPr>
          <w:rFonts w:ascii="Simplified Arabic" w:eastAsia="Calibri" w:hAnsi="Simplified Arabic"/>
          <w:sz w:val="32"/>
          <w:rtl/>
        </w:rPr>
      </w:pPr>
    </w:p>
    <w:p w:rsidR="00CC0CED" w:rsidRDefault="00CC0CED" w:rsidP="00CC0CED">
      <w:pPr>
        <w:rPr>
          <w:rFonts w:ascii="Simplified Arabic" w:eastAsia="Calibri" w:hAnsi="Simplified Arabic"/>
          <w:sz w:val="32"/>
          <w:rtl/>
        </w:rPr>
      </w:pPr>
    </w:p>
    <w:p w:rsidR="00CC0CED" w:rsidRDefault="00CC0CED" w:rsidP="00CC0CED">
      <w:pPr>
        <w:rPr>
          <w:rFonts w:ascii="Simplified Arabic" w:eastAsia="Calibri" w:hAnsi="Simplified Arabic"/>
          <w:sz w:val="32"/>
          <w:rtl/>
        </w:rPr>
      </w:pPr>
      <w:r>
        <w:rPr>
          <w:rFonts w:ascii="Simplified Arabic" w:eastAsia="Calibri" w:hAnsi="Simplified Arabic" w:hint="cs"/>
          <w:noProof/>
          <w:sz w:val="32"/>
          <w:rtl/>
        </w:rPr>
        <w:lastRenderedPageBreak/>
        <w:drawing>
          <wp:inline distT="0" distB="0" distL="0" distR="0">
            <wp:extent cx="6153784" cy="8463064"/>
            <wp:effectExtent l="0" t="0" r="0" b="0"/>
            <wp:docPr id="2" name="صورة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صورة (2).jpg"/>
                    <pic:cNvPicPr/>
                  </pic:nvPicPr>
                  <pic:blipFill>
                    <a:blip r:embed="rId44" cstate="print">
                      <a:extLst>
                        <a:ext uri="{28A0092B-C50C-407E-A947-70E740481C1C}">
                          <a14:useLocalDpi xmlns:a14="http://schemas.microsoft.com/office/drawing/2010/main" val="0"/>
                        </a:ext>
                      </a:extLst>
                    </a:blip>
                    <a:stretch>
                      <a:fillRect/>
                    </a:stretch>
                  </pic:blipFill>
                  <pic:spPr>
                    <a:xfrm>
                      <a:off x="0" y="0"/>
                      <a:ext cx="6156356" cy="8466602"/>
                    </a:xfrm>
                    <a:prstGeom prst="rect">
                      <a:avLst/>
                    </a:prstGeom>
                  </pic:spPr>
                </pic:pic>
              </a:graphicData>
            </a:graphic>
          </wp:inline>
        </w:drawing>
      </w:r>
    </w:p>
    <w:p w:rsidR="00CC0CED" w:rsidRDefault="00CC0CED" w:rsidP="00CC0CED">
      <w:pPr>
        <w:rPr>
          <w:rFonts w:ascii="Simplified Arabic" w:eastAsia="Calibri" w:hAnsi="Simplified Arabic"/>
          <w:sz w:val="32"/>
          <w:rtl/>
        </w:rPr>
      </w:pPr>
      <w:r>
        <w:rPr>
          <w:rFonts w:ascii="Simplified Arabic" w:eastAsia="Calibri" w:hAnsi="Simplified Arabic" w:hint="cs"/>
          <w:noProof/>
          <w:sz w:val="32"/>
          <w:rtl/>
        </w:rPr>
        <w:lastRenderedPageBreak/>
        <w:drawing>
          <wp:inline distT="0" distB="0" distL="0" distR="0">
            <wp:extent cx="6104270" cy="8394970"/>
            <wp:effectExtent l="0" t="0" r="0" b="0"/>
            <wp:docPr id="3" name="صورة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صورة (3).jpg"/>
                    <pic:cNvPicPr/>
                  </pic:nvPicPr>
                  <pic:blipFill>
                    <a:blip r:embed="rId45" cstate="print">
                      <a:extLst>
                        <a:ext uri="{28A0092B-C50C-407E-A947-70E740481C1C}">
                          <a14:useLocalDpi xmlns:a14="http://schemas.microsoft.com/office/drawing/2010/main" val="0"/>
                        </a:ext>
                      </a:extLst>
                    </a:blip>
                    <a:stretch>
                      <a:fillRect/>
                    </a:stretch>
                  </pic:blipFill>
                  <pic:spPr>
                    <a:xfrm>
                      <a:off x="0" y="0"/>
                      <a:ext cx="6106822" cy="8398479"/>
                    </a:xfrm>
                    <a:prstGeom prst="rect">
                      <a:avLst/>
                    </a:prstGeom>
                  </pic:spPr>
                </pic:pic>
              </a:graphicData>
            </a:graphic>
          </wp:inline>
        </w:drawing>
      </w:r>
    </w:p>
    <w:p w:rsidR="00C03DBD" w:rsidRPr="002438E7" w:rsidRDefault="00C03DBD" w:rsidP="002438E7">
      <w:pPr>
        <w:pStyle w:val="1"/>
        <w:rPr>
          <w:rFonts w:ascii="Simplified Arabic" w:eastAsia="Calibri" w:hAnsi="Simplified Arabic" w:cs="Simplified Arabic"/>
          <w:color w:val="auto"/>
          <w:sz w:val="32"/>
          <w:szCs w:val="32"/>
          <w:rtl/>
        </w:rPr>
      </w:pPr>
      <w:bookmarkStart w:id="144" w:name="_Toc483159326"/>
      <w:r w:rsidRPr="002438E7">
        <w:rPr>
          <w:rFonts w:ascii="Simplified Arabic" w:eastAsia="Calibri" w:hAnsi="Simplified Arabic" w:cs="Simplified Arabic"/>
          <w:noProof/>
          <w:color w:val="auto"/>
          <w:sz w:val="32"/>
          <w:szCs w:val="32"/>
          <w:rtl/>
        </w:rPr>
        <w:lastRenderedPageBreak/>
        <w:drawing>
          <wp:anchor distT="0" distB="0" distL="114300" distR="114300" simplePos="0" relativeHeight="251676672" behindDoc="1" locked="0" layoutInCell="1" allowOverlap="1" wp14:anchorId="7CEF81FF" wp14:editId="0B5B06E1">
            <wp:simplePos x="0" y="0"/>
            <wp:positionH relativeFrom="column">
              <wp:posOffset>-116975</wp:posOffset>
            </wp:positionH>
            <wp:positionV relativeFrom="paragraph">
              <wp:posOffset>386836</wp:posOffset>
            </wp:positionV>
            <wp:extent cx="6167930" cy="8482519"/>
            <wp:effectExtent l="0" t="0" r="0" b="0"/>
            <wp:wrapNone/>
            <wp:docPr id="4" name="صورة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صورة (4).jpg"/>
                    <pic:cNvPicPr/>
                  </pic:nvPicPr>
                  <pic:blipFill>
                    <a:blip r:embed="rId46" cstate="print">
                      <a:extLst>
                        <a:ext uri="{28A0092B-C50C-407E-A947-70E740481C1C}">
                          <a14:useLocalDpi xmlns:a14="http://schemas.microsoft.com/office/drawing/2010/main" val="0"/>
                        </a:ext>
                      </a:extLst>
                    </a:blip>
                    <a:stretch>
                      <a:fillRect/>
                    </a:stretch>
                  </pic:blipFill>
                  <pic:spPr>
                    <a:xfrm>
                      <a:off x="0" y="0"/>
                      <a:ext cx="6170509" cy="8486066"/>
                    </a:xfrm>
                    <a:prstGeom prst="rect">
                      <a:avLst/>
                    </a:prstGeom>
                  </pic:spPr>
                </pic:pic>
              </a:graphicData>
            </a:graphic>
            <wp14:sizeRelH relativeFrom="page">
              <wp14:pctWidth>0</wp14:pctWidth>
            </wp14:sizeRelH>
            <wp14:sizeRelV relativeFrom="page">
              <wp14:pctHeight>0</wp14:pctHeight>
            </wp14:sizeRelV>
          </wp:anchor>
        </w:drawing>
      </w:r>
      <w:r w:rsidRPr="002438E7">
        <w:rPr>
          <w:rFonts w:ascii="Simplified Arabic" w:eastAsia="Calibri" w:hAnsi="Simplified Arabic" w:cs="Simplified Arabic"/>
          <w:color w:val="auto"/>
          <w:sz w:val="32"/>
          <w:szCs w:val="32"/>
          <w:rtl/>
        </w:rPr>
        <w:t xml:space="preserve">ملحق رقم 02: </w:t>
      </w:r>
      <w:r w:rsidR="007838D3" w:rsidRPr="002438E7">
        <w:rPr>
          <w:rFonts w:ascii="Simplified Arabic" w:hAnsi="Simplified Arabic" w:cs="Simplified Arabic"/>
          <w:color w:val="auto"/>
          <w:sz w:val="32"/>
          <w:szCs w:val="32"/>
          <w:rtl/>
        </w:rPr>
        <w:t>المتضمن طريقة تنفيذ النفقات للسنة المالية 2016.</w:t>
      </w:r>
      <w:bookmarkEnd w:id="144"/>
    </w:p>
    <w:p w:rsidR="00CC0CED" w:rsidRDefault="00CC0CED" w:rsidP="00CC0CED">
      <w:pPr>
        <w:rPr>
          <w:rFonts w:ascii="Simplified Arabic" w:eastAsia="Calibri" w:hAnsi="Simplified Arabic"/>
          <w:sz w:val="32"/>
          <w:rtl/>
        </w:rPr>
      </w:pPr>
    </w:p>
    <w:p w:rsidR="00CC0CED" w:rsidRDefault="00CC0CED" w:rsidP="00CC0CED">
      <w:pPr>
        <w:rPr>
          <w:rFonts w:ascii="Simplified Arabic" w:eastAsia="Calibri" w:hAnsi="Simplified Arabic"/>
          <w:sz w:val="32"/>
          <w:rtl/>
        </w:rPr>
      </w:pPr>
    </w:p>
    <w:p w:rsidR="00CC0CED" w:rsidRDefault="00CC0CED" w:rsidP="00CC0CED">
      <w:pPr>
        <w:rPr>
          <w:rFonts w:ascii="Simplified Arabic" w:eastAsia="Calibri" w:hAnsi="Simplified Arabic"/>
          <w:sz w:val="32"/>
          <w:rtl/>
        </w:rPr>
      </w:pPr>
    </w:p>
    <w:p w:rsidR="00CC0CED" w:rsidRDefault="00CC0CED" w:rsidP="00CC0CED">
      <w:pPr>
        <w:rPr>
          <w:rFonts w:ascii="Simplified Arabic" w:eastAsia="Calibri" w:hAnsi="Simplified Arabic"/>
          <w:sz w:val="32"/>
          <w:rtl/>
        </w:rPr>
      </w:pPr>
    </w:p>
    <w:p w:rsidR="00CC0CED" w:rsidRDefault="00CC0CED" w:rsidP="00CC0CED">
      <w:pPr>
        <w:rPr>
          <w:rFonts w:ascii="Simplified Arabic" w:eastAsia="Calibri" w:hAnsi="Simplified Arabic"/>
          <w:sz w:val="32"/>
          <w:rtl/>
        </w:rPr>
      </w:pPr>
    </w:p>
    <w:p w:rsidR="00CC0CED" w:rsidRDefault="00CC0CED" w:rsidP="00CC0CED">
      <w:pPr>
        <w:rPr>
          <w:rFonts w:ascii="Simplified Arabic" w:eastAsia="Calibri" w:hAnsi="Simplified Arabic"/>
          <w:sz w:val="32"/>
          <w:rtl/>
        </w:rPr>
      </w:pPr>
    </w:p>
    <w:p w:rsidR="00CC0CED" w:rsidRDefault="00CC0CED" w:rsidP="00CC0CED">
      <w:pPr>
        <w:rPr>
          <w:rFonts w:ascii="Simplified Arabic" w:eastAsia="Calibri" w:hAnsi="Simplified Arabic"/>
          <w:sz w:val="32"/>
          <w:rtl/>
        </w:rPr>
      </w:pPr>
    </w:p>
    <w:p w:rsidR="00CC0CED" w:rsidRDefault="00CC0CED" w:rsidP="00CC0CED">
      <w:pPr>
        <w:rPr>
          <w:rFonts w:ascii="Simplified Arabic" w:eastAsia="Calibri" w:hAnsi="Simplified Arabic"/>
          <w:sz w:val="32"/>
          <w:rtl/>
        </w:rPr>
      </w:pPr>
    </w:p>
    <w:p w:rsidR="00CC0CED" w:rsidRDefault="00CC0CED" w:rsidP="00CC0CED">
      <w:pPr>
        <w:rPr>
          <w:rFonts w:ascii="Simplified Arabic" w:eastAsia="Calibri" w:hAnsi="Simplified Arabic"/>
          <w:sz w:val="32"/>
          <w:rtl/>
        </w:rPr>
      </w:pPr>
    </w:p>
    <w:p w:rsidR="00CC0CED" w:rsidRDefault="00CC0CED" w:rsidP="00CC0CED">
      <w:pPr>
        <w:rPr>
          <w:rFonts w:ascii="Simplified Arabic" w:eastAsia="Calibri" w:hAnsi="Simplified Arabic"/>
          <w:sz w:val="32"/>
          <w:rtl/>
        </w:rPr>
      </w:pPr>
    </w:p>
    <w:p w:rsidR="00CC0CED" w:rsidRDefault="00CC0CED" w:rsidP="00CC0CED">
      <w:pPr>
        <w:rPr>
          <w:rFonts w:ascii="Simplified Arabic" w:eastAsia="Calibri" w:hAnsi="Simplified Arabic"/>
          <w:sz w:val="32"/>
          <w:rtl/>
        </w:rPr>
      </w:pPr>
    </w:p>
    <w:p w:rsidR="00CC0CED" w:rsidRDefault="00CC0CED" w:rsidP="00CC0CED">
      <w:pPr>
        <w:rPr>
          <w:rFonts w:ascii="Simplified Arabic" w:eastAsia="Calibri" w:hAnsi="Simplified Arabic"/>
          <w:sz w:val="32"/>
          <w:rtl/>
        </w:rPr>
      </w:pPr>
    </w:p>
    <w:p w:rsidR="00CC0CED" w:rsidRDefault="00CC0CED" w:rsidP="00CC0CED">
      <w:pPr>
        <w:rPr>
          <w:rFonts w:ascii="Simplified Arabic" w:eastAsia="Calibri" w:hAnsi="Simplified Arabic"/>
          <w:sz w:val="32"/>
          <w:rtl/>
        </w:rPr>
      </w:pPr>
    </w:p>
    <w:p w:rsidR="00CC0CED" w:rsidRDefault="00CC0CED" w:rsidP="00CC0CED">
      <w:pPr>
        <w:rPr>
          <w:rFonts w:ascii="Simplified Arabic" w:eastAsia="Calibri" w:hAnsi="Simplified Arabic"/>
          <w:sz w:val="32"/>
          <w:rtl/>
        </w:rPr>
      </w:pPr>
    </w:p>
    <w:p w:rsidR="00CC0CED" w:rsidRDefault="00CC0CED" w:rsidP="00CC0CED">
      <w:pPr>
        <w:rPr>
          <w:rFonts w:ascii="Simplified Arabic" w:eastAsia="Calibri" w:hAnsi="Simplified Arabic"/>
          <w:sz w:val="32"/>
          <w:rtl/>
        </w:rPr>
      </w:pPr>
    </w:p>
    <w:p w:rsidR="00CC0CED" w:rsidRDefault="00CC0CED" w:rsidP="00CC0CED">
      <w:pPr>
        <w:rPr>
          <w:rFonts w:ascii="Simplified Arabic" w:eastAsia="Calibri" w:hAnsi="Simplified Arabic"/>
          <w:sz w:val="32"/>
          <w:rtl/>
        </w:rPr>
      </w:pPr>
    </w:p>
    <w:p w:rsidR="00CC0CED" w:rsidRDefault="00CC0CED" w:rsidP="00CC0CED">
      <w:pPr>
        <w:rPr>
          <w:rFonts w:ascii="Simplified Arabic" w:eastAsia="Calibri" w:hAnsi="Simplified Arabic"/>
          <w:sz w:val="32"/>
          <w:rtl/>
        </w:rPr>
      </w:pPr>
    </w:p>
    <w:p w:rsidR="00CC0CED" w:rsidRDefault="00C03DBD" w:rsidP="00CC0CED">
      <w:pPr>
        <w:rPr>
          <w:rFonts w:ascii="Simplified Arabic" w:eastAsia="Calibri" w:hAnsi="Simplified Arabic"/>
          <w:sz w:val="32"/>
          <w:rtl/>
        </w:rPr>
      </w:pPr>
      <w:r>
        <w:rPr>
          <w:rFonts w:ascii="Simplified Arabic" w:eastAsia="Calibri" w:hAnsi="Simplified Arabic" w:hint="cs"/>
          <w:noProof/>
          <w:sz w:val="32"/>
          <w:rtl/>
        </w:rPr>
        <w:drawing>
          <wp:anchor distT="0" distB="0" distL="114300" distR="114300" simplePos="0" relativeHeight="251677696" behindDoc="1" locked="0" layoutInCell="1" allowOverlap="1">
            <wp:simplePos x="0" y="0"/>
            <wp:positionH relativeFrom="column">
              <wp:posOffset>-574175</wp:posOffset>
            </wp:positionH>
            <wp:positionV relativeFrom="paragraph">
              <wp:posOffset>-516620</wp:posOffset>
            </wp:positionV>
            <wp:extent cx="6337690" cy="8715983"/>
            <wp:effectExtent l="0" t="0" r="0" b="0"/>
            <wp:wrapNone/>
            <wp:docPr id="6" name="صورة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صورة (5).jpg"/>
                    <pic:cNvPicPr/>
                  </pic:nvPicPr>
                  <pic:blipFill>
                    <a:blip r:embed="rId47" cstate="print">
                      <a:extLst>
                        <a:ext uri="{28A0092B-C50C-407E-A947-70E740481C1C}">
                          <a14:useLocalDpi xmlns:a14="http://schemas.microsoft.com/office/drawing/2010/main" val="0"/>
                        </a:ext>
                      </a:extLst>
                    </a:blip>
                    <a:stretch>
                      <a:fillRect/>
                    </a:stretch>
                  </pic:blipFill>
                  <pic:spPr>
                    <a:xfrm>
                      <a:off x="0" y="0"/>
                      <a:ext cx="6337690" cy="8715983"/>
                    </a:xfrm>
                    <a:prstGeom prst="rect">
                      <a:avLst/>
                    </a:prstGeom>
                  </pic:spPr>
                </pic:pic>
              </a:graphicData>
            </a:graphic>
            <wp14:sizeRelH relativeFrom="page">
              <wp14:pctWidth>0</wp14:pctWidth>
            </wp14:sizeRelH>
            <wp14:sizeRelV relativeFrom="page">
              <wp14:pctHeight>0</wp14:pctHeight>
            </wp14:sizeRelV>
          </wp:anchor>
        </w:drawing>
      </w:r>
    </w:p>
    <w:p w:rsidR="00CC0CED" w:rsidRDefault="00CC0CED" w:rsidP="00CC0CED">
      <w:pPr>
        <w:rPr>
          <w:rFonts w:ascii="Simplified Arabic" w:eastAsia="Calibri" w:hAnsi="Simplified Arabic"/>
          <w:sz w:val="32"/>
          <w:rtl/>
        </w:rPr>
      </w:pPr>
    </w:p>
    <w:p w:rsidR="00CC0CED" w:rsidRDefault="00CC0CED" w:rsidP="00CC0CED">
      <w:pPr>
        <w:rPr>
          <w:rFonts w:ascii="Simplified Arabic" w:eastAsia="Calibri" w:hAnsi="Simplified Arabic"/>
          <w:sz w:val="32"/>
          <w:rtl/>
        </w:rPr>
      </w:pPr>
    </w:p>
    <w:p w:rsidR="00CC0CED" w:rsidRDefault="00CC0CED" w:rsidP="00CC0CED">
      <w:pPr>
        <w:rPr>
          <w:rFonts w:ascii="Simplified Arabic" w:eastAsia="Calibri" w:hAnsi="Simplified Arabic"/>
          <w:sz w:val="32"/>
          <w:rtl/>
        </w:rPr>
      </w:pPr>
    </w:p>
    <w:p w:rsidR="00CC0CED" w:rsidRDefault="00CC0CED" w:rsidP="00CC0CED">
      <w:pPr>
        <w:rPr>
          <w:rFonts w:ascii="Simplified Arabic" w:eastAsia="Calibri" w:hAnsi="Simplified Arabic"/>
          <w:sz w:val="32"/>
          <w:rtl/>
        </w:rPr>
      </w:pPr>
    </w:p>
    <w:p w:rsidR="00CC0CED" w:rsidRDefault="00CC0CED" w:rsidP="00CC0CED">
      <w:pPr>
        <w:rPr>
          <w:rFonts w:ascii="Simplified Arabic" w:eastAsia="Calibri" w:hAnsi="Simplified Arabic"/>
          <w:sz w:val="32"/>
          <w:rtl/>
        </w:rPr>
      </w:pPr>
    </w:p>
    <w:p w:rsidR="00CC0CED" w:rsidRDefault="00CC0CED" w:rsidP="00CC0CED">
      <w:pPr>
        <w:rPr>
          <w:rFonts w:ascii="Simplified Arabic" w:eastAsia="Calibri" w:hAnsi="Simplified Arabic"/>
          <w:sz w:val="32"/>
          <w:rtl/>
        </w:rPr>
      </w:pPr>
    </w:p>
    <w:p w:rsidR="00CC0CED" w:rsidRDefault="00CC0CED" w:rsidP="00CC0CED">
      <w:pPr>
        <w:rPr>
          <w:rFonts w:ascii="Simplified Arabic" w:eastAsia="Calibri" w:hAnsi="Simplified Arabic"/>
          <w:sz w:val="32"/>
          <w:rtl/>
        </w:rPr>
      </w:pPr>
    </w:p>
    <w:p w:rsidR="00CC0CED" w:rsidRDefault="00CC0CED" w:rsidP="00CC0CED">
      <w:pPr>
        <w:rPr>
          <w:rFonts w:ascii="Simplified Arabic" w:eastAsia="Calibri" w:hAnsi="Simplified Arabic"/>
          <w:sz w:val="32"/>
          <w:rtl/>
        </w:rPr>
      </w:pPr>
    </w:p>
    <w:p w:rsidR="00CC0CED" w:rsidRDefault="00CC0CED" w:rsidP="00CC0CED">
      <w:pPr>
        <w:rPr>
          <w:rFonts w:ascii="Simplified Arabic" w:eastAsia="Calibri" w:hAnsi="Simplified Arabic"/>
          <w:sz w:val="32"/>
          <w:rtl/>
        </w:rPr>
      </w:pPr>
    </w:p>
    <w:p w:rsidR="00CC0CED" w:rsidRDefault="00CC0CED" w:rsidP="00CC0CED">
      <w:pPr>
        <w:rPr>
          <w:rFonts w:ascii="Simplified Arabic" w:eastAsia="Calibri" w:hAnsi="Simplified Arabic"/>
          <w:sz w:val="32"/>
          <w:rtl/>
        </w:rPr>
      </w:pPr>
    </w:p>
    <w:p w:rsidR="00CC0CED" w:rsidRDefault="00CC0CED" w:rsidP="00CC0CED">
      <w:pPr>
        <w:rPr>
          <w:rFonts w:ascii="Simplified Arabic" w:eastAsia="Calibri" w:hAnsi="Simplified Arabic"/>
          <w:sz w:val="32"/>
          <w:rtl/>
        </w:rPr>
      </w:pPr>
    </w:p>
    <w:p w:rsidR="00CC0CED" w:rsidRDefault="00CC0CED" w:rsidP="00CC0CED">
      <w:pPr>
        <w:rPr>
          <w:rFonts w:ascii="Simplified Arabic" w:eastAsia="Calibri" w:hAnsi="Simplified Arabic"/>
          <w:sz w:val="32"/>
          <w:rtl/>
        </w:rPr>
      </w:pPr>
    </w:p>
    <w:p w:rsidR="00CC0CED" w:rsidRDefault="00CC0CED" w:rsidP="00CC0CED">
      <w:pPr>
        <w:rPr>
          <w:rFonts w:ascii="Simplified Arabic" w:eastAsia="Calibri" w:hAnsi="Simplified Arabic"/>
          <w:sz w:val="32"/>
          <w:rtl/>
        </w:rPr>
      </w:pPr>
    </w:p>
    <w:p w:rsidR="00CC0CED" w:rsidRDefault="00CC0CED" w:rsidP="00CC0CED">
      <w:pPr>
        <w:rPr>
          <w:rFonts w:ascii="Simplified Arabic" w:eastAsia="Calibri" w:hAnsi="Simplified Arabic"/>
          <w:sz w:val="32"/>
          <w:rtl/>
        </w:rPr>
      </w:pPr>
    </w:p>
    <w:p w:rsidR="007838D3" w:rsidRDefault="007838D3" w:rsidP="007838D3">
      <w:pPr>
        <w:tabs>
          <w:tab w:val="left" w:pos="2269"/>
        </w:tabs>
        <w:rPr>
          <w:rFonts w:ascii="Simplified Arabic" w:eastAsia="Calibri" w:hAnsi="Simplified Arabic"/>
          <w:sz w:val="32"/>
          <w:rtl/>
        </w:rPr>
        <w:sectPr w:rsidR="007838D3" w:rsidSect="00EC1C53">
          <w:headerReference w:type="default" r:id="rId48"/>
          <w:footerReference w:type="default" r:id="rId49"/>
          <w:footnotePr>
            <w:numRestart w:val="eachPage"/>
          </w:footnotePr>
          <w:pgSz w:w="11906" w:h="16838"/>
          <w:pgMar w:top="1134" w:right="1701" w:bottom="1134" w:left="1134" w:header="709" w:footer="709" w:gutter="0"/>
          <w:cols w:space="708"/>
          <w:bidi/>
          <w:rtlGutter/>
          <w:docGrid w:linePitch="360"/>
        </w:sectPr>
      </w:pPr>
      <w:r>
        <w:rPr>
          <w:rFonts w:ascii="Simplified Arabic" w:eastAsia="Calibri" w:hAnsi="Simplified Arabic"/>
          <w:sz w:val="32"/>
          <w:rtl/>
        </w:rPr>
        <w:tab/>
      </w:r>
    </w:p>
    <w:p w:rsidR="007838D3" w:rsidRDefault="007838D3" w:rsidP="007838D3">
      <w:pPr>
        <w:tabs>
          <w:tab w:val="left" w:pos="2269"/>
        </w:tabs>
        <w:rPr>
          <w:rFonts w:ascii="Simplified Arabic" w:eastAsia="Calibri" w:hAnsi="Simplified Arabic"/>
          <w:sz w:val="32"/>
          <w:rtl/>
        </w:rPr>
      </w:pPr>
    </w:p>
    <w:p w:rsidR="007838D3" w:rsidRDefault="007838D3" w:rsidP="007838D3">
      <w:pPr>
        <w:rPr>
          <w:rFonts w:ascii="Simplified Arabic" w:eastAsia="Calibri" w:hAnsi="Simplified Arabic"/>
          <w:sz w:val="32"/>
          <w:rtl/>
        </w:rPr>
      </w:pPr>
    </w:p>
    <w:p w:rsidR="00CC0CED" w:rsidRPr="007838D3" w:rsidRDefault="00DA4255" w:rsidP="007838D3">
      <w:pPr>
        <w:rPr>
          <w:rFonts w:ascii="Simplified Arabic" w:eastAsia="Calibri" w:hAnsi="Simplified Arabic"/>
          <w:sz w:val="32"/>
          <w:rtl/>
        </w:rPr>
        <w:sectPr w:rsidR="00CC0CED" w:rsidRPr="007838D3" w:rsidSect="00EC1C53">
          <w:headerReference w:type="default" r:id="rId50"/>
          <w:footerReference w:type="default" r:id="rId51"/>
          <w:footnotePr>
            <w:numRestart w:val="eachPage"/>
          </w:footnotePr>
          <w:pgSz w:w="11906" w:h="16838"/>
          <w:pgMar w:top="1134" w:right="1701" w:bottom="1134" w:left="1134" w:header="709" w:footer="709" w:gutter="0"/>
          <w:cols w:space="708"/>
          <w:bidi/>
          <w:rtlGutter/>
          <w:docGrid w:linePitch="360"/>
        </w:sectPr>
      </w:pPr>
      <w:r>
        <w:rPr>
          <w:rFonts w:ascii="Simplified Arabic" w:eastAsia="Calibri" w:hAnsi="Simplified Arabic"/>
          <w:noProof/>
          <w:sz w:val="32"/>
          <w:rtl/>
        </w:rPr>
        <w:pict>
          <v:roundrect id="_x0000_s1035" style="position:absolute;left:0;text-align:left;margin-left:22.9pt;margin-top:136.25pt;width:432.75pt;height:268.4p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" fillcolor="#bcbcbc">
            <v:fill color2="#ededed" rotate="t" angle="180" colors="0 #bcbcbc;22938f #d0d0d0;1 #ededed" focus="100%" type="gradient"/>
            <v:shadow on="t" color="black" opacity="24903f" origin=",.5" offset="0,.55556mm"/>
            <v:textbox>
              <w:txbxContent>
                <w:p w:rsidR="00DA4255" w:rsidRPr="00F76296" w:rsidRDefault="00DA4255" w:rsidP="007838D3">
                  <w:pPr>
                    <w:jc w:val="center"/>
                    <w:rPr>
                      <w:rFonts w:ascii="Simplified Arabic" w:hAnsi="Simplified Arabic" w:cs="AL-Mohanad"/>
                      <w:b/>
                      <w:bCs/>
                      <w:color w:val="000000" w:themeColor="text1"/>
                      <w:sz w:val="144"/>
                      <w:szCs w:val="144"/>
                    </w:rPr>
                  </w:pPr>
                  <w:r>
                    <w:rPr>
                      <w:rFonts w:ascii="Simplified Arabic" w:hAnsi="Simplified Arabic" w:cs="AL-Mohanad" w:hint="cs"/>
                      <w:b/>
                      <w:bCs/>
                      <w:color w:val="000000" w:themeColor="text1"/>
                      <w:sz w:val="144"/>
                      <w:szCs w:val="144"/>
                      <w:rtl/>
                    </w:rPr>
                    <w:t>فهرس المحتويات</w:t>
                  </w:r>
                </w:p>
              </w:txbxContent>
            </v:textbox>
          </v:roundrect>
        </w:pict>
      </w:r>
    </w:p>
    <w:p w:rsidR="00522197" w:rsidRDefault="00522197" w:rsidP="00522197">
      <w:pPr>
        <w:jc w:val="center"/>
        <w:outlineLvl w:val="0"/>
        <w:rPr>
          <w:rFonts w:ascii="Simplified Arabic" w:hAnsi="Simplified Arabic"/>
          <w:b/>
          <w:bCs/>
          <w:sz w:val="36"/>
          <w:szCs w:val="36"/>
          <w:rtl/>
        </w:rPr>
      </w:pPr>
      <w:bookmarkStart w:id="145" w:name="_Toc483159327"/>
      <w:r w:rsidRPr="00522197">
        <w:rPr>
          <w:rFonts w:ascii="Simplified Arabic" w:hAnsi="Simplified Arabic"/>
          <w:b/>
          <w:bCs/>
          <w:sz w:val="36"/>
          <w:szCs w:val="36"/>
          <w:rtl/>
        </w:rPr>
        <w:lastRenderedPageBreak/>
        <w:t>فهرس المحتويات</w:t>
      </w:r>
      <w:bookmarkEnd w:id="145"/>
    </w:p>
    <w:sdt>
      <w:sdtPr>
        <w:rPr>
          <w:rFonts w:asciiTheme="minorHAnsi" w:eastAsiaTheme="minorHAnsi" w:hAnsiTheme="minorHAnsi" w:cstheme="minorBidi"/>
          <w:b w:val="0"/>
          <w:bCs w:val="0"/>
          <w:color w:val="auto"/>
          <w:sz w:val="22"/>
          <w:szCs w:val="22"/>
          <w:lang w:val="ar-SA"/>
        </w:rPr>
        <w:id w:val="-1887479429"/>
        <w:docPartObj>
          <w:docPartGallery w:val="Table of Contents"/>
          <w:docPartUnique/>
        </w:docPartObj>
      </w:sdtPr>
      <w:sdtEndPr>
        <w:rPr>
          <w:rFonts w:cs="Simplified Arabic"/>
          <w:sz w:val="28"/>
          <w:szCs w:val="28"/>
          <w:lang w:val="en-US"/>
        </w:rPr>
      </w:sdtEndPr>
      <w:sdtContent>
        <w:p w:rsidR="009659F8" w:rsidRDefault="009659F8" w:rsidP="007F52F0">
          <w:pPr>
            <w:pStyle w:val="a9"/>
          </w:pPr>
        </w:p>
        <w:p w:rsidR="00482BC9" w:rsidRPr="00482BC9" w:rsidRDefault="00C85AD7" w:rsidP="00482BC9">
          <w:pPr>
            <w:pStyle w:val="10"/>
            <w:rPr>
              <w:rFonts w:eastAsiaTheme="minorEastAsia"/>
              <w:sz w:val="22"/>
              <w:szCs w:val="22"/>
              <w:rtl/>
            </w:rPr>
          </w:pPr>
          <w:r>
            <w:fldChar w:fldCharType="begin"/>
          </w:r>
          <w:r w:rsidR="009659F8">
            <w:instrText xml:space="preserve"> TOC \o "1-3" \h \z \u </w:instrText>
          </w:r>
          <w:r>
            <w:fldChar w:fldCharType="separate"/>
          </w:r>
          <w:hyperlink w:anchor="_Toc483159291" w:history="1">
            <w:r w:rsidR="00482BC9" w:rsidRPr="00482BC9">
              <w:rPr>
                <w:rStyle w:val="Hyperlink"/>
                <w:rtl/>
              </w:rPr>
              <w:t>الإهـــــــــــــــداء</w:t>
            </w:r>
          </w:hyperlink>
        </w:p>
        <w:p w:rsidR="00482BC9" w:rsidRPr="00482BC9" w:rsidRDefault="00DA4255" w:rsidP="00482BC9">
          <w:pPr>
            <w:pStyle w:val="10"/>
            <w:rPr>
              <w:rFonts w:eastAsiaTheme="minorEastAsia"/>
              <w:sz w:val="22"/>
              <w:szCs w:val="22"/>
              <w:rtl/>
            </w:rPr>
          </w:pPr>
          <w:hyperlink w:anchor="_Toc483159292" w:history="1">
            <w:r w:rsidR="00482BC9" w:rsidRPr="00482BC9">
              <w:rPr>
                <w:rStyle w:val="Hyperlink"/>
                <w:rtl/>
              </w:rPr>
              <w:t>شكر وعرفان</w:t>
            </w:r>
          </w:hyperlink>
        </w:p>
        <w:p w:rsidR="00482BC9" w:rsidRPr="00482BC9" w:rsidRDefault="00DA4255" w:rsidP="00482BC9">
          <w:pPr>
            <w:pStyle w:val="10"/>
            <w:rPr>
              <w:rFonts w:eastAsiaTheme="minorEastAsia"/>
              <w:sz w:val="22"/>
              <w:szCs w:val="22"/>
              <w:rtl/>
            </w:rPr>
          </w:pPr>
          <w:hyperlink w:anchor="_Toc483159293" w:history="1">
            <w:r w:rsidR="00482BC9" w:rsidRPr="00482BC9">
              <w:rPr>
                <w:rStyle w:val="Hyperlink"/>
                <w:color w:val="auto"/>
                <w:u w:val="none"/>
                <w:rtl/>
              </w:rPr>
              <w:t>مقدمــــة:</w:t>
            </w:r>
            <w:r w:rsidR="00482BC9" w:rsidRPr="00482BC9">
              <w:rPr>
                <w:webHidden/>
                <w:rtl/>
              </w:rPr>
              <w:tab/>
            </w:r>
            <w:r w:rsidR="00482BC9" w:rsidRPr="00482BC9">
              <w:rPr>
                <w:rStyle w:val="Hyperlink"/>
                <w:color w:val="auto"/>
                <w:u w:val="none"/>
                <w:rtl/>
              </w:rPr>
              <w:fldChar w:fldCharType="begin"/>
            </w:r>
            <w:r w:rsidR="00482BC9" w:rsidRPr="00482BC9">
              <w:rPr>
                <w:webHidden/>
                <w:rtl/>
              </w:rPr>
              <w:instrText xml:space="preserve"> </w:instrText>
            </w:r>
            <w:r w:rsidR="00482BC9" w:rsidRPr="00482BC9">
              <w:rPr>
                <w:webHidden/>
              </w:rPr>
              <w:instrText>PAGEREF</w:instrText>
            </w:r>
            <w:r w:rsidR="00482BC9" w:rsidRPr="00482BC9">
              <w:rPr>
                <w:webHidden/>
                <w:rtl/>
              </w:rPr>
              <w:instrText xml:space="preserve"> _</w:instrText>
            </w:r>
            <w:r w:rsidR="00482BC9" w:rsidRPr="00482BC9">
              <w:rPr>
                <w:webHidden/>
              </w:rPr>
              <w:instrText>Toc483159293 \h</w:instrText>
            </w:r>
            <w:r w:rsidR="00482BC9" w:rsidRPr="00482BC9">
              <w:rPr>
                <w:webHidden/>
                <w:rtl/>
              </w:rPr>
              <w:instrText xml:space="preserve"> </w:instrText>
            </w:r>
            <w:r w:rsidR="00482BC9" w:rsidRPr="00482BC9">
              <w:rPr>
                <w:rStyle w:val="Hyperlink"/>
                <w:color w:val="auto"/>
                <w:u w:val="none"/>
                <w:rtl/>
              </w:rPr>
            </w:r>
            <w:r w:rsidR="00482BC9" w:rsidRPr="00482BC9">
              <w:rPr>
                <w:rStyle w:val="Hyperlink"/>
                <w:color w:val="auto"/>
                <w:u w:val="none"/>
                <w:rtl/>
              </w:rPr>
              <w:fldChar w:fldCharType="separate"/>
            </w:r>
            <w:r w:rsidR="00827E89">
              <w:rPr>
                <w:webHidden/>
                <w:rtl/>
              </w:rPr>
              <w:t>‌أ</w:t>
            </w:r>
            <w:r w:rsidR="00482BC9" w:rsidRPr="00482BC9">
              <w:rPr>
                <w:rStyle w:val="Hyperlink"/>
                <w:color w:val="auto"/>
                <w:u w:val="none"/>
                <w:rtl/>
              </w:rPr>
              <w:fldChar w:fldCharType="end"/>
            </w:r>
          </w:hyperlink>
          <w:r w:rsidR="00482BC9" w:rsidRPr="00482BC9">
            <w:rPr>
              <w:rStyle w:val="Hyperlink"/>
              <w:color w:val="auto"/>
              <w:u w:val="none"/>
              <w:rtl/>
            </w:rPr>
            <w:t>-ي</w:t>
          </w:r>
        </w:p>
        <w:p w:rsidR="00482BC9" w:rsidRPr="00482BC9" w:rsidRDefault="00DA4255" w:rsidP="00482BC9">
          <w:pPr>
            <w:pStyle w:val="10"/>
            <w:rPr>
              <w:rFonts w:eastAsiaTheme="minorEastAsia"/>
              <w:sz w:val="22"/>
              <w:szCs w:val="22"/>
              <w:rtl/>
            </w:rPr>
          </w:pPr>
          <w:hyperlink w:anchor="_Toc483159294" w:history="1">
            <w:r w:rsidR="00482BC9" w:rsidRPr="00482BC9">
              <w:rPr>
                <w:rStyle w:val="Hyperlink"/>
                <w:rtl/>
              </w:rPr>
              <w:t>الفصل الأول: التأصيل النظري والمفاهيمي للدراسة</w:t>
            </w:r>
            <w:r w:rsidR="00482BC9" w:rsidRPr="00482BC9">
              <w:rPr>
                <w:webHidden/>
                <w:rtl/>
              </w:rPr>
              <w:tab/>
            </w:r>
          </w:hyperlink>
          <w:r w:rsidR="00482BC9" w:rsidRPr="00482BC9">
            <w:rPr>
              <w:rStyle w:val="Hyperlink"/>
              <w:u w:val="none"/>
              <w:rtl/>
            </w:rPr>
            <w:t xml:space="preserve"> </w:t>
          </w:r>
          <w:r w:rsidR="00482BC9" w:rsidRPr="00482BC9">
            <w:rPr>
              <w:rStyle w:val="Hyperlink"/>
              <w:color w:val="auto"/>
              <w:u w:val="none"/>
              <w:rtl/>
            </w:rPr>
            <w:t>11-51</w:t>
          </w:r>
        </w:p>
        <w:p w:rsidR="00482BC9" w:rsidRPr="00482BC9" w:rsidRDefault="00DA4255" w:rsidP="00482BC9">
          <w:pPr>
            <w:pStyle w:val="10"/>
            <w:rPr>
              <w:rFonts w:eastAsiaTheme="minorEastAsia"/>
              <w:sz w:val="22"/>
              <w:szCs w:val="22"/>
              <w:rtl/>
            </w:rPr>
          </w:pPr>
          <w:hyperlink w:anchor="_Toc483159295" w:history="1">
            <w:r w:rsidR="00482BC9" w:rsidRPr="00482BC9">
              <w:rPr>
                <w:rStyle w:val="Hyperlink"/>
                <w:rtl/>
              </w:rPr>
              <w:t>تمهيــــد:</w:t>
            </w:r>
            <w:r w:rsidR="00482BC9" w:rsidRPr="00482BC9">
              <w:rPr>
                <w:webHidden/>
                <w:rtl/>
              </w:rPr>
              <w:tab/>
            </w:r>
            <w:r w:rsidR="00482BC9" w:rsidRPr="00482BC9">
              <w:rPr>
                <w:rStyle w:val="Hyperlink"/>
                <w:rtl/>
              </w:rPr>
              <w:fldChar w:fldCharType="begin"/>
            </w:r>
            <w:r w:rsidR="00482BC9" w:rsidRPr="00482BC9">
              <w:rPr>
                <w:webHidden/>
                <w:rtl/>
              </w:rPr>
              <w:instrText xml:space="preserve"> </w:instrText>
            </w:r>
            <w:r w:rsidR="00482BC9" w:rsidRPr="00482BC9">
              <w:rPr>
                <w:webHidden/>
              </w:rPr>
              <w:instrText>PAGEREF</w:instrText>
            </w:r>
            <w:r w:rsidR="00482BC9" w:rsidRPr="00482BC9">
              <w:rPr>
                <w:webHidden/>
                <w:rtl/>
              </w:rPr>
              <w:instrText xml:space="preserve"> _</w:instrText>
            </w:r>
            <w:r w:rsidR="00482BC9" w:rsidRPr="00482BC9">
              <w:rPr>
                <w:webHidden/>
              </w:rPr>
              <w:instrText>Toc483159295 \h</w:instrText>
            </w:r>
            <w:r w:rsidR="00482BC9" w:rsidRPr="00482BC9">
              <w:rPr>
                <w:webHidden/>
                <w:rtl/>
              </w:rPr>
              <w:instrText xml:space="preserve"> </w:instrText>
            </w:r>
            <w:r w:rsidR="00482BC9" w:rsidRPr="00482BC9">
              <w:rPr>
                <w:rStyle w:val="Hyperlink"/>
                <w:rtl/>
              </w:rPr>
            </w:r>
            <w:r w:rsidR="00482BC9" w:rsidRPr="00482BC9">
              <w:rPr>
                <w:rStyle w:val="Hyperlink"/>
                <w:rtl/>
              </w:rPr>
              <w:fldChar w:fldCharType="separate"/>
            </w:r>
            <w:r w:rsidR="00827E89">
              <w:rPr>
                <w:webHidden/>
                <w:rtl/>
              </w:rPr>
              <w:t>18</w:t>
            </w:r>
            <w:r w:rsidR="00482BC9" w:rsidRPr="00482BC9">
              <w:rPr>
                <w:rStyle w:val="Hyperlink"/>
                <w:rtl/>
              </w:rPr>
              <w:fldChar w:fldCharType="end"/>
            </w:r>
          </w:hyperlink>
        </w:p>
        <w:p w:rsidR="00482BC9" w:rsidRPr="00482BC9" w:rsidRDefault="00DA4255" w:rsidP="00482BC9">
          <w:pPr>
            <w:pStyle w:val="10"/>
            <w:rPr>
              <w:rFonts w:eastAsiaTheme="minorEastAsia"/>
              <w:sz w:val="22"/>
              <w:szCs w:val="22"/>
              <w:rtl/>
            </w:rPr>
          </w:pPr>
          <w:hyperlink w:anchor="_Toc483159296" w:history="1">
            <w:r w:rsidR="00482BC9" w:rsidRPr="00482BC9">
              <w:rPr>
                <w:rStyle w:val="Hyperlink"/>
                <w:rFonts w:eastAsia="Times New Roman"/>
                <w:rtl/>
              </w:rPr>
              <w:t>المبحث الأول: السياسة التوزيعية مقاربة مفاهيمية</w:t>
            </w:r>
            <w:r w:rsidR="00482BC9" w:rsidRPr="00482BC9">
              <w:rPr>
                <w:webHidden/>
                <w:rtl/>
              </w:rPr>
              <w:tab/>
            </w:r>
            <w:r w:rsidR="00482BC9" w:rsidRPr="00482BC9">
              <w:rPr>
                <w:rStyle w:val="Hyperlink"/>
                <w:rtl/>
              </w:rPr>
              <w:fldChar w:fldCharType="begin"/>
            </w:r>
            <w:r w:rsidR="00482BC9" w:rsidRPr="00482BC9">
              <w:rPr>
                <w:webHidden/>
                <w:rtl/>
              </w:rPr>
              <w:instrText xml:space="preserve"> </w:instrText>
            </w:r>
            <w:r w:rsidR="00482BC9" w:rsidRPr="00482BC9">
              <w:rPr>
                <w:webHidden/>
              </w:rPr>
              <w:instrText>PAGEREF</w:instrText>
            </w:r>
            <w:r w:rsidR="00482BC9" w:rsidRPr="00482BC9">
              <w:rPr>
                <w:webHidden/>
                <w:rtl/>
              </w:rPr>
              <w:instrText xml:space="preserve"> _</w:instrText>
            </w:r>
            <w:r w:rsidR="00482BC9" w:rsidRPr="00482BC9">
              <w:rPr>
                <w:webHidden/>
              </w:rPr>
              <w:instrText>Toc483159296 \h</w:instrText>
            </w:r>
            <w:r w:rsidR="00482BC9" w:rsidRPr="00482BC9">
              <w:rPr>
                <w:webHidden/>
                <w:rtl/>
              </w:rPr>
              <w:instrText xml:space="preserve"> </w:instrText>
            </w:r>
            <w:r w:rsidR="00482BC9" w:rsidRPr="00482BC9">
              <w:rPr>
                <w:rStyle w:val="Hyperlink"/>
                <w:rtl/>
              </w:rPr>
            </w:r>
            <w:r w:rsidR="00482BC9" w:rsidRPr="00482BC9">
              <w:rPr>
                <w:rStyle w:val="Hyperlink"/>
                <w:rtl/>
              </w:rPr>
              <w:fldChar w:fldCharType="separate"/>
            </w:r>
            <w:r w:rsidR="00827E89">
              <w:rPr>
                <w:webHidden/>
                <w:rtl/>
              </w:rPr>
              <w:t>19</w:t>
            </w:r>
            <w:r w:rsidR="00482BC9" w:rsidRPr="00482BC9">
              <w:rPr>
                <w:rStyle w:val="Hyperlink"/>
                <w:rtl/>
              </w:rPr>
              <w:fldChar w:fldCharType="end"/>
            </w:r>
          </w:hyperlink>
        </w:p>
        <w:p w:rsidR="00482BC9" w:rsidRPr="00482BC9" w:rsidRDefault="00DA4255">
          <w:pPr>
            <w:pStyle w:val="20"/>
            <w:rPr>
              <w:rFonts w:eastAsiaTheme="minorEastAsia"/>
              <w:b w:val="0"/>
              <w:bCs w:val="0"/>
              <w:sz w:val="22"/>
              <w:szCs w:val="22"/>
              <w:rtl/>
            </w:rPr>
          </w:pPr>
          <w:hyperlink w:anchor="_Toc483159297" w:history="1">
            <w:r w:rsidR="00482BC9" w:rsidRPr="00482BC9">
              <w:rPr>
                <w:rStyle w:val="Hyperlink"/>
                <w:rtl/>
              </w:rPr>
              <w:t>المطلب الأول:الإطار التنظيري للسياسة التوزيعية</w:t>
            </w:r>
            <w:r w:rsidR="00482BC9" w:rsidRPr="00482BC9">
              <w:rPr>
                <w:webHidden/>
                <w:rtl/>
              </w:rPr>
              <w:tab/>
            </w:r>
            <w:r w:rsidR="00482BC9" w:rsidRPr="00482BC9">
              <w:rPr>
                <w:rStyle w:val="Hyperlink"/>
                <w:rtl/>
              </w:rPr>
              <w:fldChar w:fldCharType="begin"/>
            </w:r>
            <w:r w:rsidR="00482BC9" w:rsidRPr="00482BC9">
              <w:rPr>
                <w:webHidden/>
                <w:rtl/>
              </w:rPr>
              <w:instrText xml:space="preserve"> </w:instrText>
            </w:r>
            <w:r w:rsidR="00482BC9" w:rsidRPr="00482BC9">
              <w:rPr>
                <w:webHidden/>
              </w:rPr>
              <w:instrText>PAGEREF</w:instrText>
            </w:r>
            <w:r w:rsidR="00482BC9" w:rsidRPr="00482BC9">
              <w:rPr>
                <w:webHidden/>
                <w:rtl/>
              </w:rPr>
              <w:instrText xml:space="preserve"> _</w:instrText>
            </w:r>
            <w:r w:rsidR="00482BC9" w:rsidRPr="00482BC9">
              <w:rPr>
                <w:webHidden/>
              </w:rPr>
              <w:instrText>Toc483159297 \h</w:instrText>
            </w:r>
            <w:r w:rsidR="00482BC9" w:rsidRPr="00482BC9">
              <w:rPr>
                <w:webHidden/>
                <w:rtl/>
              </w:rPr>
              <w:instrText xml:space="preserve"> </w:instrText>
            </w:r>
            <w:r w:rsidR="00482BC9" w:rsidRPr="00482BC9">
              <w:rPr>
                <w:rStyle w:val="Hyperlink"/>
                <w:rtl/>
              </w:rPr>
            </w:r>
            <w:r w:rsidR="00482BC9" w:rsidRPr="00482BC9">
              <w:rPr>
                <w:rStyle w:val="Hyperlink"/>
                <w:rtl/>
              </w:rPr>
              <w:fldChar w:fldCharType="separate"/>
            </w:r>
            <w:r w:rsidR="00827E89">
              <w:rPr>
                <w:webHidden/>
                <w:rtl/>
              </w:rPr>
              <w:t>19</w:t>
            </w:r>
            <w:r w:rsidR="00482BC9" w:rsidRPr="00482BC9">
              <w:rPr>
                <w:rStyle w:val="Hyperlink"/>
                <w:rtl/>
              </w:rPr>
              <w:fldChar w:fldCharType="end"/>
            </w:r>
          </w:hyperlink>
        </w:p>
        <w:p w:rsidR="00482BC9" w:rsidRPr="00482BC9" w:rsidRDefault="00DA4255">
          <w:pPr>
            <w:pStyle w:val="20"/>
            <w:rPr>
              <w:rFonts w:eastAsiaTheme="minorEastAsia"/>
              <w:b w:val="0"/>
              <w:bCs w:val="0"/>
              <w:sz w:val="22"/>
              <w:szCs w:val="22"/>
              <w:rtl/>
            </w:rPr>
          </w:pPr>
          <w:hyperlink w:anchor="_Toc483159298" w:history="1">
            <w:r w:rsidR="00482BC9" w:rsidRPr="00482BC9">
              <w:rPr>
                <w:rStyle w:val="Hyperlink"/>
                <w:rtl/>
              </w:rPr>
              <w:t>المطلب الثاني: مجالات السياسة التوزيعية و أهدافها</w:t>
            </w:r>
            <w:r w:rsidR="00482BC9" w:rsidRPr="00482BC9">
              <w:rPr>
                <w:webHidden/>
                <w:rtl/>
              </w:rPr>
              <w:tab/>
            </w:r>
            <w:r w:rsidR="00482BC9" w:rsidRPr="00482BC9">
              <w:rPr>
                <w:rStyle w:val="Hyperlink"/>
                <w:rtl/>
              </w:rPr>
              <w:fldChar w:fldCharType="begin"/>
            </w:r>
            <w:r w:rsidR="00482BC9" w:rsidRPr="00482BC9">
              <w:rPr>
                <w:webHidden/>
                <w:rtl/>
              </w:rPr>
              <w:instrText xml:space="preserve"> </w:instrText>
            </w:r>
            <w:r w:rsidR="00482BC9" w:rsidRPr="00482BC9">
              <w:rPr>
                <w:webHidden/>
              </w:rPr>
              <w:instrText>PAGEREF</w:instrText>
            </w:r>
            <w:r w:rsidR="00482BC9" w:rsidRPr="00482BC9">
              <w:rPr>
                <w:webHidden/>
                <w:rtl/>
              </w:rPr>
              <w:instrText xml:space="preserve"> _</w:instrText>
            </w:r>
            <w:r w:rsidR="00482BC9" w:rsidRPr="00482BC9">
              <w:rPr>
                <w:webHidden/>
              </w:rPr>
              <w:instrText>Toc483159298 \h</w:instrText>
            </w:r>
            <w:r w:rsidR="00482BC9" w:rsidRPr="00482BC9">
              <w:rPr>
                <w:webHidden/>
                <w:rtl/>
              </w:rPr>
              <w:instrText xml:space="preserve"> </w:instrText>
            </w:r>
            <w:r w:rsidR="00482BC9" w:rsidRPr="00482BC9">
              <w:rPr>
                <w:rStyle w:val="Hyperlink"/>
                <w:rtl/>
              </w:rPr>
            </w:r>
            <w:r w:rsidR="00482BC9" w:rsidRPr="00482BC9">
              <w:rPr>
                <w:rStyle w:val="Hyperlink"/>
                <w:rtl/>
              </w:rPr>
              <w:fldChar w:fldCharType="separate"/>
            </w:r>
            <w:r w:rsidR="00827E89">
              <w:rPr>
                <w:webHidden/>
                <w:rtl/>
              </w:rPr>
              <w:t>24</w:t>
            </w:r>
            <w:r w:rsidR="00482BC9" w:rsidRPr="00482BC9">
              <w:rPr>
                <w:rStyle w:val="Hyperlink"/>
                <w:rtl/>
              </w:rPr>
              <w:fldChar w:fldCharType="end"/>
            </w:r>
          </w:hyperlink>
        </w:p>
        <w:p w:rsidR="00482BC9" w:rsidRPr="00482BC9" w:rsidRDefault="00DA4255" w:rsidP="00482BC9">
          <w:pPr>
            <w:pStyle w:val="10"/>
            <w:rPr>
              <w:rFonts w:eastAsiaTheme="minorEastAsia"/>
              <w:sz w:val="22"/>
              <w:szCs w:val="22"/>
              <w:rtl/>
            </w:rPr>
          </w:pPr>
          <w:hyperlink w:anchor="_Toc483159299" w:history="1">
            <w:r w:rsidR="00482BC9" w:rsidRPr="00482BC9">
              <w:rPr>
                <w:rStyle w:val="Hyperlink"/>
                <w:rtl/>
              </w:rPr>
              <w:t>المطلب الثالث : مؤشرات قياس السياسة التوزيعية</w:t>
            </w:r>
            <w:r w:rsidR="00482BC9" w:rsidRPr="00482BC9">
              <w:rPr>
                <w:webHidden/>
                <w:rtl/>
              </w:rPr>
              <w:tab/>
            </w:r>
            <w:r w:rsidR="00482BC9" w:rsidRPr="00482BC9">
              <w:rPr>
                <w:rStyle w:val="Hyperlink"/>
                <w:rtl/>
              </w:rPr>
              <w:fldChar w:fldCharType="begin"/>
            </w:r>
            <w:r w:rsidR="00482BC9" w:rsidRPr="00482BC9">
              <w:rPr>
                <w:webHidden/>
                <w:rtl/>
              </w:rPr>
              <w:instrText xml:space="preserve"> </w:instrText>
            </w:r>
            <w:r w:rsidR="00482BC9" w:rsidRPr="00482BC9">
              <w:rPr>
                <w:webHidden/>
              </w:rPr>
              <w:instrText>PAGEREF</w:instrText>
            </w:r>
            <w:r w:rsidR="00482BC9" w:rsidRPr="00482BC9">
              <w:rPr>
                <w:webHidden/>
                <w:rtl/>
              </w:rPr>
              <w:instrText xml:space="preserve"> _</w:instrText>
            </w:r>
            <w:r w:rsidR="00482BC9" w:rsidRPr="00482BC9">
              <w:rPr>
                <w:webHidden/>
              </w:rPr>
              <w:instrText>Toc483159299 \h</w:instrText>
            </w:r>
            <w:r w:rsidR="00482BC9" w:rsidRPr="00482BC9">
              <w:rPr>
                <w:webHidden/>
                <w:rtl/>
              </w:rPr>
              <w:instrText xml:space="preserve"> </w:instrText>
            </w:r>
            <w:r w:rsidR="00482BC9" w:rsidRPr="00482BC9">
              <w:rPr>
                <w:rStyle w:val="Hyperlink"/>
                <w:rtl/>
              </w:rPr>
            </w:r>
            <w:r w:rsidR="00482BC9" w:rsidRPr="00482BC9">
              <w:rPr>
                <w:rStyle w:val="Hyperlink"/>
                <w:rtl/>
              </w:rPr>
              <w:fldChar w:fldCharType="separate"/>
            </w:r>
            <w:r w:rsidR="00827E89">
              <w:rPr>
                <w:webHidden/>
                <w:rtl/>
              </w:rPr>
              <w:t>30</w:t>
            </w:r>
            <w:r w:rsidR="00482BC9" w:rsidRPr="00482BC9">
              <w:rPr>
                <w:rStyle w:val="Hyperlink"/>
                <w:rtl/>
              </w:rPr>
              <w:fldChar w:fldCharType="end"/>
            </w:r>
          </w:hyperlink>
        </w:p>
        <w:p w:rsidR="00482BC9" w:rsidRPr="00482BC9" w:rsidRDefault="00DA4255" w:rsidP="00482BC9">
          <w:pPr>
            <w:pStyle w:val="10"/>
            <w:rPr>
              <w:rFonts w:eastAsiaTheme="minorEastAsia"/>
              <w:sz w:val="22"/>
              <w:szCs w:val="22"/>
              <w:rtl/>
            </w:rPr>
          </w:pPr>
          <w:hyperlink w:anchor="_Toc483159300" w:history="1">
            <w:r w:rsidR="00482BC9" w:rsidRPr="00482BC9">
              <w:rPr>
                <w:rStyle w:val="Hyperlink"/>
                <w:rFonts w:eastAsia="Times New Roman"/>
                <w:rtl/>
              </w:rPr>
              <w:t>المبحث الثاني : حول تقلب أسعار النفط</w:t>
            </w:r>
            <w:r w:rsidR="00482BC9" w:rsidRPr="00482BC9">
              <w:rPr>
                <w:webHidden/>
                <w:rtl/>
              </w:rPr>
              <w:tab/>
            </w:r>
            <w:r w:rsidR="00482BC9" w:rsidRPr="00482BC9">
              <w:rPr>
                <w:rStyle w:val="Hyperlink"/>
                <w:rtl/>
              </w:rPr>
              <w:fldChar w:fldCharType="begin"/>
            </w:r>
            <w:r w:rsidR="00482BC9" w:rsidRPr="00482BC9">
              <w:rPr>
                <w:webHidden/>
                <w:rtl/>
              </w:rPr>
              <w:instrText xml:space="preserve"> </w:instrText>
            </w:r>
            <w:r w:rsidR="00482BC9" w:rsidRPr="00482BC9">
              <w:rPr>
                <w:webHidden/>
              </w:rPr>
              <w:instrText>PAGEREF</w:instrText>
            </w:r>
            <w:r w:rsidR="00482BC9" w:rsidRPr="00482BC9">
              <w:rPr>
                <w:webHidden/>
                <w:rtl/>
              </w:rPr>
              <w:instrText xml:space="preserve"> _</w:instrText>
            </w:r>
            <w:r w:rsidR="00482BC9" w:rsidRPr="00482BC9">
              <w:rPr>
                <w:webHidden/>
              </w:rPr>
              <w:instrText>Toc483159300 \h</w:instrText>
            </w:r>
            <w:r w:rsidR="00482BC9" w:rsidRPr="00482BC9">
              <w:rPr>
                <w:webHidden/>
                <w:rtl/>
              </w:rPr>
              <w:instrText xml:space="preserve"> </w:instrText>
            </w:r>
            <w:r w:rsidR="00482BC9" w:rsidRPr="00482BC9">
              <w:rPr>
                <w:rStyle w:val="Hyperlink"/>
                <w:rtl/>
              </w:rPr>
            </w:r>
            <w:r w:rsidR="00482BC9" w:rsidRPr="00482BC9">
              <w:rPr>
                <w:rStyle w:val="Hyperlink"/>
                <w:rtl/>
              </w:rPr>
              <w:fldChar w:fldCharType="separate"/>
            </w:r>
            <w:r w:rsidR="00827E89">
              <w:rPr>
                <w:webHidden/>
                <w:rtl/>
              </w:rPr>
              <w:t>34</w:t>
            </w:r>
            <w:r w:rsidR="00482BC9" w:rsidRPr="00482BC9">
              <w:rPr>
                <w:rStyle w:val="Hyperlink"/>
                <w:rtl/>
              </w:rPr>
              <w:fldChar w:fldCharType="end"/>
            </w:r>
          </w:hyperlink>
        </w:p>
        <w:p w:rsidR="00482BC9" w:rsidRPr="00482BC9" w:rsidRDefault="00DA4255">
          <w:pPr>
            <w:pStyle w:val="20"/>
            <w:rPr>
              <w:rFonts w:eastAsiaTheme="minorEastAsia"/>
              <w:b w:val="0"/>
              <w:bCs w:val="0"/>
              <w:sz w:val="22"/>
              <w:szCs w:val="22"/>
              <w:rtl/>
            </w:rPr>
          </w:pPr>
          <w:hyperlink w:anchor="_Toc483159301" w:history="1">
            <w:r w:rsidR="00482BC9" w:rsidRPr="00482BC9">
              <w:rPr>
                <w:rStyle w:val="Hyperlink"/>
                <w:rtl/>
              </w:rPr>
              <w:t>المطلب الأول : إطلالة مفاهيمية حول أسعار النفط</w:t>
            </w:r>
            <w:r w:rsidR="00482BC9" w:rsidRPr="00482BC9">
              <w:rPr>
                <w:webHidden/>
                <w:rtl/>
              </w:rPr>
              <w:tab/>
            </w:r>
            <w:r w:rsidR="00482BC9" w:rsidRPr="00482BC9">
              <w:rPr>
                <w:rStyle w:val="Hyperlink"/>
                <w:rtl/>
              </w:rPr>
              <w:fldChar w:fldCharType="begin"/>
            </w:r>
            <w:r w:rsidR="00482BC9" w:rsidRPr="00482BC9">
              <w:rPr>
                <w:webHidden/>
                <w:rtl/>
              </w:rPr>
              <w:instrText xml:space="preserve"> </w:instrText>
            </w:r>
            <w:r w:rsidR="00482BC9" w:rsidRPr="00482BC9">
              <w:rPr>
                <w:webHidden/>
              </w:rPr>
              <w:instrText>PAGEREF</w:instrText>
            </w:r>
            <w:r w:rsidR="00482BC9" w:rsidRPr="00482BC9">
              <w:rPr>
                <w:webHidden/>
                <w:rtl/>
              </w:rPr>
              <w:instrText xml:space="preserve"> _</w:instrText>
            </w:r>
            <w:r w:rsidR="00482BC9" w:rsidRPr="00482BC9">
              <w:rPr>
                <w:webHidden/>
              </w:rPr>
              <w:instrText>Toc483159301 \h</w:instrText>
            </w:r>
            <w:r w:rsidR="00482BC9" w:rsidRPr="00482BC9">
              <w:rPr>
                <w:webHidden/>
                <w:rtl/>
              </w:rPr>
              <w:instrText xml:space="preserve"> </w:instrText>
            </w:r>
            <w:r w:rsidR="00482BC9" w:rsidRPr="00482BC9">
              <w:rPr>
                <w:rStyle w:val="Hyperlink"/>
                <w:rtl/>
              </w:rPr>
            </w:r>
            <w:r w:rsidR="00482BC9" w:rsidRPr="00482BC9">
              <w:rPr>
                <w:rStyle w:val="Hyperlink"/>
                <w:rtl/>
              </w:rPr>
              <w:fldChar w:fldCharType="separate"/>
            </w:r>
            <w:r w:rsidR="00827E89">
              <w:rPr>
                <w:webHidden/>
                <w:rtl/>
              </w:rPr>
              <w:t>35</w:t>
            </w:r>
            <w:r w:rsidR="00482BC9" w:rsidRPr="00482BC9">
              <w:rPr>
                <w:rStyle w:val="Hyperlink"/>
                <w:rtl/>
              </w:rPr>
              <w:fldChar w:fldCharType="end"/>
            </w:r>
          </w:hyperlink>
        </w:p>
        <w:p w:rsidR="00482BC9" w:rsidRPr="00482BC9" w:rsidRDefault="00DA4255">
          <w:pPr>
            <w:pStyle w:val="20"/>
            <w:rPr>
              <w:rFonts w:eastAsiaTheme="minorEastAsia"/>
              <w:b w:val="0"/>
              <w:bCs w:val="0"/>
              <w:sz w:val="22"/>
              <w:szCs w:val="22"/>
              <w:rtl/>
            </w:rPr>
          </w:pPr>
          <w:hyperlink w:anchor="_Toc483159302" w:history="1">
            <w:r w:rsidR="00482BC9" w:rsidRPr="00482BC9">
              <w:rPr>
                <w:rStyle w:val="Hyperlink"/>
                <w:rtl/>
              </w:rPr>
              <w:t>المطلب الثاني: مراحل أهم التقلبات في أسعار النفط</w:t>
            </w:r>
            <w:r w:rsidR="00482BC9" w:rsidRPr="00482BC9">
              <w:rPr>
                <w:webHidden/>
                <w:rtl/>
              </w:rPr>
              <w:tab/>
            </w:r>
            <w:r w:rsidR="00482BC9" w:rsidRPr="00482BC9">
              <w:rPr>
                <w:rStyle w:val="Hyperlink"/>
                <w:rtl/>
              </w:rPr>
              <w:fldChar w:fldCharType="begin"/>
            </w:r>
            <w:r w:rsidR="00482BC9" w:rsidRPr="00482BC9">
              <w:rPr>
                <w:webHidden/>
                <w:rtl/>
              </w:rPr>
              <w:instrText xml:space="preserve"> </w:instrText>
            </w:r>
            <w:r w:rsidR="00482BC9" w:rsidRPr="00482BC9">
              <w:rPr>
                <w:webHidden/>
              </w:rPr>
              <w:instrText>PAGEREF</w:instrText>
            </w:r>
            <w:r w:rsidR="00482BC9" w:rsidRPr="00482BC9">
              <w:rPr>
                <w:webHidden/>
                <w:rtl/>
              </w:rPr>
              <w:instrText xml:space="preserve"> _</w:instrText>
            </w:r>
            <w:r w:rsidR="00482BC9" w:rsidRPr="00482BC9">
              <w:rPr>
                <w:webHidden/>
              </w:rPr>
              <w:instrText>Toc483159302 \h</w:instrText>
            </w:r>
            <w:r w:rsidR="00482BC9" w:rsidRPr="00482BC9">
              <w:rPr>
                <w:webHidden/>
                <w:rtl/>
              </w:rPr>
              <w:instrText xml:space="preserve"> </w:instrText>
            </w:r>
            <w:r w:rsidR="00482BC9" w:rsidRPr="00482BC9">
              <w:rPr>
                <w:rStyle w:val="Hyperlink"/>
                <w:rtl/>
              </w:rPr>
            </w:r>
            <w:r w:rsidR="00482BC9" w:rsidRPr="00482BC9">
              <w:rPr>
                <w:rStyle w:val="Hyperlink"/>
                <w:rtl/>
              </w:rPr>
              <w:fldChar w:fldCharType="separate"/>
            </w:r>
            <w:r w:rsidR="00827E89">
              <w:rPr>
                <w:webHidden/>
                <w:rtl/>
              </w:rPr>
              <w:t>37</w:t>
            </w:r>
            <w:r w:rsidR="00482BC9" w:rsidRPr="00482BC9">
              <w:rPr>
                <w:rStyle w:val="Hyperlink"/>
                <w:rtl/>
              </w:rPr>
              <w:fldChar w:fldCharType="end"/>
            </w:r>
          </w:hyperlink>
        </w:p>
        <w:p w:rsidR="00482BC9" w:rsidRPr="00482BC9" w:rsidRDefault="00DA4255">
          <w:pPr>
            <w:pStyle w:val="20"/>
            <w:rPr>
              <w:rFonts w:eastAsiaTheme="minorEastAsia"/>
              <w:b w:val="0"/>
              <w:bCs w:val="0"/>
              <w:sz w:val="22"/>
              <w:szCs w:val="22"/>
              <w:rtl/>
            </w:rPr>
          </w:pPr>
          <w:hyperlink w:anchor="_Toc483159304" w:history="1">
            <w:r w:rsidR="00482BC9" w:rsidRPr="00482BC9">
              <w:rPr>
                <w:rStyle w:val="Hyperlink"/>
                <w:rtl/>
              </w:rPr>
              <w:t>المطلب الثالث : العوامل المحددة و المتحكمة في أسعار النفط</w:t>
            </w:r>
            <w:r w:rsidR="00482BC9" w:rsidRPr="00482BC9">
              <w:rPr>
                <w:webHidden/>
                <w:rtl/>
              </w:rPr>
              <w:tab/>
            </w:r>
            <w:r w:rsidR="00482BC9" w:rsidRPr="00482BC9">
              <w:rPr>
                <w:rStyle w:val="Hyperlink"/>
                <w:rtl/>
              </w:rPr>
              <w:fldChar w:fldCharType="begin"/>
            </w:r>
            <w:r w:rsidR="00482BC9" w:rsidRPr="00482BC9">
              <w:rPr>
                <w:webHidden/>
                <w:rtl/>
              </w:rPr>
              <w:instrText xml:space="preserve"> </w:instrText>
            </w:r>
            <w:r w:rsidR="00482BC9" w:rsidRPr="00482BC9">
              <w:rPr>
                <w:webHidden/>
              </w:rPr>
              <w:instrText>PAGEREF</w:instrText>
            </w:r>
            <w:r w:rsidR="00482BC9" w:rsidRPr="00482BC9">
              <w:rPr>
                <w:webHidden/>
                <w:rtl/>
              </w:rPr>
              <w:instrText xml:space="preserve"> _</w:instrText>
            </w:r>
            <w:r w:rsidR="00482BC9" w:rsidRPr="00482BC9">
              <w:rPr>
                <w:webHidden/>
              </w:rPr>
              <w:instrText>Toc483159304 \h</w:instrText>
            </w:r>
            <w:r w:rsidR="00482BC9" w:rsidRPr="00482BC9">
              <w:rPr>
                <w:webHidden/>
                <w:rtl/>
              </w:rPr>
              <w:instrText xml:space="preserve"> </w:instrText>
            </w:r>
            <w:r w:rsidR="00482BC9" w:rsidRPr="00482BC9">
              <w:rPr>
                <w:rStyle w:val="Hyperlink"/>
                <w:rtl/>
              </w:rPr>
            </w:r>
            <w:r w:rsidR="00482BC9" w:rsidRPr="00482BC9">
              <w:rPr>
                <w:rStyle w:val="Hyperlink"/>
                <w:rtl/>
              </w:rPr>
              <w:fldChar w:fldCharType="separate"/>
            </w:r>
            <w:r w:rsidR="00827E89">
              <w:rPr>
                <w:webHidden/>
                <w:rtl/>
              </w:rPr>
              <w:t>41</w:t>
            </w:r>
            <w:r w:rsidR="00482BC9" w:rsidRPr="00482BC9">
              <w:rPr>
                <w:rStyle w:val="Hyperlink"/>
                <w:rtl/>
              </w:rPr>
              <w:fldChar w:fldCharType="end"/>
            </w:r>
          </w:hyperlink>
        </w:p>
        <w:p w:rsidR="00482BC9" w:rsidRPr="00482BC9" w:rsidRDefault="00DA4255" w:rsidP="00482BC9">
          <w:pPr>
            <w:pStyle w:val="10"/>
            <w:rPr>
              <w:rFonts w:eastAsiaTheme="minorEastAsia"/>
              <w:sz w:val="22"/>
              <w:szCs w:val="22"/>
              <w:rtl/>
            </w:rPr>
          </w:pPr>
          <w:hyperlink w:anchor="_Toc483159305" w:history="1">
            <w:r w:rsidR="00482BC9" w:rsidRPr="00482BC9">
              <w:rPr>
                <w:rStyle w:val="Hyperlink"/>
                <w:rtl/>
              </w:rPr>
              <w:t>المبحث الثالث : انعكاسات تقلب أسعار النفط</w:t>
            </w:r>
            <w:r w:rsidR="00482BC9" w:rsidRPr="00482BC9">
              <w:rPr>
                <w:webHidden/>
                <w:rtl/>
              </w:rPr>
              <w:tab/>
            </w:r>
            <w:r w:rsidR="00482BC9" w:rsidRPr="00482BC9">
              <w:rPr>
                <w:rStyle w:val="Hyperlink"/>
                <w:rtl/>
              </w:rPr>
              <w:fldChar w:fldCharType="begin"/>
            </w:r>
            <w:r w:rsidR="00482BC9" w:rsidRPr="00482BC9">
              <w:rPr>
                <w:webHidden/>
                <w:rtl/>
              </w:rPr>
              <w:instrText xml:space="preserve"> </w:instrText>
            </w:r>
            <w:r w:rsidR="00482BC9" w:rsidRPr="00482BC9">
              <w:rPr>
                <w:webHidden/>
              </w:rPr>
              <w:instrText>PAGEREF</w:instrText>
            </w:r>
            <w:r w:rsidR="00482BC9" w:rsidRPr="00482BC9">
              <w:rPr>
                <w:webHidden/>
                <w:rtl/>
              </w:rPr>
              <w:instrText xml:space="preserve"> _</w:instrText>
            </w:r>
            <w:r w:rsidR="00482BC9" w:rsidRPr="00482BC9">
              <w:rPr>
                <w:webHidden/>
              </w:rPr>
              <w:instrText>Toc483159305 \h</w:instrText>
            </w:r>
            <w:r w:rsidR="00482BC9" w:rsidRPr="00482BC9">
              <w:rPr>
                <w:webHidden/>
                <w:rtl/>
              </w:rPr>
              <w:instrText xml:space="preserve"> </w:instrText>
            </w:r>
            <w:r w:rsidR="00482BC9" w:rsidRPr="00482BC9">
              <w:rPr>
                <w:rStyle w:val="Hyperlink"/>
                <w:rtl/>
              </w:rPr>
            </w:r>
            <w:r w:rsidR="00482BC9" w:rsidRPr="00482BC9">
              <w:rPr>
                <w:rStyle w:val="Hyperlink"/>
                <w:rtl/>
              </w:rPr>
              <w:fldChar w:fldCharType="separate"/>
            </w:r>
            <w:r w:rsidR="00827E89">
              <w:rPr>
                <w:webHidden/>
                <w:rtl/>
              </w:rPr>
              <w:t>45</w:t>
            </w:r>
            <w:r w:rsidR="00482BC9" w:rsidRPr="00482BC9">
              <w:rPr>
                <w:rStyle w:val="Hyperlink"/>
                <w:rtl/>
              </w:rPr>
              <w:fldChar w:fldCharType="end"/>
            </w:r>
          </w:hyperlink>
        </w:p>
        <w:p w:rsidR="00482BC9" w:rsidRPr="00482BC9" w:rsidRDefault="00DA4255">
          <w:pPr>
            <w:pStyle w:val="20"/>
            <w:rPr>
              <w:rFonts w:eastAsiaTheme="minorEastAsia"/>
              <w:b w:val="0"/>
              <w:bCs w:val="0"/>
              <w:sz w:val="22"/>
              <w:szCs w:val="22"/>
              <w:rtl/>
            </w:rPr>
          </w:pPr>
          <w:hyperlink w:anchor="_Toc483159306" w:history="1">
            <w:r w:rsidR="00482BC9" w:rsidRPr="00482BC9">
              <w:rPr>
                <w:rStyle w:val="Hyperlink"/>
                <w:rtl/>
              </w:rPr>
              <w:t>المطلب الأول : الأهمية الاقتصادية و الاجتماعية للنفط</w:t>
            </w:r>
            <w:r w:rsidR="00482BC9" w:rsidRPr="00482BC9">
              <w:rPr>
                <w:webHidden/>
                <w:rtl/>
              </w:rPr>
              <w:tab/>
            </w:r>
            <w:r w:rsidR="00482BC9" w:rsidRPr="00482BC9">
              <w:rPr>
                <w:rStyle w:val="Hyperlink"/>
                <w:rtl/>
              </w:rPr>
              <w:fldChar w:fldCharType="begin"/>
            </w:r>
            <w:r w:rsidR="00482BC9" w:rsidRPr="00482BC9">
              <w:rPr>
                <w:webHidden/>
                <w:rtl/>
              </w:rPr>
              <w:instrText xml:space="preserve"> </w:instrText>
            </w:r>
            <w:r w:rsidR="00482BC9" w:rsidRPr="00482BC9">
              <w:rPr>
                <w:webHidden/>
              </w:rPr>
              <w:instrText>PAGEREF</w:instrText>
            </w:r>
            <w:r w:rsidR="00482BC9" w:rsidRPr="00482BC9">
              <w:rPr>
                <w:webHidden/>
                <w:rtl/>
              </w:rPr>
              <w:instrText xml:space="preserve"> _</w:instrText>
            </w:r>
            <w:r w:rsidR="00482BC9" w:rsidRPr="00482BC9">
              <w:rPr>
                <w:webHidden/>
              </w:rPr>
              <w:instrText>Toc483159306 \h</w:instrText>
            </w:r>
            <w:r w:rsidR="00482BC9" w:rsidRPr="00482BC9">
              <w:rPr>
                <w:webHidden/>
                <w:rtl/>
              </w:rPr>
              <w:instrText xml:space="preserve"> </w:instrText>
            </w:r>
            <w:r w:rsidR="00482BC9" w:rsidRPr="00482BC9">
              <w:rPr>
                <w:rStyle w:val="Hyperlink"/>
                <w:rtl/>
              </w:rPr>
            </w:r>
            <w:r w:rsidR="00482BC9" w:rsidRPr="00482BC9">
              <w:rPr>
                <w:rStyle w:val="Hyperlink"/>
                <w:rtl/>
              </w:rPr>
              <w:fldChar w:fldCharType="separate"/>
            </w:r>
            <w:r w:rsidR="00827E89">
              <w:rPr>
                <w:webHidden/>
                <w:rtl/>
              </w:rPr>
              <w:t>45</w:t>
            </w:r>
            <w:r w:rsidR="00482BC9" w:rsidRPr="00482BC9">
              <w:rPr>
                <w:rStyle w:val="Hyperlink"/>
                <w:rtl/>
              </w:rPr>
              <w:fldChar w:fldCharType="end"/>
            </w:r>
          </w:hyperlink>
        </w:p>
        <w:p w:rsidR="00482BC9" w:rsidRPr="00482BC9" w:rsidRDefault="00DA4255" w:rsidP="00482BC9">
          <w:pPr>
            <w:pStyle w:val="10"/>
            <w:rPr>
              <w:rFonts w:eastAsiaTheme="minorEastAsia"/>
              <w:sz w:val="22"/>
              <w:szCs w:val="22"/>
              <w:rtl/>
            </w:rPr>
          </w:pPr>
          <w:hyperlink w:anchor="_Toc483159307" w:history="1">
            <w:r w:rsidR="00482BC9" w:rsidRPr="00482BC9">
              <w:rPr>
                <w:rStyle w:val="Hyperlink"/>
                <w:rFonts w:eastAsia="Times New Roman"/>
                <w:rtl/>
              </w:rPr>
              <w:t>المطلب الثاني : آثار تقلب أسعار النفط و السياسات الحكومية لمواجهتها</w:t>
            </w:r>
            <w:r w:rsidR="00482BC9" w:rsidRPr="00482BC9">
              <w:rPr>
                <w:webHidden/>
                <w:rtl/>
              </w:rPr>
              <w:tab/>
            </w:r>
            <w:r w:rsidR="00482BC9" w:rsidRPr="00482BC9">
              <w:rPr>
                <w:rStyle w:val="Hyperlink"/>
                <w:rtl/>
              </w:rPr>
              <w:fldChar w:fldCharType="begin"/>
            </w:r>
            <w:r w:rsidR="00482BC9" w:rsidRPr="00482BC9">
              <w:rPr>
                <w:webHidden/>
                <w:rtl/>
              </w:rPr>
              <w:instrText xml:space="preserve"> </w:instrText>
            </w:r>
            <w:r w:rsidR="00482BC9" w:rsidRPr="00482BC9">
              <w:rPr>
                <w:webHidden/>
              </w:rPr>
              <w:instrText>PAGEREF</w:instrText>
            </w:r>
            <w:r w:rsidR="00482BC9" w:rsidRPr="00482BC9">
              <w:rPr>
                <w:webHidden/>
                <w:rtl/>
              </w:rPr>
              <w:instrText xml:space="preserve"> _</w:instrText>
            </w:r>
            <w:r w:rsidR="00482BC9" w:rsidRPr="00482BC9">
              <w:rPr>
                <w:webHidden/>
              </w:rPr>
              <w:instrText>Toc483159307 \h</w:instrText>
            </w:r>
            <w:r w:rsidR="00482BC9" w:rsidRPr="00482BC9">
              <w:rPr>
                <w:webHidden/>
                <w:rtl/>
              </w:rPr>
              <w:instrText xml:space="preserve"> </w:instrText>
            </w:r>
            <w:r w:rsidR="00482BC9" w:rsidRPr="00482BC9">
              <w:rPr>
                <w:rStyle w:val="Hyperlink"/>
                <w:rtl/>
              </w:rPr>
            </w:r>
            <w:r w:rsidR="00482BC9" w:rsidRPr="00482BC9">
              <w:rPr>
                <w:rStyle w:val="Hyperlink"/>
                <w:rtl/>
              </w:rPr>
              <w:fldChar w:fldCharType="separate"/>
            </w:r>
            <w:r w:rsidR="00827E89">
              <w:rPr>
                <w:webHidden/>
                <w:rtl/>
              </w:rPr>
              <w:t>48</w:t>
            </w:r>
            <w:r w:rsidR="00482BC9" w:rsidRPr="00482BC9">
              <w:rPr>
                <w:rStyle w:val="Hyperlink"/>
                <w:rtl/>
              </w:rPr>
              <w:fldChar w:fldCharType="end"/>
            </w:r>
          </w:hyperlink>
        </w:p>
        <w:p w:rsidR="00482BC9" w:rsidRPr="00482BC9" w:rsidRDefault="00DA4255" w:rsidP="00482BC9">
          <w:pPr>
            <w:pStyle w:val="10"/>
            <w:rPr>
              <w:rFonts w:eastAsiaTheme="minorEastAsia"/>
              <w:sz w:val="22"/>
              <w:szCs w:val="22"/>
              <w:rtl/>
            </w:rPr>
          </w:pPr>
          <w:hyperlink w:anchor="_Toc483159308" w:history="1">
            <w:r w:rsidR="00482BC9" w:rsidRPr="00482BC9">
              <w:rPr>
                <w:rStyle w:val="Hyperlink"/>
                <w:rFonts w:eastAsia="Times New Roman"/>
                <w:rtl/>
              </w:rPr>
              <w:t>خلاصة الفصل</w:t>
            </w:r>
            <w:r w:rsidR="00482BC9" w:rsidRPr="00482BC9">
              <w:rPr>
                <w:webHidden/>
                <w:rtl/>
              </w:rPr>
              <w:tab/>
            </w:r>
            <w:r w:rsidR="00482BC9" w:rsidRPr="00482BC9">
              <w:rPr>
                <w:rStyle w:val="Hyperlink"/>
                <w:rtl/>
              </w:rPr>
              <w:fldChar w:fldCharType="begin"/>
            </w:r>
            <w:r w:rsidR="00482BC9" w:rsidRPr="00482BC9">
              <w:rPr>
                <w:webHidden/>
                <w:rtl/>
              </w:rPr>
              <w:instrText xml:space="preserve"> </w:instrText>
            </w:r>
            <w:r w:rsidR="00482BC9" w:rsidRPr="00482BC9">
              <w:rPr>
                <w:webHidden/>
              </w:rPr>
              <w:instrText>PAGEREF</w:instrText>
            </w:r>
            <w:r w:rsidR="00482BC9" w:rsidRPr="00482BC9">
              <w:rPr>
                <w:webHidden/>
                <w:rtl/>
              </w:rPr>
              <w:instrText xml:space="preserve"> _</w:instrText>
            </w:r>
            <w:r w:rsidR="00482BC9" w:rsidRPr="00482BC9">
              <w:rPr>
                <w:webHidden/>
              </w:rPr>
              <w:instrText>Toc483159308 \h</w:instrText>
            </w:r>
            <w:r w:rsidR="00482BC9" w:rsidRPr="00482BC9">
              <w:rPr>
                <w:webHidden/>
                <w:rtl/>
              </w:rPr>
              <w:instrText xml:space="preserve"> </w:instrText>
            </w:r>
            <w:r w:rsidR="00482BC9" w:rsidRPr="00482BC9">
              <w:rPr>
                <w:rStyle w:val="Hyperlink"/>
                <w:rtl/>
              </w:rPr>
            </w:r>
            <w:r w:rsidR="00482BC9" w:rsidRPr="00482BC9">
              <w:rPr>
                <w:rStyle w:val="Hyperlink"/>
                <w:rtl/>
              </w:rPr>
              <w:fldChar w:fldCharType="separate"/>
            </w:r>
            <w:r w:rsidR="00827E89">
              <w:rPr>
                <w:webHidden/>
                <w:rtl/>
              </w:rPr>
              <w:t>51</w:t>
            </w:r>
            <w:r w:rsidR="00482BC9" w:rsidRPr="00482BC9">
              <w:rPr>
                <w:rStyle w:val="Hyperlink"/>
                <w:rtl/>
              </w:rPr>
              <w:fldChar w:fldCharType="end"/>
            </w:r>
          </w:hyperlink>
        </w:p>
        <w:p w:rsidR="00482BC9" w:rsidRPr="00482BC9" w:rsidRDefault="00DA4255" w:rsidP="00482BC9">
          <w:pPr>
            <w:pStyle w:val="10"/>
            <w:rPr>
              <w:rFonts w:eastAsiaTheme="minorEastAsia"/>
              <w:sz w:val="22"/>
              <w:szCs w:val="22"/>
              <w:rtl/>
            </w:rPr>
          </w:pPr>
          <w:hyperlink w:anchor="_Toc483159309" w:history="1">
            <w:r w:rsidR="00482BC9" w:rsidRPr="00482BC9">
              <w:rPr>
                <w:rStyle w:val="Hyperlink"/>
                <w:rtl/>
              </w:rPr>
              <w:t>الفصل الثاني: إيرادات النفط وتمويل السياسة التوزيعيةفي الجزائر 2010-2017</w:t>
            </w:r>
            <w:r w:rsidR="00482BC9" w:rsidRPr="00482BC9">
              <w:rPr>
                <w:webHidden/>
                <w:rtl/>
              </w:rPr>
              <w:tab/>
            </w:r>
            <w:r w:rsidR="00482BC9" w:rsidRPr="00482BC9">
              <w:rPr>
                <w:rStyle w:val="Hyperlink"/>
                <w:rtl/>
              </w:rPr>
              <w:t>52-79</w:t>
            </w:r>
          </w:hyperlink>
        </w:p>
        <w:p w:rsidR="00482BC9" w:rsidRPr="00482BC9" w:rsidRDefault="00DA4255" w:rsidP="00482BC9">
          <w:pPr>
            <w:pStyle w:val="10"/>
            <w:rPr>
              <w:rFonts w:eastAsiaTheme="minorEastAsia"/>
              <w:sz w:val="22"/>
              <w:szCs w:val="22"/>
              <w:rtl/>
            </w:rPr>
          </w:pPr>
          <w:hyperlink w:anchor="_Toc483159310" w:history="1">
            <w:r w:rsidR="00482BC9" w:rsidRPr="00482BC9">
              <w:rPr>
                <w:rStyle w:val="Hyperlink"/>
                <w:rFonts w:eastAsia="Calibri"/>
                <w:rtl/>
              </w:rPr>
              <w:t>تمهيد :</w:t>
            </w:r>
            <w:r w:rsidR="00482BC9" w:rsidRPr="00482BC9">
              <w:rPr>
                <w:webHidden/>
                <w:rtl/>
              </w:rPr>
              <w:tab/>
            </w:r>
            <w:r w:rsidR="00482BC9" w:rsidRPr="00482BC9">
              <w:rPr>
                <w:rStyle w:val="Hyperlink"/>
                <w:rtl/>
              </w:rPr>
              <w:fldChar w:fldCharType="begin"/>
            </w:r>
            <w:r w:rsidR="00482BC9" w:rsidRPr="00482BC9">
              <w:rPr>
                <w:webHidden/>
                <w:rtl/>
              </w:rPr>
              <w:instrText xml:space="preserve"> </w:instrText>
            </w:r>
            <w:r w:rsidR="00482BC9" w:rsidRPr="00482BC9">
              <w:rPr>
                <w:webHidden/>
              </w:rPr>
              <w:instrText>PAGEREF</w:instrText>
            </w:r>
            <w:r w:rsidR="00482BC9" w:rsidRPr="00482BC9">
              <w:rPr>
                <w:webHidden/>
                <w:rtl/>
              </w:rPr>
              <w:instrText xml:space="preserve"> _</w:instrText>
            </w:r>
            <w:r w:rsidR="00482BC9" w:rsidRPr="00482BC9">
              <w:rPr>
                <w:webHidden/>
              </w:rPr>
              <w:instrText>Toc483159310 \h</w:instrText>
            </w:r>
            <w:r w:rsidR="00482BC9" w:rsidRPr="00482BC9">
              <w:rPr>
                <w:webHidden/>
                <w:rtl/>
              </w:rPr>
              <w:instrText xml:space="preserve"> </w:instrText>
            </w:r>
            <w:r w:rsidR="00482BC9" w:rsidRPr="00482BC9">
              <w:rPr>
                <w:rStyle w:val="Hyperlink"/>
                <w:rtl/>
              </w:rPr>
            </w:r>
            <w:r w:rsidR="00482BC9" w:rsidRPr="00482BC9">
              <w:rPr>
                <w:rStyle w:val="Hyperlink"/>
                <w:rtl/>
              </w:rPr>
              <w:fldChar w:fldCharType="separate"/>
            </w:r>
            <w:r w:rsidR="00827E89">
              <w:rPr>
                <w:webHidden/>
                <w:rtl/>
              </w:rPr>
              <w:t>53</w:t>
            </w:r>
            <w:r w:rsidR="00482BC9" w:rsidRPr="00482BC9">
              <w:rPr>
                <w:rStyle w:val="Hyperlink"/>
                <w:rtl/>
              </w:rPr>
              <w:fldChar w:fldCharType="end"/>
            </w:r>
          </w:hyperlink>
        </w:p>
        <w:p w:rsidR="00482BC9" w:rsidRPr="00482BC9" w:rsidRDefault="00DA4255" w:rsidP="00482BC9">
          <w:pPr>
            <w:pStyle w:val="10"/>
            <w:rPr>
              <w:rFonts w:eastAsiaTheme="minorEastAsia"/>
              <w:sz w:val="22"/>
              <w:szCs w:val="22"/>
              <w:rtl/>
            </w:rPr>
          </w:pPr>
          <w:hyperlink w:anchor="_Toc483159311" w:history="1">
            <w:r w:rsidR="00482BC9" w:rsidRPr="00482BC9">
              <w:rPr>
                <w:rStyle w:val="Hyperlink"/>
                <w:rFonts w:eastAsia="Times New Roman"/>
                <w:rtl/>
              </w:rPr>
              <w:t>المبحث الأول : طبيعة الاقتصاد الجزائري وإمكاناتها النفطية</w:t>
            </w:r>
            <w:r w:rsidR="00482BC9" w:rsidRPr="00482BC9">
              <w:rPr>
                <w:webHidden/>
                <w:rtl/>
              </w:rPr>
              <w:tab/>
            </w:r>
            <w:r w:rsidR="00482BC9" w:rsidRPr="00482BC9">
              <w:rPr>
                <w:rStyle w:val="Hyperlink"/>
                <w:rtl/>
              </w:rPr>
              <w:fldChar w:fldCharType="begin"/>
            </w:r>
            <w:r w:rsidR="00482BC9" w:rsidRPr="00482BC9">
              <w:rPr>
                <w:webHidden/>
                <w:rtl/>
              </w:rPr>
              <w:instrText xml:space="preserve"> </w:instrText>
            </w:r>
            <w:r w:rsidR="00482BC9" w:rsidRPr="00482BC9">
              <w:rPr>
                <w:webHidden/>
              </w:rPr>
              <w:instrText>PAGEREF</w:instrText>
            </w:r>
            <w:r w:rsidR="00482BC9" w:rsidRPr="00482BC9">
              <w:rPr>
                <w:webHidden/>
                <w:rtl/>
              </w:rPr>
              <w:instrText xml:space="preserve"> _</w:instrText>
            </w:r>
            <w:r w:rsidR="00482BC9" w:rsidRPr="00482BC9">
              <w:rPr>
                <w:webHidden/>
              </w:rPr>
              <w:instrText>Toc483159311 \h</w:instrText>
            </w:r>
            <w:r w:rsidR="00482BC9" w:rsidRPr="00482BC9">
              <w:rPr>
                <w:webHidden/>
                <w:rtl/>
              </w:rPr>
              <w:instrText xml:space="preserve"> </w:instrText>
            </w:r>
            <w:r w:rsidR="00482BC9" w:rsidRPr="00482BC9">
              <w:rPr>
                <w:rStyle w:val="Hyperlink"/>
                <w:rtl/>
              </w:rPr>
            </w:r>
            <w:r w:rsidR="00482BC9" w:rsidRPr="00482BC9">
              <w:rPr>
                <w:rStyle w:val="Hyperlink"/>
                <w:rtl/>
              </w:rPr>
              <w:fldChar w:fldCharType="separate"/>
            </w:r>
            <w:r w:rsidR="00827E89">
              <w:rPr>
                <w:webHidden/>
                <w:rtl/>
              </w:rPr>
              <w:t>54</w:t>
            </w:r>
            <w:r w:rsidR="00482BC9" w:rsidRPr="00482BC9">
              <w:rPr>
                <w:rStyle w:val="Hyperlink"/>
                <w:rtl/>
              </w:rPr>
              <w:fldChar w:fldCharType="end"/>
            </w:r>
          </w:hyperlink>
        </w:p>
        <w:p w:rsidR="00482BC9" w:rsidRPr="00482BC9" w:rsidRDefault="00DA4255">
          <w:pPr>
            <w:pStyle w:val="20"/>
            <w:rPr>
              <w:rFonts w:eastAsiaTheme="minorEastAsia"/>
              <w:b w:val="0"/>
              <w:bCs w:val="0"/>
              <w:sz w:val="22"/>
              <w:szCs w:val="22"/>
              <w:rtl/>
            </w:rPr>
          </w:pPr>
          <w:hyperlink w:anchor="_Toc483159312" w:history="1">
            <w:r w:rsidR="00482BC9" w:rsidRPr="00482BC9">
              <w:rPr>
                <w:rStyle w:val="Hyperlink"/>
                <w:rtl/>
              </w:rPr>
              <w:t>المطلب الأول:إمكانات الجزائر النفطية</w:t>
            </w:r>
            <w:r w:rsidR="00482BC9" w:rsidRPr="00482BC9">
              <w:rPr>
                <w:webHidden/>
                <w:rtl/>
              </w:rPr>
              <w:tab/>
            </w:r>
            <w:r w:rsidR="00482BC9" w:rsidRPr="00482BC9">
              <w:rPr>
                <w:rStyle w:val="Hyperlink"/>
                <w:rtl/>
              </w:rPr>
              <w:fldChar w:fldCharType="begin"/>
            </w:r>
            <w:r w:rsidR="00482BC9" w:rsidRPr="00482BC9">
              <w:rPr>
                <w:webHidden/>
                <w:rtl/>
              </w:rPr>
              <w:instrText xml:space="preserve"> </w:instrText>
            </w:r>
            <w:r w:rsidR="00482BC9" w:rsidRPr="00482BC9">
              <w:rPr>
                <w:webHidden/>
              </w:rPr>
              <w:instrText>PAGEREF</w:instrText>
            </w:r>
            <w:r w:rsidR="00482BC9" w:rsidRPr="00482BC9">
              <w:rPr>
                <w:webHidden/>
                <w:rtl/>
              </w:rPr>
              <w:instrText xml:space="preserve"> _</w:instrText>
            </w:r>
            <w:r w:rsidR="00482BC9" w:rsidRPr="00482BC9">
              <w:rPr>
                <w:webHidden/>
              </w:rPr>
              <w:instrText>Toc483159312 \h</w:instrText>
            </w:r>
            <w:r w:rsidR="00482BC9" w:rsidRPr="00482BC9">
              <w:rPr>
                <w:webHidden/>
                <w:rtl/>
              </w:rPr>
              <w:instrText xml:space="preserve"> </w:instrText>
            </w:r>
            <w:r w:rsidR="00482BC9" w:rsidRPr="00482BC9">
              <w:rPr>
                <w:rStyle w:val="Hyperlink"/>
                <w:rtl/>
              </w:rPr>
            </w:r>
            <w:r w:rsidR="00482BC9" w:rsidRPr="00482BC9">
              <w:rPr>
                <w:rStyle w:val="Hyperlink"/>
                <w:rtl/>
              </w:rPr>
              <w:fldChar w:fldCharType="separate"/>
            </w:r>
            <w:r w:rsidR="00827E89">
              <w:rPr>
                <w:webHidden/>
                <w:rtl/>
              </w:rPr>
              <w:t>54</w:t>
            </w:r>
            <w:r w:rsidR="00482BC9" w:rsidRPr="00482BC9">
              <w:rPr>
                <w:rStyle w:val="Hyperlink"/>
                <w:rtl/>
              </w:rPr>
              <w:fldChar w:fldCharType="end"/>
            </w:r>
          </w:hyperlink>
        </w:p>
        <w:p w:rsidR="00482BC9" w:rsidRPr="00482BC9" w:rsidRDefault="00DA4255">
          <w:pPr>
            <w:pStyle w:val="20"/>
            <w:rPr>
              <w:rFonts w:eastAsiaTheme="minorEastAsia"/>
              <w:b w:val="0"/>
              <w:bCs w:val="0"/>
              <w:sz w:val="22"/>
              <w:szCs w:val="22"/>
              <w:rtl/>
            </w:rPr>
          </w:pPr>
          <w:hyperlink w:anchor="_Toc483159313" w:history="1">
            <w:r w:rsidR="00482BC9" w:rsidRPr="00482BC9">
              <w:rPr>
                <w:rStyle w:val="Hyperlink"/>
                <w:rtl/>
              </w:rPr>
              <w:t>المطلب الثاني : الطابع الريعي والتوزيعي للاقتصاد الجزائري</w:t>
            </w:r>
            <w:r w:rsidR="00482BC9" w:rsidRPr="00482BC9">
              <w:rPr>
                <w:webHidden/>
                <w:rtl/>
              </w:rPr>
              <w:tab/>
            </w:r>
            <w:r w:rsidR="00482BC9" w:rsidRPr="00482BC9">
              <w:rPr>
                <w:rStyle w:val="Hyperlink"/>
                <w:rtl/>
              </w:rPr>
              <w:fldChar w:fldCharType="begin"/>
            </w:r>
            <w:r w:rsidR="00482BC9" w:rsidRPr="00482BC9">
              <w:rPr>
                <w:webHidden/>
                <w:rtl/>
              </w:rPr>
              <w:instrText xml:space="preserve"> </w:instrText>
            </w:r>
            <w:r w:rsidR="00482BC9" w:rsidRPr="00482BC9">
              <w:rPr>
                <w:webHidden/>
              </w:rPr>
              <w:instrText>PAGEREF</w:instrText>
            </w:r>
            <w:r w:rsidR="00482BC9" w:rsidRPr="00482BC9">
              <w:rPr>
                <w:webHidden/>
                <w:rtl/>
              </w:rPr>
              <w:instrText xml:space="preserve"> _</w:instrText>
            </w:r>
            <w:r w:rsidR="00482BC9" w:rsidRPr="00482BC9">
              <w:rPr>
                <w:webHidden/>
              </w:rPr>
              <w:instrText>Toc483159313 \h</w:instrText>
            </w:r>
            <w:r w:rsidR="00482BC9" w:rsidRPr="00482BC9">
              <w:rPr>
                <w:webHidden/>
                <w:rtl/>
              </w:rPr>
              <w:instrText xml:space="preserve"> </w:instrText>
            </w:r>
            <w:r w:rsidR="00482BC9" w:rsidRPr="00482BC9">
              <w:rPr>
                <w:rStyle w:val="Hyperlink"/>
                <w:rtl/>
              </w:rPr>
            </w:r>
            <w:r w:rsidR="00482BC9" w:rsidRPr="00482BC9">
              <w:rPr>
                <w:rStyle w:val="Hyperlink"/>
                <w:rtl/>
              </w:rPr>
              <w:fldChar w:fldCharType="separate"/>
            </w:r>
            <w:r w:rsidR="00827E89">
              <w:rPr>
                <w:webHidden/>
                <w:rtl/>
              </w:rPr>
              <w:t>57</w:t>
            </w:r>
            <w:r w:rsidR="00482BC9" w:rsidRPr="00482BC9">
              <w:rPr>
                <w:rStyle w:val="Hyperlink"/>
                <w:rtl/>
              </w:rPr>
              <w:fldChar w:fldCharType="end"/>
            </w:r>
          </w:hyperlink>
        </w:p>
        <w:p w:rsidR="00482BC9" w:rsidRPr="00482BC9" w:rsidRDefault="00DA4255">
          <w:pPr>
            <w:pStyle w:val="20"/>
            <w:rPr>
              <w:rFonts w:eastAsiaTheme="minorEastAsia"/>
              <w:b w:val="0"/>
              <w:bCs w:val="0"/>
              <w:sz w:val="22"/>
              <w:szCs w:val="22"/>
              <w:rtl/>
            </w:rPr>
          </w:pPr>
          <w:hyperlink w:anchor="_Toc483159314" w:history="1">
            <w:r w:rsidR="00482BC9" w:rsidRPr="00482BC9">
              <w:rPr>
                <w:rStyle w:val="Hyperlink"/>
                <w:rFonts w:eastAsia="Calibri"/>
                <w:rtl/>
              </w:rPr>
              <w:t>ال</w:t>
            </w:r>
            <w:r w:rsidR="00482BC9" w:rsidRPr="00482BC9">
              <w:rPr>
                <w:rStyle w:val="Hyperlink"/>
                <w:rtl/>
                <w:lang w:val="fr-FR" w:bidi="ar-DZ"/>
              </w:rPr>
              <w:t>مطلب الثالث : ارتباط الاقتصاد الجزائري بالمحروقات</w:t>
            </w:r>
            <w:r w:rsidR="00482BC9" w:rsidRPr="00482BC9">
              <w:rPr>
                <w:webHidden/>
                <w:rtl/>
              </w:rPr>
              <w:tab/>
            </w:r>
            <w:r w:rsidR="00482BC9" w:rsidRPr="00482BC9">
              <w:rPr>
                <w:rStyle w:val="Hyperlink"/>
                <w:rtl/>
              </w:rPr>
              <w:fldChar w:fldCharType="begin"/>
            </w:r>
            <w:r w:rsidR="00482BC9" w:rsidRPr="00482BC9">
              <w:rPr>
                <w:webHidden/>
                <w:rtl/>
              </w:rPr>
              <w:instrText xml:space="preserve"> </w:instrText>
            </w:r>
            <w:r w:rsidR="00482BC9" w:rsidRPr="00482BC9">
              <w:rPr>
                <w:webHidden/>
              </w:rPr>
              <w:instrText>PAGEREF</w:instrText>
            </w:r>
            <w:r w:rsidR="00482BC9" w:rsidRPr="00482BC9">
              <w:rPr>
                <w:webHidden/>
                <w:rtl/>
              </w:rPr>
              <w:instrText xml:space="preserve"> _</w:instrText>
            </w:r>
            <w:r w:rsidR="00482BC9" w:rsidRPr="00482BC9">
              <w:rPr>
                <w:webHidden/>
              </w:rPr>
              <w:instrText>Toc483159314 \h</w:instrText>
            </w:r>
            <w:r w:rsidR="00482BC9" w:rsidRPr="00482BC9">
              <w:rPr>
                <w:webHidden/>
                <w:rtl/>
              </w:rPr>
              <w:instrText xml:space="preserve"> </w:instrText>
            </w:r>
            <w:r w:rsidR="00482BC9" w:rsidRPr="00482BC9">
              <w:rPr>
                <w:rStyle w:val="Hyperlink"/>
                <w:rtl/>
              </w:rPr>
            </w:r>
            <w:r w:rsidR="00482BC9" w:rsidRPr="00482BC9">
              <w:rPr>
                <w:rStyle w:val="Hyperlink"/>
                <w:rtl/>
              </w:rPr>
              <w:fldChar w:fldCharType="separate"/>
            </w:r>
            <w:r w:rsidR="00827E89">
              <w:rPr>
                <w:webHidden/>
                <w:rtl/>
              </w:rPr>
              <w:t>60</w:t>
            </w:r>
            <w:r w:rsidR="00482BC9" w:rsidRPr="00482BC9">
              <w:rPr>
                <w:rStyle w:val="Hyperlink"/>
                <w:rtl/>
              </w:rPr>
              <w:fldChar w:fldCharType="end"/>
            </w:r>
          </w:hyperlink>
        </w:p>
        <w:p w:rsidR="00482BC9" w:rsidRPr="00482BC9" w:rsidRDefault="00DA4255" w:rsidP="00482BC9">
          <w:pPr>
            <w:pStyle w:val="10"/>
            <w:rPr>
              <w:rFonts w:eastAsiaTheme="minorEastAsia"/>
              <w:sz w:val="22"/>
              <w:szCs w:val="22"/>
              <w:rtl/>
            </w:rPr>
          </w:pPr>
          <w:hyperlink w:anchor="_Toc483159315" w:history="1">
            <w:r w:rsidR="00482BC9" w:rsidRPr="00482BC9">
              <w:rPr>
                <w:rStyle w:val="Hyperlink"/>
                <w:rFonts w:eastAsia="Times New Roman"/>
                <w:rtl/>
                <w:lang w:val="fr-FR" w:bidi="ar-DZ"/>
              </w:rPr>
              <w:t>المبحث الثاني : السياسة التوزيعية في الجزائر خلال مرحلة ارتفاع  أسعار النفط 2010-2014</w:t>
            </w:r>
            <w:r w:rsidR="00482BC9" w:rsidRPr="00482BC9">
              <w:rPr>
                <w:webHidden/>
                <w:rtl/>
              </w:rPr>
              <w:tab/>
            </w:r>
            <w:r w:rsidR="00482BC9" w:rsidRPr="00482BC9">
              <w:rPr>
                <w:rStyle w:val="Hyperlink"/>
                <w:rtl/>
              </w:rPr>
              <w:fldChar w:fldCharType="begin"/>
            </w:r>
            <w:r w:rsidR="00482BC9" w:rsidRPr="00482BC9">
              <w:rPr>
                <w:webHidden/>
                <w:rtl/>
              </w:rPr>
              <w:instrText xml:space="preserve"> </w:instrText>
            </w:r>
            <w:r w:rsidR="00482BC9" w:rsidRPr="00482BC9">
              <w:rPr>
                <w:webHidden/>
              </w:rPr>
              <w:instrText>PAGEREF</w:instrText>
            </w:r>
            <w:r w:rsidR="00482BC9" w:rsidRPr="00482BC9">
              <w:rPr>
                <w:webHidden/>
                <w:rtl/>
              </w:rPr>
              <w:instrText xml:space="preserve"> _</w:instrText>
            </w:r>
            <w:r w:rsidR="00482BC9" w:rsidRPr="00482BC9">
              <w:rPr>
                <w:webHidden/>
              </w:rPr>
              <w:instrText>Toc483159315 \h</w:instrText>
            </w:r>
            <w:r w:rsidR="00482BC9" w:rsidRPr="00482BC9">
              <w:rPr>
                <w:webHidden/>
                <w:rtl/>
              </w:rPr>
              <w:instrText xml:space="preserve"> </w:instrText>
            </w:r>
            <w:r w:rsidR="00482BC9" w:rsidRPr="00482BC9">
              <w:rPr>
                <w:rStyle w:val="Hyperlink"/>
                <w:rtl/>
              </w:rPr>
            </w:r>
            <w:r w:rsidR="00482BC9" w:rsidRPr="00482BC9">
              <w:rPr>
                <w:rStyle w:val="Hyperlink"/>
                <w:rtl/>
              </w:rPr>
              <w:fldChar w:fldCharType="separate"/>
            </w:r>
            <w:r w:rsidR="00827E89">
              <w:rPr>
                <w:webHidden/>
                <w:rtl/>
              </w:rPr>
              <w:t>62</w:t>
            </w:r>
            <w:r w:rsidR="00482BC9" w:rsidRPr="00482BC9">
              <w:rPr>
                <w:rStyle w:val="Hyperlink"/>
                <w:rtl/>
              </w:rPr>
              <w:fldChar w:fldCharType="end"/>
            </w:r>
          </w:hyperlink>
        </w:p>
        <w:p w:rsidR="00482BC9" w:rsidRPr="00482BC9" w:rsidRDefault="00DA4255">
          <w:pPr>
            <w:pStyle w:val="20"/>
            <w:rPr>
              <w:rFonts w:eastAsiaTheme="minorEastAsia"/>
              <w:b w:val="0"/>
              <w:bCs w:val="0"/>
              <w:sz w:val="22"/>
              <w:szCs w:val="22"/>
              <w:rtl/>
            </w:rPr>
          </w:pPr>
          <w:hyperlink w:anchor="_Toc483159316" w:history="1">
            <w:r w:rsidR="00482BC9" w:rsidRPr="00482BC9">
              <w:rPr>
                <w:rStyle w:val="Hyperlink"/>
                <w:rtl/>
                <w:lang w:val="fr-FR" w:bidi="ar-DZ"/>
              </w:rPr>
              <w:t>المطلب الأول: التخصيصات المالية للتنمية البشرية في برنامج توطيد النمو 2010-2014</w:t>
            </w:r>
            <w:r w:rsidR="00482BC9" w:rsidRPr="00482BC9">
              <w:rPr>
                <w:webHidden/>
                <w:rtl/>
              </w:rPr>
              <w:tab/>
            </w:r>
            <w:r w:rsidR="00482BC9" w:rsidRPr="00482BC9">
              <w:rPr>
                <w:rStyle w:val="Hyperlink"/>
                <w:rtl/>
              </w:rPr>
              <w:fldChar w:fldCharType="begin"/>
            </w:r>
            <w:r w:rsidR="00482BC9" w:rsidRPr="00482BC9">
              <w:rPr>
                <w:webHidden/>
                <w:rtl/>
              </w:rPr>
              <w:instrText xml:space="preserve"> </w:instrText>
            </w:r>
            <w:r w:rsidR="00482BC9" w:rsidRPr="00482BC9">
              <w:rPr>
                <w:webHidden/>
              </w:rPr>
              <w:instrText>PAGEREF</w:instrText>
            </w:r>
            <w:r w:rsidR="00482BC9" w:rsidRPr="00482BC9">
              <w:rPr>
                <w:webHidden/>
                <w:rtl/>
              </w:rPr>
              <w:instrText xml:space="preserve"> _</w:instrText>
            </w:r>
            <w:r w:rsidR="00482BC9" w:rsidRPr="00482BC9">
              <w:rPr>
                <w:webHidden/>
              </w:rPr>
              <w:instrText>Toc483159316 \h</w:instrText>
            </w:r>
            <w:r w:rsidR="00482BC9" w:rsidRPr="00482BC9">
              <w:rPr>
                <w:webHidden/>
                <w:rtl/>
              </w:rPr>
              <w:instrText xml:space="preserve"> </w:instrText>
            </w:r>
            <w:r w:rsidR="00482BC9" w:rsidRPr="00482BC9">
              <w:rPr>
                <w:rStyle w:val="Hyperlink"/>
                <w:rtl/>
              </w:rPr>
            </w:r>
            <w:r w:rsidR="00482BC9" w:rsidRPr="00482BC9">
              <w:rPr>
                <w:rStyle w:val="Hyperlink"/>
                <w:rtl/>
              </w:rPr>
              <w:fldChar w:fldCharType="separate"/>
            </w:r>
            <w:r w:rsidR="00827E89">
              <w:rPr>
                <w:webHidden/>
                <w:rtl/>
              </w:rPr>
              <w:t>62</w:t>
            </w:r>
            <w:r w:rsidR="00482BC9" w:rsidRPr="00482BC9">
              <w:rPr>
                <w:rStyle w:val="Hyperlink"/>
                <w:rtl/>
              </w:rPr>
              <w:fldChar w:fldCharType="end"/>
            </w:r>
          </w:hyperlink>
        </w:p>
        <w:p w:rsidR="00482BC9" w:rsidRPr="00482BC9" w:rsidRDefault="00DA4255">
          <w:pPr>
            <w:pStyle w:val="20"/>
            <w:rPr>
              <w:rFonts w:eastAsiaTheme="minorEastAsia"/>
              <w:b w:val="0"/>
              <w:bCs w:val="0"/>
              <w:sz w:val="22"/>
              <w:szCs w:val="22"/>
              <w:rtl/>
            </w:rPr>
          </w:pPr>
          <w:hyperlink w:anchor="_Toc483159317" w:history="1">
            <w:r w:rsidR="00482BC9" w:rsidRPr="00482BC9">
              <w:rPr>
                <w:rStyle w:val="Hyperlink"/>
                <w:rtl/>
                <w:lang w:val="fr-FR" w:bidi="ar-DZ"/>
              </w:rPr>
              <w:t>المطلب الثاني : السياسة الاجتماعية خلال الفترة 2010-2014</w:t>
            </w:r>
            <w:r w:rsidR="00482BC9" w:rsidRPr="00482BC9">
              <w:rPr>
                <w:webHidden/>
                <w:rtl/>
              </w:rPr>
              <w:tab/>
            </w:r>
            <w:r w:rsidR="00482BC9" w:rsidRPr="00482BC9">
              <w:rPr>
                <w:rStyle w:val="Hyperlink"/>
                <w:rtl/>
              </w:rPr>
              <w:fldChar w:fldCharType="begin"/>
            </w:r>
            <w:r w:rsidR="00482BC9" w:rsidRPr="00482BC9">
              <w:rPr>
                <w:webHidden/>
                <w:rtl/>
              </w:rPr>
              <w:instrText xml:space="preserve"> </w:instrText>
            </w:r>
            <w:r w:rsidR="00482BC9" w:rsidRPr="00482BC9">
              <w:rPr>
                <w:webHidden/>
              </w:rPr>
              <w:instrText>PAGEREF</w:instrText>
            </w:r>
            <w:r w:rsidR="00482BC9" w:rsidRPr="00482BC9">
              <w:rPr>
                <w:webHidden/>
                <w:rtl/>
              </w:rPr>
              <w:instrText xml:space="preserve"> _</w:instrText>
            </w:r>
            <w:r w:rsidR="00482BC9" w:rsidRPr="00482BC9">
              <w:rPr>
                <w:webHidden/>
              </w:rPr>
              <w:instrText>Toc483159317 \h</w:instrText>
            </w:r>
            <w:r w:rsidR="00482BC9" w:rsidRPr="00482BC9">
              <w:rPr>
                <w:webHidden/>
                <w:rtl/>
              </w:rPr>
              <w:instrText xml:space="preserve"> </w:instrText>
            </w:r>
            <w:r w:rsidR="00482BC9" w:rsidRPr="00482BC9">
              <w:rPr>
                <w:rStyle w:val="Hyperlink"/>
                <w:rtl/>
              </w:rPr>
            </w:r>
            <w:r w:rsidR="00482BC9" w:rsidRPr="00482BC9">
              <w:rPr>
                <w:rStyle w:val="Hyperlink"/>
                <w:rtl/>
              </w:rPr>
              <w:fldChar w:fldCharType="separate"/>
            </w:r>
            <w:r w:rsidR="00827E89">
              <w:rPr>
                <w:webHidden/>
                <w:rtl/>
              </w:rPr>
              <w:t>65</w:t>
            </w:r>
            <w:r w:rsidR="00482BC9" w:rsidRPr="00482BC9">
              <w:rPr>
                <w:rStyle w:val="Hyperlink"/>
                <w:rtl/>
              </w:rPr>
              <w:fldChar w:fldCharType="end"/>
            </w:r>
          </w:hyperlink>
        </w:p>
        <w:p w:rsidR="00482BC9" w:rsidRPr="00482BC9" w:rsidRDefault="00DA4255" w:rsidP="00482BC9">
          <w:pPr>
            <w:pStyle w:val="10"/>
            <w:rPr>
              <w:rFonts w:eastAsiaTheme="minorEastAsia"/>
              <w:sz w:val="22"/>
              <w:szCs w:val="22"/>
              <w:rtl/>
            </w:rPr>
          </w:pPr>
          <w:hyperlink w:anchor="_Toc483159318" w:history="1">
            <w:r w:rsidR="00482BC9" w:rsidRPr="00482BC9">
              <w:rPr>
                <w:rStyle w:val="Hyperlink"/>
                <w:rFonts w:eastAsia="Times New Roman"/>
                <w:rtl/>
              </w:rPr>
              <w:t>المبحث الثالث : السياسة التوزيعية خلال فترة انخفاض أسعار النفط2014-2017</w:t>
            </w:r>
            <w:r w:rsidR="00482BC9" w:rsidRPr="00482BC9">
              <w:rPr>
                <w:webHidden/>
                <w:rtl/>
              </w:rPr>
              <w:tab/>
            </w:r>
            <w:r w:rsidR="00482BC9" w:rsidRPr="00482BC9">
              <w:rPr>
                <w:rStyle w:val="Hyperlink"/>
                <w:rtl/>
              </w:rPr>
              <w:fldChar w:fldCharType="begin"/>
            </w:r>
            <w:r w:rsidR="00482BC9" w:rsidRPr="00482BC9">
              <w:rPr>
                <w:webHidden/>
                <w:rtl/>
              </w:rPr>
              <w:instrText xml:space="preserve"> </w:instrText>
            </w:r>
            <w:r w:rsidR="00482BC9" w:rsidRPr="00482BC9">
              <w:rPr>
                <w:webHidden/>
              </w:rPr>
              <w:instrText>PAGEREF</w:instrText>
            </w:r>
            <w:r w:rsidR="00482BC9" w:rsidRPr="00482BC9">
              <w:rPr>
                <w:webHidden/>
                <w:rtl/>
              </w:rPr>
              <w:instrText xml:space="preserve"> _</w:instrText>
            </w:r>
            <w:r w:rsidR="00482BC9" w:rsidRPr="00482BC9">
              <w:rPr>
                <w:webHidden/>
              </w:rPr>
              <w:instrText>Toc483159318 \h</w:instrText>
            </w:r>
            <w:r w:rsidR="00482BC9" w:rsidRPr="00482BC9">
              <w:rPr>
                <w:webHidden/>
                <w:rtl/>
              </w:rPr>
              <w:instrText xml:space="preserve"> </w:instrText>
            </w:r>
            <w:r w:rsidR="00482BC9" w:rsidRPr="00482BC9">
              <w:rPr>
                <w:rStyle w:val="Hyperlink"/>
                <w:rtl/>
              </w:rPr>
            </w:r>
            <w:r w:rsidR="00482BC9" w:rsidRPr="00482BC9">
              <w:rPr>
                <w:rStyle w:val="Hyperlink"/>
                <w:rtl/>
              </w:rPr>
              <w:fldChar w:fldCharType="separate"/>
            </w:r>
            <w:r w:rsidR="00827E89">
              <w:rPr>
                <w:webHidden/>
                <w:rtl/>
              </w:rPr>
              <w:t>71</w:t>
            </w:r>
            <w:r w:rsidR="00482BC9" w:rsidRPr="00482BC9">
              <w:rPr>
                <w:rStyle w:val="Hyperlink"/>
                <w:rtl/>
              </w:rPr>
              <w:fldChar w:fldCharType="end"/>
            </w:r>
          </w:hyperlink>
        </w:p>
        <w:p w:rsidR="00482BC9" w:rsidRPr="00482BC9" w:rsidRDefault="00DA4255">
          <w:pPr>
            <w:pStyle w:val="20"/>
            <w:rPr>
              <w:rFonts w:eastAsiaTheme="minorEastAsia"/>
              <w:b w:val="0"/>
              <w:bCs w:val="0"/>
              <w:sz w:val="22"/>
              <w:szCs w:val="22"/>
              <w:rtl/>
            </w:rPr>
          </w:pPr>
          <w:hyperlink w:anchor="_Toc483159319" w:history="1">
            <w:r w:rsidR="00482BC9" w:rsidRPr="00482BC9">
              <w:rPr>
                <w:rStyle w:val="Hyperlink"/>
                <w:rtl/>
              </w:rPr>
              <w:t>المطلب الأول: أثار انخفاض أسعار النفط على الوضع الاقتصادي والاجتماعي في الجزائر</w:t>
            </w:r>
            <w:r w:rsidR="00482BC9" w:rsidRPr="00482BC9">
              <w:rPr>
                <w:webHidden/>
                <w:rtl/>
              </w:rPr>
              <w:tab/>
            </w:r>
            <w:r w:rsidR="00482BC9" w:rsidRPr="00482BC9">
              <w:rPr>
                <w:rStyle w:val="Hyperlink"/>
                <w:rtl/>
              </w:rPr>
              <w:fldChar w:fldCharType="begin"/>
            </w:r>
            <w:r w:rsidR="00482BC9" w:rsidRPr="00482BC9">
              <w:rPr>
                <w:webHidden/>
                <w:rtl/>
              </w:rPr>
              <w:instrText xml:space="preserve"> </w:instrText>
            </w:r>
            <w:r w:rsidR="00482BC9" w:rsidRPr="00482BC9">
              <w:rPr>
                <w:webHidden/>
              </w:rPr>
              <w:instrText>PAGEREF</w:instrText>
            </w:r>
            <w:r w:rsidR="00482BC9" w:rsidRPr="00482BC9">
              <w:rPr>
                <w:webHidden/>
                <w:rtl/>
              </w:rPr>
              <w:instrText xml:space="preserve"> _</w:instrText>
            </w:r>
            <w:r w:rsidR="00482BC9" w:rsidRPr="00482BC9">
              <w:rPr>
                <w:webHidden/>
              </w:rPr>
              <w:instrText>Toc483159319 \h</w:instrText>
            </w:r>
            <w:r w:rsidR="00482BC9" w:rsidRPr="00482BC9">
              <w:rPr>
                <w:webHidden/>
                <w:rtl/>
              </w:rPr>
              <w:instrText xml:space="preserve"> </w:instrText>
            </w:r>
            <w:r w:rsidR="00482BC9" w:rsidRPr="00482BC9">
              <w:rPr>
                <w:rStyle w:val="Hyperlink"/>
                <w:rtl/>
              </w:rPr>
            </w:r>
            <w:r w:rsidR="00482BC9" w:rsidRPr="00482BC9">
              <w:rPr>
                <w:rStyle w:val="Hyperlink"/>
                <w:rtl/>
              </w:rPr>
              <w:fldChar w:fldCharType="separate"/>
            </w:r>
            <w:r w:rsidR="00827E89">
              <w:rPr>
                <w:webHidden/>
                <w:rtl/>
              </w:rPr>
              <w:t>71</w:t>
            </w:r>
            <w:r w:rsidR="00482BC9" w:rsidRPr="00482BC9">
              <w:rPr>
                <w:rStyle w:val="Hyperlink"/>
                <w:rtl/>
              </w:rPr>
              <w:fldChar w:fldCharType="end"/>
            </w:r>
          </w:hyperlink>
        </w:p>
        <w:p w:rsidR="00482BC9" w:rsidRPr="00482BC9" w:rsidRDefault="00DA4255">
          <w:pPr>
            <w:pStyle w:val="20"/>
            <w:rPr>
              <w:rFonts w:eastAsiaTheme="minorEastAsia"/>
              <w:b w:val="0"/>
              <w:bCs w:val="0"/>
              <w:sz w:val="22"/>
              <w:szCs w:val="22"/>
              <w:rtl/>
            </w:rPr>
          </w:pPr>
          <w:hyperlink w:anchor="_Toc483159320" w:history="1">
            <w:r w:rsidR="00482BC9" w:rsidRPr="00482BC9">
              <w:rPr>
                <w:rStyle w:val="Hyperlink"/>
                <w:rtl/>
              </w:rPr>
              <w:t>المطلب الثاني: أهم التدابير المتخذة في ترشيد الإنفاق</w:t>
            </w:r>
            <w:r w:rsidR="00482BC9" w:rsidRPr="00482BC9">
              <w:rPr>
                <w:webHidden/>
                <w:rtl/>
              </w:rPr>
              <w:tab/>
            </w:r>
            <w:r w:rsidR="00482BC9" w:rsidRPr="00482BC9">
              <w:rPr>
                <w:rStyle w:val="Hyperlink"/>
                <w:rtl/>
              </w:rPr>
              <w:fldChar w:fldCharType="begin"/>
            </w:r>
            <w:r w:rsidR="00482BC9" w:rsidRPr="00482BC9">
              <w:rPr>
                <w:webHidden/>
                <w:rtl/>
              </w:rPr>
              <w:instrText xml:space="preserve"> </w:instrText>
            </w:r>
            <w:r w:rsidR="00482BC9" w:rsidRPr="00482BC9">
              <w:rPr>
                <w:webHidden/>
              </w:rPr>
              <w:instrText>PAGEREF</w:instrText>
            </w:r>
            <w:r w:rsidR="00482BC9" w:rsidRPr="00482BC9">
              <w:rPr>
                <w:webHidden/>
                <w:rtl/>
              </w:rPr>
              <w:instrText xml:space="preserve"> _</w:instrText>
            </w:r>
            <w:r w:rsidR="00482BC9" w:rsidRPr="00482BC9">
              <w:rPr>
                <w:webHidden/>
              </w:rPr>
              <w:instrText>Toc483159320 \h</w:instrText>
            </w:r>
            <w:r w:rsidR="00482BC9" w:rsidRPr="00482BC9">
              <w:rPr>
                <w:webHidden/>
                <w:rtl/>
              </w:rPr>
              <w:instrText xml:space="preserve"> </w:instrText>
            </w:r>
            <w:r w:rsidR="00482BC9" w:rsidRPr="00482BC9">
              <w:rPr>
                <w:rStyle w:val="Hyperlink"/>
                <w:rtl/>
              </w:rPr>
            </w:r>
            <w:r w:rsidR="00482BC9" w:rsidRPr="00482BC9">
              <w:rPr>
                <w:rStyle w:val="Hyperlink"/>
                <w:rtl/>
              </w:rPr>
              <w:fldChar w:fldCharType="separate"/>
            </w:r>
            <w:r w:rsidR="00827E89">
              <w:rPr>
                <w:webHidden/>
                <w:rtl/>
              </w:rPr>
              <w:t>74</w:t>
            </w:r>
            <w:r w:rsidR="00482BC9" w:rsidRPr="00482BC9">
              <w:rPr>
                <w:rStyle w:val="Hyperlink"/>
                <w:rtl/>
              </w:rPr>
              <w:fldChar w:fldCharType="end"/>
            </w:r>
          </w:hyperlink>
        </w:p>
        <w:p w:rsidR="00482BC9" w:rsidRPr="00482BC9" w:rsidRDefault="00DA4255">
          <w:pPr>
            <w:pStyle w:val="20"/>
            <w:rPr>
              <w:rFonts w:eastAsiaTheme="minorEastAsia"/>
              <w:b w:val="0"/>
              <w:bCs w:val="0"/>
              <w:sz w:val="22"/>
              <w:szCs w:val="22"/>
              <w:rtl/>
            </w:rPr>
          </w:pPr>
          <w:hyperlink w:anchor="_Toc483159321" w:history="1">
            <w:r w:rsidR="00482BC9" w:rsidRPr="00482BC9">
              <w:rPr>
                <w:rStyle w:val="Hyperlink"/>
                <w:rtl/>
              </w:rPr>
              <w:t>المطلب الثالث: التخصيصات المالية والتحويلات الاجتماعية للفترة 2014-2017</w:t>
            </w:r>
            <w:r w:rsidR="00482BC9" w:rsidRPr="00482BC9">
              <w:rPr>
                <w:webHidden/>
                <w:rtl/>
              </w:rPr>
              <w:tab/>
            </w:r>
            <w:r w:rsidR="00482BC9" w:rsidRPr="00482BC9">
              <w:rPr>
                <w:rStyle w:val="Hyperlink"/>
                <w:rtl/>
              </w:rPr>
              <w:fldChar w:fldCharType="begin"/>
            </w:r>
            <w:r w:rsidR="00482BC9" w:rsidRPr="00482BC9">
              <w:rPr>
                <w:webHidden/>
                <w:rtl/>
              </w:rPr>
              <w:instrText xml:space="preserve"> </w:instrText>
            </w:r>
            <w:r w:rsidR="00482BC9" w:rsidRPr="00482BC9">
              <w:rPr>
                <w:webHidden/>
              </w:rPr>
              <w:instrText>PAGEREF</w:instrText>
            </w:r>
            <w:r w:rsidR="00482BC9" w:rsidRPr="00482BC9">
              <w:rPr>
                <w:webHidden/>
                <w:rtl/>
              </w:rPr>
              <w:instrText xml:space="preserve"> _</w:instrText>
            </w:r>
            <w:r w:rsidR="00482BC9" w:rsidRPr="00482BC9">
              <w:rPr>
                <w:webHidden/>
              </w:rPr>
              <w:instrText>Toc483159321 \h</w:instrText>
            </w:r>
            <w:r w:rsidR="00482BC9" w:rsidRPr="00482BC9">
              <w:rPr>
                <w:webHidden/>
                <w:rtl/>
              </w:rPr>
              <w:instrText xml:space="preserve"> </w:instrText>
            </w:r>
            <w:r w:rsidR="00482BC9" w:rsidRPr="00482BC9">
              <w:rPr>
                <w:rStyle w:val="Hyperlink"/>
                <w:rtl/>
              </w:rPr>
            </w:r>
            <w:r w:rsidR="00482BC9" w:rsidRPr="00482BC9">
              <w:rPr>
                <w:rStyle w:val="Hyperlink"/>
                <w:rtl/>
              </w:rPr>
              <w:fldChar w:fldCharType="separate"/>
            </w:r>
            <w:r w:rsidR="00827E89">
              <w:rPr>
                <w:webHidden/>
                <w:rtl/>
              </w:rPr>
              <w:t>76</w:t>
            </w:r>
            <w:r w:rsidR="00482BC9" w:rsidRPr="00482BC9">
              <w:rPr>
                <w:rStyle w:val="Hyperlink"/>
                <w:rtl/>
              </w:rPr>
              <w:fldChar w:fldCharType="end"/>
            </w:r>
          </w:hyperlink>
        </w:p>
        <w:p w:rsidR="00482BC9" w:rsidRPr="00482BC9" w:rsidRDefault="00DA4255" w:rsidP="00482BC9">
          <w:pPr>
            <w:pStyle w:val="10"/>
            <w:rPr>
              <w:rFonts w:eastAsiaTheme="minorEastAsia"/>
              <w:sz w:val="22"/>
              <w:szCs w:val="22"/>
              <w:rtl/>
            </w:rPr>
          </w:pPr>
          <w:hyperlink w:anchor="_Toc483159322" w:history="1">
            <w:r w:rsidR="00482BC9" w:rsidRPr="00482BC9">
              <w:rPr>
                <w:rStyle w:val="Hyperlink"/>
                <w:rFonts w:eastAsia="Times New Roman"/>
                <w:rtl/>
                <w:lang w:bidi="ar-DZ"/>
              </w:rPr>
              <w:t>خلاصة الفصل:</w:t>
            </w:r>
            <w:r w:rsidR="00482BC9" w:rsidRPr="00482BC9">
              <w:rPr>
                <w:webHidden/>
                <w:rtl/>
              </w:rPr>
              <w:tab/>
            </w:r>
            <w:r w:rsidR="00482BC9" w:rsidRPr="00482BC9">
              <w:rPr>
                <w:rStyle w:val="Hyperlink"/>
                <w:rtl/>
              </w:rPr>
              <w:fldChar w:fldCharType="begin"/>
            </w:r>
            <w:r w:rsidR="00482BC9" w:rsidRPr="00482BC9">
              <w:rPr>
                <w:webHidden/>
                <w:rtl/>
              </w:rPr>
              <w:instrText xml:space="preserve"> </w:instrText>
            </w:r>
            <w:r w:rsidR="00482BC9" w:rsidRPr="00482BC9">
              <w:rPr>
                <w:webHidden/>
              </w:rPr>
              <w:instrText>PAGEREF</w:instrText>
            </w:r>
            <w:r w:rsidR="00482BC9" w:rsidRPr="00482BC9">
              <w:rPr>
                <w:webHidden/>
                <w:rtl/>
              </w:rPr>
              <w:instrText xml:space="preserve"> _</w:instrText>
            </w:r>
            <w:r w:rsidR="00482BC9" w:rsidRPr="00482BC9">
              <w:rPr>
                <w:webHidden/>
              </w:rPr>
              <w:instrText>Toc483159322 \h</w:instrText>
            </w:r>
            <w:r w:rsidR="00482BC9" w:rsidRPr="00482BC9">
              <w:rPr>
                <w:webHidden/>
                <w:rtl/>
              </w:rPr>
              <w:instrText xml:space="preserve"> </w:instrText>
            </w:r>
            <w:r w:rsidR="00482BC9" w:rsidRPr="00482BC9">
              <w:rPr>
                <w:rStyle w:val="Hyperlink"/>
                <w:rtl/>
              </w:rPr>
            </w:r>
            <w:r w:rsidR="00482BC9" w:rsidRPr="00482BC9">
              <w:rPr>
                <w:rStyle w:val="Hyperlink"/>
                <w:rtl/>
              </w:rPr>
              <w:fldChar w:fldCharType="separate"/>
            </w:r>
            <w:r w:rsidR="00827E89">
              <w:rPr>
                <w:webHidden/>
                <w:rtl/>
              </w:rPr>
              <w:t>79</w:t>
            </w:r>
            <w:r w:rsidR="00482BC9" w:rsidRPr="00482BC9">
              <w:rPr>
                <w:rStyle w:val="Hyperlink"/>
                <w:rtl/>
              </w:rPr>
              <w:fldChar w:fldCharType="end"/>
            </w:r>
          </w:hyperlink>
        </w:p>
        <w:p w:rsidR="00482BC9" w:rsidRPr="00482BC9" w:rsidRDefault="00DA4255" w:rsidP="00482BC9">
          <w:pPr>
            <w:pStyle w:val="10"/>
            <w:rPr>
              <w:rFonts w:eastAsiaTheme="minorEastAsia"/>
              <w:sz w:val="22"/>
              <w:szCs w:val="22"/>
              <w:rtl/>
            </w:rPr>
          </w:pPr>
          <w:hyperlink w:anchor="_Toc483159323" w:history="1">
            <w:r w:rsidR="00482BC9" w:rsidRPr="00482BC9">
              <w:rPr>
                <w:rStyle w:val="Hyperlink"/>
                <w:rFonts w:eastAsia="Times New Roman"/>
                <w:rtl/>
              </w:rPr>
              <w:t>الخاتمة :</w:t>
            </w:r>
            <w:r w:rsidR="00482BC9" w:rsidRPr="00482BC9">
              <w:rPr>
                <w:webHidden/>
                <w:rtl/>
              </w:rPr>
              <w:tab/>
            </w:r>
            <w:r w:rsidR="00482BC9" w:rsidRPr="00482BC9">
              <w:rPr>
                <w:rStyle w:val="Hyperlink"/>
                <w:rtl/>
              </w:rPr>
              <w:fldChar w:fldCharType="begin"/>
            </w:r>
            <w:r w:rsidR="00482BC9" w:rsidRPr="00482BC9">
              <w:rPr>
                <w:webHidden/>
                <w:rtl/>
              </w:rPr>
              <w:instrText xml:space="preserve"> </w:instrText>
            </w:r>
            <w:r w:rsidR="00482BC9" w:rsidRPr="00482BC9">
              <w:rPr>
                <w:webHidden/>
              </w:rPr>
              <w:instrText>PAGEREF</w:instrText>
            </w:r>
            <w:r w:rsidR="00482BC9" w:rsidRPr="00482BC9">
              <w:rPr>
                <w:webHidden/>
                <w:rtl/>
              </w:rPr>
              <w:instrText xml:space="preserve"> _</w:instrText>
            </w:r>
            <w:r w:rsidR="00482BC9" w:rsidRPr="00482BC9">
              <w:rPr>
                <w:webHidden/>
              </w:rPr>
              <w:instrText>Toc483159323 \h</w:instrText>
            </w:r>
            <w:r w:rsidR="00482BC9" w:rsidRPr="00482BC9">
              <w:rPr>
                <w:webHidden/>
                <w:rtl/>
              </w:rPr>
              <w:instrText xml:space="preserve"> </w:instrText>
            </w:r>
            <w:r w:rsidR="00482BC9" w:rsidRPr="00482BC9">
              <w:rPr>
                <w:rStyle w:val="Hyperlink"/>
                <w:rtl/>
              </w:rPr>
            </w:r>
            <w:r w:rsidR="00482BC9" w:rsidRPr="00482BC9">
              <w:rPr>
                <w:rStyle w:val="Hyperlink"/>
                <w:rtl/>
              </w:rPr>
              <w:fldChar w:fldCharType="separate"/>
            </w:r>
            <w:r w:rsidR="00827E89">
              <w:rPr>
                <w:webHidden/>
                <w:rtl/>
              </w:rPr>
              <w:t>81</w:t>
            </w:r>
            <w:r w:rsidR="00482BC9" w:rsidRPr="00482BC9">
              <w:rPr>
                <w:rStyle w:val="Hyperlink"/>
                <w:rtl/>
              </w:rPr>
              <w:fldChar w:fldCharType="end"/>
            </w:r>
          </w:hyperlink>
        </w:p>
        <w:p w:rsidR="00482BC9" w:rsidRPr="00482BC9" w:rsidRDefault="00DA4255" w:rsidP="00482BC9">
          <w:pPr>
            <w:pStyle w:val="10"/>
            <w:rPr>
              <w:rFonts w:eastAsiaTheme="minorEastAsia"/>
              <w:sz w:val="22"/>
              <w:szCs w:val="22"/>
              <w:rtl/>
            </w:rPr>
          </w:pPr>
          <w:hyperlink w:anchor="_Toc483159324" w:history="1">
            <w:r w:rsidR="00482BC9" w:rsidRPr="00482BC9">
              <w:rPr>
                <w:rStyle w:val="Hyperlink"/>
                <w:rtl/>
              </w:rPr>
              <w:t>قائمة المراجع</w:t>
            </w:r>
            <w:r w:rsidR="00482BC9" w:rsidRPr="00482BC9">
              <w:rPr>
                <w:webHidden/>
                <w:rtl/>
              </w:rPr>
              <w:tab/>
            </w:r>
            <w:r w:rsidR="00482BC9" w:rsidRPr="00482BC9">
              <w:rPr>
                <w:rStyle w:val="Hyperlink"/>
                <w:rtl/>
              </w:rPr>
              <w:fldChar w:fldCharType="begin"/>
            </w:r>
            <w:r w:rsidR="00482BC9" w:rsidRPr="00482BC9">
              <w:rPr>
                <w:webHidden/>
                <w:rtl/>
              </w:rPr>
              <w:instrText xml:space="preserve"> </w:instrText>
            </w:r>
            <w:r w:rsidR="00482BC9" w:rsidRPr="00482BC9">
              <w:rPr>
                <w:webHidden/>
              </w:rPr>
              <w:instrText>PAGEREF</w:instrText>
            </w:r>
            <w:r w:rsidR="00482BC9" w:rsidRPr="00482BC9">
              <w:rPr>
                <w:webHidden/>
                <w:rtl/>
              </w:rPr>
              <w:instrText xml:space="preserve"> _</w:instrText>
            </w:r>
            <w:r w:rsidR="00482BC9" w:rsidRPr="00482BC9">
              <w:rPr>
                <w:webHidden/>
              </w:rPr>
              <w:instrText>Toc483159324 \h</w:instrText>
            </w:r>
            <w:r w:rsidR="00482BC9" w:rsidRPr="00482BC9">
              <w:rPr>
                <w:webHidden/>
                <w:rtl/>
              </w:rPr>
              <w:instrText xml:space="preserve"> </w:instrText>
            </w:r>
            <w:r w:rsidR="00482BC9" w:rsidRPr="00482BC9">
              <w:rPr>
                <w:rStyle w:val="Hyperlink"/>
                <w:rtl/>
              </w:rPr>
            </w:r>
            <w:r w:rsidR="00482BC9" w:rsidRPr="00482BC9">
              <w:rPr>
                <w:rStyle w:val="Hyperlink"/>
                <w:rtl/>
              </w:rPr>
              <w:fldChar w:fldCharType="separate"/>
            </w:r>
            <w:r w:rsidR="00827E89">
              <w:rPr>
                <w:webHidden/>
                <w:rtl/>
              </w:rPr>
              <w:t>85</w:t>
            </w:r>
            <w:r w:rsidR="00482BC9" w:rsidRPr="00482BC9">
              <w:rPr>
                <w:rStyle w:val="Hyperlink"/>
                <w:rtl/>
              </w:rPr>
              <w:fldChar w:fldCharType="end"/>
            </w:r>
          </w:hyperlink>
        </w:p>
        <w:p w:rsidR="00482BC9" w:rsidRPr="00482BC9" w:rsidRDefault="00DA4255" w:rsidP="00482BC9">
          <w:pPr>
            <w:pStyle w:val="10"/>
            <w:rPr>
              <w:rFonts w:eastAsiaTheme="minorEastAsia"/>
              <w:sz w:val="22"/>
              <w:szCs w:val="22"/>
              <w:rtl/>
            </w:rPr>
          </w:pPr>
          <w:hyperlink w:anchor="_Toc483159325" w:history="1">
            <w:r w:rsidR="00482BC9" w:rsidRPr="00482BC9">
              <w:rPr>
                <w:rStyle w:val="Hyperlink"/>
                <w:rFonts w:eastAsia="Calibri"/>
                <w:rtl/>
              </w:rPr>
              <w:t xml:space="preserve">ملحق رقم 01: </w:t>
            </w:r>
            <w:r w:rsidR="00482BC9" w:rsidRPr="00482BC9">
              <w:rPr>
                <w:rStyle w:val="Hyperlink"/>
                <w:rtl/>
              </w:rPr>
              <w:t>المتضمن تدابير تعزيز التوازنات الداخلية و الخارجية للبلاد</w:t>
            </w:r>
            <w:r w:rsidR="00482BC9" w:rsidRPr="00482BC9">
              <w:rPr>
                <w:webHidden/>
                <w:rtl/>
              </w:rPr>
              <w:tab/>
            </w:r>
            <w:r w:rsidR="00482BC9" w:rsidRPr="00482BC9">
              <w:rPr>
                <w:rStyle w:val="Hyperlink"/>
                <w:rtl/>
              </w:rPr>
              <w:fldChar w:fldCharType="begin"/>
            </w:r>
            <w:r w:rsidR="00482BC9" w:rsidRPr="00482BC9">
              <w:rPr>
                <w:webHidden/>
                <w:rtl/>
              </w:rPr>
              <w:instrText xml:space="preserve"> </w:instrText>
            </w:r>
            <w:r w:rsidR="00482BC9" w:rsidRPr="00482BC9">
              <w:rPr>
                <w:webHidden/>
              </w:rPr>
              <w:instrText>PAGEREF</w:instrText>
            </w:r>
            <w:r w:rsidR="00482BC9" w:rsidRPr="00482BC9">
              <w:rPr>
                <w:webHidden/>
                <w:rtl/>
              </w:rPr>
              <w:instrText xml:space="preserve"> _</w:instrText>
            </w:r>
            <w:r w:rsidR="00482BC9" w:rsidRPr="00482BC9">
              <w:rPr>
                <w:webHidden/>
              </w:rPr>
              <w:instrText>Toc483159325 \h</w:instrText>
            </w:r>
            <w:r w:rsidR="00482BC9" w:rsidRPr="00482BC9">
              <w:rPr>
                <w:webHidden/>
                <w:rtl/>
              </w:rPr>
              <w:instrText xml:space="preserve"> </w:instrText>
            </w:r>
            <w:r w:rsidR="00482BC9" w:rsidRPr="00482BC9">
              <w:rPr>
                <w:rStyle w:val="Hyperlink"/>
                <w:rtl/>
              </w:rPr>
            </w:r>
            <w:r w:rsidR="00482BC9" w:rsidRPr="00482BC9">
              <w:rPr>
                <w:rStyle w:val="Hyperlink"/>
                <w:rtl/>
              </w:rPr>
              <w:fldChar w:fldCharType="separate"/>
            </w:r>
            <w:r w:rsidR="00827E89">
              <w:rPr>
                <w:webHidden/>
                <w:rtl/>
              </w:rPr>
              <w:t>93</w:t>
            </w:r>
            <w:r w:rsidR="00482BC9" w:rsidRPr="00482BC9">
              <w:rPr>
                <w:rStyle w:val="Hyperlink"/>
                <w:rtl/>
              </w:rPr>
              <w:fldChar w:fldCharType="end"/>
            </w:r>
          </w:hyperlink>
        </w:p>
        <w:p w:rsidR="00482BC9" w:rsidRPr="00482BC9" w:rsidRDefault="00DA4255" w:rsidP="00482BC9">
          <w:pPr>
            <w:pStyle w:val="10"/>
            <w:rPr>
              <w:rFonts w:eastAsiaTheme="minorEastAsia"/>
              <w:sz w:val="22"/>
              <w:szCs w:val="22"/>
              <w:rtl/>
            </w:rPr>
          </w:pPr>
          <w:hyperlink w:anchor="_Toc483159326" w:history="1">
            <w:r w:rsidR="00482BC9" w:rsidRPr="00482BC9">
              <w:rPr>
                <w:rStyle w:val="Hyperlink"/>
                <w:rFonts w:eastAsia="Calibri"/>
                <w:rtl/>
              </w:rPr>
              <w:t xml:space="preserve">ملحق رقم 02: </w:t>
            </w:r>
            <w:r w:rsidR="00482BC9" w:rsidRPr="00482BC9">
              <w:rPr>
                <w:rStyle w:val="Hyperlink"/>
                <w:rtl/>
              </w:rPr>
              <w:t>المتضمن طريقة تنفيذ النفقات للسنة المالية 2016.</w:t>
            </w:r>
            <w:r w:rsidR="00482BC9" w:rsidRPr="00482BC9">
              <w:rPr>
                <w:webHidden/>
                <w:rtl/>
              </w:rPr>
              <w:tab/>
            </w:r>
            <w:r w:rsidR="00482BC9" w:rsidRPr="00482BC9">
              <w:rPr>
                <w:rStyle w:val="Hyperlink"/>
                <w:rtl/>
              </w:rPr>
              <w:fldChar w:fldCharType="begin"/>
            </w:r>
            <w:r w:rsidR="00482BC9" w:rsidRPr="00482BC9">
              <w:rPr>
                <w:webHidden/>
                <w:rtl/>
              </w:rPr>
              <w:instrText xml:space="preserve"> </w:instrText>
            </w:r>
            <w:r w:rsidR="00482BC9" w:rsidRPr="00482BC9">
              <w:rPr>
                <w:webHidden/>
              </w:rPr>
              <w:instrText>PAGEREF</w:instrText>
            </w:r>
            <w:r w:rsidR="00482BC9" w:rsidRPr="00482BC9">
              <w:rPr>
                <w:webHidden/>
                <w:rtl/>
              </w:rPr>
              <w:instrText xml:space="preserve"> _</w:instrText>
            </w:r>
            <w:r w:rsidR="00482BC9" w:rsidRPr="00482BC9">
              <w:rPr>
                <w:webHidden/>
              </w:rPr>
              <w:instrText>Toc483159326 \h</w:instrText>
            </w:r>
            <w:r w:rsidR="00482BC9" w:rsidRPr="00482BC9">
              <w:rPr>
                <w:webHidden/>
                <w:rtl/>
              </w:rPr>
              <w:instrText xml:space="preserve"> </w:instrText>
            </w:r>
            <w:r w:rsidR="00482BC9" w:rsidRPr="00482BC9">
              <w:rPr>
                <w:rStyle w:val="Hyperlink"/>
                <w:rtl/>
              </w:rPr>
            </w:r>
            <w:r w:rsidR="00482BC9" w:rsidRPr="00482BC9">
              <w:rPr>
                <w:rStyle w:val="Hyperlink"/>
                <w:rtl/>
              </w:rPr>
              <w:fldChar w:fldCharType="separate"/>
            </w:r>
            <w:r w:rsidR="00827E89">
              <w:rPr>
                <w:webHidden/>
                <w:rtl/>
              </w:rPr>
              <w:t>96</w:t>
            </w:r>
            <w:r w:rsidR="00482BC9" w:rsidRPr="00482BC9">
              <w:rPr>
                <w:rStyle w:val="Hyperlink"/>
                <w:rtl/>
              </w:rPr>
              <w:fldChar w:fldCharType="end"/>
            </w:r>
          </w:hyperlink>
        </w:p>
        <w:p w:rsidR="00482BC9" w:rsidRPr="00482BC9" w:rsidRDefault="00DA4255" w:rsidP="00482BC9">
          <w:pPr>
            <w:pStyle w:val="10"/>
            <w:rPr>
              <w:rFonts w:eastAsiaTheme="minorEastAsia"/>
              <w:sz w:val="22"/>
              <w:szCs w:val="22"/>
              <w:rtl/>
            </w:rPr>
          </w:pPr>
          <w:hyperlink w:anchor="_Toc483159327" w:history="1">
            <w:r w:rsidR="00482BC9" w:rsidRPr="00482BC9">
              <w:rPr>
                <w:rStyle w:val="Hyperlink"/>
                <w:rtl/>
              </w:rPr>
              <w:t>فهرس المحتويات</w:t>
            </w:r>
            <w:r w:rsidR="00482BC9" w:rsidRPr="00482BC9">
              <w:rPr>
                <w:webHidden/>
                <w:rtl/>
              </w:rPr>
              <w:tab/>
            </w:r>
            <w:r w:rsidR="00482BC9" w:rsidRPr="00482BC9">
              <w:rPr>
                <w:rStyle w:val="Hyperlink"/>
                <w:rtl/>
              </w:rPr>
              <w:fldChar w:fldCharType="begin"/>
            </w:r>
            <w:r w:rsidR="00482BC9" w:rsidRPr="00482BC9">
              <w:rPr>
                <w:webHidden/>
                <w:rtl/>
              </w:rPr>
              <w:instrText xml:space="preserve"> </w:instrText>
            </w:r>
            <w:r w:rsidR="00482BC9" w:rsidRPr="00482BC9">
              <w:rPr>
                <w:webHidden/>
              </w:rPr>
              <w:instrText>PAGEREF</w:instrText>
            </w:r>
            <w:r w:rsidR="00482BC9" w:rsidRPr="00482BC9">
              <w:rPr>
                <w:webHidden/>
                <w:rtl/>
              </w:rPr>
              <w:instrText xml:space="preserve"> _</w:instrText>
            </w:r>
            <w:r w:rsidR="00482BC9" w:rsidRPr="00482BC9">
              <w:rPr>
                <w:webHidden/>
              </w:rPr>
              <w:instrText>Toc483159327 \h</w:instrText>
            </w:r>
            <w:r w:rsidR="00482BC9" w:rsidRPr="00482BC9">
              <w:rPr>
                <w:webHidden/>
                <w:rtl/>
              </w:rPr>
              <w:instrText xml:space="preserve"> </w:instrText>
            </w:r>
            <w:r w:rsidR="00482BC9" w:rsidRPr="00482BC9">
              <w:rPr>
                <w:rStyle w:val="Hyperlink"/>
                <w:rtl/>
              </w:rPr>
            </w:r>
            <w:r w:rsidR="00482BC9" w:rsidRPr="00482BC9">
              <w:rPr>
                <w:rStyle w:val="Hyperlink"/>
                <w:rtl/>
              </w:rPr>
              <w:fldChar w:fldCharType="separate"/>
            </w:r>
            <w:r w:rsidR="00827E89">
              <w:rPr>
                <w:webHidden/>
                <w:rtl/>
              </w:rPr>
              <w:t>99</w:t>
            </w:r>
            <w:r w:rsidR="00482BC9" w:rsidRPr="00482BC9">
              <w:rPr>
                <w:rStyle w:val="Hyperlink"/>
                <w:rtl/>
              </w:rPr>
              <w:fldChar w:fldCharType="end"/>
            </w:r>
          </w:hyperlink>
        </w:p>
        <w:p w:rsidR="00482BC9" w:rsidRDefault="00DA4255" w:rsidP="00482BC9">
          <w:pPr>
            <w:pStyle w:val="10"/>
            <w:rPr>
              <w:rFonts w:asciiTheme="minorHAnsi" w:eastAsiaTheme="minorEastAsia" w:hAnsiTheme="minorHAnsi" w:cstheme="minorBidi"/>
              <w:sz w:val="22"/>
              <w:szCs w:val="22"/>
              <w:rtl/>
            </w:rPr>
          </w:pPr>
          <w:hyperlink w:anchor="_Toc483159328" w:history="1">
            <w:r w:rsidR="00482BC9" w:rsidRPr="00482BC9">
              <w:rPr>
                <w:rStyle w:val="Hyperlink"/>
                <w:rFonts w:eastAsia="Calibri"/>
                <w:rtl/>
              </w:rPr>
              <w:t>ملخص الدراسة:</w:t>
            </w:r>
            <w:r w:rsidR="00482BC9" w:rsidRPr="00482BC9">
              <w:rPr>
                <w:webHidden/>
                <w:rtl/>
              </w:rPr>
              <w:tab/>
            </w:r>
            <w:r w:rsidR="00482BC9" w:rsidRPr="00482BC9">
              <w:rPr>
                <w:rStyle w:val="Hyperlink"/>
                <w:rtl/>
              </w:rPr>
              <w:fldChar w:fldCharType="begin"/>
            </w:r>
            <w:r w:rsidR="00482BC9" w:rsidRPr="00482BC9">
              <w:rPr>
                <w:webHidden/>
                <w:rtl/>
              </w:rPr>
              <w:instrText xml:space="preserve"> </w:instrText>
            </w:r>
            <w:r w:rsidR="00482BC9" w:rsidRPr="00482BC9">
              <w:rPr>
                <w:webHidden/>
              </w:rPr>
              <w:instrText>PAGEREF</w:instrText>
            </w:r>
            <w:r w:rsidR="00482BC9" w:rsidRPr="00482BC9">
              <w:rPr>
                <w:webHidden/>
                <w:rtl/>
              </w:rPr>
              <w:instrText xml:space="preserve"> _</w:instrText>
            </w:r>
            <w:r w:rsidR="00482BC9" w:rsidRPr="00482BC9">
              <w:rPr>
                <w:webHidden/>
              </w:rPr>
              <w:instrText>Toc483159328 \h</w:instrText>
            </w:r>
            <w:r w:rsidR="00482BC9" w:rsidRPr="00482BC9">
              <w:rPr>
                <w:webHidden/>
                <w:rtl/>
              </w:rPr>
              <w:instrText xml:space="preserve"> </w:instrText>
            </w:r>
            <w:r w:rsidR="00482BC9" w:rsidRPr="00482BC9">
              <w:rPr>
                <w:rStyle w:val="Hyperlink"/>
                <w:rtl/>
              </w:rPr>
            </w:r>
            <w:r w:rsidR="00482BC9" w:rsidRPr="00482BC9">
              <w:rPr>
                <w:rStyle w:val="Hyperlink"/>
                <w:rtl/>
              </w:rPr>
              <w:fldChar w:fldCharType="separate"/>
            </w:r>
            <w:r w:rsidR="00827E89">
              <w:rPr>
                <w:webHidden/>
                <w:rtl/>
              </w:rPr>
              <w:t>101</w:t>
            </w:r>
            <w:r w:rsidR="00482BC9" w:rsidRPr="00482BC9">
              <w:rPr>
                <w:rStyle w:val="Hyperlink"/>
                <w:rtl/>
              </w:rPr>
              <w:fldChar w:fldCharType="end"/>
            </w:r>
          </w:hyperlink>
        </w:p>
        <w:p w:rsidR="005708D8" w:rsidRPr="00CC0CED" w:rsidRDefault="00C85AD7" w:rsidP="00482BC9">
          <w:pPr>
            <w:rPr>
              <w:sz w:val="28"/>
              <w:szCs w:val="28"/>
              <w:rtl/>
            </w:rPr>
          </w:pPr>
          <w:r>
            <w:rPr>
              <w:b/>
              <w:bCs/>
              <w:lang w:val="ar-SA"/>
            </w:rPr>
            <w:fldChar w:fldCharType="end"/>
          </w:r>
          <w:r w:rsidR="00482BC9">
            <w:rPr>
              <w:sz w:val="28"/>
              <w:szCs w:val="28"/>
              <w:rtl/>
            </w:rPr>
            <w:t xml:space="preserve"> </w:t>
          </w:r>
        </w:p>
      </w:sdtContent>
    </w:sdt>
    <w:p w:rsidR="005708D8" w:rsidRDefault="005708D8" w:rsidP="00034A04">
      <w:pPr>
        <w:outlineLvl w:val="0"/>
        <w:rPr>
          <w:rFonts w:ascii="Simplified Arabic" w:hAnsi="Simplified Arabic"/>
          <w:b/>
          <w:bCs/>
          <w:sz w:val="36"/>
          <w:szCs w:val="36"/>
          <w:rtl/>
        </w:rPr>
        <w:sectPr w:rsidR="005708D8" w:rsidSect="00EC1C53">
          <w:headerReference w:type="default" r:id="rId52"/>
          <w:footerReference w:type="default" r:id="rId53"/>
          <w:footnotePr>
            <w:numRestart w:val="eachPage"/>
          </w:footnotePr>
          <w:pgSz w:w="11906" w:h="16838"/>
          <w:pgMar w:top="1134" w:right="1701" w:bottom="1134" w:left="1134" w:header="709" w:footer="709" w:gutter="0"/>
          <w:cols w:space="708"/>
          <w:bidi/>
          <w:rtlGutter/>
          <w:docGrid w:linePitch="360"/>
        </w:sectPr>
      </w:pPr>
    </w:p>
    <w:p w:rsidR="005708D8" w:rsidRPr="00CC0CED" w:rsidRDefault="005708D8" w:rsidP="00CC0CED">
      <w:pPr>
        <w:pStyle w:val="1"/>
        <w:rPr>
          <w:rFonts w:ascii="Simplified Arabic" w:eastAsia="Calibri" w:hAnsi="Simplified Arabic" w:cs="Simplified Arabic"/>
          <w:color w:val="auto"/>
          <w:sz w:val="32"/>
          <w:szCs w:val="32"/>
          <w:rtl/>
        </w:rPr>
      </w:pPr>
      <w:bookmarkStart w:id="146" w:name="_Toc483159328"/>
      <w:r w:rsidRPr="00CC0CED">
        <w:rPr>
          <w:rFonts w:ascii="Simplified Arabic" w:eastAsia="Calibri" w:hAnsi="Simplified Arabic" w:cs="Simplified Arabic"/>
          <w:color w:val="auto"/>
          <w:sz w:val="32"/>
          <w:szCs w:val="32"/>
          <w:rtl/>
        </w:rPr>
        <w:lastRenderedPageBreak/>
        <w:t>ملخص الدراسة</w:t>
      </w:r>
      <w:r w:rsidR="00CC0CED">
        <w:rPr>
          <w:rFonts w:ascii="Simplified Arabic" w:eastAsia="Calibri" w:hAnsi="Simplified Arabic" w:cs="Simplified Arabic" w:hint="cs"/>
          <w:color w:val="auto"/>
          <w:sz w:val="32"/>
          <w:szCs w:val="32"/>
          <w:rtl/>
        </w:rPr>
        <w:t>:</w:t>
      </w:r>
      <w:bookmarkEnd w:id="146"/>
      <w:r w:rsidRPr="00CC0CED">
        <w:rPr>
          <w:rFonts w:ascii="Simplified Arabic" w:eastAsia="Calibri" w:hAnsi="Simplified Arabic" w:cs="Simplified Arabic"/>
          <w:color w:val="auto"/>
          <w:sz w:val="32"/>
          <w:szCs w:val="32"/>
          <w:rtl/>
        </w:rPr>
        <w:t xml:space="preserve"> </w:t>
      </w:r>
    </w:p>
    <w:p w:rsidR="005708D8" w:rsidRPr="005708D8" w:rsidRDefault="005708D8" w:rsidP="005708D8">
      <w:pPr>
        <w:spacing w:after="0"/>
        <w:jc w:val="both"/>
        <w:rPr>
          <w:rFonts w:ascii="Simplified Arabic" w:eastAsia="Calibri" w:hAnsi="Simplified Arabic"/>
          <w:sz w:val="32"/>
          <w:rtl/>
        </w:rPr>
      </w:pPr>
      <w:r w:rsidRPr="005708D8">
        <w:rPr>
          <w:rFonts w:ascii="Simplified Arabic" w:eastAsia="Calibri" w:hAnsi="Simplified Arabic" w:hint="cs"/>
          <w:sz w:val="32"/>
          <w:rtl/>
        </w:rPr>
        <w:t xml:space="preserve">      نخلص من خلال هذه الدراسة إل</w:t>
      </w:r>
      <w:r>
        <w:rPr>
          <w:rFonts w:ascii="Simplified Arabic" w:eastAsia="Calibri" w:hAnsi="Simplified Arabic" w:hint="cs"/>
          <w:sz w:val="32"/>
          <w:rtl/>
        </w:rPr>
        <w:t xml:space="preserve">ى حقيقة انه و نحن في القرن 21 ومع ظهور العديد من الاكتشافات والتطورات التكنولوجية والتقنية والبدائل </w:t>
      </w:r>
      <w:proofErr w:type="spellStart"/>
      <w:r>
        <w:rPr>
          <w:rFonts w:ascii="Simplified Arabic" w:eastAsia="Calibri" w:hAnsi="Simplified Arabic" w:hint="cs"/>
          <w:sz w:val="32"/>
          <w:rtl/>
        </w:rPr>
        <w:t>الطاقوية</w:t>
      </w:r>
      <w:proofErr w:type="spellEnd"/>
      <w:r w:rsidRPr="005708D8">
        <w:rPr>
          <w:rFonts w:ascii="Simplified Arabic" w:eastAsia="Calibri" w:hAnsi="Simplified Arabic" w:hint="cs"/>
          <w:sz w:val="32"/>
          <w:rtl/>
        </w:rPr>
        <w:t>, إلا أن النفط ما زال يعتبر من أهم الم</w:t>
      </w:r>
      <w:r w:rsidR="0076510C">
        <w:rPr>
          <w:rFonts w:ascii="Simplified Arabic" w:eastAsia="Calibri" w:hAnsi="Simplified Arabic" w:hint="cs"/>
          <w:sz w:val="32"/>
          <w:rtl/>
        </w:rPr>
        <w:t>واد الإستراتيجية في مجال الطاقة, ومورد مالي رئيسي وعامل مهم في الاقتصاد العالمي و</w:t>
      </w:r>
      <w:r w:rsidRPr="005708D8">
        <w:rPr>
          <w:rFonts w:ascii="Simplified Arabic" w:eastAsia="Calibri" w:hAnsi="Simplified Arabic" w:hint="cs"/>
          <w:sz w:val="32"/>
          <w:rtl/>
        </w:rPr>
        <w:t>التجارة الدولية.</w:t>
      </w:r>
    </w:p>
    <w:p w:rsidR="005708D8" w:rsidRPr="005708D8" w:rsidRDefault="0076510C" w:rsidP="0076510C">
      <w:pPr>
        <w:tabs>
          <w:tab w:val="left" w:pos="566"/>
        </w:tabs>
        <w:spacing w:after="0"/>
        <w:jc w:val="both"/>
        <w:rPr>
          <w:rFonts w:ascii="Simplified Arabic" w:eastAsia="Calibri" w:hAnsi="Simplified Arabic"/>
          <w:sz w:val="32"/>
          <w:rtl/>
        </w:rPr>
      </w:pPr>
      <w:r>
        <w:rPr>
          <w:rFonts w:ascii="Simplified Arabic" w:eastAsia="Calibri" w:hAnsi="Simplified Arabic" w:hint="cs"/>
          <w:sz w:val="32"/>
          <w:rtl/>
        </w:rPr>
        <w:tab/>
      </w:r>
      <w:r w:rsidR="005708D8" w:rsidRPr="005708D8">
        <w:rPr>
          <w:rFonts w:ascii="Simplified Arabic" w:eastAsia="Calibri" w:hAnsi="Simplified Arabic" w:hint="cs"/>
          <w:sz w:val="32"/>
          <w:rtl/>
        </w:rPr>
        <w:t>حيث تضمن</w:t>
      </w:r>
      <w:r>
        <w:rPr>
          <w:rFonts w:ascii="Simplified Arabic" w:eastAsia="Calibri" w:hAnsi="Simplified Arabic" w:hint="cs"/>
          <w:sz w:val="32"/>
          <w:rtl/>
        </w:rPr>
        <w:t xml:space="preserve">ت هذه الدراسة مقاربة </w:t>
      </w:r>
      <w:proofErr w:type="spellStart"/>
      <w:r>
        <w:rPr>
          <w:rFonts w:ascii="Simplified Arabic" w:eastAsia="Calibri" w:hAnsi="Simplified Arabic" w:hint="cs"/>
          <w:sz w:val="32"/>
          <w:rtl/>
        </w:rPr>
        <w:t>مفاهيمية</w:t>
      </w:r>
      <w:proofErr w:type="spellEnd"/>
      <w:r>
        <w:rPr>
          <w:rFonts w:ascii="Simplified Arabic" w:eastAsia="Calibri" w:hAnsi="Simplified Arabic" w:hint="cs"/>
          <w:sz w:val="32"/>
          <w:rtl/>
        </w:rPr>
        <w:t xml:space="preserve"> ونظرية للسياسة التوزيعية و</w:t>
      </w:r>
      <w:r w:rsidR="005708D8" w:rsidRPr="005708D8">
        <w:rPr>
          <w:rFonts w:ascii="Simplified Arabic" w:eastAsia="Calibri" w:hAnsi="Simplified Arabic" w:hint="cs"/>
          <w:sz w:val="32"/>
          <w:rtl/>
        </w:rPr>
        <w:t>أهم مج</w:t>
      </w:r>
      <w:r w:rsidR="005708D8" w:rsidRPr="005708D8">
        <w:rPr>
          <w:rFonts w:ascii="Simplified Arabic" w:eastAsia="Calibri" w:hAnsi="Simplified Arabic" w:hint="cs"/>
          <w:sz w:val="32"/>
          <w:rtl/>
          <w:lang w:bidi="ar-DZ"/>
        </w:rPr>
        <w:t>ا</w:t>
      </w:r>
      <w:r>
        <w:rPr>
          <w:rFonts w:ascii="Simplified Arabic" w:eastAsia="Calibri" w:hAnsi="Simplified Arabic" w:hint="cs"/>
          <w:sz w:val="32"/>
          <w:rtl/>
        </w:rPr>
        <w:t>لاتها و</w:t>
      </w:r>
      <w:r w:rsidR="005708D8" w:rsidRPr="005708D8">
        <w:rPr>
          <w:rFonts w:ascii="Simplified Arabic" w:eastAsia="Calibri" w:hAnsi="Simplified Arabic" w:hint="cs"/>
          <w:sz w:val="32"/>
          <w:rtl/>
        </w:rPr>
        <w:t>أهد</w:t>
      </w:r>
      <w:r>
        <w:rPr>
          <w:rFonts w:ascii="Simplified Arabic" w:eastAsia="Calibri" w:hAnsi="Simplified Arabic" w:hint="cs"/>
          <w:sz w:val="32"/>
          <w:rtl/>
        </w:rPr>
        <w:t>افها و</w:t>
      </w:r>
      <w:r w:rsidR="005708D8" w:rsidRPr="005708D8">
        <w:rPr>
          <w:rFonts w:ascii="Simplified Arabic" w:eastAsia="Calibri" w:hAnsi="Simplified Arabic" w:hint="cs"/>
          <w:sz w:val="32"/>
          <w:rtl/>
        </w:rPr>
        <w:t>كذا مؤشرات قياسها من خلال عاملين رئي</w:t>
      </w:r>
      <w:r>
        <w:rPr>
          <w:rFonts w:ascii="Simplified Arabic" w:eastAsia="Calibri" w:hAnsi="Simplified Arabic" w:hint="cs"/>
          <w:sz w:val="32"/>
          <w:rtl/>
        </w:rPr>
        <w:t>سيين هما التحويلات الاجتماعية و</w:t>
      </w:r>
      <w:r w:rsidR="005708D8" w:rsidRPr="005708D8">
        <w:rPr>
          <w:rFonts w:ascii="Simplified Arabic" w:eastAsia="Calibri" w:hAnsi="Simplified Arabic" w:hint="cs"/>
          <w:sz w:val="32"/>
          <w:rtl/>
        </w:rPr>
        <w:t>سياسة الدعم الحكومي .</w:t>
      </w:r>
    </w:p>
    <w:p w:rsidR="005708D8" w:rsidRPr="005708D8" w:rsidRDefault="0076510C" w:rsidP="0076510C">
      <w:pPr>
        <w:spacing w:after="0"/>
        <w:ind w:firstLine="720"/>
        <w:jc w:val="both"/>
        <w:rPr>
          <w:rFonts w:ascii="Simplified Arabic" w:eastAsia="Calibri" w:hAnsi="Simplified Arabic"/>
          <w:sz w:val="32"/>
          <w:rtl/>
        </w:rPr>
      </w:pPr>
      <w:r>
        <w:rPr>
          <w:rFonts w:ascii="Simplified Arabic" w:eastAsia="Calibri" w:hAnsi="Simplified Arabic" w:hint="cs"/>
          <w:sz w:val="32"/>
          <w:rtl/>
        </w:rPr>
        <w:t>و</w:t>
      </w:r>
      <w:r w:rsidR="005708D8" w:rsidRPr="005708D8">
        <w:rPr>
          <w:rFonts w:ascii="Simplified Arabic" w:eastAsia="Calibri" w:hAnsi="Simplified Arabic" w:hint="cs"/>
          <w:sz w:val="32"/>
          <w:rtl/>
        </w:rPr>
        <w:t xml:space="preserve">تضمنت </w:t>
      </w:r>
      <w:r>
        <w:rPr>
          <w:rFonts w:ascii="Simplified Arabic" w:eastAsia="Calibri" w:hAnsi="Simplified Arabic" w:hint="cs"/>
          <w:sz w:val="32"/>
          <w:rtl/>
        </w:rPr>
        <w:t>أيضا عرض حول تقلب أسعار النفط و</w:t>
      </w:r>
      <w:r w:rsidR="005708D8" w:rsidRPr="005708D8">
        <w:rPr>
          <w:rFonts w:ascii="Simplified Arabic" w:eastAsia="Calibri" w:hAnsi="Simplified Arabic" w:hint="cs"/>
          <w:sz w:val="32"/>
          <w:rtl/>
        </w:rPr>
        <w:t>أهم مراحل تطور الأ</w:t>
      </w:r>
      <w:r>
        <w:rPr>
          <w:rFonts w:ascii="Simplified Arabic" w:eastAsia="Calibri" w:hAnsi="Simplified Arabic" w:hint="cs"/>
          <w:sz w:val="32"/>
          <w:rtl/>
        </w:rPr>
        <w:t>سعار من خلال عرض أهم التقلبات و</w:t>
      </w:r>
      <w:r w:rsidR="005708D8" w:rsidRPr="005708D8">
        <w:rPr>
          <w:rFonts w:ascii="Simplified Arabic" w:eastAsia="Calibri" w:hAnsi="Simplified Arabic" w:hint="cs"/>
          <w:sz w:val="32"/>
          <w:rtl/>
        </w:rPr>
        <w:t>كذلك ان</w:t>
      </w:r>
      <w:r>
        <w:rPr>
          <w:rFonts w:ascii="Simplified Arabic" w:eastAsia="Calibri" w:hAnsi="Simplified Arabic" w:hint="cs"/>
          <w:sz w:val="32"/>
          <w:rtl/>
        </w:rPr>
        <w:t>عكاسات هذه التقلبات على الدول و</w:t>
      </w:r>
      <w:r w:rsidR="005708D8" w:rsidRPr="005708D8">
        <w:rPr>
          <w:rFonts w:ascii="Simplified Arabic" w:eastAsia="Calibri" w:hAnsi="Simplified Arabic" w:hint="cs"/>
          <w:sz w:val="32"/>
          <w:rtl/>
        </w:rPr>
        <w:t>السياسات الحكومية اللازمة لمواجهة تأثيراتها ا</w:t>
      </w:r>
      <w:r>
        <w:rPr>
          <w:rFonts w:ascii="Simplified Arabic" w:eastAsia="Calibri" w:hAnsi="Simplified Arabic" w:hint="cs"/>
          <w:sz w:val="32"/>
          <w:rtl/>
        </w:rPr>
        <w:t>لسلبية على الأوضاع الاقتصادية و</w:t>
      </w:r>
      <w:r w:rsidR="005708D8" w:rsidRPr="005708D8">
        <w:rPr>
          <w:rFonts w:ascii="Simplified Arabic" w:eastAsia="Calibri" w:hAnsi="Simplified Arabic" w:hint="cs"/>
          <w:sz w:val="32"/>
          <w:rtl/>
        </w:rPr>
        <w:t>منه الاجتماعية لكل دولة حيث لا تزال الد</w:t>
      </w:r>
      <w:r>
        <w:rPr>
          <w:rFonts w:ascii="Simplified Arabic" w:eastAsia="Calibri" w:hAnsi="Simplified Arabic" w:hint="cs"/>
          <w:sz w:val="32"/>
          <w:rtl/>
        </w:rPr>
        <w:t>ول تتأثر كل مرة من هذه التقلبات, خاصة الانخفاضات الحادة, حيث تؤثر على اقتصادياتها ومنه على مواردها و</w:t>
      </w:r>
      <w:r w:rsidR="005708D8" w:rsidRPr="005708D8">
        <w:rPr>
          <w:rFonts w:ascii="Simplified Arabic" w:eastAsia="Calibri" w:hAnsi="Simplified Arabic" w:hint="cs"/>
          <w:sz w:val="32"/>
          <w:rtl/>
        </w:rPr>
        <w:t>مداخيلها مم</w:t>
      </w:r>
      <w:r>
        <w:rPr>
          <w:rFonts w:ascii="Simplified Arabic" w:eastAsia="Calibri" w:hAnsi="Simplified Arabic" w:hint="cs"/>
          <w:sz w:val="32"/>
          <w:rtl/>
        </w:rPr>
        <w:t>ا يؤدي بها إلى حالة من الارتباك, و</w:t>
      </w:r>
      <w:r w:rsidR="005708D8" w:rsidRPr="005708D8">
        <w:rPr>
          <w:rFonts w:ascii="Simplified Arabic" w:eastAsia="Calibri" w:hAnsi="Simplified Arabic" w:hint="cs"/>
          <w:sz w:val="32"/>
          <w:rtl/>
        </w:rPr>
        <w:t>لعل المتأثر الأكبر لتقلبات أسعار النفط هي</w:t>
      </w:r>
      <w:r>
        <w:rPr>
          <w:rFonts w:ascii="Simplified Arabic" w:eastAsia="Calibri" w:hAnsi="Simplified Arabic" w:hint="cs"/>
          <w:sz w:val="32"/>
          <w:rtl/>
        </w:rPr>
        <w:t xml:space="preserve"> الدول النامية المنتجة كالجزائر</w:t>
      </w:r>
      <w:r w:rsidR="005708D8" w:rsidRPr="005708D8">
        <w:rPr>
          <w:rFonts w:ascii="Simplified Arabic" w:eastAsia="Calibri" w:hAnsi="Simplified Arabic" w:hint="cs"/>
          <w:sz w:val="32"/>
          <w:rtl/>
        </w:rPr>
        <w:t xml:space="preserve">, حيث تعتمد عليه </w:t>
      </w:r>
      <w:r>
        <w:rPr>
          <w:rFonts w:ascii="Simplified Arabic" w:eastAsia="Calibri" w:hAnsi="Simplified Arabic" w:hint="cs"/>
          <w:sz w:val="32"/>
          <w:rtl/>
        </w:rPr>
        <w:t>بشكل كبير في تمويل ميزانياتها و</w:t>
      </w:r>
      <w:r w:rsidR="005708D8" w:rsidRPr="005708D8">
        <w:rPr>
          <w:rFonts w:ascii="Simplified Arabic" w:eastAsia="Calibri" w:hAnsi="Simplified Arabic" w:hint="cs"/>
          <w:sz w:val="32"/>
          <w:rtl/>
        </w:rPr>
        <w:t>كافة برامج التنمية .</w:t>
      </w:r>
    </w:p>
    <w:p w:rsidR="005708D8" w:rsidRPr="005708D8" w:rsidRDefault="005708D8" w:rsidP="005708D8">
      <w:pPr>
        <w:spacing w:after="0"/>
        <w:jc w:val="both"/>
        <w:rPr>
          <w:rFonts w:ascii="Simplified Arabic" w:eastAsia="Calibri" w:hAnsi="Simplified Arabic"/>
          <w:sz w:val="32"/>
          <w:rtl/>
        </w:rPr>
      </w:pPr>
      <w:r w:rsidRPr="005708D8">
        <w:rPr>
          <w:rFonts w:ascii="Simplified Arabic" w:eastAsia="Calibri" w:hAnsi="Simplified Arabic" w:hint="cs"/>
          <w:sz w:val="32"/>
          <w:rtl/>
        </w:rPr>
        <w:t xml:space="preserve">      ومنه ركزنا من خلال هذه الدراسة عل</w:t>
      </w:r>
      <w:r w:rsidR="0076510C">
        <w:rPr>
          <w:rFonts w:ascii="Simplified Arabic" w:eastAsia="Calibri" w:hAnsi="Simplified Arabic" w:hint="cs"/>
          <w:sz w:val="32"/>
          <w:rtl/>
        </w:rPr>
        <w:t>ى تقلب أسعار النفط و تجلياتها و</w:t>
      </w:r>
      <w:r w:rsidRPr="005708D8">
        <w:rPr>
          <w:rFonts w:ascii="Simplified Arabic" w:eastAsia="Calibri" w:hAnsi="Simplified Arabic" w:hint="cs"/>
          <w:sz w:val="32"/>
          <w:rtl/>
        </w:rPr>
        <w:t>انعكاساتها ع</w:t>
      </w:r>
      <w:r w:rsidR="0076510C">
        <w:rPr>
          <w:rFonts w:ascii="Simplified Arabic" w:eastAsia="Calibri" w:hAnsi="Simplified Arabic" w:hint="cs"/>
          <w:sz w:val="32"/>
          <w:rtl/>
        </w:rPr>
        <w:t>لى السياسة التوزيعية في الجزائر, و</w:t>
      </w:r>
      <w:r w:rsidRPr="005708D8">
        <w:rPr>
          <w:rFonts w:ascii="Simplified Arabic" w:eastAsia="Calibri" w:hAnsi="Simplified Arabic" w:hint="cs"/>
          <w:sz w:val="32"/>
          <w:rtl/>
        </w:rPr>
        <w:t>تبين إن تأثير</w:t>
      </w:r>
      <w:r w:rsidR="0076510C">
        <w:rPr>
          <w:rFonts w:ascii="Simplified Arabic" w:eastAsia="Calibri" w:hAnsi="Simplified Arabic" w:hint="cs"/>
          <w:sz w:val="32"/>
          <w:rtl/>
        </w:rPr>
        <w:t>اتها قد مست هذه السياسة, و</w:t>
      </w:r>
      <w:r w:rsidRPr="005708D8">
        <w:rPr>
          <w:rFonts w:ascii="Simplified Arabic" w:eastAsia="Calibri" w:hAnsi="Simplified Arabic" w:hint="cs"/>
          <w:sz w:val="32"/>
          <w:rtl/>
        </w:rPr>
        <w:t xml:space="preserve">برز ذلك من </w:t>
      </w:r>
      <w:r w:rsidR="0076510C">
        <w:rPr>
          <w:rFonts w:ascii="Simplified Arabic" w:eastAsia="Calibri" w:hAnsi="Simplified Arabic" w:hint="cs"/>
          <w:sz w:val="32"/>
          <w:rtl/>
        </w:rPr>
        <w:t>خلال حجم التحويلات الاجتماعية والتخصيصات المالية</w:t>
      </w:r>
      <w:r w:rsidRPr="005708D8">
        <w:rPr>
          <w:rFonts w:ascii="Simplified Arabic" w:eastAsia="Calibri" w:hAnsi="Simplified Arabic" w:hint="cs"/>
          <w:sz w:val="32"/>
          <w:rtl/>
        </w:rPr>
        <w:t>, التي عرفت تراجع مع انخفاض أسعار الن</w:t>
      </w:r>
      <w:r w:rsidR="0076510C">
        <w:rPr>
          <w:rFonts w:ascii="Simplified Arabic" w:eastAsia="Calibri" w:hAnsi="Simplified Arabic" w:hint="cs"/>
          <w:sz w:val="32"/>
          <w:rtl/>
        </w:rPr>
        <w:t>فط مقارنة بمرحلة ارتفاع الأسعار</w:t>
      </w:r>
      <w:r w:rsidRPr="005708D8">
        <w:rPr>
          <w:rFonts w:ascii="Simplified Arabic" w:eastAsia="Calibri" w:hAnsi="Simplified Arabic" w:hint="cs"/>
          <w:sz w:val="32"/>
          <w:rtl/>
        </w:rPr>
        <w:t>, و</w:t>
      </w:r>
      <w:r w:rsidR="0076510C">
        <w:rPr>
          <w:rFonts w:ascii="Simplified Arabic" w:eastAsia="Calibri" w:hAnsi="Simplified Arabic" w:hint="cs"/>
          <w:sz w:val="32"/>
          <w:rtl/>
        </w:rPr>
        <w:t xml:space="preserve">كذا من خلال </w:t>
      </w:r>
      <w:r w:rsidRPr="005708D8">
        <w:rPr>
          <w:rFonts w:ascii="Simplified Arabic" w:eastAsia="Calibri" w:hAnsi="Simplified Arabic" w:hint="cs"/>
          <w:sz w:val="32"/>
          <w:rtl/>
        </w:rPr>
        <w:t>اتخاذ ال</w:t>
      </w:r>
      <w:r w:rsidR="0076510C">
        <w:rPr>
          <w:rFonts w:ascii="Simplified Arabic" w:eastAsia="Calibri" w:hAnsi="Simplified Arabic" w:hint="cs"/>
          <w:sz w:val="32"/>
          <w:rtl/>
        </w:rPr>
        <w:t>حكومة عدة تدابير لترشيد الإنفاق</w:t>
      </w:r>
      <w:r w:rsidRPr="005708D8">
        <w:rPr>
          <w:rFonts w:ascii="Simplified Arabic" w:eastAsia="Calibri" w:hAnsi="Simplified Arabic" w:hint="cs"/>
          <w:sz w:val="32"/>
          <w:rtl/>
        </w:rPr>
        <w:t>.</w:t>
      </w:r>
    </w:p>
    <w:p w:rsidR="0076510C" w:rsidRDefault="0076510C" w:rsidP="005708D8">
      <w:pPr>
        <w:bidi w:val="0"/>
        <w:jc w:val="both"/>
        <w:rPr>
          <w:rFonts w:ascii="Simplified Arabic" w:eastAsia="Calibri" w:hAnsi="Simplified Arabic"/>
          <w:b/>
          <w:bCs/>
          <w:sz w:val="36"/>
          <w:szCs w:val="36"/>
        </w:rPr>
      </w:pPr>
    </w:p>
    <w:p w:rsidR="0076510C" w:rsidRDefault="0076510C" w:rsidP="0076510C">
      <w:pPr>
        <w:bidi w:val="0"/>
        <w:jc w:val="both"/>
        <w:rPr>
          <w:rFonts w:ascii="Simplified Arabic" w:eastAsia="Calibri" w:hAnsi="Simplified Arabic"/>
          <w:b/>
          <w:bCs/>
          <w:sz w:val="36"/>
          <w:szCs w:val="36"/>
        </w:rPr>
      </w:pPr>
    </w:p>
    <w:p w:rsidR="005708D8" w:rsidRPr="0076510C" w:rsidRDefault="005708D8" w:rsidP="0076510C">
      <w:pPr>
        <w:bidi w:val="0"/>
        <w:spacing w:line="360" w:lineRule="auto"/>
        <w:jc w:val="both"/>
        <w:rPr>
          <w:rFonts w:asciiTheme="majorBidi" w:eastAsia="Calibri" w:hAnsiTheme="majorBidi" w:cstheme="majorBidi"/>
          <w:b/>
          <w:bCs/>
          <w:sz w:val="28"/>
          <w:szCs w:val="28"/>
          <w:rtl/>
        </w:rPr>
      </w:pPr>
      <w:r w:rsidRPr="0076510C">
        <w:rPr>
          <w:rFonts w:asciiTheme="majorBidi" w:eastAsia="Calibri" w:hAnsiTheme="majorBidi" w:cstheme="majorBidi"/>
          <w:b/>
          <w:bCs/>
          <w:sz w:val="28"/>
          <w:szCs w:val="28"/>
        </w:rPr>
        <w:lastRenderedPageBreak/>
        <w:t>summary</w:t>
      </w:r>
    </w:p>
    <w:p w:rsidR="005708D8" w:rsidRPr="0076510C" w:rsidRDefault="0076510C" w:rsidP="0076510C">
      <w:pPr>
        <w:tabs>
          <w:tab w:val="right" w:pos="567"/>
        </w:tabs>
        <w:bidi w:val="0"/>
        <w:spacing w:line="360" w:lineRule="auto"/>
        <w:jc w:val="both"/>
        <w:rPr>
          <w:rFonts w:asciiTheme="majorBidi" w:eastAsia="Calibri" w:hAnsiTheme="majorBidi" w:cstheme="majorBidi"/>
          <w:sz w:val="28"/>
          <w:szCs w:val="28"/>
        </w:rPr>
      </w:pPr>
      <w:r>
        <w:rPr>
          <w:rFonts w:asciiTheme="majorBidi" w:eastAsia="Calibri" w:hAnsiTheme="majorBidi" w:cstheme="majorBidi"/>
          <w:sz w:val="28"/>
          <w:szCs w:val="28"/>
        </w:rPr>
        <w:tab/>
      </w:r>
      <w:r>
        <w:rPr>
          <w:rFonts w:asciiTheme="majorBidi" w:eastAsia="Calibri" w:hAnsiTheme="majorBidi" w:cstheme="majorBidi"/>
          <w:sz w:val="28"/>
          <w:szCs w:val="28"/>
        </w:rPr>
        <w:tab/>
      </w:r>
      <w:r w:rsidR="005708D8" w:rsidRPr="0076510C">
        <w:rPr>
          <w:rFonts w:asciiTheme="majorBidi" w:eastAsia="Calibri" w:hAnsiTheme="majorBidi" w:cstheme="majorBidi"/>
          <w:sz w:val="28"/>
          <w:szCs w:val="28"/>
        </w:rPr>
        <w:t>We conclude from this study to the fact that, even though we are in the 21</w:t>
      </w:r>
      <w:r w:rsidR="005708D8" w:rsidRPr="0076510C">
        <w:rPr>
          <w:rFonts w:asciiTheme="majorBidi" w:eastAsia="Calibri" w:hAnsiTheme="majorBidi" w:cstheme="majorBidi"/>
          <w:sz w:val="28"/>
          <w:szCs w:val="28"/>
          <w:vertAlign w:val="superscript"/>
        </w:rPr>
        <w:t>st</w:t>
      </w:r>
      <w:r w:rsidR="005708D8" w:rsidRPr="0076510C">
        <w:rPr>
          <w:rFonts w:asciiTheme="majorBidi" w:eastAsia="Calibri" w:hAnsiTheme="majorBidi" w:cstheme="majorBidi"/>
          <w:sz w:val="28"/>
          <w:szCs w:val="28"/>
        </w:rPr>
        <w:t xml:space="preserve"> century, with the emergence of many discoveries, technological developments and energy alternatives; oil is still one of the most important strategic materials in the field of energy, a major financial resource and an important factor in World economy and international trade. </w:t>
      </w:r>
    </w:p>
    <w:p w:rsidR="005708D8" w:rsidRPr="0076510C" w:rsidRDefault="0076510C" w:rsidP="0076510C">
      <w:pPr>
        <w:tabs>
          <w:tab w:val="right" w:pos="567"/>
        </w:tabs>
        <w:bidi w:val="0"/>
        <w:spacing w:line="360" w:lineRule="auto"/>
        <w:jc w:val="both"/>
        <w:rPr>
          <w:rFonts w:asciiTheme="majorBidi" w:eastAsia="Calibri" w:hAnsiTheme="majorBidi" w:cstheme="majorBidi"/>
          <w:sz w:val="28"/>
          <w:szCs w:val="28"/>
        </w:rPr>
      </w:pPr>
      <w:r>
        <w:rPr>
          <w:rFonts w:asciiTheme="majorBidi" w:eastAsia="Calibri" w:hAnsiTheme="majorBidi" w:cstheme="majorBidi"/>
          <w:sz w:val="28"/>
          <w:szCs w:val="28"/>
        </w:rPr>
        <w:tab/>
      </w:r>
      <w:r>
        <w:rPr>
          <w:rFonts w:asciiTheme="majorBidi" w:eastAsia="Calibri" w:hAnsiTheme="majorBidi" w:cstheme="majorBidi"/>
          <w:sz w:val="28"/>
          <w:szCs w:val="28"/>
        </w:rPr>
        <w:tab/>
      </w:r>
      <w:r w:rsidR="005708D8" w:rsidRPr="0076510C">
        <w:rPr>
          <w:rFonts w:asciiTheme="majorBidi" w:eastAsia="Calibri" w:hAnsiTheme="majorBidi" w:cstheme="majorBidi"/>
          <w:sz w:val="28"/>
          <w:szCs w:val="28"/>
        </w:rPr>
        <w:t>This study included a conceptual and theoretical approach to distribution policy, its main areas and objectives, as well as indicators of its measurement through two main factors which are social transfers and government support policy.</w:t>
      </w:r>
    </w:p>
    <w:p w:rsidR="005708D8" w:rsidRPr="0076510C" w:rsidRDefault="005708D8" w:rsidP="0076510C">
      <w:pPr>
        <w:bidi w:val="0"/>
        <w:spacing w:line="360" w:lineRule="auto"/>
        <w:ind w:firstLine="720"/>
        <w:jc w:val="both"/>
        <w:rPr>
          <w:rFonts w:asciiTheme="majorBidi" w:eastAsia="Calibri" w:hAnsiTheme="majorBidi" w:cstheme="majorBidi"/>
          <w:sz w:val="28"/>
          <w:szCs w:val="28"/>
          <w:rtl/>
          <w:lang w:bidi="ar-DZ"/>
        </w:rPr>
      </w:pPr>
      <w:r w:rsidRPr="0076510C">
        <w:rPr>
          <w:rFonts w:asciiTheme="majorBidi" w:eastAsia="Calibri" w:hAnsiTheme="majorBidi" w:cstheme="majorBidi"/>
          <w:sz w:val="28"/>
          <w:szCs w:val="28"/>
        </w:rPr>
        <w:t xml:space="preserve">It also included a presentation of the fluctuation of oil prices and the most important stages of prices development through presenting the most important fluctuations. As well as its implications on countries and government policies necessary to address their negative impacts on the economic and social conditions of each country where the countries are still affected by each of these fluctuations, especially sharp declines. This latter affects their economies as it affects their resources and revenues, leading to confusion. Perhaps the most influenced countries by the fluctuations in oil prices are developing countries such as Algeria, where they rely heavily on financing their budgets and all development programs. </w:t>
      </w:r>
    </w:p>
    <w:p w:rsidR="005708D8" w:rsidRPr="0076510C" w:rsidRDefault="005708D8" w:rsidP="0076510C">
      <w:pPr>
        <w:bidi w:val="0"/>
        <w:spacing w:line="360" w:lineRule="auto"/>
        <w:ind w:firstLine="720"/>
        <w:jc w:val="both"/>
        <w:rPr>
          <w:rFonts w:asciiTheme="majorBidi" w:eastAsia="Calibri" w:hAnsiTheme="majorBidi" w:cstheme="majorBidi"/>
          <w:sz w:val="28"/>
          <w:szCs w:val="28"/>
        </w:rPr>
      </w:pPr>
      <w:r w:rsidRPr="0076510C">
        <w:rPr>
          <w:rFonts w:asciiTheme="majorBidi" w:eastAsia="Calibri" w:hAnsiTheme="majorBidi" w:cstheme="majorBidi"/>
          <w:sz w:val="28"/>
          <w:szCs w:val="28"/>
        </w:rPr>
        <w:t>From this study we focused on the fluctuation of oil prices and their implications on the distribution policy in Algeria. It was found that their effects included this policy. This was appeared through the volume of social transfers and financial allocations, which have seen reduction with the decline of oil prices compared with the rising prices period. As well as through the government taking several measures to rationalize spending</w:t>
      </w:r>
    </w:p>
    <w:sectPr w:rsidR="005708D8" w:rsidRPr="0076510C" w:rsidSect="00EC1C53">
      <w:headerReference w:type="default" r:id="rId54"/>
      <w:footnotePr>
        <w:numRestart w:val="eachPage"/>
      </w:footnotePr>
      <w:pgSz w:w="11906" w:h="16838"/>
      <w:pgMar w:top="1134" w:right="1701" w:bottom="1134" w:left="1134" w:header="709" w:footer="709"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F198A" w:rsidRDefault="008F198A" w:rsidP="00EC1C53">
      <w:pPr>
        <w:spacing w:after="0" w:line="240" w:lineRule="auto"/>
      </w:pPr>
      <w:r>
        <w:separator/>
      </w:r>
    </w:p>
  </w:endnote>
  <w:endnote w:type="continuationSeparator" w:id="0">
    <w:p w:rsidR="008F198A" w:rsidRDefault="008F198A" w:rsidP="00EC1C5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Simplified Arabic">
    <w:panose1 w:val="02020603050405020304"/>
    <w:charset w:val="00"/>
    <w:family w:val="roman"/>
    <w:pitch w:val="variable"/>
    <w:sig w:usb0="00002003" w:usb1="80000000" w:usb2="00000008" w:usb3="00000000" w:csb0="00000041"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AGA Arabesque">
    <w:panose1 w:val="05010101010101010101"/>
    <w:charset w:val="02"/>
    <w:family w:val="auto"/>
    <w:pitch w:val="variable"/>
    <w:sig w:usb0="00000000" w:usb1="10000000" w:usb2="00000000" w:usb3="00000000" w:csb0="80000000" w:csb1="00000000"/>
  </w:font>
  <w:font w:name="QCF_BSML">
    <w:panose1 w:val="02000400000000000000"/>
    <w:charset w:val="00"/>
    <w:family w:val="auto"/>
    <w:pitch w:val="variable"/>
    <w:sig w:usb0="80002003" w:usb1="90000000" w:usb2="00000008" w:usb3="00000000" w:csb0="80000041" w:csb1="00000000"/>
  </w:font>
  <w:font w:name="QCF_P499">
    <w:panose1 w:val="02000400000000000000"/>
    <w:charset w:val="00"/>
    <w:family w:val="auto"/>
    <w:pitch w:val="variable"/>
    <w:sig w:usb0="80002003" w:usb1="90000000" w:usb2="00000008" w:usb3="00000000" w:csb0="80000041" w:csb1="00000000"/>
  </w:font>
  <w:font w:name="Traditional Arabic">
    <w:panose1 w:val="02020603050405020304"/>
    <w:charset w:val="00"/>
    <w:family w:val="roman"/>
    <w:pitch w:val="variable"/>
    <w:sig w:usb0="00002003" w:usb1="80000000" w:usb2="00000008" w:usb3="00000000" w:csb0="00000041" w:csb1="00000000"/>
  </w:font>
  <w:font w:name="AL-Mohanad">
    <w:charset w:val="B2"/>
    <w:family w:val="auto"/>
    <w:pitch w:val="variable"/>
    <w:sig w:usb0="00002001" w:usb1="00000000" w:usb2="00000000" w:usb3="00000000" w:csb0="0000004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A4255" w:rsidRDefault="00DA4255">
    <w:pPr>
      <w:pStyle w:val="a4"/>
    </w:pP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2139787350"/>
      <w:docPartObj>
        <w:docPartGallery w:val="Page Numbers (Bottom of Page)"/>
        <w:docPartUnique/>
      </w:docPartObj>
    </w:sdtPr>
    <w:sdtContent>
      <w:p w:rsidR="00DA4255" w:rsidRDefault="00DA4255">
        <w:pPr>
          <w:pStyle w:val="a4"/>
        </w:pPr>
        <w:r>
          <w:rPr>
            <w:noProof/>
          </w:rPr>
          <w:pict>
            <v:shapetype id="_x0000_t185" coordsize="21600,21600" o:spt="185" adj="3600" path="m@0,nfqx0@0l0@2qy@0,21600em@1,nfqx21600@0l21600@2qy@1,21600em@0,nsqx0@0l0@2qy@0,21600l@1,21600qx21600@2l21600@0qy@1,xe" filled="f">
              <v:formulas>
                <v:f eqn="val #0"/>
                <v:f eqn="sum width 0 #0"/>
                <v:f eqn="sum height 0 #0"/>
                <v:f eqn="prod @0 2929 10000"/>
                <v:f eqn="sum width 0 @3"/>
                <v:f eqn="sum height 0 @3"/>
                <v:f eqn="val width"/>
                <v:f eqn="val height"/>
                <v:f eqn="prod width 1 2"/>
                <v:f eqn="prod height 1 2"/>
              </v:formulas>
              <v:path o:extrusionok="f" gradientshapeok="t" limo="10800,10800" o:connecttype="custom" o:connectlocs="@8,0;0,@9;@8,@7;@6,@9" textboxrect="@3,@3,@4,@5"/>
              <v:handles>
                <v:h position="#0,topLeft" switch="" xrange="0,10800"/>
              </v:handles>
            </v:shapetype>
            <v:shape id="_x0000_s2054" type="#_x0000_t185" style="position:absolute;left:0;text-align:left;margin-left:0;margin-top:0;width:43.45pt;height:18.8pt;flip:x;z-index:251707392;visibility:visible;mso-wrap-style:square;mso-width-percent:100;mso-height-percent:0;mso-wrap-distance-left:9pt;mso-wrap-distance-top:0;mso-wrap-distance-right:9pt;mso-wrap-distance-bottom:0;mso-position-horizontal:center;mso-position-horizontal-relative:margin;mso-position-vertical:center;mso-position-vertical-relative:bottom-margin-area;mso-width-percent:100;mso-height-percent:0;mso-width-relative:margin;mso-height-relative:bottom-margin-area;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" filled="t" strokecolor="gray" strokeweight="2.25pt">
              <v:textbox inset=",0,,0">
                <w:txbxContent>
                  <w:p w:rsidR="00DA4255" w:rsidRPr="00264A20" w:rsidRDefault="00DA4255">
                    <w:pPr>
                      <w:jc w:val="center"/>
                      <w:rPr>
                        <w:rFonts w:asciiTheme="majorBidi" w:hAnsiTheme="majorBidi" w:cstheme="majorBidi"/>
                        <w:sz w:val="28"/>
                        <w:szCs w:val="28"/>
                      </w:rPr>
                    </w:pPr>
                    <w:r w:rsidRPr="00264A20">
                      <w:rPr>
                        <w:rFonts w:asciiTheme="majorBidi" w:hAnsiTheme="majorBidi" w:cstheme="majorBidi"/>
                        <w:sz w:val="28"/>
                        <w:szCs w:val="28"/>
                      </w:rPr>
                      <w:fldChar w:fldCharType="begin"/>
                    </w:r>
                    <w:r w:rsidRPr="00264A20">
                      <w:rPr>
                        <w:rFonts w:asciiTheme="majorBidi" w:hAnsiTheme="majorBidi" w:cstheme="majorBidi"/>
                        <w:sz w:val="28"/>
                        <w:szCs w:val="28"/>
                      </w:rPr>
                      <w:instrText>PAGE    \* MERGEFORMAT</w:instrText>
                    </w:r>
                    <w:r w:rsidRPr="00264A20">
                      <w:rPr>
                        <w:rFonts w:asciiTheme="majorBidi" w:hAnsiTheme="majorBidi" w:cstheme="majorBidi"/>
                        <w:sz w:val="28"/>
                        <w:szCs w:val="28"/>
                      </w:rPr>
                      <w:fldChar w:fldCharType="separate"/>
                    </w:r>
                    <w:r w:rsidR="00827E89" w:rsidRPr="00827E89">
                      <w:rPr>
                        <w:rFonts w:asciiTheme="majorBidi" w:hAnsiTheme="majorBidi" w:cstheme="majorBidi"/>
                        <w:noProof/>
                        <w:sz w:val="28"/>
                        <w:szCs w:val="28"/>
                        <w:rtl/>
                        <w:lang w:val="ar-SA"/>
                      </w:rPr>
                      <w:t>91</w:t>
                    </w:r>
                    <w:r w:rsidRPr="00264A20">
                      <w:rPr>
                        <w:rFonts w:asciiTheme="majorBidi" w:hAnsiTheme="majorBidi" w:cstheme="majorBidi"/>
                        <w:sz w:val="28"/>
                        <w:szCs w:val="28"/>
                      </w:rPr>
                      <w:fldChar w:fldCharType="end"/>
                    </w:r>
                  </w:p>
                </w:txbxContent>
              </v:textbox>
              <w10:wrap anchorx="margin" anchory="margin"/>
            </v:shape>
          </w:pict>
        </w:r>
        <w:r>
          <w:rPr>
            <w:noProof/>
          </w:rPr>
          <w:pict>
            <v:shapetype id="_x0000_t32" coordsize="21600,21600" o:spt="32" o:oned="t" path="m,l21600,21600e" filled="f">
              <v:path arrowok="t" fillok="f" o:connecttype="none"/>
              <o:lock v:ext="edit" shapetype="t"/>
            </v:shapetype>
            <v:shape id="_x0000_s2053" type="#_x0000_t32" style="position:absolute;left:0;text-align:left;margin-left:0;margin-top:0;width:434.5pt;height:0;flip:x;z-index:251706368;visibility:visible;mso-wrap-style:square;mso-width-percent:0;mso-height-percent:0;mso-wrap-distance-left:9pt;mso-wrap-distance-top:0;mso-wrap-distance-right:9pt;mso-wrap-distance-bottom:0;mso-position-horizontal:center;mso-position-horizontal-relative:margin;mso-position-vertical:center;mso-position-vertical-relative:bottom-margin-area;mso-width-percent:0;mso-height-percent:0;mso-width-relative:page;mso-height-relative:bottom-margin-are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" strokecolor="gray" strokeweight="1pt">
              <w10:wrap anchorx="margin" anchory="margin"/>
            </v:shape>
          </w:pict>
        </w:r>
      </w:p>
    </w:sdtContent>
  </w:sdt>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A4255" w:rsidRPr="002438E7" w:rsidRDefault="00DA4255" w:rsidP="002438E7">
    <w:pPr>
      <w:pStyle w:val="a4"/>
    </w:pPr>
  </w:p>
</w:ftr>
</file>

<file path=word/footer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2033916728"/>
      <w:docPartObj>
        <w:docPartGallery w:val="Page Numbers (Bottom of Page)"/>
        <w:docPartUnique/>
      </w:docPartObj>
    </w:sdtPr>
    <w:sdtContent>
      <w:p w:rsidR="00DA4255" w:rsidRDefault="00DA4255">
        <w:pPr>
          <w:pStyle w:val="a4"/>
        </w:pPr>
        <w:r>
          <w:rPr>
            <w:noProof/>
          </w:rPr>
          <w:pict>
            <v:shapetype id="_x0000_t185" coordsize="21600,21600" o:spt="185" adj="3600" path="m@0,nfqx0@0l0@2qy@0,21600em@1,nfqx21600@0l21600@2qy@1,21600em@0,nsqx0@0l0@2qy@0,21600l@1,21600qx21600@2l21600@0qy@1,xe" filled="f">
              <v:formulas>
                <v:f eqn="val #0"/>
                <v:f eqn="sum width 0 #0"/>
                <v:f eqn="sum height 0 #0"/>
                <v:f eqn="prod @0 2929 10000"/>
                <v:f eqn="sum width 0 @3"/>
                <v:f eqn="sum height 0 @3"/>
                <v:f eqn="val width"/>
                <v:f eqn="val height"/>
                <v:f eqn="prod width 1 2"/>
                <v:f eqn="prod height 1 2"/>
              </v:formulas>
              <v:path o:extrusionok="f" gradientshapeok="t" limo="10800,10800" o:connecttype="custom" o:connectlocs="@8,0;0,@9;@8,@7;@6,@9" textboxrect="@3,@3,@4,@5"/>
              <v:handles>
                <v:h position="#0,topLeft" switch="" xrange="0,10800"/>
              </v:handles>
            </v:shapetype>
            <v:shape id="_x0000_s2079" type="#_x0000_t185" style="position:absolute;left:0;text-align:left;margin-left:0;margin-top:0;width:43.45pt;height:18.8pt;flip:x;z-index:251723776;visibility:visible;mso-wrap-style:square;mso-width-percent:100;mso-height-percent:0;mso-wrap-distance-left:9pt;mso-wrap-distance-top:0;mso-wrap-distance-right:9pt;mso-wrap-distance-bottom:0;mso-position-horizontal:center;mso-position-horizontal-relative:margin;mso-position-vertical:center;mso-position-vertical-relative:bottom-margin-area;mso-width-percent:100;mso-height-percent:0;mso-width-relative:margin;mso-height-relative:bottom-margin-area;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" filled="t" strokecolor="gray" strokeweight="2.25pt">
              <v:textbox inset=",0,,0">
                <w:txbxContent>
                  <w:p w:rsidR="00DA4255" w:rsidRPr="007838D3" w:rsidRDefault="00DA4255">
                    <w:pPr>
                      <w:jc w:val="center"/>
                      <w:rPr>
                        <w:rFonts w:asciiTheme="majorBidi" w:hAnsiTheme="majorBidi" w:cstheme="majorBidi"/>
                        <w:sz w:val="28"/>
                        <w:szCs w:val="28"/>
                      </w:rPr>
                    </w:pPr>
                    <w:r w:rsidRPr="007838D3">
                      <w:rPr>
                        <w:rFonts w:asciiTheme="majorBidi" w:hAnsiTheme="majorBidi" w:cstheme="majorBidi"/>
                        <w:sz w:val="28"/>
                        <w:szCs w:val="28"/>
                      </w:rPr>
                      <w:fldChar w:fldCharType="begin"/>
                    </w:r>
                    <w:r w:rsidRPr="007838D3">
                      <w:rPr>
                        <w:rFonts w:asciiTheme="majorBidi" w:hAnsiTheme="majorBidi" w:cstheme="majorBidi"/>
                        <w:sz w:val="28"/>
                        <w:szCs w:val="28"/>
                      </w:rPr>
                      <w:instrText>PAGE    \* MERGEFORMAT</w:instrText>
                    </w:r>
                    <w:r w:rsidRPr="007838D3">
                      <w:rPr>
                        <w:rFonts w:asciiTheme="majorBidi" w:hAnsiTheme="majorBidi" w:cstheme="majorBidi"/>
                        <w:sz w:val="28"/>
                        <w:szCs w:val="28"/>
                      </w:rPr>
                      <w:fldChar w:fldCharType="separate"/>
                    </w:r>
                    <w:r w:rsidR="00827E89" w:rsidRPr="00827E89">
                      <w:rPr>
                        <w:rFonts w:asciiTheme="majorBidi" w:hAnsiTheme="majorBidi" w:cstheme="majorBidi"/>
                        <w:noProof/>
                        <w:sz w:val="28"/>
                        <w:szCs w:val="28"/>
                        <w:rtl/>
                        <w:lang w:val="ar-SA"/>
                      </w:rPr>
                      <w:t>97</w:t>
                    </w:r>
                    <w:r w:rsidRPr="007838D3">
                      <w:rPr>
                        <w:rFonts w:asciiTheme="majorBidi" w:hAnsiTheme="majorBidi" w:cstheme="majorBidi"/>
                        <w:sz w:val="28"/>
                        <w:szCs w:val="28"/>
                      </w:rPr>
                      <w:fldChar w:fldCharType="end"/>
                    </w:r>
                  </w:p>
                </w:txbxContent>
              </v:textbox>
              <w10:wrap anchorx="margin" anchory="margin"/>
            </v:shape>
          </w:pict>
        </w:r>
        <w:r>
          <w:rPr>
            <w:noProof/>
          </w:rPr>
          <w:pict>
            <v:shapetype id="_x0000_t32" coordsize="21600,21600" o:spt="32" o:oned="t" path="m,l21600,21600e" filled="f">
              <v:path arrowok="t" fillok="f" o:connecttype="none"/>
              <o:lock v:ext="edit" shapetype="t"/>
            </v:shapetype>
            <v:shape id="_x0000_s2078" type="#_x0000_t32" style="position:absolute;left:0;text-align:left;margin-left:0;margin-top:0;width:434.5pt;height:0;flip:x;z-index:251722752;visibility:visible;mso-wrap-style:square;mso-width-percent:0;mso-height-percent:0;mso-wrap-distance-left:9pt;mso-wrap-distance-top:0;mso-wrap-distance-right:9pt;mso-wrap-distance-bottom:0;mso-position-horizontal:center;mso-position-horizontal-relative:margin;mso-position-vertical:center;mso-position-vertical-relative:bottom-margin-area;mso-width-percent:0;mso-height-percent:0;mso-width-relative:page;mso-height-relative:bottom-margin-are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" strokecolor="gray" strokeweight="1pt">
              <w10:wrap anchorx="margin" anchory="margin"/>
            </v:shape>
          </w:pict>
        </w:r>
      </w:p>
    </w:sdtContent>
  </w:sdt>
</w:ftr>
</file>

<file path=word/footer1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A4255" w:rsidRDefault="00DA4255">
    <w:pPr>
      <w:pStyle w:val="a4"/>
    </w:pPr>
  </w:p>
</w:ftr>
</file>

<file path=word/footer1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644011376"/>
      <w:docPartObj>
        <w:docPartGallery w:val="Page Numbers (Bottom of Page)"/>
        <w:docPartUnique/>
      </w:docPartObj>
    </w:sdtPr>
    <w:sdtContent>
      <w:p w:rsidR="00DA4255" w:rsidRDefault="00DA4255">
        <w:pPr>
          <w:pStyle w:val="a4"/>
        </w:pPr>
        <w:r>
          <w:rPr>
            <w:noProof/>
          </w:rPr>
          <w:pict>
            <v:shapetype id="_x0000_t185" coordsize="21600,21600" o:spt="185" adj="3600" path="m@0,nfqx0@0l0@2qy@0,21600em@1,nfqx21600@0l21600@2qy@1,21600em@0,nsqx0@0l0@2qy@0,21600l@1,21600qx21600@2l21600@0qy@1,xe" filled="f">
              <v:formulas>
                <v:f eqn="val #0"/>
                <v:f eqn="sum width 0 #0"/>
                <v:f eqn="sum height 0 #0"/>
                <v:f eqn="prod @0 2929 10000"/>
                <v:f eqn="sum width 0 @3"/>
                <v:f eqn="sum height 0 @3"/>
                <v:f eqn="val width"/>
                <v:f eqn="val height"/>
                <v:f eqn="prod width 1 2"/>
                <v:f eqn="prod height 1 2"/>
              </v:formulas>
              <v:path o:extrusionok="f" gradientshapeok="t" limo="10800,10800" o:connecttype="custom" o:connectlocs="@8,0;0,@9;@8,@7;@6,@9" textboxrect="@3,@3,@4,@5"/>
              <v:handles>
                <v:h position="#0,topLeft" switch="" xrange="0,10800"/>
              </v:handles>
            </v:shapetype>
            <v:shape id="_x0000_s2051" type="#_x0000_t185" style="position:absolute;left:0;text-align:left;margin-left:0;margin-top:0;width:43.45pt;height:18.8pt;flip:x;z-index:251713536;visibility:visible;mso-wrap-style:square;mso-width-percent:100;mso-height-percent:0;mso-wrap-distance-left:9pt;mso-wrap-distance-top:0;mso-wrap-distance-right:9pt;mso-wrap-distance-bottom:0;mso-position-horizontal:center;mso-position-horizontal-relative:margin;mso-position-vertical:center;mso-position-vertical-relative:bottom-margin-area;mso-width-percent:100;mso-height-percent:0;mso-width-relative:margin;mso-height-relative:bottom-margin-area;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" filled="t" strokecolor="gray" strokeweight="2.25pt">
              <v:textbox inset=",0,,0">
                <w:txbxContent>
                  <w:p w:rsidR="00DA4255" w:rsidRPr="00264A20" w:rsidRDefault="00DA4255">
                    <w:pPr>
                      <w:jc w:val="center"/>
                      <w:rPr>
                        <w:rFonts w:asciiTheme="majorBidi" w:hAnsiTheme="majorBidi" w:cstheme="majorBidi"/>
                        <w:sz w:val="28"/>
                        <w:szCs w:val="28"/>
                      </w:rPr>
                    </w:pPr>
                    <w:r w:rsidRPr="00264A20">
                      <w:rPr>
                        <w:rFonts w:asciiTheme="majorBidi" w:hAnsiTheme="majorBidi" w:cstheme="majorBidi"/>
                        <w:sz w:val="28"/>
                        <w:szCs w:val="28"/>
                      </w:rPr>
                      <w:fldChar w:fldCharType="begin"/>
                    </w:r>
                    <w:r w:rsidRPr="00264A20">
                      <w:rPr>
                        <w:rFonts w:asciiTheme="majorBidi" w:hAnsiTheme="majorBidi" w:cstheme="majorBidi"/>
                        <w:sz w:val="28"/>
                        <w:szCs w:val="28"/>
                      </w:rPr>
                      <w:instrText>PAGE    \* MERGEFORMAT</w:instrText>
                    </w:r>
                    <w:r w:rsidRPr="00264A20">
                      <w:rPr>
                        <w:rFonts w:asciiTheme="majorBidi" w:hAnsiTheme="majorBidi" w:cstheme="majorBidi"/>
                        <w:sz w:val="28"/>
                        <w:szCs w:val="28"/>
                      </w:rPr>
                      <w:fldChar w:fldCharType="separate"/>
                    </w:r>
                    <w:r w:rsidR="00827E89" w:rsidRPr="00827E89">
                      <w:rPr>
                        <w:rFonts w:asciiTheme="majorBidi" w:hAnsiTheme="majorBidi" w:cstheme="majorBidi"/>
                        <w:noProof/>
                        <w:sz w:val="28"/>
                        <w:szCs w:val="28"/>
                        <w:rtl/>
                        <w:lang w:val="ar-SA"/>
                      </w:rPr>
                      <w:t>100</w:t>
                    </w:r>
                    <w:r w:rsidRPr="00264A20">
                      <w:rPr>
                        <w:rFonts w:asciiTheme="majorBidi" w:hAnsiTheme="majorBidi" w:cstheme="majorBidi"/>
                        <w:sz w:val="28"/>
                        <w:szCs w:val="28"/>
                      </w:rPr>
                      <w:fldChar w:fldCharType="end"/>
                    </w:r>
                  </w:p>
                </w:txbxContent>
              </v:textbox>
              <w10:wrap anchorx="margin" anchory="margin"/>
            </v:shape>
          </w:pict>
        </w:r>
        <w:r>
          <w:rPr>
            <w:noProof/>
          </w:rPr>
          <w:pict>
            <v:shapetype id="_x0000_t32" coordsize="21600,21600" o:spt="32" o:oned="t" path="m,l21600,21600e" filled="f">
              <v:path arrowok="t" fillok="f" o:connecttype="none"/>
              <o:lock v:ext="edit" shapetype="t"/>
            </v:shapetype>
            <v:shape id="_x0000_s2050" type="#_x0000_t32" style="position:absolute;left:0;text-align:left;margin-left:0;margin-top:0;width:434.5pt;height:0;flip:x;z-index:251712512;visibility:visible;mso-wrap-style:square;mso-width-percent:0;mso-height-percent:0;mso-wrap-distance-left:9pt;mso-wrap-distance-top:0;mso-wrap-distance-right:9pt;mso-wrap-distance-bottom:0;mso-position-horizontal:center;mso-position-horizontal-relative:margin;mso-position-vertical:center;mso-position-vertical-relative:bottom-margin-area;mso-width-percent:0;mso-height-percent:0;mso-width-relative:page;mso-height-relative:bottom-margin-are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" strokecolor="gray" strokeweight="1pt">
              <w10:wrap anchorx="margin" anchory="margin"/>
            </v:shape>
          </w:pict>
        </w:r>
      </w:p>
    </w:sdtContent>
  </w:sdt>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1313444923"/>
      <w:docPartObj>
        <w:docPartGallery w:val="Page Numbers (Bottom of Page)"/>
        <w:docPartUnique/>
      </w:docPartObj>
    </w:sdtPr>
    <w:sdtContent>
      <w:p w:rsidR="00DA4255" w:rsidRDefault="00DA4255">
        <w:pPr>
          <w:pStyle w:val="a4"/>
        </w:pPr>
        <w:r>
          <w:rPr>
            <w:noProof/>
          </w:rPr>
          <w:pict>
            <v:shapetype id="_x0000_t185" coordsize="21600,21600" o:spt="185" adj="3600" path="m@0,nfqx0@0l0@2qy@0,21600em@1,nfqx21600@0l21600@2qy@1,21600em@0,nsqx0@0l0@2qy@0,21600l@1,21600qx21600@2l21600@0qy@1,xe" filled="f">
              <v:formulas>
                <v:f eqn="val #0"/>
                <v:f eqn="sum width 0 #0"/>
                <v:f eqn="sum height 0 #0"/>
                <v:f eqn="prod @0 2929 10000"/>
                <v:f eqn="sum width 0 @3"/>
                <v:f eqn="sum height 0 @3"/>
                <v:f eqn="val width"/>
                <v:f eqn="val height"/>
                <v:f eqn="prod width 1 2"/>
                <v:f eqn="prod height 1 2"/>
              </v:formulas>
              <v:path o:extrusionok="f" gradientshapeok="t" limo="10800,10800" o:connecttype="custom" o:connectlocs="@8,0;0,@9;@8,@7;@6,@9" textboxrect="@3,@3,@4,@5"/>
              <v:handles>
                <v:h position="#0,topLeft" switch="" xrange="0,10800"/>
              </v:handles>
            </v:shapetype>
            <v:shape id="شكل تلقائي 22" o:spid="_x0000_s2066" type="#_x0000_t185" style="position:absolute;left:0;text-align:left;margin-left:0;margin-top:0;width:43.45pt;height:23pt;flip:x;z-index:251682816;visibility:visible;mso-wrap-style:square;mso-width-percent:100;mso-height-percent:0;mso-wrap-distance-left:9pt;mso-wrap-distance-top:0;mso-wrap-distance-right:9pt;mso-wrap-distance-bottom:0;mso-position-horizontal:center;mso-position-horizontal-relative:margin;mso-position-vertical:center;mso-position-vertical-relative:bottom-margin-area;mso-width-percent:100;mso-height-percent:0;mso-width-relative:margin;mso-height-relative:bottom-margin-area;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" filled="t" strokecolor="gray" strokeweight="2.25pt">
              <v:textbox inset=",0,,0">
                <w:txbxContent>
                  <w:p w:rsidR="00DA4255" w:rsidRPr="00264A20" w:rsidRDefault="00DA4255">
                    <w:pPr>
                      <w:jc w:val="center"/>
                      <w:rPr>
                        <w:rFonts w:asciiTheme="majorBidi" w:hAnsiTheme="majorBidi" w:cstheme="majorBidi"/>
                        <w:sz w:val="28"/>
                        <w:szCs w:val="28"/>
                      </w:rPr>
                    </w:pPr>
                    <w:r w:rsidRPr="00264A20">
                      <w:rPr>
                        <w:rFonts w:asciiTheme="majorBidi" w:hAnsiTheme="majorBidi" w:cstheme="majorBidi"/>
                        <w:sz w:val="28"/>
                        <w:szCs w:val="28"/>
                      </w:rPr>
                      <w:fldChar w:fldCharType="begin"/>
                    </w:r>
                    <w:r w:rsidRPr="00264A20">
                      <w:rPr>
                        <w:rFonts w:asciiTheme="majorBidi" w:hAnsiTheme="majorBidi" w:cstheme="majorBidi"/>
                        <w:sz w:val="28"/>
                        <w:szCs w:val="28"/>
                      </w:rPr>
                      <w:instrText>PAGE    \* MERGEFORMAT</w:instrText>
                    </w:r>
                    <w:r w:rsidRPr="00264A20">
                      <w:rPr>
                        <w:rFonts w:asciiTheme="majorBidi" w:hAnsiTheme="majorBidi" w:cstheme="majorBidi"/>
                        <w:sz w:val="28"/>
                        <w:szCs w:val="28"/>
                      </w:rPr>
                      <w:fldChar w:fldCharType="separate"/>
                    </w:r>
                    <w:r w:rsidR="00827E89" w:rsidRPr="00827E89">
                      <w:rPr>
                        <w:rFonts w:asciiTheme="majorBidi" w:hAnsiTheme="majorBidi" w:cstheme="majorBidi" w:hint="eastAsia"/>
                        <w:noProof/>
                        <w:sz w:val="28"/>
                        <w:szCs w:val="28"/>
                        <w:rtl/>
                        <w:lang w:val="ar-SA"/>
                      </w:rPr>
                      <w:t>‌ي</w:t>
                    </w:r>
                    <w:r w:rsidRPr="00264A20">
                      <w:rPr>
                        <w:rFonts w:asciiTheme="majorBidi" w:hAnsiTheme="majorBidi" w:cstheme="majorBidi"/>
                        <w:sz w:val="28"/>
                        <w:szCs w:val="28"/>
                      </w:rPr>
                      <w:fldChar w:fldCharType="end"/>
                    </w:r>
                  </w:p>
                </w:txbxContent>
              </v:textbox>
              <w10:wrap anchorx="margin" anchory="margin"/>
            </v:shape>
          </w:pict>
        </w:r>
        <w:r>
          <w:rPr>
            <w:noProof/>
          </w:rPr>
          <w:pict>
            <v:shapetype id="_x0000_t32" coordsize="21600,21600" o:spt="32" o:oned="t" path="m,l21600,21600e" filled="f">
              <v:path arrowok="t" fillok="f" o:connecttype="none"/>
              <o:lock v:ext="edit" shapetype="t"/>
            </v:shapetype>
            <v:shape id="شكل تلقائي 21" o:spid="_x0000_s2065" type="#_x0000_t32" style="position:absolute;left:0;text-align:left;margin-left:0;margin-top:0;width:434.5pt;height:0;flip:x;z-index:251681792;visibility:visible;mso-wrap-style:square;mso-width-percent:0;mso-height-percent:0;mso-wrap-distance-left:9pt;mso-wrap-distance-top:0;mso-wrap-distance-right:9pt;mso-wrap-distance-bottom:0;mso-position-horizontal:center;mso-position-horizontal-relative:margin;mso-position-vertical:center;mso-position-vertical-relative:bottom-margin-area;mso-width-percent:0;mso-height-percent:0;mso-width-relative:page;mso-height-relative:bottom-margin-are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" strokecolor="gray" strokeweight="1pt">
              <w10:wrap anchorx="margin" anchory="margin"/>
            </v:shape>
          </w:pict>
        </w:r>
      </w:p>
    </w:sdtContent>
  </w:sdt>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A4255" w:rsidRDefault="00DA4255">
    <w:pPr>
      <w:pStyle w:val="a4"/>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1736302097"/>
      <w:docPartObj>
        <w:docPartGallery w:val="Page Numbers (Bottom of Page)"/>
        <w:docPartUnique/>
      </w:docPartObj>
    </w:sdtPr>
    <w:sdtContent>
      <w:p w:rsidR="00DA4255" w:rsidRDefault="00DA4255">
        <w:pPr>
          <w:pStyle w:val="a4"/>
        </w:pPr>
        <w:r>
          <w:rPr>
            <w:noProof/>
          </w:rPr>
          <w:pict>
            <v:shapetype id="_x0000_t185" coordsize="21600,21600" o:spt="185" adj="3600" path="m@0,nfqx0@0l0@2qy@0,21600em@1,nfqx21600@0l21600@2qy@1,21600em@0,nsqx0@0l0@2qy@0,21600l@1,21600qx21600@2l21600@0qy@1,xe" filled="f">
              <v:formulas>
                <v:f eqn="val #0"/>
                <v:f eqn="sum width 0 #0"/>
                <v:f eqn="sum height 0 #0"/>
                <v:f eqn="prod @0 2929 10000"/>
                <v:f eqn="sum width 0 @3"/>
                <v:f eqn="sum height 0 @3"/>
                <v:f eqn="val width"/>
                <v:f eqn="val height"/>
                <v:f eqn="prod width 1 2"/>
                <v:f eqn="prod height 1 2"/>
              </v:formulas>
              <v:path o:extrusionok="f" gradientshapeok="t" limo="10800,10800" o:connecttype="custom" o:connectlocs="@8,0;0,@9;@8,@7;@6,@9" textboxrect="@3,@3,@4,@5"/>
              <v:handles>
                <v:h position="#0,topLeft" switch="" xrange="0,10800"/>
              </v:handles>
            </v:shapetype>
            <v:shape id="_x0000_s2063" type="#_x0000_t185" style="position:absolute;left:0;text-align:left;margin-left:0;margin-top:0;width:43.45pt;height:18.8pt;flip:x;z-index:251688960;visibility:visible;mso-wrap-style:square;mso-width-percent:100;mso-height-percent:0;mso-wrap-distance-left:9pt;mso-wrap-distance-top:0;mso-wrap-distance-right:9pt;mso-wrap-distance-bottom:0;mso-position-horizontal:center;mso-position-horizontal-relative:margin;mso-position-vertical:center;mso-position-vertical-relative:bottom-margin-area;mso-width-percent:100;mso-height-percent:0;mso-width-relative:margin;mso-height-relative:bottom-margin-area;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" filled="t" strokecolor="gray" strokeweight="2.25pt">
              <v:textbox inset=",0,,0">
                <w:txbxContent>
                  <w:p w:rsidR="00DA4255" w:rsidRPr="00264A20" w:rsidRDefault="00DA4255">
                    <w:pPr>
                      <w:jc w:val="center"/>
                      <w:rPr>
                        <w:rFonts w:asciiTheme="majorBidi" w:hAnsiTheme="majorBidi" w:cstheme="majorBidi"/>
                        <w:sz w:val="28"/>
                        <w:szCs w:val="28"/>
                      </w:rPr>
                    </w:pPr>
                    <w:r w:rsidRPr="00264A20">
                      <w:rPr>
                        <w:rFonts w:asciiTheme="majorBidi" w:hAnsiTheme="majorBidi" w:cstheme="majorBidi"/>
                        <w:sz w:val="28"/>
                        <w:szCs w:val="28"/>
                      </w:rPr>
                      <w:fldChar w:fldCharType="begin"/>
                    </w:r>
                    <w:r w:rsidRPr="00264A20">
                      <w:rPr>
                        <w:rFonts w:asciiTheme="majorBidi" w:hAnsiTheme="majorBidi" w:cstheme="majorBidi"/>
                        <w:sz w:val="28"/>
                        <w:szCs w:val="28"/>
                      </w:rPr>
                      <w:instrText>PAGE    \* MERGEFORMAT</w:instrText>
                    </w:r>
                    <w:r w:rsidRPr="00264A20">
                      <w:rPr>
                        <w:rFonts w:asciiTheme="majorBidi" w:hAnsiTheme="majorBidi" w:cstheme="majorBidi"/>
                        <w:sz w:val="28"/>
                        <w:szCs w:val="28"/>
                      </w:rPr>
                      <w:fldChar w:fldCharType="separate"/>
                    </w:r>
                    <w:r w:rsidR="00827E89" w:rsidRPr="00827E89">
                      <w:rPr>
                        <w:rFonts w:asciiTheme="majorBidi" w:hAnsiTheme="majorBidi" w:cstheme="majorBidi"/>
                        <w:noProof/>
                        <w:sz w:val="28"/>
                        <w:szCs w:val="28"/>
                        <w:rtl/>
                        <w:lang w:val="ar-SA"/>
                      </w:rPr>
                      <w:t>51</w:t>
                    </w:r>
                    <w:r w:rsidRPr="00264A20">
                      <w:rPr>
                        <w:rFonts w:asciiTheme="majorBidi" w:hAnsiTheme="majorBidi" w:cstheme="majorBidi"/>
                        <w:sz w:val="28"/>
                        <w:szCs w:val="28"/>
                      </w:rPr>
                      <w:fldChar w:fldCharType="end"/>
                    </w:r>
                  </w:p>
                </w:txbxContent>
              </v:textbox>
              <w10:wrap anchorx="margin" anchory="margin"/>
            </v:shape>
          </w:pict>
        </w:r>
        <w:r>
          <w:rPr>
            <w:noProof/>
          </w:rPr>
          <w:pict>
            <v:shapetype id="_x0000_t32" coordsize="21600,21600" o:spt="32" o:oned="t" path="m,l21600,21600e" filled="f">
              <v:path arrowok="t" fillok="f" o:connecttype="none"/>
              <o:lock v:ext="edit" shapetype="t"/>
            </v:shapetype>
            <v:shape id="_x0000_s2062" type="#_x0000_t32" style="position:absolute;left:0;text-align:left;margin-left:0;margin-top:0;width:434.5pt;height:0;flip:x;z-index:251687936;visibility:visible;mso-wrap-style:square;mso-width-percent:0;mso-height-percent:0;mso-wrap-distance-left:9pt;mso-wrap-distance-top:0;mso-wrap-distance-right:9pt;mso-wrap-distance-bottom:0;mso-position-horizontal:center;mso-position-horizontal-relative:margin;mso-position-vertical:center;mso-position-vertical-relative:bottom-margin-area;mso-width-percent:0;mso-height-percent:0;mso-width-relative:page;mso-height-relative:bottom-margin-are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" strokecolor="gray" strokeweight="1pt">
              <w10:wrap anchorx="margin" anchory="margin"/>
            </v:shape>
          </w:pict>
        </w:r>
      </w:p>
    </w:sdtContent>
  </w:sdt>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A4255" w:rsidRDefault="00DA4255">
    <w:pPr>
      <w:pStyle w:val="a4"/>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78913770"/>
      <w:docPartObj>
        <w:docPartGallery w:val="Page Numbers (Bottom of Page)"/>
        <w:docPartUnique/>
      </w:docPartObj>
    </w:sdtPr>
    <w:sdtContent>
      <w:p w:rsidR="00DA4255" w:rsidRDefault="00DA4255">
        <w:pPr>
          <w:pStyle w:val="a4"/>
        </w:pPr>
        <w:r>
          <w:rPr>
            <w:noProof/>
          </w:rPr>
          <w:pict>
            <v:shapetype id="_x0000_t185" coordsize="21600,21600" o:spt="185" adj="3600" path="m@0,nfqx0@0l0@2qy@0,21600em@1,nfqx21600@0l21600@2qy@1,21600em@0,nsqx0@0l0@2qy@0,21600l@1,21600qx21600@2l21600@0qy@1,xe" filled="f">
              <v:formulas>
                <v:f eqn="val #0"/>
                <v:f eqn="sum width 0 #0"/>
                <v:f eqn="sum height 0 #0"/>
                <v:f eqn="prod @0 2929 10000"/>
                <v:f eqn="sum width 0 @3"/>
                <v:f eqn="sum height 0 @3"/>
                <v:f eqn="val width"/>
                <v:f eqn="val height"/>
                <v:f eqn="prod width 1 2"/>
                <v:f eqn="prod height 1 2"/>
              </v:formulas>
              <v:path o:extrusionok="f" gradientshapeok="t" limo="10800,10800" o:connecttype="custom" o:connectlocs="@8,0;0,@9;@8,@7;@6,@9" textboxrect="@3,@3,@4,@5"/>
              <v:handles>
                <v:h position="#0,topLeft" switch="" xrange="0,10800"/>
              </v:handles>
            </v:shapetype>
            <v:shape id="_x0000_s2060" type="#_x0000_t185" style="position:absolute;left:0;text-align:left;margin-left:0;margin-top:0;width:43.45pt;height:18.8pt;flip:x;z-index:251695104;visibility:visible;mso-wrap-style:square;mso-width-percent:100;mso-height-percent:0;mso-wrap-distance-left:9pt;mso-wrap-distance-top:0;mso-wrap-distance-right:9pt;mso-wrap-distance-bottom:0;mso-position-horizontal:center;mso-position-horizontal-relative:margin;mso-position-vertical:center;mso-position-vertical-relative:bottom-margin-area;mso-width-percent:100;mso-height-percent:0;mso-width-relative:margin;mso-height-relative:bottom-margin-area;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" filled="t" strokecolor="gray" strokeweight="2.25pt">
              <v:textbox inset=",0,,0">
                <w:txbxContent>
                  <w:p w:rsidR="00DA4255" w:rsidRPr="00270847" w:rsidRDefault="00DA4255">
                    <w:pPr>
                      <w:jc w:val="center"/>
                      <w:rPr>
                        <w:rFonts w:asciiTheme="majorBidi" w:hAnsiTheme="majorBidi" w:cstheme="majorBidi"/>
                        <w:sz w:val="28"/>
                        <w:szCs w:val="28"/>
                      </w:rPr>
                    </w:pPr>
                    <w:r w:rsidRPr="00270847">
                      <w:rPr>
                        <w:rFonts w:asciiTheme="majorBidi" w:hAnsiTheme="majorBidi" w:cstheme="majorBidi"/>
                        <w:sz w:val="28"/>
                        <w:szCs w:val="28"/>
                      </w:rPr>
                      <w:fldChar w:fldCharType="begin"/>
                    </w:r>
                    <w:r w:rsidRPr="00270847">
                      <w:rPr>
                        <w:rFonts w:asciiTheme="majorBidi" w:hAnsiTheme="majorBidi" w:cstheme="majorBidi"/>
                        <w:sz w:val="28"/>
                        <w:szCs w:val="28"/>
                      </w:rPr>
                      <w:instrText>PAGE    \* MERGEFORMAT</w:instrText>
                    </w:r>
                    <w:r w:rsidRPr="00270847">
                      <w:rPr>
                        <w:rFonts w:asciiTheme="majorBidi" w:hAnsiTheme="majorBidi" w:cstheme="majorBidi"/>
                        <w:sz w:val="28"/>
                        <w:szCs w:val="28"/>
                      </w:rPr>
                      <w:fldChar w:fldCharType="separate"/>
                    </w:r>
                    <w:r w:rsidR="00827E89" w:rsidRPr="00827E89">
                      <w:rPr>
                        <w:rFonts w:asciiTheme="majorBidi" w:hAnsiTheme="majorBidi" w:cstheme="majorBidi"/>
                        <w:noProof/>
                        <w:sz w:val="28"/>
                        <w:szCs w:val="28"/>
                        <w:rtl/>
                        <w:lang w:val="ar-SA"/>
                      </w:rPr>
                      <w:t>79</w:t>
                    </w:r>
                    <w:r w:rsidRPr="00270847">
                      <w:rPr>
                        <w:rFonts w:asciiTheme="majorBidi" w:hAnsiTheme="majorBidi" w:cstheme="majorBidi"/>
                        <w:sz w:val="28"/>
                        <w:szCs w:val="28"/>
                      </w:rPr>
                      <w:fldChar w:fldCharType="end"/>
                    </w:r>
                  </w:p>
                </w:txbxContent>
              </v:textbox>
              <w10:wrap anchorx="margin" anchory="margin"/>
            </v:shape>
          </w:pict>
        </w:r>
        <w:r>
          <w:rPr>
            <w:noProof/>
          </w:rPr>
          <w:pict>
            <v:shapetype id="_x0000_t32" coordsize="21600,21600" o:spt="32" o:oned="t" path="m,l21600,21600e" filled="f">
              <v:path arrowok="t" fillok="f" o:connecttype="none"/>
              <o:lock v:ext="edit" shapetype="t"/>
            </v:shapetype>
            <v:shape id="_x0000_s2059" type="#_x0000_t32" style="position:absolute;left:0;text-align:left;margin-left:0;margin-top:0;width:434.5pt;height:0;flip:x;z-index:251694080;visibility:visible;mso-wrap-style:square;mso-width-percent:0;mso-height-percent:0;mso-wrap-distance-left:9pt;mso-wrap-distance-top:0;mso-wrap-distance-right:9pt;mso-wrap-distance-bottom:0;mso-position-horizontal:center;mso-position-horizontal-relative:margin;mso-position-vertical:center;mso-position-vertical-relative:bottom-margin-area;mso-width-percent:0;mso-height-percent:0;mso-width-relative:page;mso-height-relative:bottom-margin-are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" strokecolor="gray" strokeweight="1pt">
              <w10:wrap anchorx="margin" anchory="margin"/>
            </v:shape>
          </w:pict>
        </w:r>
      </w:p>
    </w:sdtContent>
  </w:sdt>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A4255" w:rsidRDefault="00DA4255">
    <w:pPr>
      <w:pStyle w:val="a4"/>
    </w:pP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1677030250"/>
      <w:docPartObj>
        <w:docPartGallery w:val="Page Numbers (Bottom of Page)"/>
        <w:docPartUnique/>
      </w:docPartObj>
    </w:sdtPr>
    <w:sdtContent>
      <w:p w:rsidR="00DA4255" w:rsidRDefault="00DA4255">
        <w:pPr>
          <w:pStyle w:val="a4"/>
        </w:pPr>
        <w:r>
          <w:rPr>
            <w:noProof/>
          </w:rPr>
          <w:pict>
            <v:shapetype id="_x0000_t185" coordsize="21600,21600" o:spt="185" adj="3600" path="m@0,nfqx0@0l0@2qy@0,21600em@1,nfqx21600@0l21600@2qy@1,21600em@0,nsqx0@0l0@2qy@0,21600l@1,21600qx21600@2l21600@0qy@1,xe" filled="f">
              <v:formulas>
                <v:f eqn="val #0"/>
                <v:f eqn="sum width 0 #0"/>
                <v:f eqn="sum height 0 #0"/>
                <v:f eqn="prod @0 2929 10000"/>
                <v:f eqn="sum width 0 @3"/>
                <v:f eqn="sum height 0 @3"/>
                <v:f eqn="val width"/>
                <v:f eqn="val height"/>
                <v:f eqn="prod width 1 2"/>
                <v:f eqn="prod height 1 2"/>
              </v:formulas>
              <v:path o:extrusionok="f" gradientshapeok="t" limo="10800,10800" o:connecttype="custom" o:connectlocs="@8,0;0,@9;@8,@7;@6,@9" textboxrect="@3,@3,@4,@5"/>
              <v:handles>
                <v:h position="#0,topLeft" switch="" xrange="0,10800"/>
              </v:handles>
            </v:shapetype>
            <v:shape id="_x0000_s2057" type="#_x0000_t185" style="position:absolute;left:0;text-align:left;margin-left:0;margin-top:0;width:43.45pt;height:18.8pt;flip:x;z-index:251701248;visibility:visible;mso-wrap-style:square;mso-width-percent:100;mso-height-percent:0;mso-wrap-distance-left:9pt;mso-wrap-distance-top:0;mso-wrap-distance-right:9pt;mso-wrap-distance-bottom:0;mso-position-horizontal:center;mso-position-horizontal-relative:margin;mso-position-vertical:center;mso-position-vertical-relative:bottom-margin-area;mso-width-percent:100;mso-height-percent:0;mso-width-relative:margin;mso-height-relative:bottom-margin-area;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" filled="t" strokecolor="gray" strokeweight="2.25pt">
              <v:textbox inset=",0,,0">
                <w:txbxContent>
                  <w:p w:rsidR="00DA4255" w:rsidRPr="00264A20" w:rsidRDefault="00DA4255">
                    <w:pPr>
                      <w:jc w:val="center"/>
                      <w:rPr>
                        <w:rFonts w:asciiTheme="majorBidi" w:hAnsiTheme="majorBidi" w:cstheme="majorBidi"/>
                        <w:sz w:val="28"/>
                        <w:szCs w:val="28"/>
                      </w:rPr>
                    </w:pPr>
                    <w:r w:rsidRPr="00264A20">
                      <w:rPr>
                        <w:rFonts w:asciiTheme="majorBidi" w:hAnsiTheme="majorBidi" w:cstheme="majorBidi"/>
                        <w:sz w:val="28"/>
                        <w:szCs w:val="28"/>
                      </w:rPr>
                      <w:fldChar w:fldCharType="begin"/>
                    </w:r>
                    <w:r w:rsidRPr="00264A20">
                      <w:rPr>
                        <w:rFonts w:asciiTheme="majorBidi" w:hAnsiTheme="majorBidi" w:cstheme="majorBidi"/>
                        <w:sz w:val="28"/>
                        <w:szCs w:val="28"/>
                      </w:rPr>
                      <w:instrText>PAGE    \* MERGEFORMAT</w:instrText>
                    </w:r>
                    <w:r w:rsidRPr="00264A20">
                      <w:rPr>
                        <w:rFonts w:asciiTheme="majorBidi" w:hAnsiTheme="majorBidi" w:cstheme="majorBidi"/>
                        <w:sz w:val="28"/>
                        <w:szCs w:val="28"/>
                      </w:rPr>
                      <w:fldChar w:fldCharType="separate"/>
                    </w:r>
                    <w:r w:rsidR="00827E89" w:rsidRPr="00827E89">
                      <w:rPr>
                        <w:rFonts w:asciiTheme="majorBidi" w:hAnsiTheme="majorBidi" w:cstheme="majorBidi"/>
                        <w:noProof/>
                        <w:sz w:val="28"/>
                        <w:szCs w:val="28"/>
                        <w:rtl/>
                        <w:lang w:val="ar-SA"/>
                      </w:rPr>
                      <w:t>83</w:t>
                    </w:r>
                    <w:r w:rsidRPr="00264A20">
                      <w:rPr>
                        <w:rFonts w:asciiTheme="majorBidi" w:hAnsiTheme="majorBidi" w:cstheme="majorBidi"/>
                        <w:sz w:val="28"/>
                        <w:szCs w:val="28"/>
                      </w:rPr>
                      <w:fldChar w:fldCharType="end"/>
                    </w:r>
                  </w:p>
                </w:txbxContent>
              </v:textbox>
              <w10:wrap anchorx="margin" anchory="margin"/>
            </v:shape>
          </w:pict>
        </w:r>
        <w:r>
          <w:rPr>
            <w:noProof/>
          </w:rPr>
          <w:pict>
            <v:shapetype id="_x0000_t32" coordsize="21600,21600" o:spt="32" o:oned="t" path="m,l21600,21600e" filled="f">
              <v:path arrowok="t" fillok="f" o:connecttype="none"/>
              <o:lock v:ext="edit" shapetype="t"/>
            </v:shapetype>
            <v:shape id="_x0000_s2056" type="#_x0000_t32" style="position:absolute;left:0;text-align:left;margin-left:0;margin-top:0;width:434.5pt;height:0;flip:x;z-index:251700224;visibility:visible;mso-wrap-style:square;mso-width-percent:0;mso-height-percent:0;mso-wrap-distance-left:9pt;mso-wrap-distance-top:0;mso-wrap-distance-right:9pt;mso-wrap-distance-bottom:0;mso-position-horizontal:center;mso-position-horizontal-relative:margin;mso-position-vertical:center;mso-position-vertical-relative:bottom-margin-area;mso-width-percent:0;mso-height-percent:0;mso-width-relative:page;mso-height-relative:bottom-margin-are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" strokecolor="gray" strokeweight="1pt">
              <w10:wrap anchorx="margin" anchory="margin"/>
            </v:shape>
          </w:pict>
        </w:r>
      </w:p>
    </w:sdtContent>
  </w:sdt>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A4255" w:rsidRDefault="00DA4255">
    <w:pPr>
      <w:pStyle w:val="a4"/>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F198A" w:rsidRDefault="008F198A" w:rsidP="00EC1C53">
      <w:pPr>
        <w:spacing w:after="0" w:line="240" w:lineRule="auto"/>
      </w:pPr>
      <w:r>
        <w:separator/>
      </w:r>
    </w:p>
  </w:footnote>
  <w:footnote w:type="continuationSeparator" w:id="0">
    <w:p w:rsidR="008F198A" w:rsidRDefault="008F198A" w:rsidP="00EC1C53">
      <w:pPr>
        <w:spacing w:after="0" w:line="240" w:lineRule="auto"/>
      </w:pPr>
      <w:r>
        <w:continuationSeparator/>
      </w:r>
    </w:p>
  </w:footnote>
  <w:footnote w:id="1">
    <w:p w:rsidR="00DA4255" w:rsidRPr="00311CD7" w:rsidRDefault="00DA4255" w:rsidP="00311CD7">
      <w:pPr>
        <w:pStyle w:val="a6"/>
        <w:rPr>
          <w:rFonts w:ascii="Traditional Arabic" w:hAnsi="Traditional Arabic" w:cs="Traditional Arabic"/>
          <w:color w:val="000000" w:themeColor="text1"/>
          <w:sz w:val="24"/>
          <w:szCs w:val="24"/>
        </w:rPr>
      </w:pPr>
      <w:r>
        <w:rPr>
          <w:rStyle w:val="a7"/>
          <w:rFonts w:ascii="Traditional Arabic" w:hAnsi="Traditional Arabic" w:cs="Traditional Arabic"/>
          <w:color w:val="000000" w:themeColor="text1"/>
          <w:sz w:val="24"/>
          <w:szCs w:val="24"/>
          <w:rtl/>
        </w:rPr>
        <w:t>(</w:t>
      </w:r>
      <w:r w:rsidRPr="00295BC2">
        <w:rPr>
          <w:rStyle w:val="a7"/>
          <w:rFonts w:ascii="Traditional Arabic" w:hAnsi="Traditional Arabic" w:cs="Traditional Arabic"/>
          <w:color w:val="000000" w:themeColor="text1"/>
          <w:sz w:val="24"/>
          <w:szCs w:val="24"/>
          <w:rtl/>
        </w:rPr>
        <w:footnoteRef/>
      </w:r>
      <w:r>
        <w:rPr>
          <w:rStyle w:val="a7"/>
          <w:rFonts w:ascii="Traditional Arabic" w:hAnsi="Traditional Arabic" w:cs="Traditional Arabic"/>
          <w:color w:val="000000" w:themeColor="text1"/>
          <w:sz w:val="24"/>
          <w:szCs w:val="24"/>
          <w:rtl/>
        </w:rPr>
        <w:t>)</w:t>
      </w:r>
      <w:r w:rsidRPr="00295BC2">
        <w:rPr>
          <w:rFonts w:ascii="Traditional Arabic" w:hAnsi="Traditional Arabic" w:cs="Traditional Arabic"/>
          <w:color w:val="000000" w:themeColor="text1"/>
          <w:sz w:val="24"/>
          <w:szCs w:val="24"/>
          <w:rtl/>
        </w:rPr>
        <w:t xml:space="preserve"> هادي حسين, "النموذج الاجتماعي الديمقراطي – دراسة مقارنة بين السويد و النرويج و الدانيمارك و </w:t>
      </w:r>
      <w:proofErr w:type="spellStart"/>
      <w:r w:rsidRPr="00295BC2">
        <w:rPr>
          <w:rFonts w:ascii="Traditional Arabic" w:hAnsi="Traditional Arabic" w:cs="Traditional Arabic"/>
          <w:color w:val="000000" w:themeColor="text1"/>
          <w:sz w:val="24"/>
          <w:szCs w:val="24"/>
          <w:rtl/>
        </w:rPr>
        <w:t>فينلندا</w:t>
      </w:r>
      <w:proofErr w:type="spellEnd"/>
      <w:r w:rsidRPr="00295BC2">
        <w:rPr>
          <w:rFonts w:ascii="Traditional Arabic" w:hAnsi="Traditional Arabic" w:cs="Traditional Arabic"/>
          <w:color w:val="000000" w:themeColor="text1"/>
          <w:sz w:val="24"/>
          <w:szCs w:val="24"/>
          <w:rtl/>
        </w:rPr>
        <w:t xml:space="preserve"> " , </w:t>
      </w:r>
      <w:r>
        <w:rPr>
          <w:rFonts w:ascii="Traditional Arabic" w:hAnsi="Traditional Arabic" w:cs="Traditional Arabic" w:hint="cs"/>
          <w:color w:val="000000" w:themeColor="text1"/>
          <w:sz w:val="24"/>
          <w:szCs w:val="24"/>
          <w:rtl/>
        </w:rPr>
        <w:t>في كتاب :</w:t>
      </w:r>
      <w:r w:rsidRPr="00311CD7">
        <w:rPr>
          <w:rFonts w:ascii="Traditional Arabic" w:hAnsi="Traditional Arabic" w:cs="Traditional Arabic"/>
          <w:color w:val="000000" w:themeColor="text1"/>
          <w:sz w:val="24"/>
          <w:szCs w:val="24"/>
          <w:rtl/>
        </w:rPr>
        <w:t xml:space="preserve"> احمد السيد النجار و اخرون , </w:t>
      </w:r>
      <w:r w:rsidRPr="00311CD7">
        <w:rPr>
          <w:rFonts w:ascii="Traditional Arabic" w:hAnsi="Traditional Arabic" w:cs="Traditional Arabic"/>
          <w:b/>
          <w:bCs/>
          <w:color w:val="000000" w:themeColor="text1"/>
          <w:sz w:val="24"/>
          <w:szCs w:val="24"/>
          <w:rtl/>
        </w:rPr>
        <w:t>دولة الرفاهية الاجتماعية</w:t>
      </w:r>
      <w:r w:rsidRPr="00DD02C4">
        <w:rPr>
          <w:rFonts w:ascii="Simplified Arabic" w:hAnsi="Simplified Arabic"/>
          <w:b/>
          <w:bCs/>
          <w:sz w:val="32"/>
          <w:szCs w:val="32"/>
          <w:rtl/>
        </w:rPr>
        <w:t xml:space="preserve"> </w:t>
      </w:r>
      <w:r w:rsidRPr="00DD02C4">
        <w:rPr>
          <w:rFonts w:ascii="Traditional Arabic" w:hAnsi="Traditional Arabic" w:cs="Traditional Arabic"/>
          <w:b/>
          <w:bCs/>
          <w:sz w:val="24"/>
          <w:szCs w:val="24"/>
          <w:rtl/>
        </w:rPr>
        <w:t>دولة الرفاهية الاجتماعية</w:t>
      </w:r>
      <w:r w:rsidRPr="00DD02C4">
        <w:rPr>
          <w:rFonts w:ascii="Traditional Arabic" w:hAnsi="Traditional Arabic" w:cs="Traditional Arabic"/>
          <w:sz w:val="24"/>
          <w:szCs w:val="24"/>
          <w:rtl/>
        </w:rPr>
        <w:t xml:space="preserve"> </w:t>
      </w:r>
      <w:r w:rsidRPr="00DD02C4">
        <w:rPr>
          <w:rFonts w:ascii="Traditional Arabic" w:hAnsi="Traditional Arabic" w:cs="Traditional Arabic"/>
          <w:b/>
          <w:bCs/>
          <w:sz w:val="24"/>
          <w:szCs w:val="24"/>
          <w:rtl/>
        </w:rPr>
        <w:t xml:space="preserve">( بحوث و مناقشات الندوة الفكرية التي نظمها مركز دراسات الوحدة العربية بالتعاون مع المعهد السويدي </w:t>
      </w:r>
      <w:proofErr w:type="spellStart"/>
      <w:r w:rsidRPr="00DD02C4">
        <w:rPr>
          <w:rFonts w:ascii="Traditional Arabic" w:hAnsi="Traditional Arabic" w:cs="Traditional Arabic"/>
          <w:b/>
          <w:bCs/>
          <w:sz w:val="24"/>
          <w:szCs w:val="24"/>
          <w:rtl/>
        </w:rPr>
        <w:t>بالاسكندرية</w:t>
      </w:r>
      <w:proofErr w:type="spellEnd"/>
      <w:r w:rsidRPr="00DD02C4">
        <w:rPr>
          <w:rFonts w:ascii="Traditional Arabic" w:hAnsi="Traditional Arabic" w:cs="Traditional Arabic"/>
          <w:b/>
          <w:bCs/>
          <w:sz w:val="24"/>
          <w:szCs w:val="24"/>
          <w:rtl/>
        </w:rPr>
        <w:t xml:space="preserve"> )</w:t>
      </w:r>
      <w:r w:rsidRPr="00311CD7">
        <w:rPr>
          <w:rFonts w:ascii="Traditional Arabic" w:hAnsi="Traditional Arabic" w:cs="Traditional Arabic"/>
          <w:color w:val="000000" w:themeColor="text1"/>
          <w:sz w:val="24"/>
          <w:szCs w:val="24"/>
          <w:rtl/>
        </w:rPr>
        <w:t xml:space="preserve"> . بيروت: مركز دراسات الوحدة العربية ,2006 , ص </w:t>
      </w:r>
      <w:r>
        <w:rPr>
          <w:rFonts w:ascii="Traditional Arabic" w:hAnsi="Traditional Arabic" w:cs="Traditional Arabic" w:hint="cs"/>
          <w:color w:val="000000" w:themeColor="text1"/>
          <w:sz w:val="24"/>
          <w:szCs w:val="24"/>
          <w:rtl/>
        </w:rPr>
        <w:t>230</w:t>
      </w:r>
    </w:p>
    <w:p w:rsidR="00DA4255" w:rsidRPr="00311CD7" w:rsidRDefault="00DA4255" w:rsidP="00311CD7">
      <w:pPr>
        <w:pStyle w:val="a6"/>
        <w:rPr>
          <w:rFonts w:ascii="Traditional Arabic" w:hAnsi="Traditional Arabic" w:cs="Traditional Arabic"/>
          <w:color w:val="000000" w:themeColor="text1"/>
          <w:sz w:val="24"/>
          <w:szCs w:val="24"/>
          <w:rtl/>
        </w:rPr>
      </w:pPr>
    </w:p>
  </w:footnote>
  <w:footnote w:id="2">
    <w:p w:rsidR="00DA4255" w:rsidRPr="00295BC2" w:rsidRDefault="00DA4255" w:rsidP="00311CD7">
      <w:pPr>
        <w:pStyle w:val="a6"/>
        <w:rPr>
          <w:rFonts w:ascii="Traditional Arabic" w:hAnsi="Traditional Arabic" w:cs="Traditional Arabic"/>
          <w:color w:val="000000" w:themeColor="text1"/>
          <w:sz w:val="24"/>
          <w:szCs w:val="24"/>
        </w:rPr>
      </w:pPr>
      <w:r>
        <w:rPr>
          <w:rStyle w:val="a7"/>
          <w:rFonts w:ascii="Traditional Arabic" w:hAnsi="Traditional Arabic" w:cs="Traditional Arabic"/>
          <w:color w:val="000000" w:themeColor="text1"/>
          <w:sz w:val="24"/>
          <w:szCs w:val="24"/>
          <w:rtl/>
        </w:rPr>
        <w:t>(</w:t>
      </w:r>
      <w:r w:rsidRPr="00295BC2">
        <w:rPr>
          <w:rStyle w:val="a7"/>
          <w:rFonts w:ascii="Traditional Arabic" w:hAnsi="Traditional Arabic" w:cs="Traditional Arabic"/>
          <w:color w:val="000000" w:themeColor="text1"/>
          <w:sz w:val="24"/>
          <w:szCs w:val="24"/>
          <w:rtl/>
        </w:rPr>
        <w:footnoteRef/>
      </w:r>
      <w:r>
        <w:rPr>
          <w:rStyle w:val="a7"/>
          <w:rFonts w:ascii="Traditional Arabic" w:hAnsi="Traditional Arabic" w:cs="Traditional Arabic"/>
          <w:color w:val="000000" w:themeColor="text1"/>
          <w:sz w:val="24"/>
          <w:szCs w:val="24"/>
          <w:rtl/>
        </w:rPr>
        <w:t>)</w:t>
      </w:r>
      <w:r>
        <w:rPr>
          <w:rFonts w:ascii="Traditional Arabic" w:hAnsi="Traditional Arabic" w:cs="Traditional Arabic"/>
          <w:color w:val="000000" w:themeColor="text1"/>
          <w:sz w:val="24"/>
          <w:szCs w:val="24"/>
          <w:rtl/>
        </w:rPr>
        <w:t xml:space="preserve">المرجع </w:t>
      </w:r>
      <w:r>
        <w:rPr>
          <w:rFonts w:ascii="Traditional Arabic" w:hAnsi="Traditional Arabic" w:cs="Traditional Arabic" w:hint="cs"/>
          <w:color w:val="000000" w:themeColor="text1"/>
          <w:sz w:val="24"/>
          <w:szCs w:val="24"/>
          <w:rtl/>
        </w:rPr>
        <w:t>نفسه</w:t>
      </w:r>
      <w:r w:rsidRPr="00295BC2">
        <w:rPr>
          <w:rFonts w:ascii="Traditional Arabic" w:hAnsi="Traditional Arabic" w:cs="Traditional Arabic"/>
          <w:color w:val="000000" w:themeColor="text1"/>
          <w:sz w:val="24"/>
          <w:szCs w:val="24"/>
          <w:rtl/>
        </w:rPr>
        <w:t>.</w:t>
      </w:r>
    </w:p>
  </w:footnote>
  <w:footnote w:id="3">
    <w:p w:rsidR="00DA4255" w:rsidRPr="00295BC2" w:rsidRDefault="00DA4255" w:rsidP="00CB79E6">
      <w:pPr>
        <w:pStyle w:val="a6"/>
        <w:jc w:val="both"/>
        <w:rPr>
          <w:rFonts w:ascii="Traditional Arabic" w:hAnsi="Traditional Arabic" w:cs="Traditional Arabic"/>
          <w:color w:val="000000" w:themeColor="text1"/>
          <w:sz w:val="24"/>
          <w:szCs w:val="24"/>
        </w:rPr>
      </w:pPr>
      <w:r>
        <w:rPr>
          <w:rStyle w:val="a7"/>
          <w:rFonts w:ascii="Traditional Arabic" w:hAnsi="Traditional Arabic" w:cs="Traditional Arabic"/>
          <w:color w:val="000000" w:themeColor="text1"/>
          <w:sz w:val="24"/>
          <w:szCs w:val="24"/>
          <w:rtl/>
        </w:rPr>
        <w:t>(</w:t>
      </w:r>
      <w:r w:rsidRPr="00295BC2">
        <w:rPr>
          <w:rStyle w:val="a7"/>
          <w:rFonts w:ascii="Traditional Arabic" w:hAnsi="Traditional Arabic" w:cs="Traditional Arabic"/>
          <w:color w:val="000000" w:themeColor="text1"/>
          <w:sz w:val="24"/>
          <w:szCs w:val="24"/>
          <w:rtl/>
        </w:rPr>
        <w:footnoteRef/>
      </w:r>
      <w:r>
        <w:rPr>
          <w:rStyle w:val="a7"/>
          <w:rFonts w:ascii="Traditional Arabic" w:hAnsi="Traditional Arabic" w:cs="Traditional Arabic"/>
          <w:color w:val="000000" w:themeColor="text1"/>
          <w:sz w:val="24"/>
          <w:szCs w:val="24"/>
          <w:rtl/>
        </w:rPr>
        <w:t>)</w:t>
      </w:r>
      <w:r w:rsidRPr="00295BC2">
        <w:rPr>
          <w:rFonts w:ascii="Traditional Arabic" w:hAnsi="Traditional Arabic" w:cs="Traditional Arabic"/>
          <w:color w:val="000000" w:themeColor="text1"/>
          <w:sz w:val="24"/>
          <w:szCs w:val="24"/>
          <w:rtl/>
        </w:rPr>
        <w:t xml:space="preserve"> معتز بالله عبد الفتاح, " الأسس الفلسفية والسياسية للوظيفة التوزيعية " في كتاب احمد السيد النجار و اخرون , </w:t>
      </w:r>
      <w:r w:rsidRPr="00311CD7">
        <w:rPr>
          <w:rFonts w:ascii="Traditional Arabic" w:hAnsi="Traditional Arabic" w:cs="Traditional Arabic"/>
          <w:b/>
          <w:bCs/>
          <w:color w:val="000000" w:themeColor="text1"/>
          <w:sz w:val="24"/>
          <w:szCs w:val="24"/>
          <w:rtl/>
        </w:rPr>
        <w:t>دولة الرفاهية الاجتماعية</w:t>
      </w:r>
      <w:r w:rsidRPr="00295BC2">
        <w:rPr>
          <w:rFonts w:ascii="Traditional Arabic" w:hAnsi="Traditional Arabic" w:cs="Traditional Arabic"/>
          <w:color w:val="000000" w:themeColor="text1"/>
          <w:sz w:val="24"/>
          <w:szCs w:val="24"/>
          <w:rtl/>
        </w:rPr>
        <w:t xml:space="preserve"> </w:t>
      </w:r>
      <w:r w:rsidRPr="00DD02C4">
        <w:rPr>
          <w:rFonts w:ascii="Traditional Arabic" w:hAnsi="Traditional Arabic" w:cs="Traditional Arabic"/>
          <w:b/>
          <w:bCs/>
          <w:sz w:val="24"/>
          <w:szCs w:val="24"/>
          <w:rtl/>
        </w:rPr>
        <w:t xml:space="preserve">( بحوث و مناقشات الندوة الفكرية التي نظمها مركز دراسات الوحدة العربية بالتعاون مع المعهد السويدي </w:t>
      </w:r>
      <w:proofErr w:type="spellStart"/>
      <w:r w:rsidRPr="00DD02C4">
        <w:rPr>
          <w:rFonts w:ascii="Traditional Arabic" w:hAnsi="Traditional Arabic" w:cs="Traditional Arabic"/>
          <w:b/>
          <w:bCs/>
          <w:sz w:val="24"/>
          <w:szCs w:val="24"/>
          <w:rtl/>
        </w:rPr>
        <w:t>بالاسكندرية</w:t>
      </w:r>
      <w:proofErr w:type="spellEnd"/>
      <w:r w:rsidRPr="00DD02C4">
        <w:rPr>
          <w:rFonts w:ascii="Traditional Arabic" w:hAnsi="Traditional Arabic" w:cs="Traditional Arabic"/>
          <w:b/>
          <w:bCs/>
          <w:sz w:val="24"/>
          <w:szCs w:val="24"/>
          <w:rtl/>
        </w:rPr>
        <w:t xml:space="preserve"> )</w:t>
      </w:r>
      <w:r w:rsidRPr="00295BC2">
        <w:rPr>
          <w:rFonts w:ascii="Traditional Arabic" w:hAnsi="Traditional Arabic" w:cs="Traditional Arabic"/>
          <w:color w:val="000000" w:themeColor="text1"/>
          <w:sz w:val="24"/>
          <w:szCs w:val="24"/>
          <w:rtl/>
        </w:rPr>
        <w:t>. بيروت: مركز دراسات الوحدة العربية ,2006 , ص 177</w:t>
      </w:r>
    </w:p>
  </w:footnote>
  <w:footnote w:id="4">
    <w:p w:rsidR="00DA4255" w:rsidRPr="00295BC2" w:rsidRDefault="00DA4255" w:rsidP="00311CD7">
      <w:pPr>
        <w:pStyle w:val="a6"/>
        <w:jc w:val="both"/>
        <w:rPr>
          <w:rFonts w:ascii="Traditional Arabic" w:hAnsi="Traditional Arabic" w:cs="Traditional Arabic"/>
          <w:color w:val="000000" w:themeColor="text1"/>
          <w:sz w:val="24"/>
          <w:szCs w:val="24"/>
          <w:rtl/>
        </w:rPr>
      </w:pPr>
      <w:r>
        <w:rPr>
          <w:rStyle w:val="a7"/>
          <w:rFonts w:ascii="Traditional Arabic" w:hAnsi="Traditional Arabic" w:cs="Traditional Arabic"/>
          <w:color w:val="000000" w:themeColor="text1"/>
          <w:sz w:val="24"/>
          <w:szCs w:val="24"/>
          <w:rtl/>
        </w:rPr>
        <w:t>(</w:t>
      </w:r>
      <w:r w:rsidRPr="00295BC2">
        <w:rPr>
          <w:rStyle w:val="a7"/>
          <w:rFonts w:ascii="Traditional Arabic" w:hAnsi="Traditional Arabic" w:cs="Traditional Arabic"/>
          <w:color w:val="000000" w:themeColor="text1"/>
          <w:sz w:val="24"/>
          <w:szCs w:val="24"/>
          <w:rtl/>
        </w:rPr>
        <w:footnoteRef/>
      </w:r>
      <w:r>
        <w:rPr>
          <w:rStyle w:val="a7"/>
          <w:rFonts w:ascii="Traditional Arabic" w:hAnsi="Traditional Arabic" w:cs="Traditional Arabic"/>
          <w:color w:val="000000" w:themeColor="text1"/>
          <w:sz w:val="24"/>
          <w:szCs w:val="24"/>
          <w:rtl/>
        </w:rPr>
        <w:t>)</w:t>
      </w:r>
      <w:r w:rsidRPr="00295BC2">
        <w:rPr>
          <w:rFonts w:ascii="Traditional Arabic" w:hAnsi="Traditional Arabic" w:cs="Traditional Arabic"/>
          <w:color w:val="000000" w:themeColor="text1"/>
          <w:sz w:val="24"/>
          <w:szCs w:val="24"/>
          <w:rtl/>
        </w:rPr>
        <w:t xml:space="preserve">هويدا عدلي , " فعالية مؤسسات المجتمع المدني و تأثيره في بلورة سياسة إنفاق للخدمات الاجتماعية " . </w:t>
      </w:r>
      <w:r w:rsidRPr="00311CD7">
        <w:rPr>
          <w:rFonts w:ascii="Traditional Arabic" w:hAnsi="Traditional Arabic" w:cs="Traditional Arabic" w:hint="cs"/>
          <w:color w:val="000000" w:themeColor="text1"/>
          <w:sz w:val="24"/>
          <w:szCs w:val="24"/>
          <w:rtl/>
        </w:rPr>
        <w:t>في كتاب :</w:t>
      </w:r>
      <w:r w:rsidRPr="00311CD7">
        <w:rPr>
          <w:rFonts w:ascii="Traditional Arabic" w:hAnsi="Traditional Arabic" w:cs="Traditional Arabic"/>
          <w:color w:val="000000" w:themeColor="text1"/>
          <w:sz w:val="24"/>
          <w:szCs w:val="24"/>
          <w:rtl/>
        </w:rPr>
        <w:t xml:space="preserve"> احمد السيد النجار و اخرون , </w:t>
      </w:r>
      <w:r w:rsidRPr="00311CD7">
        <w:rPr>
          <w:rFonts w:ascii="Traditional Arabic" w:hAnsi="Traditional Arabic" w:cs="Traditional Arabic"/>
          <w:b/>
          <w:bCs/>
          <w:color w:val="000000" w:themeColor="text1"/>
          <w:sz w:val="24"/>
          <w:szCs w:val="24"/>
          <w:rtl/>
        </w:rPr>
        <w:t>دولة الرفاهية الاجتماعية</w:t>
      </w:r>
      <w:r w:rsidRPr="00311CD7">
        <w:rPr>
          <w:rFonts w:ascii="Traditional Arabic" w:hAnsi="Traditional Arabic" w:cs="Traditional Arabic"/>
          <w:color w:val="000000" w:themeColor="text1"/>
          <w:sz w:val="24"/>
          <w:szCs w:val="24"/>
          <w:rtl/>
        </w:rPr>
        <w:t xml:space="preserve"> </w:t>
      </w:r>
      <w:r w:rsidRPr="00DD02C4">
        <w:rPr>
          <w:rFonts w:ascii="Traditional Arabic" w:hAnsi="Traditional Arabic" w:cs="Traditional Arabic"/>
          <w:b/>
          <w:bCs/>
          <w:sz w:val="24"/>
          <w:szCs w:val="24"/>
          <w:rtl/>
        </w:rPr>
        <w:t xml:space="preserve">( بحوث و مناقشات الندوة الفكرية التي نظمها مركز دراسات الوحدة العربية بالتعاون مع المعهد السويدي </w:t>
      </w:r>
      <w:proofErr w:type="spellStart"/>
      <w:r w:rsidRPr="00DD02C4">
        <w:rPr>
          <w:rFonts w:ascii="Traditional Arabic" w:hAnsi="Traditional Arabic" w:cs="Traditional Arabic"/>
          <w:b/>
          <w:bCs/>
          <w:sz w:val="24"/>
          <w:szCs w:val="24"/>
          <w:rtl/>
        </w:rPr>
        <w:t>بالاسكندرية</w:t>
      </w:r>
      <w:proofErr w:type="spellEnd"/>
      <w:r w:rsidRPr="00DD02C4">
        <w:rPr>
          <w:rFonts w:ascii="Traditional Arabic" w:hAnsi="Traditional Arabic" w:cs="Traditional Arabic"/>
          <w:b/>
          <w:bCs/>
          <w:sz w:val="24"/>
          <w:szCs w:val="24"/>
          <w:rtl/>
        </w:rPr>
        <w:t xml:space="preserve"> )</w:t>
      </w:r>
      <w:r w:rsidRPr="00311CD7">
        <w:rPr>
          <w:rFonts w:ascii="Traditional Arabic" w:hAnsi="Traditional Arabic" w:cs="Traditional Arabic"/>
          <w:color w:val="000000" w:themeColor="text1"/>
          <w:sz w:val="24"/>
          <w:szCs w:val="24"/>
          <w:rtl/>
        </w:rPr>
        <w:t xml:space="preserve">. بيروت: مركز دراسات الوحدة العربية ,2006 , ص </w:t>
      </w:r>
      <w:r>
        <w:rPr>
          <w:rFonts w:ascii="Traditional Arabic" w:hAnsi="Traditional Arabic" w:cs="Traditional Arabic" w:hint="cs"/>
          <w:color w:val="000000" w:themeColor="text1"/>
          <w:sz w:val="24"/>
          <w:szCs w:val="24"/>
          <w:rtl/>
        </w:rPr>
        <w:t>502</w:t>
      </w:r>
      <w:r w:rsidRPr="00295BC2">
        <w:rPr>
          <w:rFonts w:ascii="Traditional Arabic" w:hAnsi="Traditional Arabic" w:cs="Traditional Arabic"/>
          <w:color w:val="000000" w:themeColor="text1"/>
          <w:sz w:val="24"/>
          <w:szCs w:val="24"/>
          <w:rtl/>
        </w:rPr>
        <w:t>.</w:t>
      </w:r>
    </w:p>
  </w:footnote>
  <w:footnote w:id="5">
    <w:p w:rsidR="00DA4255" w:rsidRPr="00295BC2" w:rsidRDefault="00DA4255" w:rsidP="00F0551B">
      <w:pPr>
        <w:pStyle w:val="a6"/>
        <w:rPr>
          <w:rFonts w:ascii="Traditional Arabic" w:hAnsi="Traditional Arabic" w:cs="Traditional Arabic"/>
          <w:color w:val="000000" w:themeColor="text1"/>
          <w:sz w:val="24"/>
          <w:szCs w:val="24"/>
          <w:rtl/>
        </w:rPr>
      </w:pPr>
      <w:r>
        <w:rPr>
          <w:rStyle w:val="a7"/>
          <w:rFonts w:ascii="Traditional Arabic" w:hAnsi="Traditional Arabic" w:cs="Traditional Arabic"/>
          <w:color w:val="000000" w:themeColor="text1"/>
          <w:sz w:val="24"/>
          <w:szCs w:val="24"/>
          <w:rtl/>
        </w:rPr>
        <w:t>(</w:t>
      </w:r>
      <w:r w:rsidRPr="00295BC2">
        <w:rPr>
          <w:rStyle w:val="a7"/>
          <w:rFonts w:ascii="Traditional Arabic" w:hAnsi="Traditional Arabic" w:cs="Traditional Arabic"/>
          <w:color w:val="000000" w:themeColor="text1"/>
          <w:sz w:val="24"/>
          <w:szCs w:val="24"/>
          <w:rtl/>
        </w:rPr>
        <w:footnoteRef/>
      </w:r>
      <w:r>
        <w:rPr>
          <w:rStyle w:val="a7"/>
          <w:rFonts w:ascii="Traditional Arabic" w:hAnsi="Traditional Arabic" w:cs="Traditional Arabic"/>
          <w:color w:val="000000" w:themeColor="text1"/>
          <w:sz w:val="24"/>
          <w:szCs w:val="24"/>
          <w:rtl/>
        </w:rPr>
        <w:t>)</w:t>
      </w:r>
      <w:r w:rsidRPr="00295BC2">
        <w:rPr>
          <w:rFonts w:ascii="Traditional Arabic" w:hAnsi="Traditional Arabic" w:cs="Traditional Arabic"/>
          <w:color w:val="000000" w:themeColor="text1"/>
          <w:sz w:val="24"/>
          <w:szCs w:val="24"/>
          <w:rtl/>
        </w:rPr>
        <w:t xml:space="preserve"> معتز بالله عبد الفتاح , مرجع سابق, ص 177.</w:t>
      </w:r>
    </w:p>
  </w:footnote>
  <w:footnote w:id="6">
    <w:p w:rsidR="00DA4255" w:rsidRPr="00295BC2" w:rsidRDefault="00DA4255" w:rsidP="00F0551B">
      <w:pPr>
        <w:pStyle w:val="a6"/>
        <w:rPr>
          <w:rFonts w:ascii="Traditional Arabic" w:hAnsi="Traditional Arabic" w:cs="Traditional Arabic"/>
          <w:color w:val="000000" w:themeColor="text1"/>
          <w:sz w:val="24"/>
          <w:szCs w:val="24"/>
        </w:rPr>
      </w:pPr>
      <w:r>
        <w:rPr>
          <w:rStyle w:val="a7"/>
          <w:rFonts w:ascii="Traditional Arabic" w:hAnsi="Traditional Arabic" w:cs="Traditional Arabic"/>
          <w:color w:val="000000" w:themeColor="text1"/>
          <w:sz w:val="24"/>
          <w:szCs w:val="24"/>
          <w:rtl/>
        </w:rPr>
        <w:t>(</w:t>
      </w:r>
      <w:r w:rsidRPr="00295BC2">
        <w:rPr>
          <w:rStyle w:val="a7"/>
          <w:rFonts w:ascii="Traditional Arabic" w:hAnsi="Traditional Arabic" w:cs="Traditional Arabic"/>
          <w:color w:val="000000" w:themeColor="text1"/>
          <w:sz w:val="24"/>
          <w:szCs w:val="24"/>
          <w:rtl/>
        </w:rPr>
        <w:footnoteRef/>
      </w:r>
      <w:r>
        <w:rPr>
          <w:rStyle w:val="a7"/>
          <w:rFonts w:ascii="Traditional Arabic" w:hAnsi="Traditional Arabic" w:cs="Traditional Arabic"/>
          <w:color w:val="000000" w:themeColor="text1"/>
          <w:sz w:val="24"/>
          <w:szCs w:val="24"/>
          <w:rtl/>
        </w:rPr>
        <w:t>)</w:t>
      </w:r>
      <w:r w:rsidRPr="00295BC2">
        <w:rPr>
          <w:rFonts w:ascii="Traditional Arabic" w:hAnsi="Traditional Arabic" w:cs="Traditional Arabic"/>
          <w:color w:val="000000" w:themeColor="text1"/>
          <w:sz w:val="24"/>
          <w:szCs w:val="24"/>
          <w:rtl/>
        </w:rPr>
        <w:t xml:space="preserve">, </w:t>
      </w:r>
      <w:r>
        <w:rPr>
          <w:rFonts w:ascii="Traditional Arabic" w:hAnsi="Traditional Arabic" w:cs="Traditional Arabic" w:hint="cs"/>
          <w:color w:val="000000" w:themeColor="text1"/>
          <w:sz w:val="24"/>
          <w:szCs w:val="24"/>
          <w:rtl/>
        </w:rPr>
        <w:t>نفس ال</w:t>
      </w:r>
      <w:r w:rsidRPr="00295BC2">
        <w:rPr>
          <w:rFonts w:ascii="Traditional Arabic" w:hAnsi="Traditional Arabic" w:cs="Traditional Arabic"/>
          <w:color w:val="000000" w:themeColor="text1"/>
          <w:sz w:val="24"/>
          <w:szCs w:val="24"/>
          <w:rtl/>
        </w:rPr>
        <w:t>مرجع , ص178.</w:t>
      </w:r>
    </w:p>
  </w:footnote>
  <w:footnote w:id="7">
    <w:p w:rsidR="00DA4255" w:rsidRPr="00295BC2" w:rsidRDefault="00DA4255" w:rsidP="00F565C2">
      <w:pPr>
        <w:pStyle w:val="a6"/>
        <w:jc w:val="both"/>
        <w:rPr>
          <w:rFonts w:ascii="Traditional Arabic" w:hAnsi="Traditional Arabic" w:cs="Traditional Arabic"/>
          <w:color w:val="000000" w:themeColor="text1"/>
          <w:sz w:val="24"/>
          <w:szCs w:val="24"/>
        </w:rPr>
      </w:pPr>
      <w:r>
        <w:rPr>
          <w:rStyle w:val="a7"/>
          <w:rFonts w:ascii="Traditional Arabic" w:hAnsi="Traditional Arabic" w:cs="Traditional Arabic"/>
          <w:color w:val="000000" w:themeColor="text1"/>
          <w:sz w:val="24"/>
          <w:szCs w:val="24"/>
          <w:rtl/>
        </w:rPr>
        <w:t>(</w:t>
      </w:r>
      <w:r w:rsidRPr="00295BC2">
        <w:rPr>
          <w:rStyle w:val="a7"/>
          <w:rFonts w:ascii="Traditional Arabic" w:hAnsi="Traditional Arabic" w:cs="Traditional Arabic"/>
          <w:color w:val="000000" w:themeColor="text1"/>
          <w:sz w:val="24"/>
          <w:szCs w:val="24"/>
          <w:rtl/>
        </w:rPr>
        <w:footnoteRef/>
      </w:r>
      <w:r>
        <w:rPr>
          <w:rStyle w:val="a7"/>
          <w:rFonts w:ascii="Traditional Arabic" w:hAnsi="Traditional Arabic" w:cs="Traditional Arabic"/>
          <w:color w:val="000000" w:themeColor="text1"/>
          <w:sz w:val="24"/>
          <w:szCs w:val="24"/>
          <w:rtl/>
        </w:rPr>
        <w:t>)</w:t>
      </w:r>
      <w:r w:rsidRPr="00295BC2">
        <w:rPr>
          <w:rFonts w:ascii="Traditional Arabic" w:hAnsi="Traditional Arabic" w:cs="Traditional Arabic"/>
          <w:color w:val="000000" w:themeColor="text1"/>
          <w:sz w:val="24"/>
          <w:szCs w:val="24"/>
          <w:rtl/>
        </w:rPr>
        <w:t xml:space="preserve"> غابريال </w:t>
      </w:r>
      <w:proofErr w:type="spellStart"/>
      <w:r w:rsidRPr="00295BC2">
        <w:rPr>
          <w:rFonts w:ascii="Traditional Arabic" w:hAnsi="Traditional Arabic" w:cs="Traditional Arabic"/>
          <w:color w:val="000000" w:themeColor="text1"/>
          <w:sz w:val="24"/>
          <w:szCs w:val="24"/>
          <w:rtl/>
        </w:rPr>
        <w:t>ا</w:t>
      </w:r>
      <w:r>
        <w:rPr>
          <w:rFonts w:ascii="Traditional Arabic" w:hAnsi="Traditional Arabic" w:cs="Traditional Arabic"/>
          <w:color w:val="000000" w:themeColor="text1"/>
          <w:sz w:val="24"/>
          <w:szCs w:val="24"/>
          <w:rtl/>
        </w:rPr>
        <w:t>لموند</w:t>
      </w:r>
      <w:proofErr w:type="spellEnd"/>
      <w:r>
        <w:rPr>
          <w:rFonts w:ascii="Traditional Arabic" w:hAnsi="Traditional Arabic" w:cs="Traditional Arabic"/>
          <w:color w:val="000000" w:themeColor="text1"/>
          <w:sz w:val="24"/>
          <w:szCs w:val="24"/>
          <w:rtl/>
        </w:rPr>
        <w:t xml:space="preserve"> , </w:t>
      </w:r>
      <w:proofErr w:type="spellStart"/>
      <w:r>
        <w:rPr>
          <w:rFonts w:ascii="Traditional Arabic" w:hAnsi="Traditional Arabic" w:cs="Traditional Arabic"/>
          <w:color w:val="000000" w:themeColor="text1"/>
          <w:sz w:val="24"/>
          <w:szCs w:val="24"/>
          <w:rtl/>
        </w:rPr>
        <w:t>بينجام</w:t>
      </w:r>
      <w:proofErr w:type="spellEnd"/>
      <w:r>
        <w:rPr>
          <w:rFonts w:ascii="Traditional Arabic" w:hAnsi="Traditional Arabic" w:cs="Traditional Arabic"/>
          <w:color w:val="000000" w:themeColor="text1"/>
          <w:sz w:val="24"/>
          <w:szCs w:val="24"/>
          <w:rtl/>
        </w:rPr>
        <w:t xml:space="preserve"> بويل, روبرت </w:t>
      </w:r>
      <w:proofErr w:type="spellStart"/>
      <w:r>
        <w:rPr>
          <w:rFonts w:ascii="Traditional Arabic" w:hAnsi="Traditional Arabic" w:cs="Traditional Arabic"/>
          <w:color w:val="000000" w:themeColor="text1"/>
          <w:sz w:val="24"/>
          <w:szCs w:val="24"/>
          <w:rtl/>
        </w:rPr>
        <w:t>مندت</w:t>
      </w:r>
      <w:proofErr w:type="spellEnd"/>
      <w:r w:rsidRPr="00295BC2">
        <w:rPr>
          <w:rFonts w:ascii="Traditional Arabic" w:hAnsi="Traditional Arabic" w:cs="Traditional Arabic"/>
          <w:color w:val="000000" w:themeColor="text1"/>
          <w:sz w:val="24"/>
          <w:szCs w:val="24"/>
          <w:rtl/>
        </w:rPr>
        <w:t xml:space="preserve">, </w:t>
      </w:r>
      <w:r w:rsidRPr="00F0551B">
        <w:rPr>
          <w:rFonts w:ascii="Traditional Arabic" w:hAnsi="Traditional Arabic" w:cs="Traditional Arabic"/>
          <w:b/>
          <w:bCs/>
          <w:color w:val="000000" w:themeColor="text1"/>
          <w:sz w:val="24"/>
          <w:szCs w:val="24"/>
          <w:rtl/>
        </w:rPr>
        <w:t xml:space="preserve">السياسة المقارنة </w:t>
      </w:r>
      <w:r w:rsidRPr="00F0551B">
        <w:rPr>
          <w:rFonts w:ascii="Traditional Arabic" w:hAnsi="Traditional Arabic" w:cs="Traditional Arabic" w:hint="cs"/>
          <w:b/>
          <w:bCs/>
          <w:color w:val="000000" w:themeColor="text1"/>
          <w:sz w:val="24"/>
          <w:szCs w:val="24"/>
          <w:rtl/>
        </w:rPr>
        <w:t>إطار</w:t>
      </w:r>
      <w:r w:rsidRPr="00F0551B">
        <w:rPr>
          <w:rFonts w:ascii="Traditional Arabic" w:hAnsi="Traditional Arabic" w:cs="Traditional Arabic"/>
          <w:b/>
          <w:bCs/>
          <w:color w:val="000000" w:themeColor="text1"/>
          <w:sz w:val="24"/>
          <w:szCs w:val="24"/>
          <w:rtl/>
        </w:rPr>
        <w:t xml:space="preserve"> نظري</w:t>
      </w:r>
      <w:r w:rsidRPr="00295BC2">
        <w:rPr>
          <w:rFonts w:ascii="Traditional Arabic" w:hAnsi="Traditional Arabic" w:cs="Traditional Arabic"/>
          <w:color w:val="000000" w:themeColor="text1"/>
          <w:sz w:val="24"/>
          <w:szCs w:val="24"/>
          <w:rtl/>
        </w:rPr>
        <w:t>. نقله : مح</w:t>
      </w:r>
      <w:r>
        <w:rPr>
          <w:rFonts w:ascii="Traditional Arabic" w:hAnsi="Traditional Arabic" w:cs="Traditional Arabic" w:hint="cs"/>
          <w:color w:val="000000" w:themeColor="text1"/>
          <w:sz w:val="24"/>
          <w:szCs w:val="24"/>
          <w:rtl/>
        </w:rPr>
        <w:t>ـ</w:t>
      </w:r>
      <w:r w:rsidRPr="00295BC2">
        <w:rPr>
          <w:rFonts w:ascii="Traditional Arabic" w:hAnsi="Traditional Arabic" w:cs="Traditional Arabic"/>
          <w:color w:val="000000" w:themeColor="text1"/>
          <w:sz w:val="24"/>
          <w:szCs w:val="24"/>
          <w:rtl/>
        </w:rPr>
        <w:t xml:space="preserve">مد زاهي بشير </w:t>
      </w:r>
      <w:proofErr w:type="spellStart"/>
      <w:r w:rsidRPr="00295BC2">
        <w:rPr>
          <w:rFonts w:ascii="Traditional Arabic" w:hAnsi="Traditional Arabic" w:cs="Traditional Arabic"/>
          <w:color w:val="000000" w:themeColor="text1"/>
          <w:sz w:val="24"/>
          <w:szCs w:val="24"/>
          <w:rtl/>
        </w:rPr>
        <w:t>المغيربي</w:t>
      </w:r>
      <w:proofErr w:type="spellEnd"/>
      <w:r w:rsidRPr="00295BC2">
        <w:rPr>
          <w:rFonts w:ascii="Traditional Arabic" w:hAnsi="Traditional Arabic" w:cs="Traditional Arabic"/>
          <w:color w:val="000000" w:themeColor="text1"/>
          <w:sz w:val="24"/>
          <w:szCs w:val="24"/>
          <w:rtl/>
        </w:rPr>
        <w:t>, بنغازي: دار الكتب الوطنية, 1996، ص289 .</w:t>
      </w:r>
    </w:p>
  </w:footnote>
  <w:footnote w:id="8">
    <w:p w:rsidR="00DA4255" w:rsidRPr="00295BC2" w:rsidRDefault="00DA4255" w:rsidP="00F565C2">
      <w:pPr>
        <w:pStyle w:val="a6"/>
        <w:jc w:val="both"/>
        <w:rPr>
          <w:rFonts w:ascii="Traditional Arabic" w:hAnsi="Traditional Arabic" w:cs="Traditional Arabic"/>
          <w:color w:val="000000" w:themeColor="text1"/>
          <w:sz w:val="24"/>
          <w:szCs w:val="24"/>
        </w:rPr>
      </w:pPr>
      <w:r>
        <w:rPr>
          <w:rStyle w:val="a7"/>
          <w:rFonts w:ascii="Traditional Arabic" w:hAnsi="Traditional Arabic" w:cs="Traditional Arabic"/>
          <w:color w:val="000000" w:themeColor="text1"/>
          <w:sz w:val="24"/>
          <w:szCs w:val="24"/>
          <w:rtl/>
        </w:rPr>
        <w:t>(</w:t>
      </w:r>
      <w:r w:rsidRPr="00295BC2">
        <w:rPr>
          <w:rStyle w:val="a7"/>
          <w:rFonts w:ascii="Traditional Arabic" w:hAnsi="Traditional Arabic" w:cs="Traditional Arabic"/>
          <w:color w:val="000000" w:themeColor="text1"/>
          <w:sz w:val="24"/>
          <w:szCs w:val="24"/>
          <w:rtl/>
        </w:rPr>
        <w:footnoteRef/>
      </w:r>
      <w:r>
        <w:rPr>
          <w:rStyle w:val="a7"/>
          <w:rFonts w:ascii="Traditional Arabic" w:hAnsi="Traditional Arabic" w:cs="Traditional Arabic"/>
          <w:color w:val="000000" w:themeColor="text1"/>
          <w:sz w:val="24"/>
          <w:szCs w:val="24"/>
          <w:rtl/>
        </w:rPr>
        <w:t>)</w:t>
      </w:r>
      <w:r w:rsidRPr="00295BC2">
        <w:rPr>
          <w:rFonts w:ascii="Traditional Arabic" w:hAnsi="Traditional Arabic" w:cs="Traditional Arabic"/>
          <w:color w:val="000000" w:themeColor="text1"/>
          <w:sz w:val="24"/>
          <w:szCs w:val="24"/>
          <w:rtl/>
        </w:rPr>
        <w:t xml:space="preserve">عامر خضير الكبيسي, </w:t>
      </w:r>
      <w:r w:rsidRPr="00620156">
        <w:rPr>
          <w:rFonts w:ascii="Traditional Arabic" w:hAnsi="Traditional Arabic" w:cs="Traditional Arabic"/>
          <w:b/>
          <w:bCs/>
          <w:color w:val="000000" w:themeColor="text1"/>
          <w:sz w:val="24"/>
          <w:szCs w:val="24"/>
          <w:rtl/>
        </w:rPr>
        <w:t>السياسات العامة مدخل لتطوير اداء الحكومات</w:t>
      </w:r>
      <w:r w:rsidRPr="00295BC2">
        <w:rPr>
          <w:rFonts w:ascii="Traditional Arabic" w:hAnsi="Traditional Arabic" w:cs="Traditional Arabic"/>
          <w:color w:val="000000" w:themeColor="text1"/>
          <w:sz w:val="24"/>
          <w:szCs w:val="24"/>
          <w:rtl/>
        </w:rPr>
        <w:t xml:space="preserve"> . القاهرة : المنظمة</w:t>
      </w:r>
      <w:r>
        <w:rPr>
          <w:rFonts w:ascii="Traditional Arabic" w:hAnsi="Traditional Arabic" w:cs="Traditional Arabic"/>
          <w:color w:val="000000" w:themeColor="text1"/>
          <w:sz w:val="24"/>
          <w:szCs w:val="24"/>
          <w:rtl/>
        </w:rPr>
        <w:t xml:space="preserve"> العربية للتنمية الادارية, 2008</w:t>
      </w:r>
      <w:r w:rsidRPr="00295BC2">
        <w:rPr>
          <w:rFonts w:ascii="Traditional Arabic" w:hAnsi="Traditional Arabic" w:cs="Traditional Arabic"/>
          <w:color w:val="000000" w:themeColor="text1"/>
          <w:sz w:val="24"/>
          <w:szCs w:val="24"/>
          <w:rtl/>
        </w:rPr>
        <w:t>, ص 23.</w:t>
      </w:r>
    </w:p>
  </w:footnote>
  <w:footnote w:id="9">
    <w:p w:rsidR="00DA4255" w:rsidRPr="00295BC2" w:rsidRDefault="00DA4255" w:rsidP="00903F37">
      <w:pPr>
        <w:pStyle w:val="a6"/>
        <w:rPr>
          <w:rFonts w:ascii="Traditional Arabic" w:hAnsi="Traditional Arabic" w:cs="Traditional Arabic"/>
          <w:color w:val="000000" w:themeColor="text1"/>
          <w:sz w:val="24"/>
          <w:szCs w:val="24"/>
        </w:rPr>
      </w:pPr>
      <w:r>
        <w:rPr>
          <w:rStyle w:val="a7"/>
          <w:rFonts w:ascii="Traditional Arabic" w:hAnsi="Traditional Arabic" w:cs="Traditional Arabic"/>
          <w:color w:val="000000" w:themeColor="text1"/>
          <w:sz w:val="24"/>
          <w:szCs w:val="24"/>
          <w:rtl/>
        </w:rPr>
        <w:t>(</w:t>
      </w:r>
      <w:r w:rsidRPr="00295BC2">
        <w:rPr>
          <w:rStyle w:val="a7"/>
          <w:rFonts w:ascii="Traditional Arabic" w:hAnsi="Traditional Arabic" w:cs="Traditional Arabic"/>
          <w:color w:val="000000" w:themeColor="text1"/>
          <w:sz w:val="24"/>
          <w:szCs w:val="24"/>
          <w:rtl/>
        </w:rPr>
        <w:footnoteRef/>
      </w:r>
      <w:r>
        <w:rPr>
          <w:rStyle w:val="a7"/>
          <w:rFonts w:ascii="Traditional Arabic" w:hAnsi="Traditional Arabic" w:cs="Traditional Arabic"/>
          <w:color w:val="000000" w:themeColor="text1"/>
          <w:sz w:val="24"/>
          <w:szCs w:val="24"/>
          <w:rtl/>
        </w:rPr>
        <w:t>)</w:t>
      </w:r>
      <w:r w:rsidRPr="00295BC2">
        <w:rPr>
          <w:rFonts w:ascii="Traditional Arabic" w:hAnsi="Traditional Arabic" w:cs="Traditional Arabic"/>
          <w:color w:val="000000" w:themeColor="text1"/>
          <w:sz w:val="24"/>
          <w:szCs w:val="24"/>
          <w:rtl/>
        </w:rPr>
        <w:t xml:space="preserve"> </w:t>
      </w:r>
      <w:r>
        <w:rPr>
          <w:rFonts w:ascii="Traditional Arabic" w:hAnsi="Traditional Arabic" w:cs="Traditional Arabic" w:hint="cs"/>
          <w:color w:val="000000" w:themeColor="text1"/>
          <w:sz w:val="24"/>
          <w:szCs w:val="24"/>
          <w:rtl/>
        </w:rPr>
        <w:t xml:space="preserve">نفس المرجع </w:t>
      </w:r>
      <w:r w:rsidRPr="00295BC2">
        <w:rPr>
          <w:rFonts w:ascii="Traditional Arabic" w:hAnsi="Traditional Arabic" w:cs="Traditional Arabic"/>
          <w:color w:val="000000" w:themeColor="text1"/>
          <w:sz w:val="24"/>
          <w:szCs w:val="24"/>
          <w:rtl/>
        </w:rPr>
        <w:t>, ص 75.</w:t>
      </w:r>
    </w:p>
  </w:footnote>
  <w:footnote w:id="10">
    <w:p w:rsidR="00DA4255" w:rsidRPr="00295BC2" w:rsidRDefault="00DA4255" w:rsidP="00F565C2">
      <w:pPr>
        <w:pStyle w:val="a6"/>
        <w:jc w:val="both"/>
        <w:rPr>
          <w:rFonts w:ascii="Traditional Arabic" w:hAnsi="Traditional Arabic" w:cs="Traditional Arabic"/>
          <w:color w:val="000000" w:themeColor="text1"/>
          <w:sz w:val="24"/>
          <w:szCs w:val="24"/>
          <w:rtl/>
        </w:rPr>
      </w:pPr>
      <w:r>
        <w:rPr>
          <w:rStyle w:val="a7"/>
          <w:rFonts w:ascii="Traditional Arabic" w:hAnsi="Traditional Arabic" w:cs="Traditional Arabic"/>
          <w:color w:val="000000" w:themeColor="text1"/>
          <w:sz w:val="24"/>
          <w:szCs w:val="24"/>
          <w:rtl/>
        </w:rPr>
        <w:t>(</w:t>
      </w:r>
      <w:r w:rsidRPr="00295BC2">
        <w:rPr>
          <w:rStyle w:val="a7"/>
          <w:rFonts w:ascii="Traditional Arabic" w:hAnsi="Traditional Arabic" w:cs="Traditional Arabic"/>
          <w:color w:val="000000" w:themeColor="text1"/>
          <w:sz w:val="24"/>
          <w:szCs w:val="24"/>
          <w:rtl/>
        </w:rPr>
        <w:footnoteRef/>
      </w:r>
      <w:r>
        <w:rPr>
          <w:rStyle w:val="a7"/>
          <w:rFonts w:ascii="Traditional Arabic" w:hAnsi="Traditional Arabic" w:cs="Traditional Arabic"/>
          <w:color w:val="000000" w:themeColor="text1"/>
          <w:sz w:val="24"/>
          <w:szCs w:val="24"/>
          <w:rtl/>
        </w:rPr>
        <w:t>)</w:t>
      </w:r>
      <w:r w:rsidRPr="00295BC2">
        <w:rPr>
          <w:rFonts w:ascii="Traditional Arabic" w:hAnsi="Traditional Arabic" w:cs="Traditional Arabic"/>
          <w:color w:val="000000" w:themeColor="text1"/>
          <w:sz w:val="24"/>
          <w:szCs w:val="24"/>
          <w:rtl/>
        </w:rPr>
        <w:t xml:space="preserve"> احمد مصطفى الحسين ,</w:t>
      </w:r>
      <w:r w:rsidRPr="00620156">
        <w:rPr>
          <w:rFonts w:ascii="Traditional Arabic" w:hAnsi="Traditional Arabic" w:cs="Traditional Arabic"/>
          <w:b/>
          <w:bCs/>
          <w:color w:val="000000" w:themeColor="text1"/>
          <w:sz w:val="24"/>
          <w:szCs w:val="24"/>
          <w:rtl/>
        </w:rPr>
        <w:t>مدخل الى تحليل السياسات العامة</w:t>
      </w:r>
      <w:r w:rsidRPr="00295BC2">
        <w:rPr>
          <w:rFonts w:ascii="Traditional Arabic" w:hAnsi="Traditional Arabic" w:cs="Traditional Arabic"/>
          <w:color w:val="000000" w:themeColor="text1"/>
          <w:sz w:val="24"/>
          <w:szCs w:val="24"/>
          <w:rtl/>
        </w:rPr>
        <w:t>. عمان : المركز العلمي للدراسات السياسية, 2002, ص36 .</w:t>
      </w:r>
    </w:p>
  </w:footnote>
  <w:footnote w:id="11">
    <w:p w:rsidR="00DA4255" w:rsidRPr="00295BC2" w:rsidRDefault="00DA4255" w:rsidP="00F565C2">
      <w:pPr>
        <w:pStyle w:val="a6"/>
        <w:bidi w:val="0"/>
        <w:jc w:val="both"/>
        <w:rPr>
          <w:rFonts w:ascii="Traditional Arabic" w:hAnsi="Traditional Arabic" w:cs="Traditional Arabic"/>
          <w:color w:val="000000" w:themeColor="text1"/>
          <w:sz w:val="24"/>
          <w:szCs w:val="24"/>
        </w:rPr>
      </w:pPr>
      <w:r>
        <w:rPr>
          <w:rStyle w:val="a7"/>
          <w:rFonts w:ascii="Traditional Arabic" w:hAnsi="Traditional Arabic" w:cs="Traditional Arabic"/>
          <w:color w:val="000000" w:themeColor="text1"/>
          <w:sz w:val="24"/>
          <w:szCs w:val="24"/>
        </w:rPr>
        <w:t>(</w:t>
      </w:r>
      <w:r w:rsidRPr="00295BC2">
        <w:rPr>
          <w:rStyle w:val="a7"/>
          <w:rFonts w:ascii="Traditional Arabic" w:hAnsi="Traditional Arabic" w:cs="Traditional Arabic"/>
          <w:color w:val="000000" w:themeColor="text1"/>
          <w:sz w:val="24"/>
          <w:szCs w:val="24"/>
        </w:rPr>
        <w:footnoteRef/>
      </w:r>
      <w:r>
        <w:rPr>
          <w:rStyle w:val="a7"/>
          <w:rFonts w:ascii="Traditional Arabic" w:hAnsi="Traditional Arabic" w:cs="Traditional Arabic"/>
          <w:color w:val="000000" w:themeColor="text1"/>
          <w:sz w:val="24"/>
          <w:szCs w:val="24"/>
        </w:rPr>
        <w:t>)</w:t>
      </w:r>
      <w:proofErr w:type="spellStart"/>
      <w:r w:rsidRPr="00295BC2">
        <w:rPr>
          <w:rFonts w:ascii="Traditional Arabic" w:hAnsi="Traditional Arabic" w:cs="Traditional Arabic"/>
          <w:color w:val="000000" w:themeColor="text1"/>
          <w:sz w:val="24"/>
          <w:szCs w:val="24"/>
        </w:rPr>
        <w:t>Anderson,J.E,public</w:t>
      </w:r>
      <w:proofErr w:type="spellEnd"/>
      <w:r w:rsidRPr="00295BC2">
        <w:rPr>
          <w:rFonts w:ascii="Traditional Arabic" w:hAnsi="Traditional Arabic" w:cs="Traditional Arabic"/>
          <w:color w:val="000000" w:themeColor="text1"/>
          <w:sz w:val="24"/>
          <w:szCs w:val="24"/>
        </w:rPr>
        <w:t xml:space="preserve"> policymaking : An introduction .Boston: Houghton Mifflin Company , p5.</w:t>
      </w:r>
    </w:p>
  </w:footnote>
  <w:footnote w:id="12">
    <w:p w:rsidR="00DA4255" w:rsidRPr="00295BC2" w:rsidRDefault="00DA4255" w:rsidP="00F565C2">
      <w:pPr>
        <w:pStyle w:val="a6"/>
        <w:bidi w:val="0"/>
        <w:jc w:val="both"/>
        <w:rPr>
          <w:rFonts w:ascii="Traditional Arabic" w:hAnsi="Traditional Arabic" w:cs="Traditional Arabic"/>
          <w:color w:val="000000" w:themeColor="text1"/>
          <w:sz w:val="24"/>
          <w:szCs w:val="24"/>
          <w:lang w:val="fr-FR"/>
        </w:rPr>
      </w:pPr>
      <w:r>
        <w:rPr>
          <w:rStyle w:val="a7"/>
          <w:rFonts w:ascii="Traditional Arabic" w:hAnsi="Traditional Arabic" w:cs="Traditional Arabic"/>
          <w:color w:val="000000" w:themeColor="text1"/>
          <w:sz w:val="24"/>
          <w:szCs w:val="24"/>
        </w:rPr>
        <w:t>(</w:t>
      </w:r>
      <w:r w:rsidRPr="00295BC2">
        <w:rPr>
          <w:rStyle w:val="a7"/>
          <w:rFonts w:ascii="Traditional Arabic" w:hAnsi="Traditional Arabic" w:cs="Traditional Arabic"/>
          <w:color w:val="000000" w:themeColor="text1"/>
          <w:sz w:val="24"/>
          <w:szCs w:val="24"/>
        </w:rPr>
        <w:footnoteRef/>
      </w:r>
      <w:r>
        <w:rPr>
          <w:rStyle w:val="a7"/>
          <w:rFonts w:ascii="Traditional Arabic" w:hAnsi="Traditional Arabic" w:cs="Traditional Arabic"/>
          <w:color w:val="000000" w:themeColor="text1"/>
          <w:sz w:val="24"/>
          <w:szCs w:val="24"/>
        </w:rPr>
        <w:t>)</w:t>
      </w:r>
      <w:r w:rsidRPr="00295BC2">
        <w:rPr>
          <w:rFonts w:ascii="Traditional Arabic" w:hAnsi="Traditional Arabic" w:cs="Traditional Arabic"/>
          <w:color w:val="000000" w:themeColor="text1"/>
          <w:sz w:val="24"/>
          <w:szCs w:val="24"/>
          <w:lang w:val="fr-FR"/>
        </w:rPr>
        <w:t xml:space="preserve">Policy Typologies </w:t>
      </w:r>
      <w:proofErr w:type="spellStart"/>
      <w:r w:rsidRPr="00295BC2">
        <w:rPr>
          <w:rFonts w:ascii="Traditional Arabic" w:hAnsi="Traditional Arabic" w:cs="Traditional Arabic"/>
          <w:color w:val="000000" w:themeColor="text1"/>
          <w:sz w:val="24"/>
          <w:szCs w:val="24"/>
          <w:lang w:val="fr-FR"/>
        </w:rPr>
        <w:t>Explained</w:t>
      </w:r>
      <w:proofErr w:type="spellEnd"/>
      <w:r w:rsidRPr="00295BC2">
        <w:rPr>
          <w:rFonts w:ascii="Traditional Arabic" w:hAnsi="Traditional Arabic" w:cs="Traditional Arabic"/>
          <w:color w:val="000000" w:themeColor="text1"/>
          <w:sz w:val="24"/>
          <w:szCs w:val="24"/>
        </w:rPr>
        <w:t>. http://</w:t>
      </w:r>
      <w:r w:rsidRPr="00295BC2">
        <w:rPr>
          <w:rFonts w:ascii="Traditional Arabic" w:hAnsi="Traditional Arabic" w:cs="Traditional Arabic"/>
          <w:color w:val="000000" w:themeColor="text1"/>
          <w:sz w:val="24"/>
          <w:szCs w:val="24"/>
          <w:lang w:val="fr-FR"/>
        </w:rPr>
        <w:t>www.afidated.com/2014/07/4-policy-typologies-explained.html</w:t>
      </w:r>
    </w:p>
  </w:footnote>
  <w:footnote w:id="13">
    <w:p w:rsidR="00DA4255" w:rsidRPr="00295BC2" w:rsidRDefault="00DA4255" w:rsidP="00BC5294">
      <w:pPr>
        <w:pStyle w:val="a6"/>
        <w:jc w:val="both"/>
        <w:rPr>
          <w:rFonts w:ascii="Traditional Arabic" w:hAnsi="Traditional Arabic" w:cs="Traditional Arabic"/>
          <w:color w:val="000000" w:themeColor="text1"/>
          <w:sz w:val="24"/>
          <w:szCs w:val="24"/>
          <w:rtl/>
        </w:rPr>
      </w:pPr>
      <w:r>
        <w:rPr>
          <w:rStyle w:val="a7"/>
          <w:rFonts w:ascii="Traditional Arabic" w:hAnsi="Traditional Arabic" w:cs="Traditional Arabic"/>
          <w:color w:val="000000" w:themeColor="text1"/>
          <w:sz w:val="24"/>
          <w:szCs w:val="24"/>
          <w:rtl/>
        </w:rPr>
        <w:t>(</w:t>
      </w:r>
      <w:r w:rsidRPr="00295BC2">
        <w:rPr>
          <w:rStyle w:val="a7"/>
          <w:rFonts w:ascii="Traditional Arabic" w:hAnsi="Traditional Arabic" w:cs="Traditional Arabic"/>
          <w:color w:val="000000" w:themeColor="text1"/>
          <w:sz w:val="24"/>
          <w:szCs w:val="24"/>
          <w:rtl/>
        </w:rPr>
        <w:footnoteRef/>
      </w:r>
      <w:r>
        <w:rPr>
          <w:rStyle w:val="a7"/>
          <w:rFonts w:ascii="Traditional Arabic" w:hAnsi="Traditional Arabic" w:cs="Traditional Arabic"/>
          <w:color w:val="000000" w:themeColor="text1"/>
          <w:sz w:val="24"/>
          <w:szCs w:val="24"/>
          <w:rtl/>
        </w:rPr>
        <w:t>)</w:t>
      </w:r>
      <w:r w:rsidRPr="00295BC2">
        <w:rPr>
          <w:rFonts w:ascii="Traditional Arabic" w:hAnsi="Traditional Arabic" w:cs="Traditional Arabic"/>
          <w:color w:val="000000" w:themeColor="text1"/>
          <w:sz w:val="24"/>
          <w:szCs w:val="24"/>
          <w:rtl/>
        </w:rPr>
        <w:t xml:space="preserve"> خالد ابراهيم حسن الكردي, "الحماية الاجتماعية والتنمية في ظل المتغيرات الراهنة ", </w:t>
      </w:r>
      <w:r w:rsidRPr="001C514B">
        <w:rPr>
          <w:rFonts w:ascii="Traditional Arabic" w:hAnsi="Traditional Arabic" w:cs="Traditional Arabic"/>
          <w:color w:val="000000" w:themeColor="text1"/>
          <w:sz w:val="24"/>
          <w:szCs w:val="24"/>
          <w:u w:val="single"/>
          <w:rtl/>
        </w:rPr>
        <w:t>ورقة علمية قدمت في مؤتمر الحماية الاجتماعية والتنمية 24 -26/11/2014</w:t>
      </w:r>
      <w:r w:rsidRPr="00295BC2">
        <w:rPr>
          <w:rFonts w:ascii="Traditional Arabic" w:hAnsi="Traditional Arabic" w:cs="Traditional Arabic"/>
          <w:color w:val="000000" w:themeColor="text1"/>
          <w:sz w:val="24"/>
          <w:szCs w:val="24"/>
          <w:rtl/>
        </w:rPr>
        <w:t>,  (جامعة نايف العربية للعلوم الامنية), ص 14.</w:t>
      </w:r>
    </w:p>
  </w:footnote>
  <w:footnote w:id="14">
    <w:p w:rsidR="00DA4255" w:rsidRPr="00295BC2" w:rsidRDefault="00DA4255" w:rsidP="00FA1E50">
      <w:pPr>
        <w:pStyle w:val="a6"/>
        <w:jc w:val="both"/>
        <w:rPr>
          <w:rFonts w:ascii="Traditional Arabic" w:hAnsi="Traditional Arabic" w:cs="Traditional Arabic"/>
          <w:color w:val="000000" w:themeColor="text1"/>
          <w:sz w:val="24"/>
          <w:szCs w:val="24"/>
          <w:rtl/>
          <w:lang w:val="fr-FR" w:bidi="ar-DZ"/>
        </w:rPr>
      </w:pPr>
      <w:r>
        <w:rPr>
          <w:rStyle w:val="a7"/>
          <w:rFonts w:ascii="Traditional Arabic" w:hAnsi="Traditional Arabic" w:cs="Traditional Arabic"/>
          <w:color w:val="000000" w:themeColor="text1"/>
          <w:sz w:val="24"/>
          <w:szCs w:val="24"/>
          <w:rtl/>
        </w:rPr>
        <w:t>(</w:t>
      </w:r>
      <w:r w:rsidRPr="00295BC2">
        <w:rPr>
          <w:rStyle w:val="a7"/>
          <w:rFonts w:ascii="Traditional Arabic" w:hAnsi="Traditional Arabic" w:cs="Traditional Arabic"/>
          <w:color w:val="000000" w:themeColor="text1"/>
          <w:sz w:val="24"/>
          <w:szCs w:val="24"/>
          <w:rtl/>
        </w:rPr>
        <w:footnoteRef/>
      </w:r>
      <w:r>
        <w:rPr>
          <w:rStyle w:val="a7"/>
          <w:rFonts w:ascii="Traditional Arabic" w:hAnsi="Traditional Arabic" w:cs="Traditional Arabic"/>
          <w:color w:val="000000" w:themeColor="text1"/>
          <w:sz w:val="24"/>
          <w:szCs w:val="24"/>
          <w:rtl/>
        </w:rPr>
        <w:t>)</w:t>
      </w:r>
      <w:r>
        <w:rPr>
          <w:rFonts w:ascii="Traditional Arabic" w:hAnsi="Traditional Arabic" w:cs="Traditional Arabic"/>
          <w:color w:val="000000" w:themeColor="text1"/>
          <w:sz w:val="24"/>
          <w:szCs w:val="24"/>
          <w:rtl/>
        </w:rPr>
        <w:t xml:space="preserve"> كمال القيسي , </w:t>
      </w:r>
      <w:r w:rsidRPr="00CC19FC">
        <w:rPr>
          <w:rFonts w:ascii="Traditional Arabic" w:hAnsi="Traditional Arabic" w:cs="Traditional Arabic"/>
          <w:b/>
          <w:bCs/>
          <w:color w:val="000000" w:themeColor="text1"/>
          <w:sz w:val="24"/>
          <w:szCs w:val="24"/>
          <w:rtl/>
        </w:rPr>
        <w:t xml:space="preserve">النفط والهيمنة </w:t>
      </w:r>
      <w:proofErr w:type="spellStart"/>
      <w:r w:rsidRPr="00CC19FC">
        <w:rPr>
          <w:rFonts w:ascii="Traditional Arabic" w:hAnsi="Traditional Arabic" w:cs="Traditional Arabic"/>
          <w:b/>
          <w:bCs/>
          <w:color w:val="000000" w:themeColor="text1"/>
          <w:sz w:val="24"/>
          <w:szCs w:val="24"/>
          <w:lang w:val="fr-FR"/>
        </w:rPr>
        <w:t>oil&amp;pominance</w:t>
      </w:r>
      <w:proofErr w:type="spellEnd"/>
      <w:r w:rsidRPr="00CC19FC">
        <w:rPr>
          <w:rFonts w:ascii="Traditional Arabic" w:hAnsi="Traditional Arabic" w:cs="Traditional Arabic"/>
          <w:b/>
          <w:bCs/>
          <w:color w:val="000000" w:themeColor="text1"/>
          <w:sz w:val="24"/>
          <w:szCs w:val="24"/>
          <w:rtl/>
          <w:lang w:val="fr-FR" w:bidi="ar-DZ"/>
        </w:rPr>
        <w:t>القوة والتحكم</w:t>
      </w:r>
      <w:r w:rsidRPr="00295BC2">
        <w:rPr>
          <w:rFonts w:ascii="Traditional Arabic" w:hAnsi="Traditional Arabic" w:cs="Traditional Arabic"/>
          <w:color w:val="000000" w:themeColor="text1"/>
          <w:sz w:val="24"/>
          <w:szCs w:val="24"/>
          <w:rtl/>
          <w:lang w:val="fr-FR" w:bidi="ar-DZ"/>
        </w:rPr>
        <w:t xml:space="preserve"> . تقديم عصام الجبلي , عمان :</w:t>
      </w:r>
      <w:r>
        <w:rPr>
          <w:rFonts w:ascii="Traditional Arabic" w:hAnsi="Traditional Arabic" w:cs="Traditional Arabic"/>
          <w:color w:val="000000" w:themeColor="text1"/>
          <w:sz w:val="24"/>
          <w:szCs w:val="24"/>
          <w:rtl/>
          <w:lang w:val="fr-FR" w:bidi="ar-DZ"/>
        </w:rPr>
        <w:t xml:space="preserve"> دار امنة للنشر والتوزيع , 2010</w:t>
      </w:r>
      <w:r w:rsidRPr="00295BC2">
        <w:rPr>
          <w:rFonts w:ascii="Traditional Arabic" w:hAnsi="Traditional Arabic" w:cs="Traditional Arabic"/>
          <w:color w:val="000000" w:themeColor="text1"/>
          <w:sz w:val="24"/>
          <w:szCs w:val="24"/>
          <w:rtl/>
          <w:lang w:val="fr-FR" w:bidi="ar-DZ"/>
        </w:rPr>
        <w:t>,ص 268.</w:t>
      </w:r>
    </w:p>
  </w:footnote>
  <w:footnote w:id="15">
    <w:p w:rsidR="00DA4255" w:rsidRPr="00295BC2" w:rsidRDefault="00DA4255" w:rsidP="001C514B">
      <w:pPr>
        <w:pStyle w:val="a6"/>
        <w:jc w:val="both"/>
        <w:rPr>
          <w:rFonts w:ascii="Traditional Arabic" w:hAnsi="Traditional Arabic" w:cs="Traditional Arabic"/>
          <w:color w:val="000000" w:themeColor="text1"/>
          <w:sz w:val="24"/>
          <w:szCs w:val="24"/>
        </w:rPr>
      </w:pPr>
      <w:r w:rsidRPr="00295BC2">
        <w:rPr>
          <w:rStyle w:val="a7"/>
          <w:rFonts w:ascii="Traditional Arabic" w:hAnsi="Traditional Arabic" w:cs="Traditional Arabic"/>
          <w:color w:val="000000" w:themeColor="text1"/>
          <w:sz w:val="24"/>
          <w:szCs w:val="24"/>
          <w:rtl/>
        </w:rPr>
        <w:t>(</w:t>
      </w:r>
      <w:r w:rsidRPr="00295BC2">
        <w:rPr>
          <w:rStyle w:val="a7"/>
          <w:rFonts w:ascii="Traditional Arabic" w:hAnsi="Traditional Arabic" w:cs="Traditional Arabic"/>
          <w:color w:val="000000" w:themeColor="text1"/>
          <w:sz w:val="24"/>
          <w:szCs w:val="24"/>
          <w:rtl/>
        </w:rPr>
        <w:footnoteRef/>
      </w:r>
      <w:r>
        <w:rPr>
          <w:rStyle w:val="a7"/>
          <w:rFonts w:ascii="Traditional Arabic" w:hAnsi="Traditional Arabic" w:cs="Traditional Arabic"/>
          <w:color w:val="000000" w:themeColor="text1"/>
          <w:sz w:val="24"/>
          <w:szCs w:val="24"/>
          <w:rtl/>
        </w:rPr>
        <w:t>)</w:t>
      </w:r>
      <w:r w:rsidRPr="00295BC2">
        <w:rPr>
          <w:rFonts w:ascii="Traditional Arabic" w:hAnsi="Traditional Arabic" w:cs="Traditional Arabic"/>
          <w:color w:val="000000" w:themeColor="text1"/>
          <w:sz w:val="24"/>
          <w:szCs w:val="24"/>
          <w:rtl/>
        </w:rPr>
        <w:t xml:space="preserve"> خالد ابراهيم حسن الكردي , </w:t>
      </w:r>
      <w:r>
        <w:rPr>
          <w:rFonts w:ascii="Traditional Arabic" w:hAnsi="Traditional Arabic" w:cs="Traditional Arabic" w:hint="cs"/>
          <w:color w:val="000000" w:themeColor="text1"/>
          <w:sz w:val="24"/>
          <w:szCs w:val="24"/>
          <w:rtl/>
        </w:rPr>
        <w:t>مرجع سابق</w:t>
      </w:r>
      <w:r w:rsidRPr="00295BC2">
        <w:rPr>
          <w:rFonts w:ascii="Traditional Arabic" w:hAnsi="Traditional Arabic" w:cs="Traditional Arabic"/>
          <w:color w:val="000000" w:themeColor="text1"/>
          <w:sz w:val="24"/>
          <w:szCs w:val="24"/>
          <w:rtl/>
        </w:rPr>
        <w:t xml:space="preserve"> , </w:t>
      </w:r>
      <w:r>
        <w:rPr>
          <w:rFonts w:ascii="Traditional Arabic" w:hAnsi="Traditional Arabic" w:cs="Traditional Arabic" w:hint="cs"/>
          <w:color w:val="000000" w:themeColor="text1"/>
          <w:sz w:val="24"/>
          <w:szCs w:val="24"/>
          <w:rtl/>
        </w:rPr>
        <w:t>ص 18-19.</w:t>
      </w:r>
    </w:p>
  </w:footnote>
  <w:footnote w:id="16">
    <w:p w:rsidR="00DA4255" w:rsidRPr="00295BC2" w:rsidRDefault="00DA4255" w:rsidP="001717DE">
      <w:pPr>
        <w:pStyle w:val="a6"/>
        <w:jc w:val="both"/>
        <w:rPr>
          <w:rFonts w:ascii="Traditional Arabic" w:hAnsi="Traditional Arabic" w:cs="Traditional Arabic"/>
          <w:color w:val="000000" w:themeColor="text1"/>
          <w:sz w:val="24"/>
          <w:szCs w:val="24"/>
          <w:rtl/>
        </w:rPr>
      </w:pPr>
      <w:r>
        <w:rPr>
          <w:rStyle w:val="a7"/>
          <w:rFonts w:ascii="Traditional Arabic" w:hAnsi="Traditional Arabic" w:cs="Traditional Arabic"/>
          <w:color w:val="000000" w:themeColor="text1"/>
          <w:sz w:val="24"/>
          <w:szCs w:val="24"/>
          <w:rtl/>
        </w:rPr>
        <w:t>(</w:t>
      </w:r>
      <w:r w:rsidRPr="00295BC2">
        <w:rPr>
          <w:rStyle w:val="a7"/>
          <w:rFonts w:ascii="Traditional Arabic" w:hAnsi="Traditional Arabic" w:cs="Traditional Arabic"/>
          <w:color w:val="000000" w:themeColor="text1"/>
          <w:sz w:val="24"/>
          <w:szCs w:val="24"/>
          <w:rtl/>
        </w:rPr>
        <w:footnoteRef/>
      </w:r>
      <w:r>
        <w:rPr>
          <w:rStyle w:val="a7"/>
          <w:rFonts w:ascii="Traditional Arabic" w:hAnsi="Traditional Arabic" w:cs="Traditional Arabic"/>
          <w:color w:val="000000" w:themeColor="text1"/>
          <w:sz w:val="24"/>
          <w:szCs w:val="24"/>
          <w:rtl/>
        </w:rPr>
        <w:t>)</w:t>
      </w:r>
      <w:r w:rsidRPr="00295BC2">
        <w:rPr>
          <w:rFonts w:ascii="Traditional Arabic" w:hAnsi="Traditional Arabic" w:cs="Traditional Arabic"/>
          <w:color w:val="000000" w:themeColor="text1"/>
          <w:sz w:val="24"/>
          <w:szCs w:val="24"/>
          <w:rtl/>
        </w:rPr>
        <w:t xml:space="preserve">  إيزابيل </w:t>
      </w:r>
      <w:proofErr w:type="spellStart"/>
      <w:r w:rsidRPr="00295BC2">
        <w:rPr>
          <w:rFonts w:ascii="Traditional Arabic" w:hAnsi="Traditional Arabic" w:cs="Traditional Arabic"/>
          <w:color w:val="000000" w:themeColor="text1"/>
          <w:sz w:val="24"/>
          <w:szCs w:val="24"/>
          <w:rtl/>
        </w:rPr>
        <w:t>اورتيل</w:t>
      </w:r>
      <w:proofErr w:type="spellEnd"/>
      <w:r w:rsidRPr="00295BC2">
        <w:rPr>
          <w:rFonts w:ascii="Traditional Arabic" w:hAnsi="Traditional Arabic" w:cs="Traditional Arabic"/>
          <w:color w:val="000000" w:themeColor="text1"/>
          <w:sz w:val="24"/>
          <w:szCs w:val="24"/>
          <w:rtl/>
        </w:rPr>
        <w:t xml:space="preserve"> , الاستراتيجيات الإنمائية الوطنية , مذكرات توجيهية في السياسات " السياسة الاجتماعية ", ص 42, 2007 متحصل عليه من : </w:t>
      </w:r>
      <w:r w:rsidRPr="00295BC2">
        <w:rPr>
          <w:rFonts w:ascii="Traditional Arabic" w:hAnsi="Traditional Arabic" w:cs="Traditional Arabic"/>
          <w:color w:val="000000" w:themeColor="text1"/>
          <w:sz w:val="24"/>
          <w:szCs w:val="24"/>
        </w:rPr>
        <w:t xml:space="preserve"> https://esa.un.org/techcoop/documents/MacroBackground_Arabic.pdf</w:t>
      </w:r>
    </w:p>
  </w:footnote>
  <w:footnote w:id="17">
    <w:p w:rsidR="00DA4255" w:rsidRPr="005E44C6" w:rsidRDefault="00DA4255" w:rsidP="005E44C6">
      <w:pPr>
        <w:pStyle w:val="a6"/>
        <w:bidi w:val="0"/>
        <w:jc w:val="both"/>
        <w:rPr>
          <w:rFonts w:ascii="Traditional Arabic" w:hAnsi="Traditional Arabic" w:cs="Traditional Arabic"/>
          <w:color w:val="000000" w:themeColor="text1"/>
          <w:sz w:val="24"/>
          <w:szCs w:val="24"/>
          <w:rtl/>
        </w:rPr>
      </w:pPr>
      <w:r w:rsidRPr="00E943D3">
        <w:rPr>
          <w:rFonts w:ascii="Simplified Arabic" w:hAnsi="Simplified Arabic"/>
          <w:sz w:val="24"/>
          <w:szCs w:val="24"/>
          <w:vertAlign w:val="superscript"/>
        </w:rPr>
        <w:t>(</w:t>
      </w:r>
      <w:r w:rsidRPr="00E943D3">
        <w:rPr>
          <w:rStyle w:val="a7"/>
          <w:rFonts w:ascii="Simplified Arabic" w:hAnsi="Simplified Arabic"/>
          <w:sz w:val="24"/>
          <w:szCs w:val="24"/>
        </w:rPr>
        <w:footnoteRef/>
      </w:r>
      <w:r w:rsidRPr="00E943D3">
        <w:rPr>
          <w:rFonts w:ascii="Simplified Arabic" w:hAnsi="Simplified Arabic"/>
          <w:sz w:val="24"/>
          <w:szCs w:val="24"/>
          <w:vertAlign w:val="superscript"/>
        </w:rPr>
        <w:t>)</w:t>
      </w:r>
      <w:proofErr w:type="spellStart"/>
      <w:r w:rsidRPr="00295BC2">
        <w:rPr>
          <w:rFonts w:ascii="Traditional Arabic" w:hAnsi="Traditional Arabic" w:cs="Traditional Arabic"/>
          <w:color w:val="000000" w:themeColor="text1"/>
          <w:sz w:val="24"/>
          <w:szCs w:val="24"/>
        </w:rPr>
        <w:t>UNDP,Humain</w:t>
      </w:r>
      <w:proofErr w:type="spellEnd"/>
      <w:r w:rsidRPr="00295BC2">
        <w:rPr>
          <w:rFonts w:ascii="Traditional Arabic" w:hAnsi="Traditional Arabic" w:cs="Traditional Arabic"/>
          <w:color w:val="000000" w:themeColor="text1"/>
          <w:sz w:val="24"/>
          <w:szCs w:val="24"/>
        </w:rPr>
        <w:t xml:space="preserve"> Development Report , </w:t>
      </w:r>
      <w:proofErr w:type="spellStart"/>
      <w:r w:rsidRPr="00295BC2">
        <w:rPr>
          <w:rFonts w:ascii="Traditional Arabic" w:hAnsi="Traditional Arabic" w:cs="Traditional Arabic"/>
          <w:color w:val="000000" w:themeColor="text1"/>
          <w:sz w:val="24"/>
          <w:szCs w:val="24"/>
        </w:rPr>
        <w:t>cocept</w:t>
      </w:r>
      <w:proofErr w:type="spellEnd"/>
      <w:r w:rsidRPr="00295BC2">
        <w:rPr>
          <w:rFonts w:ascii="Traditional Arabic" w:hAnsi="Traditional Arabic" w:cs="Traditional Arabic"/>
          <w:color w:val="000000" w:themeColor="text1"/>
          <w:sz w:val="24"/>
          <w:szCs w:val="24"/>
        </w:rPr>
        <w:t xml:space="preserve"> and </w:t>
      </w:r>
      <w:proofErr w:type="spellStart"/>
      <w:r w:rsidRPr="00295BC2">
        <w:rPr>
          <w:rFonts w:ascii="Traditional Arabic" w:hAnsi="Traditional Arabic" w:cs="Traditional Arabic"/>
          <w:color w:val="000000" w:themeColor="text1"/>
          <w:sz w:val="24"/>
          <w:szCs w:val="24"/>
        </w:rPr>
        <w:t>Measerement</w:t>
      </w:r>
      <w:proofErr w:type="spellEnd"/>
      <w:r w:rsidRPr="00295BC2">
        <w:rPr>
          <w:rFonts w:ascii="Traditional Arabic" w:hAnsi="Traditional Arabic" w:cs="Traditional Arabic"/>
          <w:color w:val="000000" w:themeColor="text1"/>
          <w:sz w:val="24"/>
          <w:szCs w:val="24"/>
        </w:rPr>
        <w:t xml:space="preserve"> of </w:t>
      </w:r>
      <w:proofErr w:type="spellStart"/>
      <w:r w:rsidRPr="00295BC2">
        <w:rPr>
          <w:rFonts w:ascii="Traditional Arabic" w:hAnsi="Traditional Arabic" w:cs="Traditional Arabic"/>
          <w:color w:val="000000" w:themeColor="text1"/>
          <w:sz w:val="24"/>
          <w:szCs w:val="24"/>
        </w:rPr>
        <w:t>humaindevelopement</w:t>
      </w:r>
      <w:proofErr w:type="spellEnd"/>
      <w:r w:rsidRPr="00295BC2">
        <w:rPr>
          <w:rFonts w:ascii="Traditional Arabic" w:hAnsi="Traditional Arabic" w:cs="Traditional Arabic"/>
          <w:color w:val="000000" w:themeColor="text1"/>
          <w:sz w:val="24"/>
          <w:szCs w:val="24"/>
        </w:rPr>
        <w:t xml:space="preserve"> , new </w:t>
      </w:r>
      <w:proofErr w:type="spellStart"/>
      <w:r w:rsidRPr="00295BC2">
        <w:rPr>
          <w:rFonts w:ascii="Traditional Arabic" w:hAnsi="Traditional Arabic" w:cs="Traditional Arabic"/>
          <w:color w:val="000000" w:themeColor="text1"/>
          <w:sz w:val="24"/>
          <w:szCs w:val="24"/>
        </w:rPr>
        <w:t>yourk</w:t>
      </w:r>
      <w:proofErr w:type="spellEnd"/>
      <w:r w:rsidRPr="00295BC2">
        <w:rPr>
          <w:rFonts w:ascii="Traditional Arabic" w:hAnsi="Traditional Arabic" w:cs="Traditional Arabic"/>
          <w:color w:val="000000" w:themeColor="text1"/>
          <w:sz w:val="24"/>
          <w:szCs w:val="24"/>
        </w:rPr>
        <w:t xml:space="preserve"> , 1990 , p9.</w:t>
      </w:r>
    </w:p>
  </w:footnote>
  <w:footnote w:id="18">
    <w:p w:rsidR="00DA4255" w:rsidRPr="005E44C6" w:rsidRDefault="00DA4255" w:rsidP="005E44C6">
      <w:pPr>
        <w:pStyle w:val="a6"/>
        <w:jc w:val="both"/>
        <w:rPr>
          <w:rFonts w:ascii="Traditional Arabic" w:hAnsi="Traditional Arabic" w:cs="Traditional Arabic"/>
          <w:color w:val="000000" w:themeColor="text1"/>
          <w:sz w:val="24"/>
          <w:szCs w:val="24"/>
          <w:rtl/>
        </w:rPr>
      </w:pPr>
      <w:r w:rsidRPr="00E943D3">
        <w:rPr>
          <w:rFonts w:ascii="Simplified Arabic" w:hAnsi="Simplified Arabic"/>
          <w:sz w:val="24"/>
          <w:szCs w:val="24"/>
          <w:vertAlign w:val="superscript"/>
        </w:rPr>
        <w:t>(</w:t>
      </w:r>
      <w:r w:rsidRPr="00E943D3">
        <w:rPr>
          <w:rStyle w:val="a7"/>
          <w:rFonts w:ascii="Simplified Arabic" w:hAnsi="Simplified Arabic"/>
          <w:sz w:val="24"/>
          <w:szCs w:val="24"/>
        </w:rPr>
        <w:footnoteRef/>
      </w:r>
      <w:r w:rsidRPr="00E943D3">
        <w:rPr>
          <w:rFonts w:ascii="Simplified Arabic" w:hAnsi="Simplified Arabic"/>
          <w:sz w:val="24"/>
          <w:szCs w:val="24"/>
          <w:vertAlign w:val="superscript"/>
        </w:rPr>
        <w:t>)</w:t>
      </w:r>
      <w:proofErr w:type="spellStart"/>
      <w:r w:rsidRPr="00295BC2">
        <w:rPr>
          <w:rFonts w:ascii="Traditional Arabic" w:hAnsi="Traditional Arabic" w:cs="Traditional Arabic"/>
          <w:color w:val="000000" w:themeColor="text1"/>
          <w:sz w:val="24"/>
          <w:szCs w:val="24"/>
          <w:rtl/>
        </w:rPr>
        <w:t>بلعاطل</w:t>
      </w:r>
      <w:proofErr w:type="spellEnd"/>
      <w:r w:rsidRPr="00295BC2">
        <w:rPr>
          <w:rFonts w:ascii="Traditional Arabic" w:hAnsi="Traditional Arabic" w:cs="Traditional Arabic"/>
          <w:color w:val="000000" w:themeColor="text1"/>
          <w:sz w:val="24"/>
          <w:szCs w:val="24"/>
          <w:rtl/>
        </w:rPr>
        <w:t xml:space="preserve"> عياش , نوي سميحة , "اليات ترشيد الانفاق العام من اجل تحقيق التنمية البشرية المستدامة في الجزائر 2001-2014 ", </w:t>
      </w:r>
      <w:r w:rsidRPr="001C514B">
        <w:rPr>
          <w:rFonts w:ascii="Traditional Arabic" w:hAnsi="Traditional Arabic" w:cs="Traditional Arabic"/>
          <w:color w:val="000000" w:themeColor="text1"/>
          <w:sz w:val="24"/>
          <w:szCs w:val="24"/>
          <w:u w:val="single"/>
          <w:rtl/>
        </w:rPr>
        <w:t>المؤتمر الدولي تقييم اثار برامج الاستثمارات العامة و انعكاساتها على التشغيل و الاستثمار والنمو الاقتصادي خلال الفترة 2001-2014 ليومي 11/12 مارس 2013</w:t>
      </w:r>
      <w:r w:rsidRPr="00295BC2">
        <w:rPr>
          <w:rFonts w:ascii="Traditional Arabic" w:hAnsi="Traditional Arabic" w:cs="Traditional Arabic"/>
          <w:color w:val="000000" w:themeColor="text1"/>
          <w:sz w:val="24"/>
          <w:szCs w:val="24"/>
          <w:rtl/>
        </w:rPr>
        <w:t>, (جامعة فرحات عباس سطيف كلية العلوم الاقتصادية والتجارية وعلوم التسيير), ص 6.</w:t>
      </w:r>
    </w:p>
  </w:footnote>
  <w:footnote w:id="19">
    <w:p w:rsidR="00DA4255" w:rsidRPr="00295BC2" w:rsidRDefault="00DA4255" w:rsidP="005E44C6">
      <w:pPr>
        <w:pStyle w:val="a6"/>
        <w:jc w:val="both"/>
        <w:rPr>
          <w:rFonts w:ascii="Traditional Arabic" w:hAnsi="Traditional Arabic" w:cs="Traditional Arabic"/>
          <w:color w:val="000000" w:themeColor="text1"/>
          <w:sz w:val="24"/>
          <w:szCs w:val="24"/>
        </w:rPr>
      </w:pPr>
      <w:r>
        <w:rPr>
          <w:rStyle w:val="a7"/>
          <w:rFonts w:ascii="Traditional Arabic" w:hAnsi="Traditional Arabic" w:cs="Traditional Arabic"/>
          <w:color w:val="000000" w:themeColor="text1"/>
          <w:sz w:val="24"/>
          <w:szCs w:val="24"/>
          <w:rtl/>
        </w:rPr>
        <w:t>(</w:t>
      </w:r>
      <w:r w:rsidRPr="00295BC2">
        <w:rPr>
          <w:rStyle w:val="a7"/>
          <w:rFonts w:ascii="Traditional Arabic" w:hAnsi="Traditional Arabic" w:cs="Traditional Arabic"/>
          <w:color w:val="000000" w:themeColor="text1"/>
          <w:sz w:val="24"/>
          <w:szCs w:val="24"/>
          <w:rtl/>
        </w:rPr>
        <w:footnoteRef/>
      </w:r>
      <w:r>
        <w:rPr>
          <w:rStyle w:val="a7"/>
          <w:rFonts w:ascii="Traditional Arabic" w:hAnsi="Traditional Arabic" w:cs="Traditional Arabic"/>
          <w:color w:val="000000" w:themeColor="text1"/>
          <w:sz w:val="24"/>
          <w:szCs w:val="24"/>
          <w:rtl/>
        </w:rPr>
        <w:t>)</w:t>
      </w:r>
      <w:proofErr w:type="spellStart"/>
      <w:r w:rsidRPr="00295BC2">
        <w:rPr>
          <w:rFonts w:ascii="Traditional Arabic" w:hAnsi="Traditional Arabic" w:cs="Traditional Arabic"/>
          <w:color w:val="000000" w:themeColor="text1"/>
          <w:sz w:val="24"/>
          <w:szCs w:val="24"/>
          <w:rtl/>
        </w:rPr>
        <w:t>مريبعي</w:t>
      </w:r>
      <w:proofErr w:type="spellEnd"/>
      <w:r w:rsidRPr="00295BC2">
        <w:rPr>
          <w:rFonts w:ascii="Traditional Arabic" w:hAnsi="Traditional Arabic" w:cs="Traditional Arabic"/>
          <w:color w:val="000000" w:themeColor="text1"/>
          <w:sz w:val="24"/>
          <w:szCs w:val="24"/>
          <w:rtl/>
        </w:rPr>
        <w:t xml:space="preserve"> سوسن," التنمية البشرية في الجزائر – الواقع و الافاق " . </w:t>
      </w:r>
      <w:r w:rsidRPr="001C514B">
        <w:rPr>
          <w:rFonts w:ascii="Traditional Arabic" w:hAnsi="Traditional Arabic" w:cs="Traditional Arabic"/>
          <w:color w:val="000000" w:themeColor="text1"/>
          <w:sz w:val="24"/>
          <w:szCs w:val="24"/>
          <w:u w:val="single"/>
          <w:rtl/>
        </w:rPr>
        <w:t>مذكرة ماجستير</w:t>
      </w:r>
      <w:r w:rsidRPr="00295BC2">
        <w:rPr>
          <w:rFonts w:ascii="Traditional Arabic" w:hAnsi="Traditional Arabic" w:cs="Traditional Arabic"/>
          <w:color w:val="000000" w:themeColor="text1"/>
          <w:sz w:val="24"/>
          <w:szCs w:val="24"/>
          <w:rtl/>
        </w:rPr>
        <w:t xml:space="preserve"> : جامعة </w:t>
      </w:r>
      <w:proofErr w:type="spellStart"/>
      <w:r w:rsidRPr="00295BC2">
        <w:rPr>
          <w:rFonts w:ascii="Traditional Arabic" w:hAnsi="Traditional Arabic" w:cs="Traditional Arabic"/>
          <w:color w:val="000000" w:themeColor="text1"/>
          <w:sz w:val="24"/>
          <w:szCs w:val="24"/>
          <w:rtl/>
        </w:rPr>
        <w:t>منتوري</w:t>
      </w:r>
      <w:proofErr w:type="spellEnd"/>
      <w:r w:rsidRPr="00295BC2">
        <w:rPr>
          <w:rFonts w:ascii="Traditional Arabic" w:hAnsi="Traditional Arabic" w:cs="Traditional Arabic"/>
          <w:color w:val="000000" w:themeColor="text1"/>
          <w:sz w:val="24"/>
          <w:szCs w:val="24"/>
          <w:rtl/>
        </w:rPr>
        <w:t xml:space="preserve"> 2, كلية ا</w:t>
      </w:r>
      <w:r>
        <w:rPr>
          <w:rFonts w:ascii="Traditional Arabic" w:hAnsi="Traditional Arabic" w:cs="Traditional Arabic"/>
          <w:color w:val="000000" w:themeColor="text1"/>
          <w:sz w:val="24"/>
          <w:szCs w:val="24"/>
          <w:rtl/>
        </w:rPr>
        <w:t>لعلوم الاقتصادية و علوم التسيير</w:t>
      </w:r>
      <w:r w:rsidRPr="00295BC2">
        <w:rPr>
          <w:rFonts w:ascii="Traditional Arabic" w:hAnsi="Traditional Arabic" w:cs="Traditional Arabic"/>
          <w:color w:val="000000" w:themeColor="text1"/>
          <w:sz w:val="24"/>
          <w:szCs w:val="24"/>
          <w:rtl/>
        </w:rPr>
        <w:t>, فرع علوم التسيير , تخصص تسيير موارد بشرية , 2012-2013. ص 30.</w:t>
      </w:r>
    </w:p>
  </w:footnote>
  <w:footnote w:id="20">
    <w:p w:rsidR="00DA4255" w:rsidRPr="00295BC2" w:rsidRDefault="00DA4255" w:rsidP="001C514B">
      <w:pPr>
        <w:pStyle w:val="a6"/>
        <w:jc w:val="both"/>
        <w:rPr>
          <w:rFonts w:ascii="Traditional Arabic" w:hAnsi="Traditional Arabic" w:cs="Traditional Arabic"/>
          <w:color w:val="000000" w:themeColor="text1"/>
          <w:sz w:val="24"/>
          <w:szCs w:val="24"/>
        </w:rPr>
      </w:pPr>
      <w:r>
        <w:rPr>
          <w:rStyle w:val="a7"/>
          <w:rFonts w:ascii="Traditional Arabic" w:hAnsi="Traditional Arabic" w:cs="Traditional Arabic"/>
          <w:color w:val="000000" w:themeColor="text1"/>
          <w:sz w:val="24"/>
          <w:szCs w:val="24"/>
          <w:rtl/>
        </w:rPr>
        <w:t>(</w:t>
      </w:r>
      <w:r w:rsidRPr="00295BC2">
        <w:rPr>
          <w:rStyle w:val="a7"/>
          <w:rFonts w:ascii="Traditional Arabic" w:hAnsi="Traditional Arabic" w:cs="Traditional Arabic"/>
          <w:color w:val="000000" w:themeColor="text1"/>
          <w:sz w:val="24"/>
          <w:szCs w:val="24"/>
          <w:rtl/>
        </w:rPr>
        <w:footnoteRef/>
      </w:r>
      <w:r>
        <w:rPr>
          <w:rStyle w:val="a7"/>
          <w:rFonts w:ascii="Traditional Arabic" w:hAnsi="Traditional Arabic" w:cs="Traditional Arabic"/>
          <w:color w:val="000000" w:themeColor="text1"/>
          <w:sz w:val="24"/>
          <w:szCs w:val="24"/>
          <w:rtl/>
        </w:rPr>
        <w:t>)</w:t>
      </w:r>
      <w:r w:rsidRPr="00295BC2">
        <w:rPr>
          <w:rFonts w:ascii="Traditional Arabic" w:hAnsi="Traditional Arabic" w:cs="Traditional Arabic"/>
          <w:color w:val="000000" w:themeColor="text1"/>
          <w:sz w:val="24"/>
          <w:szCs w:val="24"/>
          <w:rtl/>
        </w:rPr>
        <w:t xml:space="preserve"> ايزابيل </w:t>
      </w:r>
      <w:proofErr w:type="spellStart"/>
      <w:r w:rsidRPr="00295BC2">
        <w:rPr>
          <w:rFonts w:ascii="Traditional Arabic" w:hAnsi="Traditional Arabic" w:cs="Traditional Arabic"/>
          <w:color w:val="000000" w:themeColor="text1"/>
          <w:sz w:val="24"/>
          <w:szCs w:val="24"/>
          <w:rtl/>
        </w:rPr>
        <w:t>اورتيز</w:t>
      </w:r>
      <w:proofErr w:type="spellEnd"/>
      <w:r w:rsidRPr="00295BC2">
        <w:rPr>
          <w:rFonts w:ascii="Traditional Arabic" w:hAnsi="Traditional Arabic" w:cs="Traditional Arabic"/>
          <w:color w:val="000000" w:themeColor="text1"/>
          <w:sz w:val="24"/>
          <w:szCs w:val="24"/>
          <w:rtl/>
        </w:rPr>
        <w:t>, مرجع سابق , ص42</w:t>
      </w:r>
    </w:p>
  </w:footnote>
  <w:footnote w:id="21">
    <w:p w:rsidR="00DA4255" w:rsidRPr="00295BC2" w:rsidRDefault="00DA4255" w:rsidP="005E44C6">
      <w:pPr>
        <w:pStyle w:val="a6"/>
        <w:jc w:val="both"/>
        <w:rPr>
          <w:rFonts w:ascii="Traditional Arabic" w:hAnsi="Traditional Arabic" w:cs="Traditional Arabic"/>
          <w:color w:val="000000" w:themeColor="text1"/>
          <w:sz w:val="24"/>
          <w:szCs w:val="24"/>
        </w:rPr>
      </w:pPr>
      <w:r>
        <w:rPr>
          <w:rStyle w:val="a7"/>
          <w:rFonts w:ascii="Traditional Arabic" w:hAnsi="Traditional Arabic" w:cs="Traditional Arabic"/>
          <w:color w:val="000000" w:themeColor="text1"/>
          <w:sz w:val="24"/>
          <w:szCs w:val="24"/>
          <w:rtl/>
        </w:rPr>
        <w:t>(</w:t>
      </w:r>
      <w:r w:rsidRPr="00295BC2">
        <w:rPr>
          <w:rStyle w:val="a7"/>
          <w:rFonts w:ascii="Traditional Arabic" w:hAnsi="Traditional Arabic" w:cs="Traditional Arabic"/>
          <w:color w:val="000000" w:themeColor="text1"/>
          <w:sz w:val="24"/>
          <w:szCs w:val="24"/>
          <w:rtl/>
        </w:rPr>
        <w:footnoteRef/>
      </w:r>
      <w:r>
        <w:rPr>
          <w:rStyle w:val="a7"/>
          <w:rFonts w:ascii="Traditional Arabic" w:hAnsi="Traditional Arabic" w:cs="Traditional Arabic"/>
          <w:color w:val="000000" w:themeColor="text1"/>
          <w:sz w:val="24"/>
          <w:szCs w:val="24"/>
          <w:rtl/>
        </w:rPr>
        <w:t>)</w:t>
      </w:r>
      <w:r w:rsidRPr="00295BC2">
        <w:rPr>
          <w:rFonts w:ascii="Traditional Arabic" w:hAnsi="Traditional Arabic" w:cs="Traditional Arabic"/>
          <w:color w:val="000000" w:themeColor="text1"/>
          <w:sz w:val="24"/>
          <w:szCs w:val="24"/>
          <w:rtl/>
        </w:rPr>
        <w:t xml:space="preserve"> هشام محمود </w:t>
      </w:r>
      <w:proofErr w:type="spellStart"/>
      <w:r w:rsidRPr="00295BC2">
        <w:rPr>
          <w:rFonts w:ascii="Traditional Arabic" w:hAnsi="Traditional Arabic" w:cs="Traditional Arabic"/>
          <w:color w:val="000000" w:themeColor="text1"/>
          <w:sz w:val="24"/>
          <w:szCs w:val="24"/>
          <w:rtl/>
        </w:rPr>
        <w:t>الاقداحي</w:t>
      </w:r>
      <w:proofErr w:type="spellEnd"/>
      <w:r w:rsidRPr="00295BC2">
        <w:rPr>
          <w:rFonts w:ascii="Traditional Arabic" w:hAnsi="Traditional Arabic" w:cs="Traditional Arabic"/>
          <w:color w:val="000000" w:themeColor="text1"/>
          <w:sz w:val="24"/>
          <w:szCs w:val="24"/>
          <w:rtl/>
        </w:rPr>
        <w:t xml:space="preserve">, </w:t>
      </w:r>
      <w:r w:rsidRPr="001C514B">
        <w:rPr>
          <w:rFonts w:ascii="Traditional Arabic" w:hAnsi="Traditional Arabic" w:cs="Traditional Arabic"/>
          <w:b/>
          <w:bCs/>
          <w:color w:val="000000" w:themeColor="text1"/>
          <w:sz w:val="24"/>
          <w:szCs w:val="24"/>
          <w:rtl/>
        </w:rPr>
        <w:t>التنمية الاجتماعية و السياسية في الدول النامية</w:t>
      </w:r>
      <w:r w:rsidRPr="00295BC2">
        <w:rPr>
          <w:rFonts w:ascii="Traditional Arabic" w:hAnsi="Traditional Arabic" w:cs="Traditional Arabic"/>
          <w:color w:val="000000" w:themeColor="text1"/>
          <w:sz w:val="24"/>
          <w:szCs w:val="24"/>
          <w:rtl/>
        </w:rPr>
        <w:t>. الاسكندرية : مؤسسة شباب الجامعة, 2015, ص 67.</w:t>
      </w:r>
    </w:p>
  </w:footnote>
  <w:footnote w:id="22">
    <w:p w:rsidR="00DA4255" w:rsidRPr="00295BC2" w:rsidRDefault="00DA4255" w:rsidP="004E3D96">
      <w:pPr>
        <w:pStyle w:val="a6"/>
        <w:jc w:val="both"/>
        <w:rPr>
          <w:rFonts w:ascii="Traditional Arabic" w:hAnsi="Traditional Arabic" w:cs="Traditional Arabic"/>
          <w:color w:val="000000" w:themeColor="text1"/>
          <w:sz w:val="24"/>
          <w:szCs w:val="24"/>
          <w:rtl/>
          <w:lang w:val="fr-FR"/>
        </w:rPr>
      </w:pPr>
      <w:r>
        <w:rPr>
          <w:rStyle w:val="a7"/>
          <w:rFonts w:ascii="Traditional Arabic" w:hAnsi="Traditional Arabic" w:cs="Traditional Arabic"/>
          <w:color w:val="000000" w:themeColor="text1"/>
          <w:sz w:val="24"/>
          <w:szCs w:val="24"/>
          <w:rtl/>
        </w:rPr>
        <w:t>(</w:t>
      </w:r>
      <w:r w:rsidRPr="00295BC2">
        <w:rPr>
          <w:rStyle w:val="a7"/>
          <w:rFonts w:ascii="Traditional Arabic" w:hAnsi="Traditional Arabic" w:cs="Traditional Arabic"/>
          <w:color w:val="000000" w:themeColor="text1"/>
          <w:sz w:val="24"/>
          <w:szCs w:val="24"/>
          <w:rtl/>
        </w:rPr>
        <w:footnoteRef/>
      </w:r>
      <w:r>
        <w:rPr>
          <w:rStyle w:val="a7"/>
          <w:rFonts w:ascii="Traditional Arabic" w:hAnsi="Traditional Arabic" w:cs="Traditional Arabic"/>
          <w:color w:val="000000" w:themeColor="text1"/>
          <w:sz w:val="24"/>
          <w:szCs w:val="24"/>
          <w:rtl/>
        </w:rPr>
        <w:t>)</w:t>
      </w:r>
      <w:r w:rsidRPr="00295BC2">
        <w:rPr>
          <w:rFonts w:ascii="Traditional Arabic" w:hAnsi="Traditional Arabic" w:cs="Traditional Arabic"/>
          <w:color w:val="000000" w:themeColor="text1"/>
          <w:sz w:val="24"/>
          <w:szCs w:val="24"/>
          <w:rtl/>
        </w:rPr>
        <w:t xml:space="preserve"> هشام مصطفى الجمل , </w:t>
      </w:r>
      <w:r w:rsidRPr="001C514B">
        <w:rPr>
          <w:rFonts w:ascii="Traditional Arabic" w:hAnsi="Traditional Arabic" w:cs="Traditional Arabic"/>
          <w:b/>
          <w:bCs/>
          <w:color w:val="000000" w:themeColor="text1"/>
          <w:sz w:val="24"/>
          <w:szCs w:val="24"/>
          <w:rtl/>
        </w:rPr>
        <w:t>دور السياسة المالية في تحقيق التنمية الاجتماعية بين النظام المالي الاسلامي و النظام المالي المعاصر دراسة مقارنة</w:t>
      </w:r>
      <w:r w:rsidRPr="00295BC2">
        <w:rPr>
          <w:rFonts w:ascii="Traditional Arabic" w:hAnsi="Traditional Arabic" w:cs="Traditional Arabic"/>
          <w:color w:val="000000" w:themeColor="text1"/>
          <w:sz w:val="24"/>
          <w:szCs w:val="24"/>
          <w:rtl/>
        </w:rPr>
        <w:t xml:space="preserve"> .</w:t>
      </w:r>
      <w:r>
        <w:rPr>
          <w:rFonts w:ascii="Traditional Arabic" w:hAnsi="Traditional Arabic" w:cs="Traditional Arabic"/>
          <w:color w:val="000000" w:themeColor="text1"/>
          <w:sz w:val="24"/>
          <w:szCs w:val="24"/>
          <w:rtl/>
        </w:rPr>
        <w:t xml:space="preserve"> الإسكندرية : دار الفكر الجامعي</w:t>
      </w:r>
      <w:r w:rsidRPr="00295BC2">
        <w:rPr>
          <w:rFonts w:ascii="Traditional Arabic" w:hAnsi="Traditional Arabic" w:cs="Traditional Arabic"/>
          <w:color w:val="000000" w:themeColor="text1"/>
          <w:sz w:val="24"/>
          <w:szCs w:val="24"/>
          <w:rtl/>
        </w:rPr>
        <w:t>, 2007 , ص 367.</w:t>
      </w:r>
    </w:p>
  </w:footnote>
  <w:footnote w:id="23">
    <w:p w:rsidR="00DA4255" w:rsidRPr="00295BC2" w:rsidRDefault="00DA4255" w:rsidP="00295BC2">
      <w:pPr>
        <w:pStyle w:val="a6"/>
        <w:jc w:val="lowKashida"/>
        <w:rPr>
          <w:rFonts w:ascii="Traditional Arabic" w:hAnsi="Traditional Arabic" w:cs="Traditional Arabic"/>
          <w:color w:val="000000" w:themeColor="text1"/>
          <w:sz w:val="24"/>
          <w:szCs w:val="24"/>
          <w:rtl/>
          <w:lang w:val="fr-FR" w:bidi="ar-DZ"/>
        </w:rPr>
      </w:pPr>
      <w:r>
        <w:rPr>
          <w:rStyle w:val="a7"/>
          <w:rFonts w:ascii="Traditional Arabic" w:hAnsi="Traditional Arabic" w:cs="Traditional Arabic"/>
          <w:color w:val="000000" w:themeColor="text1"/>
          <w:sz w:val="24"/>
          <w:szCs w:val="24"/>
          <w:rtl/>
        </w:rPr>
        <w:t>(</w:t>
      </w:r>
      <w:r w:rsidRPr="00295BC2">
        <w:rPr>
          <w:rStyle w:val="a7"/>
          <w:rFonts w:ascii="Traditional Arabic" w:hAnsi="Traditional Arabic" w:cs="Traditional Arabic"/>
          <w:color w:val="000000" w:themeColor="text1"/>
          <w:sz w:val="24"/>
          <w:szCs w:val="24"/>
          <w:rtl/>
        </w:rPr>
        <w:footnoteRef/>
      </w:r>
      <w:r>
        <w:rPr>
          <w:rStyle w:val="a7"/>
          <w:rFonts w:ascii="Traditional Arabic" w:hAnsi="Traditional Arabic" w:cs="Traditional Arabic"/>
          <w:color w:val="000000" w:themeColor="text1"/>
          <w:sz w:val="24"/>
          <w:szCs w:val="24"/>
          <w:rtl/>
        </w:rPr>
        <w:t>)</w:t>
      </w:r>
      <w:r w:rsidRPr="00295BC2">
        <w:rPr>
          <w:rFonts w:ascii="Traditional Arabic" w:hAnsi="Traditional Arabic" w:cs="Traditional Arabic"/>
          <w:color w:val="000000" w:themeColor="text1"/>
          <w:sz w:val="24"/>
          <w:szCs w:val="24"/>
          <w:rtl/>
        </w:rPr>
        <w:t xml:space="preserve"> محم</w:t>
      </w:r>
      <w:r>
        <w:rPr>
          <w:rFonts w:ascii="Traditional Arabic" w:hAnsi="Traditional Arabic" w:cs="Traditional Arabic" w:hint="cs"/>
          <w:color w:val="000000" w:themeColor="text1"/>
          <w:sz w:val="24"/>
          <w:szCs w:val="24"/>
          <w:rtl/>
        </w:rPr>
        <w:t>ـ</w:t>
      </w:r>
      <w:r w:rsidRPr="00295BC2">
        <w:rPr>
          <w:rFonts w:ascii="Traditional Arabic" w:hAnsi="Traditional Arabic" w:cs="Traditional Arabic"/>
          <w:color w:val="000000" w:themeColor="text1"/>
          <w:sz w:val="24"/>
          <w:szCs w:val="24"/>
          <w:rtl/>
        </w:rPr>
        <w:t xml:space="preserve">د </w:t>
      </w:r>
      <w:proofErr w:type="spellStart"/>
      <w:r w:rsidRPr="00295BC2">
        <w:rPr>
          <w:rFonts w:ascii="Traditional Arabic" w:hAnsi="Traditional Arabic" w:cs="Traditional Arabic"/>
          <w:color w:val="000000" w:themeColor="text1"/>
          <w:sz w:val="24"/>
          <w:szCs w:val="24"/>
          <w:rtl/>
        </w:rPr>
        <w:t>العمراوي</w:t>
      </w:r>
      <w:proofErr w:type="spellEnd"/>
      <w:r w:rsidRPr="00295BC2">
        <w:rPr>
          <w:rFonts w:ascii="Traditional Arabic" w:hAnsi="Traditional Arabic" w:cs="Traditional Arabic"/>
          <w:color w:val="000000" w:themeColor="text1"/>
          <w:sz w:val="24"/>
          <w:szCs w:val="24"/>
          <w:rtl/>
        </w:rPr>
        <w:t xml:space="preserve">," العدالة الاجتماعية : مقاربة معرفية للمفهوم و الأبعاد " متحصل عليه من الموقع الالكتروني </w:t>
      </w:r>
      <w:hyperlink r:id="rId1" w:history="1">
        <w:r w:rsidRPr="00295BC2">
          <w:rPr>
            <w:rStyle w:val="Hyperlink1"/>
            <w:rFonts w:ascii="Traditional Arabic" w:hAnsi="Traditional Arabic" w:cs="Traditional Arabic"/>
            <w:color w:val="000000" w:themeColor="text1"/>
            <w:sz w:val="24"/>
            <w:szCs w:val="24"/>
            <w:u w:val="none"/>
            <w:lang w:val="fr-FR"/>
          </w:rPr>
          <w:t>http://rawabetcenter.com/archives/4324</w:t>
        </w:r>
      </w:hyperlink>
      <w:r w:rsidRPr="00295BC2">
        <w:rPr>
          <w:rFonts w:ascii="Traditional Arabic" w:hAnsi="Traditional Arabic" w:cs="Traditional Arabic"/>
          <w:color w:val="000000" w:themeColor="text1"/>
          <w:sz w:val="24"/>
          <w:szCs w:val="24"/>
          <w:rtl/>
          <w:lang w:val="fr-FR" w:bidi="ar-DZ"/>
        </w:rPr>
        <w:t xml:space="preserve"> يوم 06/04/2017</w:t>
      </w:r>
    </w:p>
  </w:footnote>
  <w:footnote w:id="24">
    <w:p w:rsidR="00DA4255" w:rsidRPr="00295BC2" w:rsidRDefault="00DA4255" w:rsidP="004E3D96">
      <w:pPr>
        <w:pStyle w:val="a6"/>
        <w:jc w:val="both"/>
        <w:rPr>
          <w:rFonts w:ascii="Traditional Arabic" w:hAnsi="Traditional Arabic" w:cs="Traditional Arabic"/>
          <w:color w:val="000000" w:themeColor="text1"/>
          <w:sz w:val="24"/>
          <w:szCs w:val="24"/>
          <w:rtl/>
          <w:lang w:val="fr-FR"/>
        </w:rPr>
      </w:pPr>
      <w:r>
        <w:rPr>
          <w:rStyle w:val="a7"/>
          <w:rFonts w:ascii="Traditional Arabic" w:hAnsi="Traditional Arabic" w:cs="Traditional Arabic"/>
          <w:color w:val="000000" w:themeColor="text1"/>
          <w:sz w:val="24"/>
          <w:szCs w:val="24"/>
          <w:rtl/>
        </w:rPr>
        <w:t>(</w:t>
      </w:r>
      <w:r w:rsidRPr="00295BC2">
        <w:rPr>
          <w:rStyle w:val="a7"/>
          <w:rFonts w:ascii="Traditional Arabic" w:hAnsi="Traditional Arabic" w:cs="Traditional Arabic"/>
          <w:color w:val="000000" w:themeColor="text1"/>
          <w:sz w:val="24"/>
          <w:szCs w:val="24"/>
          <w:rtl/>
        </w:rPr>
        <w:footnoteRef/>
      </w:r>
      <w:r>
        <w:rPr>
          <w:rStyle w:val="a7"/>
          <w:rFonts w:ascii="Traditional Arabic" w:hAnsi="Traditional Arabic" w:cs="Traditional Arabic"/>
          <w:color w:val="000000" w:themeColor="text1"/>
          <w:sz w:val="24"/>
          <w:szCs w:val="24"/>
          <w:rtl/>
        </w:rPr>
        <w:t>)</w:t>
      </w:r>
      <w:r w:rsidRPr="00295BC2">
        <w:rPr>
          <w:rFonts w:ascii="Traditional Arabic" w:hAnsi="Traditional Arabic" w:cs="Traditional Arabic"/>
          <w:color w:val="000000" w:themeColor="text1"/>
          <w:sz w:val="24"/>
          <w:szCs w:val="24"/>
          <w:rtl/>
        </w:rPr>
        <w:t xml:space="preserve"> غادة </w:t>
      </w:r>
      <w:proofErr w:type="spellStart"/>
      <w:r w:rsidRPr="00295BC2">
        <w:rPr>
          <w:rFonts w:ascii="Traditional Arabic" w:hAnsi="Traditional Arabic" w:cs="Traditional Arabic"/>
          <w:color w:val="000000" w:themeColor="text1"/>
          <w:sz w:val="24"/>
          <w:szCs w:val="24"/>
          <w:rtl/>
        </w:rPr>
        <w:t>الخلايفة</w:t>
      </w:r>
      <w:proofErr w:type="spellEnd"/>
      <w:r w:rsidRPr="00295BC2">
        <w:rPr>
          <w:rFonts w:ascii="Traditional Arabic" w:hAnsi="Traditional Arabic" w:cs="Traditional Arabic"/>
          <w:color w:val="000000" w:themeColor="text1"/>
          <w:sz w:val="24"/>
          <w:szCs w:val="24"/>
          <w:rtl/>
        </w:rPr>
        <w:t xml:space="preserve"> ,"ماهي العدالة الاجتماعية ",اخر تحديث :28 سبتمبر 2014 الساعة 11:33 , متحصل عليه من الموقع الالكتروني </w:t>
      </w:r>
      <w:hyperlink r:id="rId2" w:history="1">
        <w:r w:rsidRPr="00295BC2">
          <w:rPr>
            <w:rStyle w:val="Hyperlink1"/>
            <w:rFonts w:ascii="Traditional Arabic" w:hAnsi="Traditional Arabic" w:cs="Traditional Arabic"/>
            <w:color w:val="000000" w:themeColor="text1"/>
            <w:sz w:val="24"/>
            <w:szCs w:val="24"/>
            <w:u w:val="none"/>
            <w:lang w:val="fr-FR"/>
          </w:rPr>
          <w:t>www.mawdoo3.com</w:t>
        </w:r>
      </w:hyperlink>
      <w:r w:rsidRPr="00295BC2">
        <w:rPr>
          <w:rFonts w:ascii="Traditional Arabic" w:hAnsi="Traditional Arabic" w:cs="Traditional Arabic"/>
          <w:color w:val="000000" w:themeColor="text1"/>
          <w:sz w:val="24"/>
          <w:szCs w:val="24"/>
          <w:rtl/>
          <w:lang w:val="fr-FR"/>
        </w:rPr>
        <w:t xml:space="preserve"> يوم : 28/01/2017</w:t>
      </w:r>
    </w:p>
  </w:footnote>
  <w:footnote w:id="25">
    <w:p w:rsidR="00DA4255" w:rsidRPr="00295BC2" w:rsidRDefault="00DA4255" w:rsidP="000A3964">
      <w:pPr>
        <w:pStyle w:val="a6"/>
        <w:jc w:val="both"/>
        <w:rPr>
          <w:rFonts w:ascii="Traditional Arabic" w:hAnsi="Traditional Arabic" w:cs="Traditional Arabic"/>
          <w:color w:val="000000" w:themeColor="text1"/>
          <w:sz w:val="24"/>
          <w:szCs w:val="24"/>
        </w:rPr>
      </w:pPr>
      <w:r>
        <w:rPr>
          <w:rStyle w:val="a7"/>
          <w:rFonts w:ascii="Traditional Arabic" w:hAnsi="Traditional Arabic" w:cs="Traditional Arabic"/>
          <w:color w:val="000000" w:themeColor="text1"/>
          <w:sz w:val="24"/>
          <w:szCs w:val="24"/>
          <w:rtl/>
        </w:rPr>
        <w:t>(</w:t>
      </w:r>
      <w:r w:rsidRPr="00295BC2">
        <w:rPr>
          <w:rStyle w:val="a7"/>
          <w:rFonts w:ascii="Traditional Arabic" w:hAnsi="Traditional Arabic" w:cs="Traditional Arabic"/>
          <w:color w:val="000000" w:themeColor="text1"/>
          <w:sz w:val="24"/>
          <w:szCs w:val="24"/>
          <w:rtl/>
        </w:rPr>
        <w:footnoteRef/>
      </w:r>
      <w:r>
        <w:rPr>
          <w:rStyle w:val="a7"/>
          <w:rFonts w:ascii="Traditional Arabic" w:hAnsi="Traditional Arabic" w:cs="Traditional Arabic"/>
          <w:color w:val="000000" w:themeColor="text1"/>
          <w:sz w:val="24"/>
          <w:szCs w:val="24"/>
          <w:rtl/>
        </w:rPr>
        <w:t>)</w:t>
      </w:r>
      <w:r w:rsidRPr="00295BC2">
        <w:rPr>
          <w:rFonts w:ascii="Traditional Arabic" w:hAnsi="Traditional Arabic" w:cs="Traditional Arabic"/>
          <w:color w:val="000000" w:themeColor="text1"/>
          <w:sz w:val="24"/>
          <w:szCs w:val="24"/>
          <w:rtl/>
        </w:rPr>
        <w:t>هش</w:t>
      </w:r>
      <w:r>
        <w:rPr>
          <w:rFonts w:ascii="Traditional Arabic" w:hAnsi="Traditional Arabic" w:cs="Traditional Arabic"/>
          <w:color w:val="000000" w:themeColor="text1"/>
          <w:sz w:val="24"/>
          <w:szCs w:val="24"/>
          <w:rtl/>
        </w:rPr>
        <w:t>ام مصطفى الجمل</w:t>
      </w:r>
      <w:r>
        <w:rPr>
          <w:rFonts w:ascii="Traditional Arabic" w:hAnsi="Traditional Arabic" w:cs="Traditional Arabic" w:hint="cs"/>
          <w:color w:val="000000" w:themeColor="text1"/>
          <w:sz w:val="24"/>
          <w:szCs w:val="24"/>
          <w:rtl/>
        </w:rPr>
        <w:t>،</w:t>
      </w:r>
      <w:r w:rsidRPr="00295BC2">
        <w:rPr>
          <w:rFonts w:ascii="Traditional Arabic" w:hAnsi="Traditional Arabic" w:cs="Traditional Arabic"/>
          <w:color w:val="000000" w:themeColor="text1"/>
          <w:sz w:val="24"/>
          <w:szCs w:val="24"/>
          <w:rtl/>
        </w:rPr>
        <w:t xml:space="preserve"> مرجع سابق , ص 280 .</w:t>
      </w:r>
    </w:p>
  </w:footnote>
  <w:footnote w:id="26">
    <w:p w:rsidR="00DA4255" w:rsidRPr="00EB70E6" w:rsidRDefault="00DA4255" w:rsidP="00584C4F">
      <w:pPr>
        <w:pStyle w:val="a6"/>
        <w:rPr>
          <w:rFonts w:ascii="Traditional Arabic" w:hAnsi="Traditional Arabic" w:cs="Traditional Arabic"/>
          <w:color w:val="000000" w:themeColor="text1"/>
          <w:sz w:val="24"/>
          <w:szCs w:val="24"/>
          <w:rtl/>
        </w:rPr>
      </w:pPr>
      <w:r w:rsidRPr="00E943D3">
        <w:rPr>
          <w:rFonts w:ascii="Simplified Arabic" w:hAnsi="Simplified Arabic"/>
          <w:sz w:val="24"/>
          <w:szCs w:val="24"/>
          <w:vertAlign w:val="superscript"/>
        </w:rPr>
        <w:t>(</w:t>
      </w:r>
      <w:r w:rsidRPr="00E943D3">
        <w:rPr>
          <w:rStyle w:val="a7"/>
          <w:rFonts w:ascii="Simplified Arabic" w:hAnsi="Simplified Arabic"/>
          <w:sz w:val="24"/>
          <w:szCs w:val="24"/>
        </w:rPr>
        <w:footnoteRef/>
      </w:r>
      <w:r w:rsidRPr="00E943D3">
        <w:rPr>
          <w:rFonts w:ascii="Simplified Arabic" w:hAnsi="Simplified Arabic"/>
          <w:sz w:val="24"/>
          <w:szCs w:val="24"/>
          <w:vertAlign w:val="superscript"/>
        </w:rPr>
        <w:t>)</w:t>
      </w:r>
      <w:r>
        <w:rPr>
          <w:rFonts w:ascii="Traditional Arabic" w:hAnsi="Traditional Arabic" w:cs="Traditional Arabic" w:hint="cs"/>
          <w:color w:val="000000" w:themeColor="text1"/>
          <w:sz w:val="24"/>
          <w:szCs w:val="24"/>
          <w:rtl/>
        </w:rPr>
        <w:t xml:space="preserve"> نفس المرجع</w:t>
      </w:r>
      <w:r w:rsidRPr="00295BC2">
        <w:rPr>
          <w:rFonts w:ascii="Traditional Arabic" w:hAnsi="Traditional Arabic" w:cs="Traditional Arabic"/>
          <w:color w:val="000000" w:themeColor="text1"/>
          <w:sz w:val="24"/>
          <w:szCs w:val="24"/>
          <w:rtl/>
        </w:rPr>
        <w:t>، ص 267.</w:t>
      </w:r>
    </w:p>
  </w:footnote>
  <w:footnote w:id="27">
    <w:p w:rsidR="00DA4255" w:rsidRPr="00295BC2" w:rsidRDefault="00DA4255" w:rsidP="00E42738">
      <w:pPr>
        <w:pStyle w:val="a6"/>
        <w:jc w:val="both"/>
        <w:rPr>
          <w:rFonts w:ascii="Traditional Arabic" w:hAnsi="Traditional Arabic" w:cs="Traditional Arabic"/>
          <w:color w:val="000000" w:themeColor="text1"/>
          <w:sz w:val="24"/>
          <w:szCs w:val="24"/>
        </w:rPr>
      </w:pPr>
      <w:r>
        <w:rPr>
          <w:rStyle w:val="a7"/>
          <w:rFonts w:ascii="Traditional Arabic" w:hAnsi="Traditional Arabic" w:cs="Traditional Arabic"/>
          <w:color w:val="000000" w:themeColor="text1"/>
          <w:sz w:val="24"/>
          <w:szCs w:val="24"/>
          <w:rtl/>
        </w:rPr>
        <w:t>(</w:t>
      </w:r>
      <w:r w:rsidRPr="00295BC2">
        <w:rPr>
          <w:rStyle w:val="a7"/>
          <w:rFonts w:ascii="Traditional Arabic" w:hAnsi="Traditional Arabic" w:cs="Traditional Arabic"/>
          <w:color w:val="000000" w:themeColor="text1"/>
          <w:sz w:val="24"/>
          <w:szCs w:val="24"/>
          <w:rtl/>
        </w:rPr>
        <w:footnoteRef/>
      </w:r>
      <w:r>
        <w:rPr>
          <w:rStyle w:val="a7"/>
          <w:rFonts w:ascii="Traditional Arabic" w:hAnsi="Traditional Arabic" w:cs="Traditional Arabic"/>
          <w:color w:val="000000" w:themeColor="text1"/>
          <w:sz w:val="24"/>
          <w:szCs w:val="24"/>
          <w:rtl/>
        </w:rPr>
        <w:t>)</w:t>
      </w:r>
      <w:r w:rsidRPr="00295BC2">
        <w:rPr>
          <w:rFonts w:ascii="Traditional Arabic" w:hAnsi="Traditional Arabic" w:cs="Traditional Arabic"/>
          <w:color w:val="000000" w:themeColor="text1"/>
          <w:sz w:val="24"/>
          <w:szCs w:val="24"/>
          <w:rtl/>
        </w:rPr>
        <w:t xml:space="preserve"> الجمهورية الت</w:t>
      </w:r>
      <w:r>
        <w:rPr>
          <w:rFonts w:ascii="Traditional Arabic" w:hAnsi="Traditional Arabic" w:cs="Traditional Arabic"/>
          <w:color w:val="000000" w:themeColor="text1"/>
          <w:sz w:val="24"/>
          <w:szCs w:val="24"/>
          <w:rtl/>
        </w:rPr>
        <w:t>ونسية , وزارة التنمية الجهوية و</w:t>
      </w:r>
      <w:r w:rsidRPr="00295BC2">
        <w:rPr>
          <w:rFonts w:ascii="Traditional Arabic" w:hAnsi="Traditional Arabic" w:cs="Traditional Arabic"/>
          <w:color w:val="000000" w:themeColor="text1"/>
          <w:sz w:val="24"/>
          <w:szCs w:val="24"/>
          <w:rtl/>
        </w:rPr>
        <w:t>التخطيط , " السياسات العم</w:t>
      </w:r>
      <w:r>
        <w:rPr>
          <w:rFonts w:ascii="Traditional Arabic" w:hAnsi="Traditional Arabic" w:cs="Traditional Arabic"/>
          <w:color w:val="000000" w:themeColor="text1"/>
          <w:sz w:val="24"/>
          <w:szCs w:val="24"/>
          <w:rtl/>
        </w:rPr>
        <w:t>ومية للنهوض الاجتماعي التجارب و</w:t>
      </w:r>
      <w:r w:rsidRPr="00295BC2">
        <w:rPr>
          <w:rFonts w:ascii="Traditional Arabic" w:hAnsi="Traditional Arabic" w:cs="Traditional Arabic"/>
          <w:color w:val="000000" w:themeColor="text1"/>
          <w:sz w:val="24"/>
          <w:szCs w:val="24"/>
          <w:rtl/>
        </w:rPr>
        <w:t xml:space="preserve">التوجهات </w:t>
      </w:r>
      <w:proofErr w:type="spellStart"/>
      <w:r w:rsidRPr="00295BC2">
        <w:rPr>
          <w:rFonts w:ascii="Traditional Arabic" w:hAnsi="Traditional Arabic" w:cs="Traditional Arabic"/>
          <w:color w:val="000000" w:themeColor="text1"/>
          <w:sz w:val="24"/>
          <w:szCs w:val="24"/>
          <w:rtl/>
        </w:rPr>
        <w:t>المستقبيلية</w:t>
      </w:r>
      <w:proofErr w:type="spellEnd"/>
      <w:r w:rsidRPr="00295BC2">
        <w:rPr>
          <w:rFonts w:ascii="Traditional Arabic" w:hAnsi="Traditional Arabic" w:cs="Traditional Arabic"/>
          <w:color w:val="000000" w:themeColor="text1"/>
          <w:sz w:val="24"/>
          <w:szCs w:val="24"/>
          <w:rtl/>
        </w:rPr>
        <w:t xml:space="preserve"> " , 2012 , ص 09.</w:t>
      </w:r>
    </w:p>
  </w:footnote>
  <w:footnote w:id="28">
    <w:p w:rsidR="00DA4255" w:rsidRPr="00295BC2" w:rsidRDefault="00DA4255" w:rsidP="000A3964">
      <w:pPr>
        <w:pStyle w:val="a6"/>
        <w:jc w:val="both"/>
        <w:rPr>
          <w:rFonts w:ascii="Traditional Arabic" w:hAnsi="Traditional Arabic" w:cs="Traditional Arabic"/>
          <w:color w:val="000000" w:themeColor="text1"/>
          <w:sz w:val="24"/>
          <w:szCs w:val="24"/>
        </w:rPr>
      </w:pPr>
      <w:r>
        <w:rPr>
          <w:rStyle w:val="a7"/>
          <w:rFonts w:ascii="Traditional Arabic" w:hAnsi="Traditional Arabic" w:cs="Traditional Arabic"/>
          <w:color w:val="000000" w:themeColor="text1"/>
          <w:sz w:val="24"/>
          <w:szCs w:val="24"/>
          <w:rtl/>
        </w:rPr>
        <w:t>(</w:t>
      </w:r>
      <w:r w:rsidRPr="00295BC2">
        <w:rPr>
          <w:rStyle w:val="a7"/>
          <w:rFonts w:ascii="Traditional Arabic" w:hAnsi="Traditional Arabic" w:cs="Traditional Arabic"/>
          <w:color w:val="000000" w:themeColor="text1"/>
          <w:sz w:val="24"/>
          <w:szCs w:val="24"/>
          <w:rtl/>
        </w:rPr>
        <w:footnoteRef/>
      </w:r>
      <w:r>
        <w:rPr>
          <w:rStyle w:val="a7"/>
          <w:rFonts w:ascii="Traditional Arabic" w:hAnsi="Traditional Arabic" w:cs="Traditional Arabic"/>
          <w:color w:val="000000" w:themeColor="text1"/>
          <w:sz w:val="24"/>
          <w:szCs w:val="24"/>
          <w:rtl/>
        </w:rPr>
        <w:t>)</w:t>
      </w:r>
      <w:r w:rsidRPr="00295BC2">
        <w:rPr>
          <w:rFonts w:ascii="Traditional Arabic" w:hAnsi="Traditional Arabic" w:cs="Traditional Arabic"/>
          <w:color w:val="000000" w:themeColor="text1"/>
          <w:sz w:val="24"/>
          <w:szCs w:val="24"/>
          <w:rtl/>
        </w:rPr>
        <w:t xml:space="preserve"> مارك </w:t>
      </w:r>
      <w:proofErr w:type="spellStart"/>
      <w:r w:rsidRPr="00295BC2">
        <w:rPr>
          <w:rFonts w:ascii="Traditional Arabic" w:hAnsi="Traditional Arabic" w:cs="Traditional Arabic"/>
          <w:color w:val="000000" w:themeColor="text1"/>
          <w:sz w:val="24"/>
          <w:szCs w:val="24"/>
          <w:rtl/>
        </w:rPr>
        <w:t>بيكيز</w:t>
      </w:r>
      <w:proofErr w:type="spellEnd"/>
      <w:r w:rsidRPr="00295BC2">
        <w:rPr>
          <w:rFonts w:ascii="Traditional Arabic" w:hAnsi="Traditional Arabic" w:cs="Traditional Arabic"/>
          <w:color w:val="000000" w:themeColor="text1"/>
          <w:sz w:val="24"/>
          <w:szCs w:val="24"/>
          <w:rtl/>
        </w:rPr>
        <w:t xml:space="preserve"> , ديفيد </w:t>
      </w:r>
      <w:proofErr w:type="spellStart"/>
      <w:r w:rsidRPr="00295BC2">
        <w:rPr>
          <w:rFonts w:ascii="Traditional Arabic" w:hAnsi="Traditional Arabic" w:cs="Traditional Arabic"/>
          <w:color w:val="000000" w:themeColor="text1"/>
          <w:sz w:val="24"/>
          <w:szCs w:val="24"/>
          <w:rtl/>
        </w:rPr>
        <w:t>بورتيوس</w:t>
      </w:r>
      <w:proofErr w:type="spellEnd"/>
      <w:r w:rsidRPr="00295BC2">
        <w:rPr>
          <w:rFonts w:ascii="Traditional Arabic" w:hAnsi="Traditional Arabic" w:cs="Traditional Arabic"/>
          <w:color w:val="000000" w:themeColor="text1"/>
          <w:sz w:val="24"/>
          <w:szCs w:val="24"/>
          <w:rtl/>
        </w:rPr>
        <w:t xml:space="preserve"> , سارة </w:t>
      </w:r>
      <w:proofErr w:type="spellStart"/>
      <w:r w:rsidRPr="00295BC2">
        <w:rPr>
          <w:rFonts w:ascii="Traditional Arabic" w:hAnsi="Traditional Arabic" w:cs="Traditional Arabic"/>
          <w:color w:val="000000" w:themeColor="text1"/>
          <w:sz w:val="24"/>
          <w:szCs w:val="24"/>
          <w:rtl/>
        </w:rPr>
        <w:t>روتمان</w:t>
      </w:r>
      <w:proofErr w:type="spellEnd"/>
      <w:r w:rsidRPr="00295BC2">
        <w:rPr>
          <w:rFonts w:ascii="Traditional Arabic" w:hAnsi="Traditional Arabic" w:cs="Traditional Arabic"/>
          <w:color w:val="000000" w:themeColor="text1"/>
          <w:sz w:val="24"/>
          <w:szCs w:val="24"/>
          <w:rtl/>
        </w:rPr>
        <w:t xml:space="preserve"> , "تقديم الخدمات المصرفية الى الفقراء عن طريق المدفوعات الحكومية " </w:t>
      </w:r>
      <w:r w:rsidRPr="000A3964">
        <w:rPr>
          <w:rFonts w:ascii="Traditional Arabic" w:hAnsi="Traditional Arabic" w:cs="Traditional Arabic"/>
          <w:color w:val="000000" w:themeColor="text1"/>
          <w:sz w:val="24"/>
          <w:szCs w:val="24"/>
          <w:u w:val="single"/>
          <w:rtl/>
        </w:rPr>
        <w:t xml:space="preserve">. </w:t>
      </w:r>
      <w:r w:rsidRPr="000A3964">
        <w:rPr>
          <w:rFonts w:ascii="Traditional Arabic" w:hAnsi="Traditional Arabic" w:cs="Traditional Arabic" w:hint="cs"/>
          <w:color w:val="000000" w:themeColor="text1"/>
          <w:sz w:val="24"/>
          <w:szCs w:val="24"/>
          <w:u w:val="single"/>
          <w:rtl/>
        </w:rPr>
        <w:t>تقرير الامم المتحدة , مذكرة مناقشة</w:t>
      </w:r>
      <w:r w:rsidRPr="00295BC2">
        <w:rPr>
          <w:rFonts w:ascii="Traditional Arabic" w:hAnsi="Traditional Arabic" w:cs="Traditional Arabic"/>
          <w:color w:val="000000" w:themeColor="text1"/>
          <w:sz w:val="24"/>
          <w:szCs w:val="24"/>
          <w:rtl/>
        </w:rPr>
        <w:t>, رقم 58 ,ديسمبر 2009 , ص 02.</w:t>
      </w:r>
    </w:p>
  </w:footnote>
  <w:footnote w:id="29">
    <w:p w:rsidR="00DA4255" w:rsidRPr="00295BC2" w:rsidRDefault="00DA4255" w:rsidP="00E42738">
      <w:pPr>
        <w:pStyle w:val="a6"/>
        <w:jc w:val="both"/>
        <w:rPr>
          <w:rFonts w:ascii="Traditional Arabic" w:hAnsi="Traditional Arabic" w:cs="Traditional Arabic"/>
          <w:color w:val="000000" w:themeColor="text1"/>
          <w:sz w:val="24"/>
          <w:szCs w:val="24"/>
        </w:rPr>
      </w:pPr>
      <w:r>
        <w:rPr>
          <w:rStyle w:val="a7"/>
          <w:rFonts w:ascii="Traditional Arabic" w:hAnsi="Traditional Arabic" w:cs="Traditional Arabic"/>
          <w:color w:val="000000" w:themeColor="text1"/>
          <w:sz w:val="24"/>
          <w:szCs w:val="24"/>
          <w:rtl/>
        </w:rPr>
        <w:t>(</w:t>
      </w:r>
      <w:r w:rsidRPr="00295BC2">
        <w:rPr>
          <w:rStyle w:val="a7"/>
          <w:rFonts w:ascii="Traditional Arabic" w:hAnsi="Traditional Arabic" w:cs="Traditional Arabic"/>
          <w:color w:val="000000" w:themeColor="text1"/>
          <w:sz w:val="24"/>
          <w:szCs w:val="24"/>
          <w:rtl/>
        </w:rPr>
        <w:footnoteRef/>
      </w:r>
      <w:r>
        <w:rPr>
          <w:rStyle w:val="a7"/>
          <w:rFonts w:ascii="Traditional Arabic" w:hAnsi="Traditional Arabic" w:cs="Traditional Arabic"/>
          <w:color w:val="000000" w:themeColor="text1"/>
          <w:sz w:val="24"/>
          <w:szCs w:val="24"/>
          <w:rtl/>
        </w:rPr>
        <w:t>)</w:t>
      </w:r>
      <w:r w:rsidRPr="00295BC2">
        <w:rPr>
          <w:rFonts w:ascii="Traditional Arabic" w:hAnsi="Traditional Arabic" w:cs="Traditional Arabic"/>
          <w:color w:val="000000" w:themeColor="text1"/>
          <w:sz w:val="24"/>
          <w:szCs w:val="24"/>
          <w:rtl/>
        </w:rPr>
        <w:t xml:space="preserve"> الجمهورية التونسية, مرجع سابق , ص 09 </w:t>
      </w:r>
    </w:p>
  </w:footnote>
  <w:footnote w:id="30">
    <w:p w:rsidR="00DA4255" w:rsidRPr="00295BC2" w:rsidRDefault="00DA4255" w:rsidP="00822499">
      <w:pPr>
        <w:pStyle w:val="a6"/>
        <w:jc w:val="both"/>
        <w:rPr>
          <w:rFonts w:ascii="Traditional Arabic" w:hAnsi="Traditional Arabic" w:cs="Traditional Arabic"/>
          <w:color w:val="000000" w:themeColor="text1"/>
          <w:sz w:val="24"/>
          <w:szCs w:val="24"/>
        </w:rPr>
      </w:pPr>
      <w:r>
        <w:rPr>
          <w:rStyle w:val="a7"/>
          <w:rFonts w:ascii="Traditional Arabic" w:hAnsi="Traditional Arabic" w:cs="Traditional Arabic"/>
          <w:color w:val="000000" w:themeColor="text1"/>
          <w:sz w:val="24"/>
          <w:szCs w:val="24"/>
          <w:rtl/>
        </w:rPr>
        <w:t>(</w:t>
      </w:r>
      <w:r w:rsidRPr="00295BC2">
        <w:rPr>
          <w:rStyle w:val="a7"/>
          <w:rFonts w:ascii="Traditional Arabic" w:hAnsi="Traditional Arabic" w:cs="Traditional Arabic"/>
          <w:color w:val="000000" w:themeColor="text1"/>
          <w:sz w:val="24"/>
          <w:szCs w:val="24"/>
          <w:rtl/>
        </w:rPr>
        <w:footnoteRef/>
      </w:r>
      <w:r>
        <w:rPr>
          <w:rStyle w:val="a7"/>
          <w:rFonts w:ascii="Traditional Arabic" w:hAnsi="Traditional Arabic" w:cs="Traditional Arabic"/>
          <w:color w:val="000000" w:themeColor="text1"/>
          <w:sz w:val="24"/>
          <w:szCs w:val="24"/>
          <w:rtl/>
        </w:rPr>
        <w:t>)</w:t>
      </w:r>
      <w:r w:rsidRPr="00295BC2">
        <w:rPr>
          <w:rFonts w:ascii="Traditional Arabic" w:hAnsi="Traditional Arabic" w:cs="Traditional Arabic"/>
          <w:color w:val="000000" w:themeColor="text1"/>
          <w:sz w:val="24"/>
          <w:szCs w:val="24"/>
          <w:rtl/>
        </w:rPr>
        <w:t xml:space="preserve"> هشام م</w:t>
      </w:r>
      <w:r>
        <w:rPr>
          <w:rFonts w:ascii="Traditional Arabic" w:hAnsi="Traditional Arabic" w:cs="Traditional Arabic"/>
          <w:color w:val="000000" w:themeColor="text1"/>
          <w:sz w:val="24"/>
          <w:szCs w:val="24"/>
          <w:rtl/>
        </w:rPr>
        <w:t>صطفى الجمل</w:t>
      </w:r>
      <w:r>
        <w:rPr>
          <w:rFonts w:ascii="Traditional Arabic" w:hAnsi="Traditional Arabic" w:cs="Traditional Arabic" w:hint="cs"/>
          <w:color w:val="000000" w:themeColor="text1"/>
          <w:sz w:val="24"/>
          <w:szCs w:val="24"/>
          <w:rtl/>
        </w:rPr>
        <w:t>، م</w:t>
      </w:r>
      <w:r>
        <w:rPr>
          <w:rFonts w:ascii="Traditional Arabic" w:hAnsi="Traditional Arabic" w:cs="Traditional Arabic"/>
          <w:color w:val="000000" w:themeColor="text1"/>
          <w:sz w:val="24"/>
          <w:szCs w:val="24"/>
          <w:rtl/>
        </w:rPr>
        <w:t>رجع سابق</w:t>
      </w:r>
      <w:r w:rsidRPr="00295BC2">
        <w:rPr>
          <w:rFonts w:ascii="Traditional Arabic" w:hAnsi="Traditional Arabic" w:cs="Traditional Arabic"/>
          <w:color w:val="000000" w:themeColor="text1"/>
          <w:sz w:val="24"/>
          <w:szCs w:val="24"/>
          <w:rtl/>
        </w:rPr>
        <w:t>, ص 285.</w:t>
      </w:r>
    </w:p>
  </w:footnote>
  <w:footnote w:id="31">
    <w:p w:rsidR="00DA4255" w:rsidRPr="00295BC2" w:rsidRDefault="00DA4255" w:rsidP="001A3CC1">
      <w:pPr>
        <w:pStyle w:val="a6"/>
        <w:jc w:val="both"/>
        <w:rPr>
          <w:rFonts w:ascii="Traditional Arabic" w:hAnsi="Traditional Arabic" w:cs="Traditional Arabic"/>
          <w:color w:val="000000" w:themeColor="text1"/>
          <w:sz w:val="24"/>
          <w:szCs w:val="24"/>
          <w:rtl/>
        </w:rPr>
      </w:pPr>
      <w:r>
        <w:rPr>
          <w:rStyle w:val="a7"/>
          <w:rFonts w:ascii="Traditional Arabic" w:hAnsi="Traditional Arabic" w:cs="Traditional Arabic"/>
          <w:color w:val="000000" w:themeColor="text1"/>
          <w:sz w:val="24"/>
          <w:szCs w:val="24"/>
          <w:rtl/>
        </w:rPr>
        <w:t>(</w:t>
      </w:r>
      <w:r w:rsidRPr="00295BC2">
        <w:rPr>
          <w:rStyle w:val="a7"/>
          <w:rFonts w:ascii="Traditional Arabic" w:hAnsi="Traditional Arabic" w:cs="Traditional Arabic"/>
          <w:color w:val="000000" w:themeColor="text1"/>
          <w:sz w:val="24"/>
          <w:szCs w:val="24"/>
          <w:rtl/>
        </w:rPr>
        <w:footnoteRef/>
      </w:r>
      <w:r>
        <w:rPr>
          <w:rStyle w:val="a7"/>
          <w:rFonts w:ascii="Traditional Arabic" w:hAnsi="Traditional Arabic" w:cs="Traditional Arabic"/>
          <w:color w:val="000000" w:themeColor="text1"/>
          <w:sz w:val="24"/>
          <w:szCs w:val="24"/>
          <w:rtl/>
        </w:rPr>
        <w:t>)</w:t>
      </w:r>
      <w:r w:rsidRPr="00295BC2">
        <w:rPr>
          <w:rFonts w:ascii="Traditional Arabic" w:hAnsi="Traditional Arabic" w:cs="Traditional Arabic"/>
          <w:color w:val="000000" w:themeColor="text1"/>
          <w:sz w:val="24"/>
          <w:szCs w:val="24"/>
          <w:rtl/>
        </w:rPr>
        <w:t xml:space="preserve">زينب توفيق السيد عليوة , " تقييم اثر الدعم الحكومي في النمو الاقتصادي في مصر ", </w:t>
      </w:r>
      <w:r w:rsidRPr="006E30E3">
        <w:rPr>
          <w:rFonts w:ascii="Traditional Arabic" w:hAnsi="Traditional Arabic" w:cs="Traditional Arabic"/>
          <w:color w:val="000000" w:themeColor="text1"/>
          <w:sz w:val="24"/>
          <w:szCs w:val="24"/>
          <w:u w:val="single"/>
          <w:rtl/>
        </w:rPr>
        <w:t>مجلة بحوث اقتصادية عربية</w:t>
      </w:r>
      <w:r w:rsidRPr="00295BC2">
        <w:rPr>
          <w:rFonts w:ascii="Traditional Arabic" w:hAnsi="Traditional Arabic" w:cs="Traditional Arabic"/>
          <w:color w:val="000000" w:themeColor="text1"/>
          <w:sz w:val="24"/>
          <w:szCs w:val="24"/>
          <w:rtl/>
        </w:rPr>
        <w:t xml:space="preserve">, العددان 74-75 , صيف </w:t>
      </w:r>
      <w:r>
        <w:rPr>
          <w:rFonts w:ascii="Traditional Arabic" w:hAnsi="Traditional Arabic" w:cs="Traditional Arabic" w:hint="cs"/>
          <w:color w:val="000000" w:themeColor="text1"/>
          <w:sz w:val="24"/>
          <w:szCs w:val="24"/>
          <w:rtl/>
        </w:rPr>
        <w:t xml:space="preserve">و ربيع </w:t>
      </w:r>
      <w:r w:rsidRPr="00295BC2">
        <w:rPr>
          <w:rFonts w:ascii="Traditional Arabic" w:hAnsi="Traditional Arabic" w:cs="Traditional Arabic"/>
          <w:color w:val="000000" w:themeColor="text1"/>
          <w:sz w:val="24"/>
          <w:szCs w:val="24"/>
          <w:rtl/>
        </w:rPr>
        <w:t>2016 , ص 10</w:t>
      </w:r>
    </w:p>
  </w:footnote>
  <w:footnote w:id="32">
    <w:p w:rsidR="00DA4255" w:rsidRPr="00D84A1A" w:rsidRDefault="00DA4255" w:rsidP="00E42738">
      <w:pPr>
        <w:pStyle w:val="a6"/>
        <w:jc w:val="both"/>
        <w:rPr>
          <w:rFonts w:ascii="Simplified Arabic" w:hAnsi="Simplified Arabic"/>
          <w:color w:val="000000" w:themeColor="text1"/>
          <w:sz w:val="24"/>
          <w:szCs w:val="24"/>
          <w:lang w:val="fr-FR"/>
        </w:rPr>
      </w:pPr>
      <w:r>
        <w:rPr>
          <w:rStyle w:val="a7"/>
          <w:rFonts w:ascii="Traditional Arabic" w:hAnsi="Traditional Arabic" w:cs="Traditional Arabic"/>
          <w:color w:val="000000" w:themeColor="text1"/>
          <w:sz w:val="24"/>
          <w:szCs w:val="24"/>
          <w:rtl/>
        </w:rPr>
        <w:t>(</w:t>
      </w:r>
      <w:r w:rsidRPr="00295BC2">
        <w:rPr>
          <w:rStyle w:val="a7"/>
          <w:rFonts w:ascii="Traditional Arabic" w:hAnsi="Traditional Arabic" w:cs="Traditional Arabic"/>
          <w:color w:val="000000" w:themeColor="text1"/>
          <w:sz w:val="24"/>
          <w:szCs w:val="24"/>
          <w:rtl/>
        </w:rPr>
        <w:footnoteRef/>
      </w:r>
      <w:r>
        <w:rPr>
          <w:rStyle w:val="a7"/>
          <w:rFonts w:ascii="Traditional Arabic" w:hAnsi="Traditional Arabic" w:cs="Traditional Arabic"/>
          <w:color w:val="000000" w:themeColor="text1"/>
          <w:sz w:val="24"/>
          <w:szCs w:val="24"/>
          <w:rtl/>
        </w:rPr>
        <w:t>)</w:t>
      </w:r>
      <w:r w:rsidRPr="00295BC2">
        <w:rPr>
          <w:rFonts w:ascii="Traditional Arabic" w:hAnsi="Traditional Arabic" w:cs="Traditional Arabic"/>
          <w:color w:val="000000" w:themeColor="text1"/>
          <w:sz w:val="24"/>
          <w:szCs w:val="24"/>
          <w:rtl/>
        </w:rPr>
        <w:t xml:space="preserve"> الموسوعة الحرة ويكيبيديا </w:t>
      </w:r>
      <w:hyperlink r:id="rId3" w:history="1">
        <w:r w:rsidRPr="00295BC2">
          <w:rPr>
            <w:rStyle w:val="Hyperlink"/>
            <w:rFonts w:ascii="Traditional Arabic" w:hAnsi="Traditional Arabic" w:cs="Traditional Arabic"/>
            <w:color w:val="000000" w:themeColor="text1"/>
            <w:sz w:val="24"/>
            <w:szCs w:val="24"/>
            <w:u w:val="none"/>
            <w:lang w:val="fr-FR"/>
          </w:rPr>
          <w:t>www.ar.wikipedia.org</w:t>
        </w:r>
      </w:hyperlink>
    </w:p>
  </w:footnote>
  <w:footnote w:id="33">
    <w:p w:rsidR="00DA4255" w:rsidRPr="00295BC2" w:rsidRDefault="00DA4255" w:rsidP="00E42738">
      <w:pPr>
        <w:pStyle w:val="a6"/>
        <w:jc w:val="both"/>
        <w:rPr>
          <w:rFonts w:ascii="Traditional Arabic" w:hAnsi="Traditional Arabic" w:cs="Traditional Arabic"/>
          <w:color w:val="000000" w:themeColor="text1"/>
          <w:sz w:val="24"/>
          <w:szCs w:val="24"/>
          <w:rtl/>
          <w:lang w:val="fr-FR" w:bidi="ar-DZ"/>
        </w:rPr>
      </w:pPr>
      <w:r>
        <w:rPr>
          <w:rStyle w:val="a7"/>
          <w:rFonts w:ascii="Traditional Arabic" w:hAnsi="Traditional Arabic" w:cs="Traditional Arabic"/>
          <w:color w:val="000000" w:themeColor="text1"/>
          <w:sz w:val="24"/>
          <w:szCs w:val="24"/>
          <w:rtl/>
        </w:rPr>
        <w:t>(</w:t>
      </w:r>
      <w:r w:rsidRPr="00295BC2">
        <w:rPr>
          <w:rStyle w:val="a7"/>
          <w:rFonts w:ascii="Traditional Arabic" w:hAnsi="Traditional Arabic" w:cs="Traditional Arabic"/>
          <w:color w:val="000000" w:themeColor="text1"/>
          <w:sz w:val="24"/>
          <w:szCs w:val="24"/>
          <w:rtl/>
        </w:rPr>
        <w:footnoteRef/>
      </w:r>
      <w:r>
        <w:rPr>
          <w:rStyle w:val="a7"/>
          <w:rFonts w:ascii="Traditional Arabic" w:hAnsi="Traditional Arabic" w:cs="Traditional Arabic"/>
          <w:color w:val="000000" w:themeColor="text1"/>
          <w:sz w:val="24"/>
          <w:szCs w:val="24"/>
          <w:rtl/>
        </w:rPr>
        <w:t>)</w:t>
      </w:r>
      <w:r w:rsidRPr="00295BC2">
        <w:rPr>
          <w:rFonts w:ascii="Traditional Arabic" w:hAnsi="Traditional Arabic" w:cs="Traditional Arabic"/>
          <w:color w:val="000000" w:themeColor="text1"/>
          <w:sz w:val="24"/>
          <w:szCs w:val="24"/>
          <w:rtl/>
        </w:rPr>
        <w:t xml:space="preserve"> عبد القادر </w:t>
      </w:r>
      <w:proofErr w:type="spellStart"/>
      <w:r w:rsidRPr="00295BC2">
        <w:rPr>
          <w:rFonts w:ascii="Traditional Arabic" w:hAnsi="Traditional Arabic" w:cs="Traditional Arabic"/>
          <w:color w:val="000000" w:themeColor="text1"/>
          <w:sz w:val="24"/>
          <w:szCs w:val="24"/>
          <w:rtl/>
        </w:rPr>
        <w:t>بلطاس</w:t>
      </w:r>
      <w:proofErr w:type="spellEnd"/>
      <w:r w:rsidRPr="00295BC2">
        <w:rPr>
          <w:rFonts w:ascii="Traditional Arabic" w:hAnsi="Traditional Arabic" w:cs="Traditional Arabic"/>
          <w:color w:val="000000" w:themeColor="text1"/>
          <w:sz w:val="24"/>
          <w:szCs w:val="24"/>
          <w:rtl/>
        </w:rPr>
        <w:t xml:space="preserve">, </w:t>
      </w:r>
      <w:proofErr w:type="spellStart"/>
      <w:r w:rsidRPr="00903F37">
        <w:rPr>
          <w:rFonts w:ascii="Traditional Arabic" w:hAnsi="Traditional Arabic" w:cs="Traditional Arabic"/>
          <w:b/>
          <w:bCs/>
          <w:color w:val="000000" w:themeColor="text1"/>
          <w:sz w:val="24"/>
          <w:szCs w:val="24"/>
          <w:rtl/>
        </w:rPr>
        <w:t>إستراتيجية</w:t>
      </w:r>
      <w:proofErr w:type="spellEnd"/>
      <w:r w:rsidRPr="00903F37">
        <w:rPr>
          <w:rFonts w:ascii="Traditional Arabic" w:hAnsi="Traditional Arabic" w:cs="Traditional Arabic"/>
          <w:b/>
          <w:bCs/>
          <w:color w:val="000000" w:themeColor="text1"/>
          <w:sz w:val="24"/>
          <w:szCs w:val="24"/>
          <w:rtl/>
        </w:rPr>
        <w:t xml:space="preserve"> تمويل السكن في الجزائر</w:t>
      </w:r>
      <w:r w:rsidRPr="00295BC2">
        <w:rPr>
          <w:rFonts w:ascii="Traditional Arabic" w:hAnsi="Traditional Arabic" w:cs="Traditional Arabic"/>
          <w:color w:val="000000" w:themeColor="text1"/>
          <w:sz w:val="24"/>
          <w:szCs w:val="24"/>
          <w:rtl/>
        </w:rPr>
        <w:t xml:space="preserve"> . الجزائر : </w:t>
      </w:r>
      <w:r w:rsidRPr="00295BC2">
        <w:rPr>
          <w:rFonts w:ascii="Traditional Arabic" w:hAnsi="Traditional Arabic" w:cs="Traditional Arabic"/>
          <w:color w:val="000000" w:themeColor="text1"/>
          <w:sz w:val="24"/>
          <w:szCs w:val="24"/>
          <w:lang w:val="fr-FR"/>
        </w:rPr>
        <w:t>légende</w:t>
      </w:r>
      <w:r w:rsidRPr="00295BC2">
        <w:rPr>
          <w:rFonts w:ascii="Traditional Arabic" w:hAnsi="Traditional Arabic" w:cs="Traditional Arabic"/>
          <w:color w:val="000000" w:themeColor="text1"/>
          <w:sz w:val="24"/>
          <w:szCs w:val="24"/>
          <w:rtl/>
          <w:lang w:val="fr-FR" w:bidi="ar-DZ"/>
        </w:rPr>
        <w:t xml:space="preserve"> , 2007 , ص 82 .</w:t>
      </w:r>
    </w:p>
  </w:footnote>
  <w:footnote w:id="34">
    <w:p w:rsidR="00DA4255" w:rsidRPr="00295BC2" w:rsidRDefault="00DA4255" w:rsidP="00E42738">
      <w:pPr>
        <w:pStyle w:val="a6"/>
        <w:jc w:val="both"/>
        <w:rPr>
          <w:rFonts w:ascii="Traditional Arabic" w:hAnsi="Traditional Arabic" w:cs="Traditional Arabic"/>
          <w:color w:val="000000" w:themeColor="text1"/>
          <w:sz w:val="24"/>
          <w:szCs w:val="24"/>
          <w:rtl/>
          <w:lang w:bidi="ar-DZ"/>
        </w:rPr>
      </w:pPr>
      <w:r>
        <w:rPr>
          <w:rStyle w:val="a7"/>
          <w:rFonts w:ascii="Traditional Arabic" w:hAnsi="Traditional Arabic" w:cs="Traditional Arabic"/>
          <w:color w:val="000000" w:themeColor="text1"/>
          <w:sz w:val="24"/>
          <w:szCs w:val="24"/>
          <w:rtl/>
        </w:rPr>
        <w:t>(</w:t>
      </w:r>
      <w:r w:rsidRPr="00295BC2">
        <w:rPr>
          <w:rStyle w:val="a7"/>
          <w:rFonts w:ascii="Traditional Arabic" w:hAnsi="Traditional Arabic" w:cs="Traditional Arabic"/>
          <w:color w:val="000000" w:themeColor="text1"/>
          <w:sz w:val="24"/>
          <w:szCs w:val="24"/>
          <w:rtl/>
        </w:rPr>
        <w:footnoteRef/>
      </w:r>
      <w:r>
        <w:rPr>
          <w:rStyle w:val="a7"/>
          <w:rFonts w:ascii="Traditional Arabic" w:hAnsi="Traditional Arabic" w:cs="Traditional Arabic"/>
          <w:color w:val="000000" w:themeColor="text1"/>
          <w:sz w:val="24"/>
          <w:szCs w:val="24"/>
          <w:rtl/>
        </w:rPr>
        <w:t>)</w:t>
      </w:r>
      <w:r w:rsidRPr="00295BC2">
        <w:rPr>
          <w:rFonts w:ascii="Traditional Arabic" w:hAnsi="Traditional Arabic" w:cs="Traditional Arabic"/>
          <w:color w:val="000000" w:themeColor="text1"/>
          <w:sz w:val="24"/>
          <w:szCs w:val="24"/>
          <w:rtl/>
          <w:lang w:bidi="ar-DZ"/>
        </w:rPr>
        <w:t xml:space="preserve">زينب توفيق السيد عليوة , </w:t>
      </w:r>
      <w:r>
        <w:rPr>
          <w:rFonts w:ascii="Traditional Arabic" w:hAnsi="Traditional Arabic" w:cs="Traditional Arabic" w:hint="cs"/>
          <w:color w:val="000000" w:themeColor="text1"/>
          <w:sz w:val="24"/>
          <w:szCs w:val="24"/>
          <w:rtl/>
          <w:lang w:bidi="ar-DZ"/>
        </w:rPr>
        <w:t>م</w:t>
      </w:r>
      <w:r w:rsidRPr="00295BC2">
        <w:rPr>
          <w:rFonts w:ascii="Traditional Arabic" w:hAnsi="Traditional Arabic" w:cs="Traditional Arabic"/>
          <w:color w:val="000000" w:themeColor="text1"/>
          <w:sz w:val="24"/>
          <w:szCs w:val="24"/>
          <w:rtl/>
          <w:lang w:bidi="ar-DZ"/>
        </w:rPr>
        <w:t>رجع سابق, ص 13 .</w:t>
      </w:r>
    </w:p>
  </w:footnote>
  <w:footnote w:id="35">
    <w:p w:rsidR="00DA4255" w:rsidRPr="00295BC2" w:rsidRDefault="00DA4255" w:rsidP="00920E9B">
      <w:pPr>
        <w:pStyle w:val="a6"/>
        <w:jc w:val="both"/>
        <w:rPr>
          <w:rFonts w:ascii="Traditional Arabic" w:hAnsi="Traditional Arabic" w:cs="Traditional Arabic"/>
          <w:color w:val="000000" w:themeColor="text1"/>
          <w:sz w:val="24"/>
          <w:szCs w:val="24"/>
        </w:rPr>
      </w:pPr>
      <w:r>
        <w:rPr>
          <w:rStyle w:val="a7"/>
          <w:rFonts w:ascii="Traditional Arabic" w:hAnsi="Traditional Arabic" w:cs="Traditional Arabic"/>
          <w:color w:val="000000" w:themeColor="text1"/>
          <w:sz w:val="24"/>
          <w:szCs w:val="24"/>
          <w:rtl/>
        </w:rPr>
        <w:t>(</w:t>
      </w:r>
      <w:r w:rsidRPr="00295BC2">
        <w:rPr>
          <w:rStyle w:val="a7"/>
          <w:rFonts w:ascii="Traditional Arabic" w:hAnsi="Traditional Arabic" w:cs="Traditional Arabic"/>
          <w:color w:val="000000" w:themeColor="text1"/>
          <w:sz w:val="24"/>
          <w:szCs w:val="24"/>
          <w:rtl/>
        </w:rPr>
        <w:footnoteRef/>
      </w:r>
      <w:r>
        <w:rPr>
          <w:rStyle w:val="a7"/>
          <w:rFonts w:ascii="Traditional Arabic" w:hAnsi="Traditional Arabic" w:cs="Traditional Arabic"/>
          <w:color w:val="000000" w:themeColor="text1"/>
          <w:sz w:val="24"/>
          <w:szCs w:val="24"/>
          <w:rtl/>
        </w:rPr>
        <w:t>)</w:t>
      </w:r>
      <w:r>
        <w:rPr>
          <w:rFonts w:ascii="Traditional Arabic" w:hAnsi="Traditional Arabic" w:cs="Traditional Arabic"/>
          <w:color w:val="000000" w:themeColor="text1"/>
          <w:sz w:val="24"/>
          <w:szCs w:val="24"/>
          <w:rtl/>
        </w:rPr>
        <w:t xml:space="preserve">توبي </w:t>
      </w:r>
      <w:proofErr w:type="spellStart"/>
      <w:r>
        <w:rPr>
          <w:rFonts w:ascii="Traditional Arabic" w:hAnsi="Traditional Arabic" w:cs="Traditional Arabic"/>
          <w:color w:val="000000" w:themeColor="text1"/>
          <w:sz w:val="24"/>
          <w:szCs w:val="24"/>
          <w:rtl/>
        </w:rPr>
        <w:t>شيللي</w:t>
      </w:r>
      <w:proofErr w:type="spellEnd"/>
      <w:r>
        <w:rPr>
          <w:rFonts w:ascii="Traditional Arabic" w:hAnsi="Traditional Arabic" w:cs="Traditional Arabic"/>
          <w:color w:val="000000" w:themeColor="text1"/>
          <w:sz w:val="24"/>
          <w:szCs w:val="24"/>
          <w:rtl/>
        </w:rPr>
        <w:t xml:space="preserve"> , </w:t>
      </w:r>
      <w:r w:rsidRPr="001E74AD">
        <w:rPr>
          <w:rFonts w:ascii="Traditional Arabic" w:hAnsi="Traditional Arabic" w:cs="Traditional Arabic"/>
          <w:b/>
          <w:bCs/>
          <w:color w:val="000000" w:themeColor="text1"/>
          <w:sz w:val="24"/>
          <w:szCs w:val="24"/>
          <w:rtl/>
        </w:rPr>
        <w:t>النفط, السياسة, الفقر, الكوكب</w:t>
      </w:r>
      <w:r>
        <w:rPr>
          <w:rFonts w:ascii="Traditional Arabic" w:hAnsi="Traditional Arabic" w:cs="Traditional Arabic"/>
          <w:color w:val="000000" w:themeColor="text1"/>
          <w:sz w:val="24"/>
          <w:szCs w:val="24"/>
          <w:rtl/>
        </w:rPr>
        <w:t xml:space="preserve"> . تر: دينا الملاح</w:t>
      </w:r>
      <w:r w:rsidRPr="00295BC2">
        <w:rPr>
          <w:rFonts w:ascii="Traditional Arabic" w:hAnsi="Traditional Arabic" w:cs="Traditional Arabic"/>
          <w:color w:val="000000" w:themeColor="text1"/>
          <w:sz w:val="24"/>
          <w:szCs w:val="24"/>
          <w:rtl/>
        </w:rPr>
        <w:t>, الرياض :</w:t>
      </w:r>
      <w:r>
        <w:rPr>
          <w:rFonts w:ascii="Traditional Arabic" w:hAnsi="Traditional Arabic" w:cs="Traditional Arabic"/>
          <w:color w:val="000000" w:themeColor="text1"/>
          <w:sz w:val="24"/>
          <w:szCs w:val="24"/>
          <w:rtl/>
        </w:rPr>
        <w:t xml:space="preserve"> مكتبة </w:t>
      </w:r>
      <w:proofErr w:type="spellStart"/>
      <w:r>
        <w:rPr>
          <w:rFonts w:ascii="Traditional Arabic" w:hAnsi="Traditional Arabic" w:cs="Traditional Arabic"/>
          <w:color w:val="000000" w:themeColor="text1"/>
          <w:sz w:val="24"/>
          <w:szCs w:val="24"/>
          <w:rtl/>
        </w:rPr>
        <w:t>العبيكات</w:t>
      </w:r>
      <w:proofErr w:type="spellEnd"/>
      <w:r>
        <w:rPr>
          <w:rFonts w:ascii="Traditional Arabic" w:hAnsi="Traditional Arabic" w:cs="Traditional Arabic"/>
          <w:color w:val="000000" w:themeColor="text1"/>
          <w:sz w:val="24"/>
          <w:szCs w:val="24"/>
          <w:rtl/>
        </w:rPr>
        <w:t>, 2010</w:t>
      </w:r>
      <w:r w:rsidRPr="00295BC2">
        <w:rPr>
          <w:rFonts w:ascii="Traditional Arabic" w:hAnsi="Traditional Arabic" w:cs="Traditional Arabic"/>
          <w:color w:val="000000" w:themeColor="text1"/>
          <w:sz w:val="24"/>
          <w:szCs w:val="24"/>
          <w:rtl/>
        </w:rPr>
        <w:t>, ص 23 .</w:t>
      </w:r>
    </w:p>
  </w:footnote>
  <w:footnote w:id="36">
    <w:p w:rsidR="00DA4255" w:rsidRPr="00295BC2" w:rsidRDefault="00DA4255" w:rsidP="00920E9B">
      <w:pPr>
        <w:pStyle w:val="a6"/>
        <w:jc w:val="both"/>
        <w:rPr>
          <w:rFonts w:ascii="Traditional Arabic" w:hAnsi="Traditional Arabic" w:cs="Traditional Arabic"/>
          <w:color w:val="000000" w:themeColor="text1"/>
          <w:sz w:val="24"/>
          <w:szCs w:val="24"/>
        </w:rPr>
      </w:pPr>
      <w:r>
        <w:rPr>
          <w:rStyle w:val="a7"/>
          <w:rFonts w:ascii="Traditional Arabic" w:hAnsi="Traditional Arabic" w:cs="Traditional Arabic"/>
          <w:color w:val="000000" w:themeColor="text1"/>
          <w:sz w:val="24"/>
          <w:szCs w:val="24"/>
          <w:rtl/>
        </w:rPr>
        <w:t>(</w:t>
      </w:r>
      <w:r w:rsidRPr="00295BC2">
        <w:rPr>
          <w:rStyle w:val="a7"/>
          <w:rFonts w:ascii="Traditional Arabic" w:hAnsi="Traditional Arabic" w:cs="Traditional Arabic"/>
          <w:color w:val="000000" w:themeColor="text1"/>
          <w:sz w:val="24"/>
          <w:szCs w:val="24"/>
          <w:rtl/>
        </w:rPr>
        <w:footnoteRef/>
      </w:r>
      <w:r>
        <w:rPr>
          <w:rStyle w:val="a7"/>
          <w:rFonts w:ascii="Traditional Arabic" w:hAnsi="Traditional Arabic" w:cs="Traditional Arabic"/>
          <w:color w:val="000000" w:themeColor="text1"/>
          <w:sz w:val="24"/>
          <w:szCs w:val="24"/>
          <w:rtl/>
        </w:rPr>
        <w:t>)</w:t>
      </w:r>
      <w:r>
        <w:rPr>
          <w:rFonts w:ascii="Traditional Arabic" w:hAnsi="Traditional Arabic" w:cs="Traditional Arabic"/>
          <w:color w:val="000000" w:themeColor="text1"/>
          <w:sz w:val="24"/>
          <w:szCs w:val="24"/>
          <w:rtl/>
        </w:rPr>
        <w:t xml:space="preserve"> ممدوح سلامة</w:t>
      </w:r>
      <w:r w:rsidRPr="00295BC2">
        <w:rPr>
          <w:rFonts w:ascii="Traditional Arabic" w:hAnsi="Traditional Arabic" w:cs="Traditional Arabic"/>
          <w:color w:val="000000" w:themeColor="text1"/>
          <w:sz w:val="24"/>
          <w:szCs w:val="24"/>
          <w:rtl/>
        </w:rPr>
        <w:t xml:space="preserve">, </w:t>
      </w:r>
      <w:r w:rsidRPr="005A2FA6">
        <w:rPr>
          <w:rFonts w:ascii="Traditional Arabic" w:hAnsi="Traditional Arabic" w:cs="Traditional Arabic"/>
          <w:b/>
          <w:bCs/>
          <w:color w:val="000000" w:themeColor="text1"/>
          <w:sz w:val="24"/>
          <w:szCs w:val="24"/>
          <w:rtl/>
        </w:rPr>
        <w:t>أسباب الهبوط الحاد في أسعار النفط الخام فائض الإنتاج أم السياسة الدولية</w:t>
      </w:r>
      <w:r w:rsidRPr="00295BC2">
        <w:rPr>
          <w:rFonts w:ascii="Traditional Arabic" w:hAnsi="Traditional Arabic" w:cs="Traditional Arabic"/>
          <w:color w:val="000000" w:themeColor="text1"/>
          <w:sz w:val="24"/>
          <w:szCs w:val="24"/>
          <w:rtl/>
        </w:rPr>
        <w:t xml:space="preserve"> . الدوحة : المركز </w:t>
      </w:r>
      <w:r>
        <w:rPr>
          <w:rFonts w:ascii="Traditional Arabic" w:hAnsi="Traditional Arabic" w:cs="Traditional Arabic"/>
          <w:color w:val="000000" w:themeColor="text1"/>
          <w:sz w:val="24"/>
          <w:szCs w:val="24"/>
          <w:rtl/>
        </w:rPr>
        <w:t>العربي للأبحاث ودراسة السياسات</w:t>
      </w:r>
      <w:r w:rsidRPr="00295BC2">
        <w:rPr>
          <w:rFonts w:ascii="Traditional Arabic" w:hAnsi="Traditional Arabic" w:cs="Traditional Arabic"/>
          <w:color w:val="000000" w:themeColor="text1"/>
          <w:sz w:val="24"/>
          <w:szCs w:val="24"/>
          <w:rtl/>
        </w:rPr>
        <w:t>, 2015 , ص 112.</w:t>
      </w:r>
    </w:p>
  </w:footnote>
  <w:footnote w:id="37">
    <w:p w:rsidR="00DA4255" w:rsidRPr="00295BC2" w:rsidRDefault="00DA4255" w:rsidP="00920E9B">
      <w:pPr>
        <w:pStyle w:val="a6"/>
        <w:jc w:val="both"/>
        <w:rPr>
          <w:rFonts w:ascii="Traditional Arabic" w:hAnsi="Traditional Arabic" w:cs="Traditional Arabic"/>
          <w:color w:val="000000" w:themeColor="text1"/>
          <w:sz w:val="24"/>
          <w:szCs w:val="24"/>
        </w:rPr>
      </w:pPr>
      <w:r>
        <w:rPr>
          <w:rStyle w:val="a7"/>
          <w:rFonts w:ascii="Traditional Arabic" w:hAnsi="Traditional Arabic" w:cs="Traditional Arabic"/>
          <w:color w:val="000000" w:themeColor="text1"/>
          <w:sz w:val="24"/>
          <w:szCs w:val="24"/>
          <w:rtl/>
        </w:rPr>
        <w:t>(</w:t>
      </w:r>
      <w:r w:rsidRPr="00295BC2">
        <w:rPr>
          <w:rStyle w:val="a7"/>
          <w:rFonts w:ascii="Traditional Arabic" w:hAnsi="Traditional Arabic" w:cs="Traditional Arabic"/>
          <w:color w:val="000000" w:themeColor="text1"/>
          <w:sz w:val="24"/>
          <w:szCs w:val="24"/>
          <w:rtl/>
        </w:rPr>
        <w:footnoteRef/>
      </w:r>
      <w:r>
        <w:rPr>
          <w:rStyle w:val="a7"/>
          <w:rFonts w:ascii="Traditional Arabic" w:hAnsi="Traditional Arabic" w:cs="Traditional Arabic"/>
          <w:color w:val="000000" w:themeColor="text1"/>
          <w:sz w:val="24"/>
          <w:szCs w:val="24"/>
          <w:rtl/>
        </w:rPr>
        <w:t>)</w:t>
      </w:r>
      <w:r>
        <w:rPr>
          <w:rFonts w:ascii="Traditional Arabic" w:hAnsi="Traditional Arabic" w:cs="Traditional Arabic"/>
          <w:color w:val="000000" w:themeColor="text1"/>
          <w:sz w:val="24"/>
          <w:szCs w:val="24"/>
          <w:rtl/>
        </w:rPr>
        <w:t xml:space="preserve"> كولن كامبيل و</w:t>
      </w:r>
      <w:r w:rsidRPr="00295BC2">
        <w:rPr>
          <w:rFonts w:ascii="Traditional Arabic" w:hAnsi="Traditional Arabic" w:cs="Traditional Arabic"/>
          <w:color w:val="000000" w:themeColor="text1"/>
          <w:sz w:val="24"/>
          <w:szCs w:val="24"/>
          <w:rtl/>
        </w:rPr>
        <w:t xml:space="preserve">آخرون, </w:t>
      </w:r>
      <w:r w:rsidRPr="005A2FA6">
        <w:rPr>
          <w:rFonts w:ascii="Traditional Arabic" w:hAnsi="Traditional Arabic" w:cs="Traditional Arabic"/>
          <w:b/>
          <w:bCs/>
          <w:color w:val="000000" w:themeColor="text1"/>
          <w:sz w:val="24"/>
          <w:szCs w:val="24"/>
          <w:rtl/>
        </w:rPr>
        <w:t>نهاية عصر البترول</w:t>
      </w:r>
      <w:r w:rsidRPr="00295BC2">
        <w:rPr>
          <w:rFonts w:ascii="Traditional Arabic" w:hAnsi="Traditional Arabic" w:cs="Traditional Arabic"/>
          <w:color w:val="000000" w:themeColor="text1"/>
          <w:sz w:val="24"/>
          <w:szCs w:val="24"/>
          <w:rtl/>
        </w:rPr>
        <w:t xml:space="preserve"> . تر: عدنان عباس علي, الكويت: سلسلة عالم المعرفة, 2004, ص ص188 – 189 .</w:t>
      </w:r>
    </w:p>
  </w:footnote>
  <w:footnote w:id="38">
    <w:p w:rsidR="00DA4255" w:rsidRPr="00295BC2" w:rsidRDefault="00DA4255" w:rsidP="00920E9B">
      <w:pPr>
        <w:pStyle w:val="a6"/>
        <w:jc w:val="both"/>
        <w:rPr>
          <w:rFonts w:ascii="Traditional Arabic" w:hAnsi="Traditional Arabic" w:cs="Traditional Arabic"/>
          <w:color w:val="000000" w:themeColor="text1"/>
          <w:sz w:val="24"/>
          <w:szCs w:val="24"/>
        </w:rPr>
      </w:pPr>
      <w:r>
        <w:rPr>
          <w:rStyle w:val="a7"/>
          <w:rFonts w:ascii="Traditional Arabic" w:hAnsi="Traditional Arabic" w:cs="Traditional Arabic"/>
          <w:color w:val="000000" w:themeColor="text1"/>
          <w:sz w:val="24"/>
          <w:szCs w:val="24"/>
          <w:rtl/>
        </w:rPr>
        <w:t>(</w:t>
      </w:r>
      <w:r w:rsidRPr="00295BC2">
        <w:rPr>
          <w:rStyle w:val="a7"/>
          <w:rFonts w:ascii="Traditional Arabic" w:hAnsi="Traditional Arabic" w:cs="Traditional Arabic"/>
          <w:color w:val="000000" w:themeColor="text1"/>
          <w:sz w:val="24"/>
          <w:szCs w:val="24"/>
          <w:rtl/>
        </w:rPr>
        <w:footnoteRef/>
      </w:r>
      <w:r>
        <w:rPr>
          <w:rStyle w:val="a7"/>
          <w:rFonts w:ascii="Traditional Arabic" w:hAnsi="Traditional Arabic" w:cs="Traditional Arabic"/>
          <w:color w:val="000000" w:themeColor="text1"/>
          <w:sz w:val="24"/>
          <w:szCs w:val="24"/>
          <w:rtl/>
        </w:rPr>
        <w:t>)</w:t>
      </w:r>
      <w:r w:rsidRPr="00295BC2">
        <w:rPr>
          <w:rFonts w:ascii="Traditional Arabic" w:hAnsi="Traditional Arabic" w:cs="Traditional Arabic"/>
          <w:color w:val="000000" w:themeColor="text1"/>
          <w:sz w:val="24"/>
          <w:szCs w:val="24"/>
          <w:rtl/>
        </w:rPr>
        <w:t xml:space="preserve"> مح</w:t>
      </w:r>
      <w:r>
        <w:rPr>
          <w:rFonts w:ascii="Traditional Arabic" w:hAnsi="Traditional Arabic" w:cs="Traditional Arabic" w:hint="cs"/>
          <w:color w:val="000000" w:themeColor="text1"/>
          <w:sz w:val="24"/>
          <w:szCs w:val="24"/>
          <w:rtl/>
        </w:rPr>
        <w:t>ـ</w:t>
      </w:r>
      <w:r w:rsidRPr="00295BC2">
        <w:rPr>
          <w:rFonts w:ascii="Traditional Arabic" w:hAnsi="Traditional Arabic" w:cs="Traditional Arabic"/>
          <w:color w:val="000000" w:themeColor="text1"/>
          <w:sz w:val="24"/>
          <w:szCs w:val="24"/>
          <w:rtl/>
        </w:rPr>
        <w:t xml:space="preserve">مد احمد الدوري , </w:t>
      </w:r>
      <w:r w:rsidRPr="005A2FA6">
        <w:rPr>
          <w:rFonts w:ascii="Traditional Arabic" w:hAnsi="Traditional Arabic" w:cs="Traditional Arabic"/>
          <w:b/>
          <w:bCs/>
          <w:color w:val="000000" w:themeColor="text1"/>
          <w:sz w:val="24"/>
          <w:szCs w:val="24"/>
          <w:rtl/>
        </w:rPr>
        <w:t>محاضرات في الاقتصاد البترولي</w:t>
      </w:r>
      <w:r w:rsidRPr="00295BC2">
        <w:rPr>
          <w:rFonts w:ascii="Traditional Arabic" w:hAnsi="Traditional Arabic" w:cs="Traditional Arabic"/>
          <w:color w:val="000000" w:themeColor="text1"/>
          <w:sz w:val="24"/>
          <w:szCs w:val="24"/>
          <w:rtl/>
        </w:rPr>
        <w:t xml:space="preserve"> . جامعة عنابة : ديوان المطبوعات الجامعية , الجزائر, 1983, ص 7 .</w:t>
      </w:r>
    </w:p>
  </w:footnote>
  <w:footnote w:id="39">
    <w:p w:rsidR="00DA4255" w:rsidRPr="00295BC2" w:rsidRDefault="00DA4255" w:rsidP="00920E9B">
      <w:pPr>
        <w:pStyle w:val="a6"/>
        <w:jc w:val="both"/>
        <w:rPr>
          <w:rFonts w:ascii="Traditional Arabic" w:hAnsi="Traditional Arabic" w:cs="Traditional Arabic"/>
          <w:color w:val="000000" w:themeColor="text1"/>
          <w:sz w:val="24"/>
          <w:szCs w:val="24"/>
        </w:rPr>
      </w:pPr>
      <w:r>
        <w:rPr>
          <w:rStyle w:val="a7"/>
          <w:rFonts w:ascii="Traditional Arabic" w:hAnsi="Traditional Arabic" w:cs="Traditional Arabic"/>
          <w:color w:val="000000" w:themeColor="text1"/>
          <w:sz w:val="24"/>
          <w:szCs w:val="24"/>
          <w:rtl/>
        </w:rPr>
        <w:t>(</w:t>
      </w:r>
      <w:r w:rsidRPr="00295BC2">
        <w:rPr>
          <w:rStyle w:val="a7"/>
          <w:rFonts w:ascii="Traditional Arabic" w:hAnsi="Traditional Arabic" w:cs="Traditional Arabic"/>
          <w:color w:val="000000" w:themeColor="text1"/>
          <w:sz w:val="24"/>
          <w:szCs w:val="24"/>
          <w:rtl/>
        </w:rPr>
        <w:footnoteRef/>
      </w:r>
      <w:r>
        <w:rPr>
          <w:rStyle w:val="a7"/>
          <w:rFonts w:ascii="Traditional Arabic" w:hAnsi="Traditional Arabic" w:cs="Traditional Arabic"/>
          <w:color w:val="000000" w:themeColor="text1"/>
          <w:sz w:val="24"/>
          <w:szCs w:val="24"/>
          <w:rtl/>
        </w:rPr>
        <w:t>)</w:t>
      </w:r>
      <w:r>
        <w:rPr>
          <w:rFonts w:ascii="Traditional Arabic" w:hAnsi="Traditional Arabic" w:cs="Traditional Arabic"/>
          <w:color w:val="000000" w:themeColor="text1"/>
          <w:sz w:val="24"/>
          <w:szCs w:val="24"/>
          <w:rtl/>
        </w:rPr>
        <w:t xml:space="preserve"> سهام حسين </w:t>
      </w:r>
      <w:proofErr w:type="spellStart"/>
      <w:r>
        <w:rPr>
          <w:rFonts w:ascii="Traditional Arabic" w:hAnsi="Traditional Arabic" w:cs="Traditional Arabic"/>
          <w:color w:val="000000" w:themeColor="text1"/>
          <w:sz w:val="24"/>
          <w:szCs w:val="24"/>
          <w:rtl/>
        </w:rPr>
        <w:t>البصام</w:t>
      </w:r>
      <w:proofErr w:type="spellEnd"/>
      <w:r w:rsidRPr="00295BC2">
        <w:rPr>
          <w:rFonts w:ascii="Traditional Arabic" w:hAnsi="Traditional Arabic" w:cs="Traditional Arabic"/>
          <w:color w:val="000000" w:themeColor="text1"/>
          <w:sz w:val="24"/>
          <w:szCs w:val="24"/>
          <w:rtl/>
        </w:rPr>
        <w:t xml:space="preserve">, سميرة فوزي شهاب الشريدة , " مخاطر واشكالات انخفاض اسعار النفط في اعداد الموازنة العامة للعراق وضرورات تفعيل مصادر الدخل غير النفطية ", </w:t>
      </w:r>
      <w:r w:rsidRPr="001E74AD">
        <w:rPr>
          <w:rFonts w:ascii="Traditional Arabic" w:hAnsi="Traditional Arabic" w:cs="Traditional Arabic"/>
          <w:color w:val="000000" w:themeColor="text1"/>
          <w:sz w:val="24"/>
          <w:szCs w:val="24"/>
          <w:u w:val="single"/>
          <w:rtl/>
        </w:rPr>
        <w:t>مجلة كلية بغداد للعلوم الاقتصادية</w:t>
      </w:r>
      <w:r w:rsidRPr="00295BC2">
        <w:rPr>
          <w:rFonts w:ascii="Traditional Arabic" w:hAnsi="Traditional Arabic" w:cs="Traditional Arabic"/>
          <w:color w:val="000000" w:themeColor="text1"/>
          <w:sz w:val="24"/>
          <w:szCs w:val="24"/>
          <w:rtl/>
        </w:rPr>
        <w:t>, العدد السادس و الثلاثون, 2013, ص 5.</w:t>
      </w:r>
    </w:p>
  </w:footnote>
  <w:footnote w:id="40">
    <w:p w:rsidR="00DA4255" w:rsidRPr="00295BC2" w:rsidRDefault="00DA4255" w:rsidP="00213B04">
      <w:pPr>
        <w:pStyle w:val="a6"/>
        <w:jc w:val="both"/>
        <w:rPr>
          <w:rFonts w:ascii="Traditional Arabic" w:hAnsi="Traditional Arabic" w:cs="Traditional Arabic"/>
          <w:color w:val="000000" w:themeColor="text1"/>
          <w:sz w:val="24"/>
          <w:szCs w:val="24"/>
          <w:rtl/>
        </w:rPr>
      </w:pPr>
      <w:r>
        <w:rPr>
          <w:rStyle w:val="a7"/>
          <w:rFonts w:ascii="Traditional Arabic" w:hAnsi="Traditional Arabic" w:cs="Traditional Arabic"/>
          <w:color w:val="000000" w:themeColor="text1"/>
          <w:sz w:val="24"/>
          <w:szCs w:val="24"/>
          <w:rtl/>
        </w:rPr>
        <w:t>(</w:t>
      </w:r>
      <w:r w:rsidRPr="00295BC2">
        <w:rPr>
          <w:rStyle w:val="a7"/>
          <w:rFonts w:ascii="Traditional Arabic" w:hAnsi="Traditional Arabic" w:cs="Traditional Arabic"/>
          <w:color w:val="000000" w:themeColor="text1"/>
          <w:sz w:val="24"/>
          <w:szCs w:val="24"/>
          <w:rtl/>
        </w:rPr>
        <w:footnoteRef/>
      </w:r>
      <w:r>
        <w:rPr>
          <w:rStyle w:val="a7"/>
          <w:rFonts w:ascii="Traditional Arabic" w:hAnsi="Traditional Arabic" w:cs="Traditional Arabic"/>
          <w:color w:val="000000" w:themeColor="text1"/>
          <w:sz w:val="24"/>
          <w:szCs w:val="24"/>
          <w:rtl/>
        </w:rPr>
        <w:t>)</w:t>
      </w:r>
      <w:proofErr w:type="spellStart"/>
      <w:r>
        <w:rPr>
          <w:rFonts w:ascii="Traditional Arabic" w:hAnsi="Traditional Arabic" w:cs="Traditional Arabic"/>
          <w:color w:val="000000" w:themeColor="text1"/>
          <w:sz w:val="24"/>
          <w:szCs w:val="24"/>
          <w:rtl/>
        </w:rPr>
        <w:t>بوفليح</w:t>
      </w:r>
      <w:proofErr w:type="spellEnd"/>
      <w:r>
        <w:rPr>
          <w:rFonts w:ascii="Traditional Arabic" w:hAnsi="Traditional Arabic" w:cs="Traditional Arabic"/>
          <w:color w:val="000000" w:themeColor="text1"/>
          <w:sz w:val="24"/>
          <w:szCs w:val="24"/>
          <w:rtl/>
        </w:rPr>
        <w:t xml:space="preserve"> نبيل</w:t>
      </w:r>
      <w:r w:rsidRPr="00295BC2">
        <w:rPr>
          <w:rFonts w:ascii="Traditional Arabic" w:hAnsi="Traditional Arabic" w:cs="Traditional Arabic"/>
          <w:color w:val="000000" w:themeColor="text1"/>
          <w:sz w:val="24"/>
          <w:szCs w:val="24"/>
          <w:rtl/>
        </w:rPr>
        <w:t xml:space="preserve">, " دور الصناديق السيادية في تمويل اقتصاديات الدول النفطية الواقع و الافاق مع الاشارة الى حالة الجزائر " </w:t>
      </w:r>
      <w:r w:rsidRPr="00861217">
        <w:rPr>
          <w:rFonts w:ascii="Traditional Arabic" w:hAnsi="Traditional Arabic" w:cs="Traditional Arabic"/>
          <w:color w:val="000000" w:themeColor="text1"/>
          <w:sz w:val="24"/>
          <w:szCs w:val="24"/>
          <w:u w:val="single"/>
          <w:rtl/>
        </w:rPr>
        <w:t>اطروحة دكتورا في العلوم الاقتصادية</w:t>
      </w:r>
      <w:r w:rsidRPr="00295BC2">
        <w:rPr>
          <w:rFonts w:ascii="Traditional Arabic" w:hAnsi="Traditional Arabic" w:cs="Traditional Arabic"/>
          <w:color w:val="000000" w:themeColor="text1"/>
          <w:sz w:val="24"/>
          <w:szCs w:val="24"/>
          <w:rtl/>
        </w:rPr>
        <w:t xml:space="preserve"> ,( جامعة الجزائر 3 , كلية العلوم الاقتصادية و </w:t>
      </w:r>
      <w:r>
        <w:rPr>
          <w:rFonts w:ascii="Traditional Arabic" w:hAnsi="Traditional Arabic" w:cs="Traditional Arabic"/>
          <w:color w:val="000000" w:themeColor="text1"/>
          <w:sz w:val="24"/>
          <w:szCs w:val="24"/>
          <w:rtl/>
        </w:rPr>
        <w:t>علوم التسيير , قسم علوم التسيير</w:t>
      </w:r>
      <w:r w:rsidRPr="00295BC2">
        <w:rPr>
          <w:rFonts w:ascii="Traditional Arabic" w:hAnsi="Traditional Arabic" w:cs="Traditional Arabic"/>
          <w:color w:val="000000" w:themeColor="text1"/>
          <w:sz w:val="24"/>
          <w:szCs w:val="24"/>
          <w:rtl/>
        </w:rPr>
        <w:t>, 2011) , ص 85 .</w:t>
      </w:r>
    </w:p>
  </w:footnote>
  <w:footnote w:id="41">
    <w:p w:rsidR="00DA4255" w:rsidRPr="00EB1C51" w:rsidRDefault="00DA4255" w:rsidP="001A3CC1">
      <w:pPr>
        <w:pStyle w:val="a6"/>
        <w:jc w:val="both"/>
        <w:rPr>
          <w:rFonts w:ascii="Traditional Arabic" w:hAnsi="Traditional Arabic" w:cs="Traditional Arabic"/>
          <w:color w:val="000000" w:themeColor="text1"/>
          <w:sz w:val="24"/>
          <w:szCs w:val="24"/>
        </w:rPr>
      </w:pPr>
      <w:r>
        <w:rPr>
          <w:rStyle w:val="a7"/>
          <w:rFonts w:ascii="Traditional Arabic" w:hAnsi="Traditional Arabic" w:cs="Traditional Arabic"/>
          <w:color w:val="000000" w:themeColor="text1"/>
          <w:sz w:val="24"/>
          <w:szCs w:val="24"/>
          <w:rtl/>
        </w:rPr>
        <w:t>(</w:t>
      </w:r>
      <w:r w:rsidRPr="00EB1C51">
        <w:rPr>
          <w:rStyle w:val="a7"/>
          <w:rFonts w:ascii="Traditional Arabic" w:hAnsi="Traditional Arabic" w:cs="Traditional Arabic"/>
          <w:color w:val="000000" w:themeColor="text1"/>
          <w:sz w:val="24"/>
          <w:szCs w:val="24"/>
          <w:rtl/>
        </w:rPr>
        <w:footnoteRef/>
      </w:r>
      <w:r>
        <w:rPr>
          <w:rStyle w:val="a7"/>
          <w:rFonts w:ascii="Traditional Arabic" w:hAnsi="Traditional Arabic" w:cs="Traditional Arabic"/>
          <w:color w:val="000000" w:themeColor="text1"/>
          <w:sz w:val="24"/>
          <w:szCs w:val="24"/>
          <w:rtl/>
        </w:rPr>
        <w:t>)</w:t>
      </w:r>
      <w:r w:rsidRPr="00EB1C51">
        <w:rPr>
          <w:rFonts w:ascii="Traditional Arabic" w:hAnsi="Traditional Arabic" w:cs="Traditional Arabic"/>
          <w:color w:val="000000" w:themeColor="text1"/>
          <w:sz w:val="24"/>
          <w:szCs w:val="24"/>
          <w:rtl/>
        </w:rPr>
        <w:t xml:space="preserve"> محم</w:t>
      </w:r>
      <w:r>
        <w:rPr>
          <w:rFonts w:ascii="Traditional Arabic" w:hAnsi="Traditional Arabic" w:cs="Traditional Arabic" w:hint="cs"/>
          <w:color w:val="000000" w:themeColor="text1"/>
          <w:sz w:val="24"/>
          <w:szCs w:val="24"/>
          <w:rtl/>
        </w:rPr>
        <w:t>ـ</w:t>
      </w:r>
      <w:r>
        <w:rPr>
          <w:rFonts w:ascii="Traditional Arabic" w:hAnsi="Traditional Arabic" w:cs="Traditional Arabic"/>
          <w:color w:val="000000" w:themeColor="text1"/>
          <w:sz w:val="24"/>
          <w:szCs w:val="24"/>
          <w:rtl/>
        </w:rPr>
        <w:t>د احمد الدوري</w:t>
      </w:r>
      <w:r>
        <w:rPr>
          <w:rFonts w:ascii="Traditional Arabic" w:hAnsi="Traditional Arabic" w:cs="Traditional Arabic" w:hint="cs"/>
          <w:color w:val="000000" w:themeColor="text1"/>
          <w:sz w:val="24"/>
          <w:szCs w:val="24"/>
          <w:rtl/>
        </w:rPr>
        <w:t xml:space="preserve"> ، م</w:t>
      </w:r>
      <w:r w:rsidRPr="00EB1C51">
        <w:rPr>
          <w:rFonts w:ascii="Traditional Arabic" w:hAnsi="Traditional Arabic" w:cs="Traditional Arabic"/>
          <w:color w:val="000000" w:themeColor="text1"/>
          <w:sz w:val="24"/>
          <w:szCs w:val="24"/>
          <w:rtl/>
        </w:rPr>
        <w:t xml:space="preserve">رجع سابق, ص359. </w:t>
      </w:r>
    </w:p>
  </w:footnote>
  <w:footnote w:id="42">
    <w:p w:rsidR="00DA4255" w:rsidRPr="00EB1C51" w:rsidRDefault="00DA4255" w:rsidP="00861217">
      <w:pPr>
        <w:pStyle w:val="a6"/>
        <w:jc w:val="both"/>
        <w:rPr>
          <w:rFonts w:ascii="Traditional Arabic" w:hAnsi="Traditional Arabic" w:cs="Traditional Arabic"/>
          <w:color w:val="000000" w:themeColor="text1"/>
          <w:sz w:val="24"/>
          <w:szCs w:val="24"/>
          <w:rtl/>
        </w:rPr>
      </w:pPr>
      <w:r>
        <w:rPr>
          <w:rStyle w:val="a7"/>
          <w:rFonts w:ascii="Traditional Arabic" w:hAnsi="Traditional Arabic" w:cs="Traditional Arabic"/>
          <w:color w:val="000000" w:themeColor="text1"/>
          <w:sz w:val="24"/>
          <w:szCs w:val="24"/>
          <w:rtl/>
        </w:rPr>
        <w:t>(</w:t>
      </w:r>
      <w:r w:rsidRPr="00EB1C51">
        <w:rPr>
          <w:rStyle w:val="a7"/>
          <w:rFonts w:ascii="Traditional Arabic" w:hAnsi="Traditional Arabic" w:cs="Traditional Arabic"/>
          <w:color w:val="000000" w:themeColor="text1"/>
          <w:sz w:val="24"/>
          <w:szCs w:val="24"/>
          <w:rtl/>
        </w:rPr>
        <w:footnoteRef/>
      </w:r>
      <w:r>
        <w:rPr>
          <w:rStyle w:val="a7"/>
          <w:rFonts w:ascii="Traditional Arabic" w:hAnsi="Traditional Arabic" w:cs="Traditional Arabic"/>
          <w:color w:val="000000" w:themeColor="text1"/>
          <w:sz w:val="24"/>
          <w:szCs w:val="24"/>
          <w:rtl/>
        </w:rPr>
        <w:t>)</w:t>
      </w:r>
      <w:r w:rsidRPr="00EB1C51">
        <w:rPr>
          <w:rFonts w:ascii="Traditional Arabic" w:hAnsi="Traditional Arabic" w:cs="Traditional Arabic"/>
          <w:color w:val="000000" w:themeColor="text1"/>
          <w:sz w:val="24"/>
          <w:szCs w:val="24"/>
          <w:rtl/>
        </w:rPr>
        <w:t xml:space="preserve"> جلالي ابراهيم, " تأثير تغيرات أسعار النفط على السياسة المالية في الجزائر 1999-2016 ". </w:t>
      </w:r>
      <w:r w:rsidRPr="0037466A">
        <w:rPr>
          <w:rFonts w:ascii="Traditional Arabic" w:hAnsi="Traditional Arabic" w:cs="Traditional Arabic"/>
          <w:color w:val="000000" w:themeColor="text1"/>
          <w:sz w:val="24"/>
          <w:szCs w:val="24"/>
          <w:u w:val="single"/>
          <w:rtl/>
        </w:rPr>
        <w:t>مذكرة ماستر</w:t>
      </w:r>
      <w:r>
        <w:rPr>
          <w:rFonts w:ascii="Traditional Arabic" w:hAnsi="Traditional Arabic" w:cs="Traditional Arabic"/>
          <w:color w:val="000000" w:themeColor="text1"/>
          <w:sz w:val="24"/>
          <w:szCs w:val="24"/>
          <w:rtl/>
        </w:rPr>
        <w:t>, (جامعة الوادي, كلية الحقوق و</w:t>
      </w:r>
      <w:r w:rsidRPr="00EB1C51">
        <w:rPr>
          <w:rFonts w:ascii="Traditional Arabic" w:hAnsi="Traditional Arabic" w:cs="Traditional Arabic"/>
          <w:color w:val="000000" w:themeColor="text1"/>
          <w:sz w:val="24"/>
          <w:szCs w:val="24"/>
          <w:rtl/>
        </w:rPr>
        <w:t>العلوم السياسية , قسم العلوم ال</w:t>
      </w:r>
      <w:r>
        <w:rPr>
          <w:rFonts w:ascii="Traditional Arabic" w:hAnsi="Traditional Arabic" w:cs="Traditional Arabic"/>
          <w:color w:val="000000" w:themeColor="text1"/>
          <w:sz w:val="24"/>
          <w:szCs w:val="24"/>
          <w:rtl/>
        </w:rPr>
        <w:t xml:space="preserve">سياسية </w:t>
      </w:r>
      <w:r>
        <w:rPr>
          <w:rFonts w:ascii="Traditional Arabic" w:hAnsi="Traditional Arabic" w:cs="Traditional Arabic" w:hint="cs"/>
          <w:color w:val="000000" w:themeColor="text1"/>
          <w:sz w:val="24"/>
          <w:szCs w:val="24"/>
          <w:rtl/>
        </w:rPr>
        <w:t>,</w:t>
      </w:r>
      <w:r w:rsidRPr="00861217">
        <w:rPr>
          <w:rFonts w:ascii="Traditional Arabic" w:hAnsi="Traditional Arabic" w:cs="Traditional Arabic"/>
          <w:color w:val="000000" w:themeColor="text1"/>
          <w:sz w:val="24"/>
          <w:szCs w:val="24"/>
          <w:rtl/>
        </w:rPr>
        <w:t xml:space="preserve"> 2016</w:t>
      </w:r>
      <w:r>
        <w:rPr>
          <w:rFonts w:ascii="Traditional Arabic" w:hAnsi="Traditional Arabic" w:cs="Traditional Arabic"/>
          <w:color w:val="000000" w:themeColor="text1"/>
          <w:sz w:val="24"/>
          <w:szCs w:val="24"/>
          <w:rtl/>
        </w:rPr>
        <w:t xml:space="preserve">) </w:t>
      </w:r>
      <w:r w:rsidRPr="00EB1C51">
        <w:rPr>
          <w:rFonts w:ascii="Traditional Arabic" w:hAnsi="Traditional Arabic" w:cs="Traditional Arabic"/>
          <w:color w:val="000000" w:themeColor="text1"/>
          <w:sz w:val="24"/>
          <w:szCs w:val="24"/>
          <w:rtl/>
        </w:rPr>
        <w:t>, ص 19.</w:t>
      </w:r>
    </w:p>
  </w:footnote>
  <w:footnote w:id="43">
    <w:p w:rsidR="00DA4255" w:rsidRPr="00EB1C51" w:rsidRDefault="00DA4255" w:rsidP="00213B04">
      <w:pPr>
        <w:pStyle w:val="a6"/>
        <w:jc w:val="both"/>
        <w:rPr>
          <w:rFonts w:ascii="Traditional Arabic" w:hAnsi="Traditional Arabic" w:cs="Traditional Arabic"/>
          <w:color w:val="000000" w:themeColor="text1"/>
          <w:sz w:val="24"/>
          <w:szCs w:val="24"/>
        </w:rPr>
      </w:pPr>
      <w:r>
        <w:rPr>
          <w:rStyle w:val="a7"/>
          <w:rFonts w:ascii="Traditional Arabic" w:hAnsi="Traditional Arabic" w:cs="Traditional Arabic"/>
          <w:color w:val="000000" w:themeColor="text1"/>
          <w:sz w:val="24"/>
          <w:szCs w:val="24"/>
          <w:rtl/>
        </w:rPr>
        <w:t>(</w:t>
      </w:r>
      <w:r w:rsidRPr="00EB1C51">
        <w:rPr>
          <w:rStyle w:val="a7"/>
          <w:rFonts w:ascii="Traditional Arabic" w:hAnsi="Traditional Arabic" w:cs="Traditional Arabic"/>
          <w:color w:val="000000" w:themeColor="text1"/>
          <w:sz w:val="24"/>
          <w:szCs w:val="24"/>
          <w:rtl/>
        </w:rPr>
        <w:footnoteRef/>
      </w:r>
      <w:r>
        <w:rPr>
          <w:rStyle w:val="a7"/>
          <w:rFonts w:ascii="Traditional Arabic" w:hAnsi="Traditional Arabic" w:cs="Traditional Arabic"/>
          <w:color w:val="000000" w:themeColor="text1"/>
          <w:sz w:val="24"/>
          <w:szCs w:val="24"/>
          <w:rtl/>
        </w:rPr>
        <w:t>)</w:t>
      </w:r>
      <w:proofErr w:type="spellStart"/>
      <w:r>
        <w:rPr>
          <w:rFonts w:ascii="Traditional Arabic" w:hAnsi="Traditional Arabic" w:cs="Traditional Arabic"/>
          <w:color w:val="000000" w:themeColor="text1"/>
          <w:sz w:val="24"/>
          <w:szCs w:val="24"/>
          <w:rtl/>
        </w:rPr>
        <w:t>بوفليح</w:t>
      </w:r>
      <w:proofErr w:type="spellEnd"/>
      <w:r>
        <w:rPr>
          <w:rFonts w:ascii="Traditional Arabic" w:hAnsi="Traditional Arabic" w:cs="Traditional Arabic"/>
          <w:color w:val="000000" w:themeColor="text1"/>
          <w:sz w:val="24"/>
          <w:szCs w:val="24"/>
          <w:rtl/>
        </w:rPr>
        <w:t xml:space="preserve"> نبيل, مرجع </w:t>
      </w:r>
      <w:r w:rsidRPr="00EB1C51">
        <w:rPr>
          <w:rFonts w:ascii="Traditional Arabic" w:hAnsi="Traditional Arabic" w:cs="Traditional Arabic"/>
          <w:color w:val="000000" w:themeColor="text1"/>
          <w:sz w:val="24"/>
          <w:szCs w:val="24"/>
          <w:rtl/>
        </w:rPr>
        <w:t>سابق,  ص 85 .</w:t>
      </w:r>
    </w:p>
  </w:footnote>
  <w:footnote w:id="44">
    <w:p w:rsidR="00DA4255" w:rsidRPr="00EB1C51" w:rsidRDefault="00DA4255" w:rsidP="00C52FFE">
      <w:pPr>
        <w:pStyle w:val="a6"/>
        <w:jc w:val="both"/>
        <w:rPr>
          <w:rFonts w:ascii="Traditional Arabic" w:hAnsi="Traditional Arabic" w:cs="Traditional Arabic"/>
          <w:color w:val="000000" w:themeColor="text1"/>
          <w:sz w:val="24"/>
          <w:szCs w:val="24"/>
          <w:rtl/>
        </w:rPr>
      </w:pPr>
      <w:r>
        <w:rPr>
          <w:rStyle w:val="a7"/>
          <w:rFonts w:ascii="Traditional Arabic" w:hAnsi="Traditional Arabic" w:cs="Traditional Arabic"/>
          <w:color w:val="000000" w:themeColor="text1"/>
          <w:sz w:val="24"/>
          <w:szCs w:val="24"/>
          <w:rtl/>
        </w:rPr>
        <w:t>(</w:t>
      </w:r>
      <w:r w:rsidRPr="00EB1C51">
        <w:rPr>
          <w:rStyle w:val="a7"/>
          <w:rFonts w:ascii="Traditional Arabic" w:hAnsi="Traditional Arabic" w:cs="Traditional Arabic"/>
          <w:color w:val="000000" w:themeColor="text1"/>
          <w:sz w:val="24"/>
          <w:szCs w:val="24"/>
          <w:rtl/>
        </w:rPr>
        <w:footnoteRef/>
      </w:r>
      <w:r>
        <w:rPr>
          <w:rStyle w:val="a7"/>
          <w:rFonts w:ascii="Traditional Arabic" w:hAnsi="Traditional Arabic" w:cs="Traditional Arabic"/>
          <w:color w:val="000000" w:themeColor="text1"/>
          <w:sz w:val="24"/>
          <w:szCs w:val="24"/>
          <w:rtl/>
        </w:rPr>
        <w:t>)</w:t>
      </w:r>
      <w:r w:rsidRPr="00EB1C51">
        <w:rPr>
          <w:rFonts w:ascii="Traditional Arabic" w:hAnsi="Traditional Arabic" w:cs="Traditional Arabic"/>
          <w:color w:val="000000" w:themeColor="text1"/>
          <w:sz w:val="24"/>
          <w:szCs w:val="24"/>
          <w:rtl/>
        </w:rPr>
        <w:t xml:space="preserve">ضياء مجيد الموسوي, </w:t>
      </w:r>
      <w:r w:rsidRPr="00861217">
        <w:rPr>
          <w:rFonts w:ascii="Traditional Arabic" w:hAnsi="Traditional Arabic" w:cs="Traditional Arabic"/>
          <w:b/>
          <w:bCs/>
          <w:color w:val="000000" w:themeColor="text1"/>
          <w:sz w:val="24"/>
          <w:szCs w:val="24"/>
          <w:rtl/>
        </w:rPr>
        <w:t>ثورة أسعار النفط 2004</w:t>
      </w:r>
      <w:r w:rsidRPr="00EB1C51">
        <w:rPr>
          <w:rFonts w:ascii="Traditional Arabic" w:hAnsi="Traditional Arabic" w:cs="Traditional Arabic"/>
          <w:color w:val="000000" w:themeColor="text1"/>
          <w:sz w:val="24"/>
          <w:szCs w:val="24"/>
          <w:rtl/>
        </w:rPr>
        <w:t xml:space="preserve"> . الجزائر: ديوان المطبوعات الجامعية, 2005, ص 63 .</w:t>
      </w:r>
    </w:p>
  </w:footnote>
  <w:footnote w:id="45">
    <w:p w:rsidR="00DA4255" w:rsidRPr="00EB1C51" w:rsidRDefault="00DA4255" w:rsidP="00C52FFE">
      <w:pPr>
        <w:pStyle w:val="a6"/>
        <w:jc w:val="both"/>
        <w:rPr>
          <w:rFonts w:ascii="Traditional Arabic" w:hAnsi="Traditional Arabic" w:cs="Traditional Arabic"/>
          <w:color w:val="000000" w:themeColor="text1"/>
          <w:sz w:val="24"/>
          <w:szCs w:val="24"/>
        </w:rPr>
      </w:pPr>
      <w:r>
        <w:rPr>
          <w:rStyle w:val="a7"/>
          <w:rFonts w:ascii="Traditional Arabic" w:hAnsi="Traditional Arabic" w:cs="Traditional Arabic"/>
          <w:color w:val="000000" w:themeColor="text1"/>
          <w:sz w:val="24"/>
          <w:szCs w:val="24"/>
          <w:rtl/>
        </w:rPr>
        <w:t>(</w:t>
      </w:r>
      <w:r w:rsidRPr="00EB1C51">
        <w:rPr>
          <w:rStyle w:val="a7"/>
          <w:rFonts w:ascii="Traditional Arabic" w:hAnsi="Traditional Arabic" w:cs="Traditional Arabic"/>
          <w:color w:val="000000" w:themeColor="text1"/>
          <w:sz w:val="24"/>
          <w:szCs w:val="24"/>
          <w:rtl/>
        </w:rPr>
        <w:footnoteRef/>
      </w:r>
      <w:r>
        <w:rPr>
          <w:rStyle w:val="a7"/>
          <w:rFonts w:ascii="Traditional Arabic" w:hAnsi="Traditional Arabic" w:cs="Traditional Arabic"/>
          <w:color w:val="000000" w:themeColor="text1"/>
          <w:sz w:val="24"/>
          <w:szCs w:val="24"/>
          <w:rtl/>
        </w:rPr>
        <w:t>)</w:t>
      </w:r>
      <w:r w:rsidRPr="00EB1C51">
        <w:rPr>
          <w:rFonts w:ascii="Traditional Arabic" w:hAnsi="Traditional Arabic" w:cs="Traditional Arabic"/>
          <w:color w:val="000000" w:themeColor="text1"/>
          <w:sz w:val="24"/>
          <w:szCs w:val="24"/>
          <w:rtl/>
        </w:rPr>
        <w:t xml:space="preserve"> عبد الستار عبد الجبار موسى, حيدر شلب وشكه, " التطور التاريخي لأسعار النفط الخام للمدة 1862-2010 ". </w:t>
      </w:r>
      <w:r w:rsidRPr="00861217">
        <w:rPr>
          <w:rFonts w:ascii="Traditional Arabic" w:hAnsi="Traditional Arabic" w:cs="Traditional Arabic"/>
          <w:color w:val="000000" w:themeColor="text1"/>
          <w:sz w:val="24"/>
          <w:szCs w:val="24"/>
          <w:u w:val="single"/>
          <w:rtl/>
        </w:rPr>
        <w:t>مجلة الكوت للعلوم الاقتصادية و الادارية</w:t>
      </w:r>
      <w:r w:rsidRPr="00EB1C51">
        <w:rPr>
          <w:rFonts w:ascii="Traditional Arabic" w:hAnsi="Traditional Arabic" w:cs="Traditional Arabic"/>
          <w:color w:val="000000" w:themeColor="text1"/>
          <w:sz w:val="24"/>
          <w:szCs w:val="24"/>
          <w:rtl/>
        </w:rPr>
        <w:t>, العدد 18, 2015, ص 18-19.</w:t>
      </w:r>
    </w:p>
  </w:footnote>
  <w:footnote w:id="46">
    <w:p w:rsidR="00DA4255" w:rsidRPr="00EB1C51" w:rsidRDefault="00DA4255" w:rsidP="0037466A">
      <w:pPr>
        <w:pStyle w:val="a6"/>
        <w:jc w:val="both"/>
        <w:rPr>
          <w:rFonts w:ascii="Traditional Arabic" w:hAnsi="Traditional Arabic" w:cs="Traditional Arabic"/>
          <w:color w:val="000000" w:themeColor="text1"/>
          <w:sz w:val="24"/>
          <w:szCs w:val="24"/>
          <w:rtl/>
        </w:rPr>
      </w:pPr>
      <w:r>
        <w:rPr>
          <w:rStyle w:val="a7"/>
          <w:rFonts w:ascii="Traditional Arabic" w:hAnsi="Traditional Arabic" w:cs="Traditional Arabic"/>
          <w:color w:val="000000" w:themeColor="text1"/>
          <w:sz w:val="24"/>
          <w:szCs w:val="24"/>
          <w:rtl/>
        </w:rPr>
        <w:t>(</w:t>
      </w:r>
      <w:r w:rsidRPr="00EB1C51">
        <w:rPr>
          <w:rStyle w:val="a7"/>
          <w:rFonts w:ascii="Traditional Arabic" w:hAnsi="Traditional Arabic" w:cs="Traditional Arabic"/>
          <w:color w:val="000000" w:themeColor="text1"/>
          <w:sz w:val="24"/>
          <w:szCs w:val="24"/>
          <w:rtl/>
        </w:rPr>
        <w:footnoteRef/>
      </w:r>
      <w:r>
        <w:rPr>
          <w:rStyle w:val="a7"/>
          <w:rFonts w:ascii="Traditional Arabic" w:hAnsi="Traditional Arabic" w:cs="Traditional Arabic"/>
          <w:color w:val="000000" w:themeColor="text1"/>
          <w:sz w:val="24"/>
          <w:szCs w:val="24"/>
          <w:rtl/>
        </w:rPr>
        <w:t>)</w:t>
      </w:r>
      <w:r>
        <w:rPr>
          <w:rFonts w:ascii="Traditional Arabic" w:hAnsi="Traditional Arabic" w:cs="Traditional Arabic" w:hint="cs"/>
          <w:color w:val="000000" w:themeColor="text1"/>
          <w:sz w:val="24"/>
          <w:szCs w:val="24"/>
          <w:rtl/>
        </w:rPr>
        <w:t>نفس المرجع ،</w:t>
      </w:r>
      <w:r w:rsidRPr="00EB1C51">
        <w:rPr>
          <w:rFonts w:ascii="Traditional Arabic" w:hAnsi="Traditional Arabic" w:cs="Traditional Arabic"/>
          <w:color w:val="000000" w:themeColor="text1"/>
          <w:sz w:val="24"/>
          <w:szCs w:val="24"/>
          <w:rtl/>
        </w:rPr>
        <w:t xml:space="preserve"> ص19.</w:t>
      </w:r>
    </w:p>
  </w:footnote>
  <w:footnote w:id="47">
    <w:p w:rsidR="00DA4255" w:rsidRPr="00EB1C51" w:rsidRDefault="00DA4255" w:rsidP="00C52FFE">
      <w:pPr>
        <w:pStyle w:val="a6"/>
        <w:jc w:val="both"/>
        <w:rPr>
          <w:rFonts w:ascii="Traditional Arabic" w:hAnsi="Traditional Arabic" w:cs="Traditional Arabic"/>
          <w:color w:val="000000" w:themeColor="text1"/>
          <w:sz w:val="24"/>
          <w:szCs w:val="24"/>
        </w:rPr>
      </w:pPr>
      <w:r>
        <w:rPr>
          <w:rStyle w:val="a7"/>
          <w:rFonts w:ascii="Traditional Arabic" w:hAnsi="Traditional Arabic" w:cs="Traditional Arabic"/>
          <w:color w:val="000000" w:themeColor="text1"/>
          <w:sz w:val="24"/>
          <w:szCs w:val="24"/>
          <w:rtl/>
        </w:rPr>
        <w:t>(</w:t>
      </w:r>
      <w:r w:rsidRPr="00EB1C51">
        <w:rPr>
          <w:rStyle w:val="a7"/>
          <w:rFonts w:ascii="Traditional Arabic" w:hAnsi="Traditional Arabic" w:cs="Traditional Arabic"/>
          <w:color w:val="000000" w:themeColor="text1"/>
          <w:sz w:val="24"/>
          <w:szCs w:val="24"/>
          <w:rtl/>
        </w:rPr>
        <w:footnoteRef/>
      </w:r>
      <w:r>
        <w:rPr>
          <w:rStyle w:val="a7"/>
          <w:rFonts w:ascii="Traditional Arabic" w:hAnsi="Traditional Arabic" w:cs="Traditional Arabic"/>
          <w:color w:val="000000" w:themeColor="text1"/>
          <w:sz w:val="24"/>
          <w:szCs w:val="24"/>
          <w:rtl/>
        </w:rPr>
        <w:t>)</w:t>
      </w:r>
      <w:proofErr w:type="spellStart"/>
      <w:r w:rsidRPr="00EB1C51">
        <w:rPr>
          <w:rFonts w:ascii="Traditional Arabic" w:hAnsi="Traditional Arabic" w:cs="Traditional Arabic"/>
          <w:color w:val="000000" w:themeColor="text1"/>
          <w:sz w:val="24"/>
          <w:szCs w:val="24"/>
          <w:rtl/>
        </w:rPr>
        <w:t>بوفليح</w:t>
      </w:r>
      <w:proofErr w:type="spellEnd"/>
      <w:r w:rsidRPr="00EB1C51">
        <w:rPr>
          <w:rFonts w:ascii="Traditional Arabic" w:hAnsi="Traditional Arabic" w:cs="Traditional Arabic"/>
          <w:color w:val="000000" w:themeColor="text1"/>
          <w:sz w:val="24"/>
          <w:szCs w:val="24"/>
          <w:rtl/>
        </w:rPr>
        <w:t xml:space="preserve"> نبيل, مرجع سابق, ص 89.</w:t>
      </w:r>
    </w:p>
  </w:footnote>
  <w:footnote w:id="48">
    <w:p w:rsidR="00DA4255" w:rsidRPr="00EB1C51" w:rsidRDefault="00DA4255" w:rsidP="00C52FFE">
      <w:pPr>
        <w:pStyle w:val="a6"/>
        <w:jc w:val="both"/>
        <w:rPr>
          <w:rFonts w:ascii="Traditional Arabic" w:hAnsi="Traditional Arabic" w:cs="Traditional Arabic"/>
          <w:color w:val="000000" w:themeColor="text1"/>
          <w:sz w:val="24"/>
          <w:szCs w:val="24"/>
          <w:rtl/>
        </w:rPr>
      </w:pPr>
      <w:r>
        <w:rPr>
          <w:rStyle w:val="a7"/>
          <w:rFonts w:ascii="Traditional Arabic" w:hAnsi="Traditional Arabic" w:cs="Traditional Arabic"/>
          <w:color w:val="000000" w:themeColor="text1"/>
          <w:sz w:val="24"/>
          <w:szCs w:val="24"/>
          <w:rtl/>
        </w:rPr>
        <w:t>(</w:t>
      </w:r>
      <w:r w:rsidRPr="00EB1C51">
        <w:rPr>
          <w:rStyle w:val="a7"/>
          <w:rFonts w:ascii="Traditional Arabic" w:hAnsi="Traditional Arabic" w:cs="Traditional Arabic"/>
          <w:color w:val="000000" w:themeColor="text1"/>
          <w:sz w:val="24"/>
          <w:szCs w:val="24"/>
          <w:rtl/>
        </w:rPr>
        <w:footnoteRef/>
      </w:r>
      <w:r>
        <w:rPr>
          <w:rStyle w:val="a7"/>
          <w:rFonts w:ascii="Traditional Arabic" w:hAnsi="Traditional Arabic" w:cs="Traditional Arabic"/>
          <w:color w:val="000000" w:themeColor="text1"/>
          <w:sz w:val="24"/>
          <w:szCs w:val="24"/>
          <w:rtl/>
        </w:rPr>
        <w:t>)</w:t>
      </w:r>
      <w:r w:rsidRPr="00EB1C51">
        <w:rPr>
          <w:rFonts w:ascii="Traditional Arabic" w:hAnsi="Traditional Arabic" w:cs="Traditional Arabic"/>
          <w:color w:val="000000" w:themeColor="text1"/>
          <w:sz w:val="24"/>
          <w:szCs w:val="24"/>
          <w:rtl/>
        </w:rPr>
        <w:t xml:space="preserve"> وائل مهدي, " تقلبات اسعار النفط ... تاريخ طويل من التجارب ". </w:t>
      </w:r>
      <w:r w:rsidRPr="00861217">
        <w:rPr>
          <w:rFonts w:ascii="Traditional Arabic" w:hAnsi="Traditional Arabic" w:cs="Traditional Arabic"/>
          <w:color w:val="000000" w:themeColor="text1"/>
          <w:sz w:val="24"/>
          <w:szCs w:val="24"/>
          <w:u w:val="single"/>
          <w:rtl/>
        </w:rPr>
        <w:t>جريدة الشرق الاوسط</w:t>
      </w:r>
      <w:r w:rsidRPr="00EB1C51">
        <w:rPr>
          <w:rFonts w:ascii="Traditional Arabic" w:hAnsi="Traditional Arabic" w:cs="Traditional Arabic"/>
          <w:color w:val="000000" w:themeColor="text1"/>
          <w:sz w:val="24"/>
          <w:szCs w:val="24"/>
          <w:rtl/>
        </w:rPr>
        <w:t xml:space="preserve"> , العدد 13161</w:t>
      </w:r>
      <w:r>
        <w:rPr>
          <w:rFonts w:ascii="Traditional Arabic" w:hAnsi="Traditional Arabic" w:cs="Traditional Arabic" w:hint="cs"/>
          <w:color w:val="000000" w:themeColor="text1"/>
          <w:sz w:val="24"/>
          <w:szCs w:val="24"/>
          <w:rtl/>
        </w:rPr>
        <w:t xml:space="preserve"> </w:t>
      </w:r>
      <w:r w:rsidRPr="00EB1C51">
        <w:rPr>
          <w:rFonts w:ascii="Traditional Arabic" w:hAnsi="Traditional Arabic" w:cs="Traditional Arabic"/>
          <w:color w:val="000000" w:themeColor="text1"/>
          <w:sz w:val="24"/>
          <w:szCs w:val="24"/>
          <w:rtl/>
        </w:rPr>
        <w:t xml:space="preserve">, 10 ديسمبر 2014. </w:t>
      </w:r>
    </w:p>
  </w:footnote>
  <w:footnote w:id="49">
    <w:p w:rsidR="00DA4255" w:rsidRPr="00EB1C51" w:rsidRDefault="00DA4255" w:rsidP="006A6C78">
      <w:pPr>
        <w:pStyle w:val="a6"/>
        <w:jc w:val="both"/>
        <w:rPr>
          <w:rFonts w:ascii="Traditional Arabic" w:hAnsi="Traditional Arabic" w:cs="Traditional Arabic"/>
          <w:color w:val="000000" w:themeColor="text1"/>
          <w:sz w:val="24"/>
          <w:szCs w:val="24"/>
          <w:rtl/>
        </w:rPr>
      </w:pPr>
      <w:r>
        <w:rPr>
          <w:rStyle w:val="a7"/>
          <w:rFonts w:ascii="Traditional Arabic" w:hAnsi="Traditional Arabic" w:cs="Traditional Arabic"/>
          <w:color w:val="000000" w:themeColor="text1"/>
          <w:sz w:val="24"/>
          <w:szCs w:val="24"/>
          <w:rtl/>
        </w:rPr>
        <w:t>(</w:t>
      </w:r>
      <w:r w:rsidRPr="00EB1C51">
        <w:rPr>
          <w:rStyle w:val="a7"/>
          <w:rFonts w:ascii="Traditional Arabic" w:hAnsi="Traditional Arabic" w:cs="Traditional Arabic"/>
          <w:color w:val="000000" w:themeColor="text1"/>
          <w:sz w:val="24"/>
          <w:szCs w:val="24"/>
          <w:rtl/>
        </w:rPr>
        <w:footnoteRef/>
      </w:r>
      <w:r>
        <w:rPr>
          <w:rStyle w:val="a7"/>
          <w:rFonts w:ascii="Traditional Arabic" w:hAnsi="Traditional Arabic" w:cs="Traditional Arabic"/>
          <w:color w:val="000000" w:themeColor="text1"/>
          <w:sz w:val="24"/>
          <w:szCs w:val="24"/>
          <w:rtl/>
        </w:rPr>
        <w:t>)</w:t>
      </w:r>
      <w:r>
        <w:rPr>
          <w:rFonts w:ascii="Traditional Arabic" w:hAnsi="Traditional Arabic" w:cs="Traditional Arabic"/>
          <w:color w:val="000000" w:themeColor="text1"/>
          <w:sz w:val="24"/>
          <w:szCs w:val="24"/>
          <w:rtl/>
        </w:rPr>
        <w:t xml:space="preserve"> عبد الستار عبد الجبار موسى</w:t>
      </w:r>
      <w:r w:rsidRPr="00EB1C51">
        <w:rPr>
          <w:rFonts w:ascii="Traditional Arabic" w:hAnsi="Traditional Arabic" w:cs="Traditional Arabic"/>
          <w:color w:val="000000" w:themeColor="text1"/>
          <w:sz w:val="24"/>
          <w:szCs w:val="24"/>
          <w:rtl/>
        </w:rPr>
        <w:t xml:space="preserve">, </w:t>
      </w:r>
      <w:r>
        <w:rPr>
          <w:rFonts w:ascii="Traditional Arabic" w:hAnsi="Traditional Arabic" w:cs="Traditional Arabic" w:hint="cs"/>
          <w:color w:val="000000" w:themeColor="text1"/>
          <w:sz w:val="24"/>
          <w:szCs w:val="24"/>
          <w:rtl/>
        </w:rPr>
        <w:t xml:space="preserve">حيدر شلب وشكه , </w:t>
      </w:r>
      <w:r w:rsidRPr="00EB1C51">
        <w:rPr>
          <w:rFonts w:ascii="Traditional Arabic" w:hAnsi="Traditional Arabic" w:cs="Traditional Arabic"/>
          <w:color w:val="000000" w:themeColor="text1"/>
          <w:sz w:val="24"/>
          <w:szCs w:val="24"/>
          <w:rtl/>
        </w:rPr>
        <w:t>مرجع سابق, ص 19</w:t>
      </w:r>
    </w:p>
  </w:footnote>
  <w:footnote w:id="50">
    <w:p w:rsidR="00DA4255" w:rsidRPr="00EB1C51" w:rsidRDefault="00DA4255" w:rsidP="00C52FFE">
      <w:pPr>
        <w:pStyle w:val="a6"/>
        <w:jc w:val="both"/>
        <w:rPr>
          <w:rFonts w:ascii="Traditional Arabic" w:hAnsi="Traditional Arabic" w:cs="Traditional Arabic"/>
          <w:color w:val="000000" w:themeColor="text1"/>
          <w:sz w:val="24"/>
          <w:szCs w:val="24"/>
        </w:rPr>
      </w:pPr>
      <w:r>
        <w:rPr>
          <w:rStyle w:val="a7"/>
          <w:rFonts w:ascii="Traditional Arabic" w:hAnsi="Traditional Arabic" w:cs="Traditional Arabic"/>
          <w:color w:val="000000" w:themeColor="text1"/>
          <w:sz w:val="24"/>
          <w:szCs w:val="24"/>
          <w:rtl/>
        </w:rPr>
        <w:t>(</w:t>
      </w:r>
      <w:r w:rsidRPr="00EB1C51">
        <w:rPr>
          <w:rStyle w:val="a7"/>
          <w:rFonts w:ascii="Traditional Arabic" w:hAnsi="Traditional Arabic" w:cs="Traditional Arabic"/>
          <w:color w:val="000000" w:themeColor="text1"/>
          <w:sz w:val="24"/>
          <w:szCs w:val="24"/>
          <w:rtl/>
        </w:rPr>
        <w:footnoteRef/>
      </w:r>
      <w:r>
        <w:rPr>
          <w:rStyle w:val="a7"/>
          <w:rFonts w:ascii="Traditional Arabic" w:hAnsi="Traditional Arabic" w:cs="Traditional Arabic"/>
          <w:color w:val="000000" w:themeColor="text1"/>
          <w:sz w:val="24"/>
          <w:szCs w:val="24"/>
          <w:rtl/>
        </w:rPr>
        <w:t>)</w:t>
      </w:r>
      <w:r w:rsidRPr="00EB1C51">
        <w:rPr>
          <w:rFonts w:ascii="Traditional Arabic" w:hAnsi="Traditional Arabic" w:cs="Traditional Arabic"/>
          <w:color w:val="000000" w:themeColor="text1"/>
          <w:sz w:val="24"/>
          <w:szCs w:val="24"/>
          <w:rtl/>
        </w:rPr>
        <w:t xml:space="preserve"> سمير </w:t>
      </w:r>
      <w:proofErr w:type="spellStart"/>
      <w:r w:rsidRPr="00EB1C51">
        <w:rPr>
          <w:rFonts w:ascii="Traditional Arabic" w:hAnsi="Traditional Arabic" w:cs="Traditional Arabic"/>
          <w:color w:val="000000" w:themeColor="text1"/>
          <w:sz w:val="24"/>
          <w:szCs w:val="24"/>
          <w:rtl/>
        </w:rPr>
        <w:t>التنير</w:t>
      </w:r>
      <w:proofErr w:type="spellEnd"/>
      <w:r w:rsidRPr="00EB1C51">
        <w:rPr>
          <w:rFonts w:ascii="Traditional Arabic" w:hAnsi="Traditional Arabic" w:cs="Traditional Arabic"/>
          <w:color w:val="000000" w:themeColor="text1"/>
          <w:sz w:val="24"/>
          <w:szCs w:val="24"/>
          <w:rtl/>
        </w:rPr>
        <w:t xml:space="preserve">, </w:t>
      </w:r>
      <w:r w:rsidRPr="00861217">
        <w:rPr>
          <w:rFonts w:ascii="Traditional Arabic" w:hAnsi="Traditional Arabic" w:cs="Traditional Arabic"/>
          <w:b/>
          <w:bCs/>
          <w:color w:val="000000" w:themeColor="text1"/>
          <w:sz w:val="24"/>
          <w:szCs w:val="24"/>
          <w:rtl/>
        </w:rPr>
        <w:t>الفقر والفساد في العالم العربي</w:t>
      </w:r>
      <w:r w:rsidRPr="00EB1C51">
        <w:rPr>
          <w:rFonts w:ascii="Traditional Arabic" w:hAnsi="Traditional Arabic" w:cs="Traditional Arabic"/>
          <w:color w:val="000000" w:themeColor="text1"/>
          <w:sz w:val="24"/>
          <w:szCs w:val="24"/>
          <w:rtl/>
        </w:rPr>
        <w:t>. بيروت : دار الساقي, 2003, ص 137.</w:t>
      </w:r>
    </w:p>
  </w:footnote>
  <w:footnote w:id="51">
    <w:p w:rsidR="00DA4255" w:rsidRPr="00EB1C51" w:rsidRDefault="00DA4255" w:rsidP="00C52FFE">
      <w:pPr>
        <w:pStyle w:val="a6"/>
        <w:jc w:val="both"/>
        <w:rPr>
          <w:rFonts w:ascii="Traditional Arabic" w:hAnsi="Traditional Arabic" w:cs="Traditional Arabic"/>
          <w:color w:val="000000" w:themeColor="text1"/>
          <w:sz w:val="24"/>
          <w:szCs w:val="24"/>
        </w:rPr>
      </w:pPr>
      <w:r>
        <w:rPr>
          <w:rStyle w:val="a7"/>
          <w:rFonts w:ascii="Traditional Arabic" w:hAnsi="Traditional Arabic" w:cs="Traditional Arabic"/>
          <w:color w:val="000000" w:themeColor="text1"/>
          <w:sz w:val="24"/>
          <w:szCs w:val="24"/>
          <w:rtl/>
        </w:rPr>
        <w:t>(</w:t>
      </w:r>
      <w:r w:rsidRPr="00EB1C51">
        <w:rPr>
          <w:rStyle w:val="a7"/>
          <w:rFonts w:ascii="Traditional Arabic" w:hAnsi="Traditional Arabic" w:cs="Traditional Arabic"/>
          <w:color w:val="000000" w:themeColor="text1"/>
          <w:sz w:val="24"/>
          <w:szCs w:val="24"/>
          <w:rtl/>
        </w:rPr>
        <w:footnoteRef/>
      </w:r>
      <w:r>
        <w:rPr>
          <w:rStyle w:val="a7"/>
          <w:rFonts w:ascii="Traditional Arabic" w:hAnsi="Traditional Arabic" w:cs="Traditional Arabic"/>
          <w:color w:val="000000" w:themeColor="text1"/>
          <w:sz w:val="24"/>
          <w:szCs w:val="24"/>
          <w:rtl/>
        </w:rPr>
        <w:t>)</w:t>
      </w:r>
      <w:r w:rsidRPr="00EB1C51">
        <w:rPr>
          <w:rFonts w:ascii="Traditional Arabic" w:hAnsi="Traditional Arabic" w:cs="Traditional Arabic"/>
          <w:color w:val="000000" w:themeColor="text1"/>
          <w:sz w:val="24"/>
          <w:szCs w:val="24"/>
          <w:rtl/>
        </w:rPr>
        <w:t xml:space="preserve"> سعدي محم</w:t>
      </w:r>
      <w:r>
        <w:rPr>
          <w:rFonts w:ascii="Traditional Arabic" w:hAnsi="Traditional Arabic" w:cs="Traditional Arabic" w:hint="cs"/>
          <w:color w:val="000000" w:themeColor="text1"/>
          <w:sz w:val="24"/>
          <w:szCs w:val="24"/>
          <w:rtl/>
        </w:rPr>
        <w:t>ـ</w:t>
      </w:r>
      <w:r>
        <w:rPr>
          <w:rFonts w:ascii="Traditional Arabic" w:hAnsi="Traditional Arabic" w:cs="Traditional Arabic"/>
          <w:color w:val="000000" w:themeColor="text1"/>
          <w:sz w:val="24"/>
          <w:szCs w:val="24"/>
          <w:rtl/>
        </w:rPr>
        <w:t xml:space="preserve">د الخطيب, </w:t>
      </w:r>
      <w:r w:rsidRPr="00861217">
        <w:rPr>
          <w:rFonts w:ascii="Traditional Arabic" w:hAnsi="Traditional Arabic" w:cs="Traditional Arabic"/>
          <w:b/>
          <w:bCs/>
          <w:color w:val="000000" w:themeColor="text1"/>
          <w:sz w:val="24"/>
          <w:szCs w:val="24"/>
          <w:rtl/>
        </w:rPr>
        <w:t>العقود البترولية وحق الشعوب في الموارد النفطية</w:t>
      </w:r>
      <w:r w:rsidRPr="00EB1C51">
        <w:rPr>
          <w:rFonts w:ascii="Traditional Arabic" w:hAnsi="Traditional Arabic" w:cs="Traditional Arabic"/>
          <w:color w:val="000000" w:themeColor="text1"/>
          <w:sz w:val="24"/>
          <w:szCs w:val="24"/>
          <w:rtl/>
        </w:rPr>
        <w:t xml:space="preserve"> . بيروت : منشورات الحلب الحقوقية , 2015, ص 121.</w:t>
      </w:r>
    </w:p>
  </w:footnote>
  <w:footnote w:id="52">
    <w:p w:rsidR="00DA4255" w:rsidRPr="00EB1C51" w:rsidRDefault="00DA4255" w:rsidP="00DC69FA">
      <w:pPr>
        <w:pStyle w:val="a6"/>
        <w:jc w:val="both"/>
        <w:rPr>
          <w:rFonts w:ascii="Traditional Arabic" w:hAnsi="Traditional Arabic" w:cs="Traditional Arabic"/>
          <w:color w:val="000000" w:themeColor="text1"/>
          <w:sz w:val="24"/>
          <w:szCs w:val="24"/>
          <w:lang w:val="fr-FR"/>
        </w:rPr>
      </w:pPr>
      <w:r>
        <w:rPr>
          <w:rStyle w:val="a7"/>
          <w:rFonts w:ascii="Traditional Arabic" w:hAnsi="Traditional Arabic" w:cs="Traditional Arabic"/>
          <w:color w:val="000000" w:themeColor="text1"/>
          <w:sz w:val="24"/>
          <w:szCs w:val="24"/>
          <w:rtl/>
        </w:rPr>
        <w:t>(</w:t>
      </w:r>
      <w:r w:rsidRPr="00EB1C51">
        <w:rPr>
          <w:rStyle w:val="a7"/>
          <w:rFonts w:ascii="Traditional Arabic" w:hAnsi="Traditional Arabic" w:cs="Traditional Arabic"/>
          <w:color w:val="000000" w:themeColor="text1"/>
          <w:sz w:val="24"/>
          <w:szCs w:val="24"/>
          <w:rtl/>
        </w:rPr>
        <w:footnoteRef/>
      </w:r>
      <w:r>
        <w:rPr>
          <w:rStyle w:val="a7"/>
          <w:rFonts w:ascii="Traditional Arabic" w:hAnsi="Traditional Arabic" w:cs="Traditional Arabic"/>
          <w:color w:val="000000" w:themeColor="text1"/>
          <w:sz w:val="24"/>
          <w:szCs w:val="24"/>
          <w:rtl/>
        </w:rPr>
        <w:t>)</w:t>
      </w:r>
      <w:r>
        <w:rPr>
          <w:rFonts w:ascii="Traditional Arabic" w:hAnsi="Traditional Arabic" w:cs="Traditional Arabic"/>
          <w:color w:val="000000" w:themeColor="text1"/>
          <w:sz w:val="24"/>
          <w:szCs w:val="24"/>
          <w:rtl/>
        </w:rPr>
        <w:t>عبد الوهاب الشيخ قادر</w:t>
      </w:r>
      <w:r w:rsidRPr="00EB1C51">
        <w:rPr>
          <w:rFonts w:ascii="Traditional Arabic" w:hAnsi="Traditional Arabic" w:cs="Traditional Arabic"/>
          <w:color w:val="000000" w:themeColor="text1"/>
          <w:sz w:val="24"/>
          <w:szCs w:val="24"/>
          <w:rtl/>
        </w:rPr>
        <w:t>, " العوامل المؤثرة في اسعار النفط ",</w:t>
      </w:r>
      <w:r>
        <w:rPr>
          <w:rFonts w:ascii="Traditional Arabic" w:hAnsi="Traditional Arabic" w:cs="Traditional Arabic" w:hint="cs"/>
          <w:color w:val="000000" w:themeColor="text1"/>
          <w:sz w:val="24"/>
          <w:szCs w:val="24"/>
          <w:rtl/>
        </w:rPr>
        <w:t xml:space="preserve"> متحصل عليه من الموقع :</w:t>
      </w:r>
      <w:proofErr w:type="spellStart"/>
      <w:r w:rsidRPr="00EB1C51">
        <w:rPr>
          <w:rFonts w:ascii="Traditional Arabic" w:hAnsi="Traditional Arabic" w:cs="Traditional Arabic"/>
          <w:color w:val="000000" w:themeColor="text1"/>
          <w:sz w:val="24"/>
          <w:szCs w:val="24"/>
          <w:lang w:val="fr-FR"/>
        </w:rPr>
        <w:t>pdfcreatedwithpdffactory</w:t>
      </w:r>
      <w:proofErr w:type="spellEnd"/>
      <w:r w:rsidRPr="00EB1C51">
        <w:rPr>
          <w:rFonts w:ascii="Traditional Arabic" w:hAnsi="Traditional Arabic" w:cs="Traditional Arabic"/>
          <w:color w:val="000000" w:themeColor="text1"/>
          <w:sz w:val="24"/>
          <w:szCs w:val="24"/>
          <w:lang w:val="fr-FR"/>
        </w:rPr>
        <w:t xml:space="preserve"> trial version </w:t>
      </w:r>
      <w:hyperlink r:id="rId4" w:history="1">
        <w:r w:rsidRPr="001531F0">
          <w:rPr>
            <w:rStyle w:val="Hyperlink"/>
            <w:rFonts w:ascii="Traditional Arabic" w:hAnsi="Traditional Arabic" w:cs="Traditional Arabic"/>
            <w:sz w:val="24"/>
            <w:szCs w:val="24"/>
            <w:lang w:val="fr-FR"/>
          </w:rPr>
          <w:t>www.pdffactory.com</w:t>
        </w:r>
      </w:hyperlink>
      <w:r>
        <w:rPr>
          <w:rFonts w:ascii="Traditional Arabic" w:hAnsi="Traditional Arabic" w:cs="Traditional Arabic" w:hint="cs"/>
          <w:color w:val="000000" w:themeColor="text1"/>
          <w:sz w:val="24"/>
          <w:szCs w:val="24"/>
          <w:rtl/>
          <w:lang w:val="fr-FR"/>
        </w:rPr>
        <w:t xml:space="preserve"> بتاريخ : 28/01/2017</w:t>
      </w:r>
    </w:p>
  </w:footnote>
  <w:footnote w:id="53">
    <w:p w:rsidR="00DA4255" w:rsidRPr="00EB1C51" w:rsidRDefault="00DA4255" w:rsidP="008F6B6F">
      <w:pPr>
        <w:pStyle w:val="a6"/>
        <w:rPr>
          <w:rFonts w:ascii="Traditional Arabic" w:hAnsi="Traditional Arabic" w:cs="Traditional Arabic"/>
          <w:color w:val="000000" w:themeColor="text1"/>
          <w:sz w:val="24"/>
          <w:szCs w:val="24"/>
          <w:rtl/>
        </w:rPr>
      </w:pPr>
      <w:r>
        <w:rPr>
          <w:rStyle w:val="a7"/>
          <w:rFonts w:ascii="Traditional Arabic" w:hAnsi="Traditional Arabic" w:cs="Traditional Arabic"/>
          <w:color w:val="000000" w:themeColor="text1"/>
          <w:sz w:val="24"/>
          <w:szCs w:val="24"/>
          <w:rtl/>
        </w:rPr>
        <w:t>(</w:t>
      </w:r>
      <w:r w:rsidRPr="00EB1C51">
        <w:rPr>
          <w:rStyle w:val="a7"/>
          <w:rFonts w:ascii="Traditional Arabic" w:hAnsi="Traditional Arabic" w:cs="Traditional Arabic"/>
          <w:color w:val="000000" w:themeColor="text1"/>
          <w:sz w:val="24"/>
          <w:szCs w:val="24"/>
          <w:rtl/>
        </w:rPr>
        <w:footnoteRef/>
      </w:r>
      <w:r>
        <w:rPr>
          <w:rStyle w:val="a7"/>
          <w:rFonts w:ascii="Traditional Arabic" w:hAnsi="Traditional Arabic" w:cs="Traditional Arabic"/>
          <w:color w:val="000000" w:themeColor="text1"/>
          <w:sz w:val="24"/>
          <w:szCs w:val="24"/>
          <w:rtl/>
        </w:rPr>
        <w:t>)</w:t>
      </w:r>
      <w:proofErr w:type="spellStart"/>
      <w:r w:rsidRPr="00EB1C51">
        <w:rPr>
          <w:rFonts w:ascii="Traditional Arabic" w:hAnsi="Traditional Arabic" w:cs="Traditional Arabic"/>
          <w:color w:val="000000" w:themeColor="text1"/>
          <w:sz w:val="24"/>
          <w:szCs w:val="24"/>
          <w:rtl/>
        </w:rPr>
        <w:t>بوفليح</w:t>
      </w:r>
      <w:proofErr w:type="spellEnd"/>
      <w:r w:rsidRPr="00EB1C51">
        <w:rPr>
          <w:rFonts w:ascii="Traditional Arabic" w:hAnsi="Traditional Arabic" w:cs="Traditional Arabic"/>
          <w:color w:val="000000" w:themeColor="text1"/>
          <w:sz w:val="24"/>
          <w:szCs w:val="24"/>
          <w:rtl/>
        </w:rPr>
        <w:t xml:space="preserve"> نبيل , مرجع سابق , ص 92-93.</w:t>
      </w:r>
    </w:p>
  </w:footnote>
  <w:footnote w:id="54">
    <w:p w:rsidR="00DA4255" w:rsidRPr="00EB1C51" w:rsidRDefault="00DA4255" w:rsidP="008F6B6F">
      <w:pPr>
        <w:pStyle w:val="a6"/>
        <w:rPr>
          <w:rFonts w:ascii="Traditional Arabic" w:hAnsi="Traditional Arabic" w:cs="Traditional Arabic"/>
          <w:color w:val="000000" w:themeColor="text1"/>
          <w:sz w:val="24"/>
          <w:szCs w:val="24"/>
          <w:rtl/>
          <w:lang w:val="fr-FR"/>
        </w:rPr>
      </w:pPr>
      <w:r>
        <w:rPr>
          <w:rStyle w:val="a7"/>
          <w:rFonts w:ascii="Traditional Arabic" w:hAnsi="Traditional Arabic" w:cs="Traditional Arabic"/>
          <w:color w:val="000000" w:themeColor="text1"/>
          <w:sz w:val="24"/>
          <w:szCs w:val="24"/>
          <w:rtl/>
        </w:rPr>
        <w:t>(</w:t>
      </w:r>
      <w:r w:rsidRPr="00EB1C51">
        <w:rPr>
          <w:rStyle w:val="a7"/>
          <w:rFonts w:ascii="Traditional Arabic" w:hAnsi="Traditional Arabic" w:cs="Traditional Arabic"/>
          <w:color w:val="000000" w:themeColor="text1"/>
          <w:sz w:val="24"/>
          <w:szCs w:val="24"/>
          <w:rtl/>
        </w:rPr>
        <w:footnoteRef/>
      </w:r>
      <w:r>
        <w:rPr>
          <w:rStyle w:val="a7"/>
          <w:rFonts w:ascii="Traditional Arabic" w:hAnsi="Traditional Arabic" w:cs="Traditional Arabic"/>
          <w:color w:val="000000" w:themeColor="text1"/>
          <w:sz w:val="24"/>
          <w:szCs w:val="24"/>
          <w:rtl/>
        </w:rPr>
        <w:t>)</w:t>
      </w:r>
      <w:r>
        <w:rPr>
          <w:rFonts w:ascii="Traditional Arabic" w:hAnsi="Traditional Arabic" w:cs="Traditional Arabic"/>
          <w:color w:val="000000" w:themeColor="text1"/>
          <w:sz w:val="24"/>
          <w:szCs w:val="24"/>
          <w:rtl/>
        </w:rPr>
        <w:t xml:space="preserve"> عبد الوهاب الشيخ قادر, </w:t>
      </w:r>
      <w:r>
        <w:rPr>
          <w:rFonts w:ascii="Traditional Arabic" w:hAnsi="Traditional Arabic" w:cs="Traditional Arabic" w:hint="cs"/>
          <w:color w:val="000000" w:themeColor="text1"/>
          <w:sz w:val="24"/>
          <w:szCs w:val="24"/>
          <w:rtl/>
        </w:rPr>
        <w:t>م</w:t>
      </w:r>
      <w:r>
        <w:rPr>
          <w:rFonts w:ascii="Traditional Arabic" w:hAnsi="Traditional Arabic" w:cs="Traditional Arabic"/>
          <w:color w:val="000000" w:themeColor="text1"/>
          <w:sz w:val="24"/>
          <w:szCs w:val="24"/>
          <w:rtl/>
        </w:rPr>
        <w:t xml:space="preserve">رجع </w:t>
      </w:r>
      <w:r w:rsidRPr="00EB1C51">
        <w:rPr>
          <w:rFonts w:ascii="Traditional Arabic" w:hAnsi="Traditional Arabic" w:cs="Traditional Arabic"/>
          <w:color w:val="000000" w:themeColor="text1"/>
          <w:sz w:val="24"/>
          <w:szCs w:val="24"/>
          <w:rtl/>
        </w:rPr>
        <w:t>سابق</w:t>
      </w:r>
      <w:r>
        <w:rPr>
          <w:rFonts w:ascii="Traditional Arabic" w:hAnsi="Traditional Arabic" w:cs="Traditional Arabic" w:hint="cs"/>
          <w:color w:val="000000" w:themeColor="text1"/>
          <w:sz w:val="24"/>
          <w:szCs w:val="24"/>
          <w:rtl/>
          <w:lang w:val="fr-FR"/>
        </w:rPr>
        <w:t>.</w:t>
      </w:r>
    </w:p>
  </w:footnote>
  <w:footnote w:id="55">
    <w:p w:rsidR="00DA4255" w:rsidRPr="00EB1C51" w:rsidRDefault="00DA4255" w:rsidP="00CB72B8">
      <w:pPr>
        <w:pStyle w:val="a6"/>
        <w:jc w:val="both"/>
        <w:rPr>
          <w:rFonts w:ascii="Traditional Arabic" w:hAnsi="Traditional Arabic" w:cs="Traditional Arabic"/>
          <w:color w:val="000000" w:themeColor="text1"/>
          <w:sz w:val="24"/>
          <w:szCs w:val="24"/>
        </w:rPr>
      </w:pPr>
      <w:r>
        <w:rPr>
          <w:rStyle w:val="a7"/>
          <w:rFonts w:ascii="Traditional Arabic" w:hAnsi="Traditional Arabic" w:cs="Traditional Arabic"/>
          <w:color w:val="000000" w:themeColor="text1"/>
          <w:sz w:val="24"/>
          <w:szCs w:val="24"/>
          <w:rtl/>
        </w:rPr>
        <w:t>(</w:t>
      </w:r>
      <w:r w:rsidRPr="00EB1C51">
        <w:rPr>
          <w:rStyle w:val="a7"/>
          <w:rFonts w:ascii="Traditional Arabic" w:hAnsi="Traditional Arabic" w:cs="Traditional Arabic"/>
          <w:color w:val="000000" w:themeColor="text1"/>
          <w:sz w:val="24"/>
          <w:szCs w:val="24"/>
          <w:rtl/>
        </w:rPr>
        <w:footnoteRef/>
      </w:r>
      <w:r>
        <w:rPr>
          <w:rStyle w:val="a7"/>
          <w:rFonts w:ascii="Traditional Arabic" w:hAnsi="Traditional Arabic" w:cs="Traditional Arabic"/>
          <w:color w:val="000000" w:themeColor="text1"/>
          <w:sz w:val="24"/>
          <w:szCs w:val="24"/>
          <w:rtl/>
        </w:rPr>
        <w:t>)</w:t>
      </w:r>
      <w:r w:rsidRPr="00EB1C51">
        <w:rPr>
          <w:rFonts w:ascii="Traditional Arabic" w:hAnsi="Traditional Arabic" w:cs="Traditional Arabic"/>
          <w:color w:val="000000" w:themeColor="text1"/>
          <w:sz w:val="24"/>
          <w:szCs w:val="24"/>
          <w:rtl/>
        </w:rPr>
        <w:t xml:space="preserve"> مدحت العراقي, " ارتفاع أسعار النفط , الأسباب, التداعيات, التوقعات ", </w:t>
      </w:r>
      <w:r w:rsidRPr="00861217">
        <w:rPr>
          <w:rFonts w:ascii="Traditional Arabic" w:hAnsi="Traditional Arabic" w:cs="Traditional Arabic"/>
          <w:color w:val="000000" w:themeColor="text1"/>
          <w:sz w:val="24"/>
          <w:szCs w:val="24"/>
          <w:u w:val="single"/>
          <w:rtl/>
        </w:rPr>
        <w:t>دورية دراسات اقتصادية</w:t>
      </w:r>
      <w:r>
        <w:rPr>
          <w:rFonts w:ascii="Traditional Arabic" w:hAnsi="Traditional Arabic" w:cs="Traditional Arabic"/>
          <w:color w:val="000000" w:themeColor="text1"/>
          <w:sz w:val="24"/>
          <w:szCs w:val="24"/>
          <w:rtl/>
        </w:rPr>
        <w:t>, مركز البحيرة للبحوث و</w:t>
      </w:r>
      <w:r w:rsidRPr="00EB1C51">
        <w:rPr>
          <w:rFonts w:ascii="Traditional Arabic" w:hAnsi="Traditional Arabic" w:cs="Traditional Arabic"/>
          <w:color w:val="000000" w:themeColor="text1"/>
          <w:sz w:val="24"/>
          <w:szCs w:val="24"/>
          <w:rtl/>
        </w:rPr>
        <w:t xml:space="preserve">الاستشارات والخدمات التعليمية , العدد 08 , </w:t>
      </w:r>
      <w:proofErr w:type="spellStart"/>
      <w:r w:rsidRPr="00EB1C51">
        <w:rPr>
          <w:rFonts w:ascii="Traditional Arabic" w:hAnsi="Traditional Arabic" w:cs="Traditional Arabic"/>
          <w:color w:val="000000" w:themeColor="text1"/>
          <w:sz w:val="24"/>
          <w:szCs w:val="24"/>
          <w:rtl/>
        </w:rPr>
        <w:t>جويلية</w:t>
      </w:r>
      <w:proofErr w:type="spellEnd"/>
      <w:r w:rsidRPr="00EB1C51">
        <w:rPr>
          <w:rFonts w:ascii="Traditional Arabic" w:hAnsi="Traditional Arabic" w:cs="Traditional Arabic"/>
          <w:color w:val="000000" w:themeColor="text1"/>
          <w:sz w:val="24"/>
          <w:szCs w:val="24"/>
          <w:rtl/>
        </w:rPr>
        <w:t xml:space="preserve"> 2006 , ص 19.</w:t>
      </w:r>
    </w:p>
  </w:footnote>
  <w:footnote w:id="56">
    <w:p w:rsidR="00DA4255" w:rsidRPr="00EB1C51" w:rsidRDefault="00DA4255" w:rsidP="00DC69FA">
      <w:pPr>
        <w:pStyle w:val="a6"/>
        <w:jc w:val="both"/>
        <w:rPr>
          <w:rFonts w:ascii="Traditional Arabic" w:hAnsi="Traditional Arabic" w:cs="Traditional Arabic"/>
          <w:color w:val="000000" w:themeColor="text1"/>
          <w:sz w:val="24"/>
          <w:szCs w:val="24"/>
        </w:rPr>
      </w:pPr>
      <w:r>
        <w:rPr>
          <w:rStyle w:val="a7"/>
          <w:rFonts w:ascii="Traditional Arabic" w:hAnsi="Traditional Arabic" w:cs="Traditional Arabic"/>
          <w:color w:val="000000" w:themeColor="text1"/>
          <w:sz w:val="24"/>
          <w:szCs w:val="24"/>
          <w:rtl/>
        </w:rPr>
        <w:t>(</w:t>
      </w:r>
      <w:r w:rsidRPr="00EB1C51">
        <w:rPr>
          <w:rStyle w:val="a7"/>
          <w:rFonts w:ascii="Traditional Arabic" w:hAnsi="Traditional Arabic" w:cs="Traditional Arabic"/>
          <w:color w:val="000000" w:themeColor="text1"/>
          <w:sz w:val="24"/>
          <w:szCs w:val="24"/>
          <w:rtl/>
        </w:rPr>
        <w:footnoteRef/>
      </w:r>
      <w:r>
        <w:rPr>
          <w:rStyle w:val="a7"/>
          <w:rFonts w:ascii="Traditional Arabic" w:hAnsi="Traditional Arabic" w:cs="Traditional Arabic"/>
          <w:color w:val="000000" w:themeColor="text1"/>
          <w:sz w:val="24"/>
          <w:szCs w:val="24"/>
          <w:rtl/>
        </w:rPr>
        <w:t>)</w:t>
      </w:r>
      <w:r w:rsidRPr="00EB1C51">
        <w:rPr>
          <w:rFonts w:ascii="Traditional Arabic" w:hAnsi="Traditional Arabic" w:cs="Traditional Arabic"/>
          <w:color w:val="000000" w:themeColor="text1"/>
          <w:sz w:val="24"/>
          <w:szCs w:val="24"/>
          <w:rtl/>
        </w:rPr>
        <w:t xml:space="preserve"> ممدوح سلامة, مرجع سابق, ص 13.</w:t>
      </w:r>
    </w:p>
  </w:footnote>
  <w:footnote w:id="57">
    <w:p w:rsidR="00DA4255" w:rsidRPr="00EB1C51" w:rsidRDefault="00DA4255" w:rsidP="00F35C8B">
      <w:pPr>
        <w:pStyle w:val="a6"/>
        <w:jc w:val="both"/>
        <w:rPr>
          <w:rFonts w:ascii="Traditional Arabic" w:hAnsi="Traditional Arabic" w:cs="Traditional Arabic"/>
          <w:color w:val="000000" w:themeColor="text1"/>
          <w:sz w:val="24"/>
          <w:szCs w:val="24"/>
          <w:rtl/>
        </w:rPr>
      </w:pPr>
      <w:r>
        <w:rPr>
          <w:rStyle w:val="a7"/>
          <w:rFonts w:ascii="Traditional Arabic" w:hAnsi="Traditional Arabic" w:cs="Traditional Arabic"/>
          <w:color w:val="000000" w:themeColor="text1"/>
          <w:sz w:val="24"/>
          <w:szCs w:val="24"/>
          <w:rtl/>
        </w:rPr>
        <w:t>(</w:t>
      </w:r>
      <w:r w:rsidRPr="00EB1C51">
        <w:rPr>
          <w:rStyle w:val="a7"/>
          <w:rFonts w:ascii="Traditional Arabic" w:hAnsi="Traditional Arabic" w:cs="Traditional Arabic"/>
          <w:color w:val="000000" w:themeColor="text1"/>
          <w:sz w:val="24"/>
          <w:szCs w:val="24"/>
          <w:rtl/>
        </w:rPr>
        <w:footnoteRef/>
      </w:r>
      <w:r>
        <w:rPr>
          <w:rStyle w:val="a7"/>
          <w:rFonts w:ascii="Traditional Arabic" w:hAnsi="Traditional Arabic" w:cs="Traditional Arabic"/>
          <w:color w:val="000000" w:themeColor="text1"/>
          <w:sz w:val="24"/>
          <w:szCs w:val="24"/>
          <w:rtl/>
        </w:rPr>
        <w:t>)</w:t>
      </w:r>
      <w:r w:rsidRPr="00EB1C51">
        <w:rPr>
          <w:rFonts w:ascii="Traditional Arabic" w:hAnsi="Traditional Arabic" w:cs="Traditional Arabic"/>
          <w:color w:val="000000" w:themeColor="text1"/>
          <w:sz w:val="24"/>
          <w:szCs w:val="24"/>
          <w:rtl/>
        </w:rPr>
        <w:t xml:space="preserve"> جميل طاهر, " النفط والتنمية المستديمة في الأقطار العربية  الفرص والتحديات ". ديسمبر 1997, ص 01, متحصل عليه من الموقع : </w:t>
      </w:r>
      <w:hyperlink r:id="rId5" w:history="1">
        <w:r w:rsidRPr="00EB1C51">
          <w:rPr>
            <w:rStyle w:val="Hyperlink"/>
            <w:rFonts w:ascii="Traditional Arabic" w:hAnsi="Traditional Arabic" w:cs="Traditional Arabic"/>
            <w:color w:val="000000" w:themeColor="text1"/>
            <w:sz w:val="24"/>
            <w:szCs w:val="24"/>
            <w:u w:val="none"/>
            <w:shd w:val="clear" w:color="auto" w:fill="FFFFFF"/>
          </w:rPr>
          <w:t>www.arab-api.org/images/publication/pdfs</w:t>
        </w:r>
      </w:hyperlink>
      <w:r w:rsidRPr="00EB1C51">
        <w:rPr>
          <w:rFonts w:ascii="Traditional Arabic" w:hAnsi="Traditional Arabic" w:cs="Traditional Arabic"/>
          <w:color w:val="000000" w:themeColor="text1"/>
          <w:sz w:val="24"/>
          <w:szCs w:val="24"/>
          <w:rtl/>
        </w:rPr>
        <w:t>, بتاريخ 27/01/2017</w:t>
      </w:r>
    </w:p>
  </w:footnote>
  <w:footnote w:id="58">
    <w:p w:rsidR="00DA4255" w:rsidRPr="00EB1C51" w:rsidRDefault="00DA4255" w:rsidP="001E74AD">
      <w:pPr>
        <w:pStyle w:val="a6"/>
        <w:jc w:val="both"/>
        <w:rPr>
          <w:rFonts w:ascii="Traditional Arabic" w:hAnsi="Traditional Arabic" w:cs="Traditional Arabic"/>
          <w:color w:val="000000" w:themeColor="text1"/>
          <w:sz w:val="24"/>
          <w:szCs w:val="24"/>
        </w:rPr>
      </w:pPr>
      <w:r>
        <w:rPr>
          <w:rStyle w:val="a7"/>
          <w:rFonts w:ascii="Traditional Arabic" w:hAnsi="Traditional Arabic" w:cs="Traditional Arabic"/>
          <w:color w:val="000000" w:themeColor="text1"/>
          <w:sz w:val="24"/>
          <w:szCs w:val="24"/>
          <w:rtl/>
        </w:rPr>
        <w:t>(</w:t>
      </w:r>
      <w:r w:rsidRPr="00EB1C51">
        <w:rPr>
          <w:rStyle w:val="a7"/>
          <w:rFonts w:ascii="Traditional Arabic" w:hAnsi="Traditional Arabic" w:cs="Traditional Arabic"/>
          <w:color w:val="000000" w:themeColor="text1"/>
          <w:sz w:val="24"/>
          <w:szCs w:val="24"/>
          <w:rtl/>
        </w:rPr>
        <w:footnoteRef/>
      </w:r>
      <w:r>
        <w:rPr>
          <w:rStyle w:val="a7"/>
          <w:rFonts w:ascii="Traditional Arabic" w:hAnsi="Traditional Arabic" w:cs="Traditional Arabic"/>
          <w:color w:val="000000" w:themeColor="text1"/>
          <w:sz w:val="24"/>
          <w:szCs w:val="24"/>
          <w:rtl/>
        </w:rPr>
        <w:t>)</w:t>
      </w:r>
      <w:r>
        <w:rPr>
          <w:rFonts w:ascii="Traditional Arabic" w:hAnsi="Traditional Arabic" w:cs="Traditional Arabic" w:hint="cs"/>
          <w:color w:val="000000" w:themeColor="text1"/>
          <w:sz w:val="24"/>
          <w:szCs w:val="24"/>
          <w:rtl/>
        </w:rPr>
        <w:t xml:space="preserve"> </w:t>
      </w:r>
      <w:r w:rsidRPr="00EB1C51">
        <w:rPr>
          <w:rFonts w:ascii="Traditional Arabic" w:hAnsi="Traditional Arabic" w:cs="Traditional Arabic"/>
          <w:color w:val="000000" w:themeColor="text1"/>
          <w:sz w:val="24"/>
          <w:szCs w:val="24"/>
          <w:rtl/>
        </w:rPr>
        <w:t xml:space="preserve">المرجع </w:t>
      </w:r>
      <w:r>
        <w:rPr>
          <w:rFonts w:ascii="Traditional Arabic" w:hAnsi="Traditional Arabic" w:cs="Traditional Arabic" w:hint="cs"/>
          <w:color w:val="000000" w:themeColor="text1"/>
          <w:sz w:val="24"/>
          <w:szCs w:val="24"/>
          <w:rtl/>
        </w:rPr>
        <w:t>نفسه .</w:t>
      </w:r>
    </w:p>
  </w:footnote>
  <w:footnote w:id="59">
    <w:p w:rsidR="00DA4255" w:rsidRPr="00EB1C51" w:rsidRDefault="00DA4255" w:rsidP="00EB1C51">
      <w:pPr>
        <w:pStyle w:val="a6"/>
        <w:jc w:val="both"/>
        <w:rPr>
          <w:rFonts w:ascii="Traditional Arabic" w:hAnsi="Traditional Arabic" w:cs="Traditional Arabic"/>
          <w:color w:val="000000" w:themeColor="text1"/>
          <w:sz w:val="24"/>
          <w:szCs w:val="24"/>
          <w:rtl/>
        </w:rPr>
      </w:pPr>
      <w:r>
        <w:rPr>
          <w:rStyle w:val="a7"/>
          <w:rFonts w:ascii="Traditional Arabic" w:hAnsi="Traditional Arabic" w:cs="Traditional Arabic"/>
          <w:color w:val="000000" w:themeColor="text1"/>
          <w:sz w:val="24"/>
          <w:szCs w:val="24"/>
          <w:rtl/>
        </w:rPr>
        <w:t>(</w:t>
      </w:r>
      <w:r w:rsidRPr="00EB1C51">
        <w:rPr>
          <w:rStyle w:val="a7"/>
          <w:rFonts w:ascii="Traditional Arabic" w:hAnsi="Traditional Arabic" w:cs="Traditional Arabic"/>
          <w:color w:val="000000" w:themeColor="text1"/>
          <w:sz w:val="24"/>
          <w:szCs w:val="24"/>
          <w:rtl/>
        </w:rPr>
        <w:footnoteRef/>
      </w:r>
      <w:r>
        <w:rPr>
          <w:rStyle w:val="a7"/>
          <w:rFonts w:ascii="Traditional Arabic" w:hAnsi="Traditional Arabic" w:cs="Traditional Arabic"/>
          <w:color w:val="000000" w:themeColor="text1"/>
          <w:sz w:val="24"/>
          <w:szCs w:val="24"/>
          <w:rtl/>
        </w:rPr>
        <w:t>)</w:t>
      </w:r>
      <w:r w:rsidRPr="00EB1C51">
        <w:rPr>
          <w:rFonts w:ascii="Traditional Arabic" w:hAnsi="Traditional Arabic" w:cs="Traditional Arabic"/>
          <w:color w:val="000000" w:themeColor="text1"/>
          <w:sz w:val="24"/>
          <w:szCs w:val="24"/>
          <w:rtl/>
        </w:rPr>
        <w:t xml:space="preserve"> حافظ برجاس, </w:t>
      </w:r>
      <w:r w:rsidRPr="001E74AD">
        <w:rPr>
          <w:rFonts w:ascii="Traditional Arabic" w:hAnsi="Traditional Arabic" w:cs="Traditional Arabic"/>
          <w:b/>
          <w:bCs/>
          <w:color w:val="000000" w:themeColor="text1"/>
          <w:sz w:val="24"/>
          <w:szCs w:val="24"/>
          <w:rtl/>
        </w:rPr>
        <w:t>الصراع الدولي على النفط العربي</w:t>
      </w:r>
      <w:r w:rsidRPr="00EB1C51">
        <w:rPr>
          <w:rFonts w:ascii="Traditional Arabic" w:hAnsi="Traditional Arabic" w:cs="Traditional Arabic"/>
          <w:color w:val="000000" w:themeColor="text1"/>
          <w:sz w:val="24"/>
          <w:szCs w:val="24"/>
          <w:rtl/>
        </w:rPr>
        <w:t>. تقديم: محم</w:t>
      </w:r>
      <w:r>
        <w:rPr>
          <w:rFonts w:ascii="Traditional Arabic" w:hAnsi="Traditional Arabic" w:cs="Traditional Arabic" w:hint="cs"/>
          <w:color w:val="000000" w:themeColor="text1"/>
          <w:sz w:val="24"/>
          <w:szCs w:val="24"/>
          <w:rtl/>
        </w:rPr>
        <w:t>ـ</w:t>
      </w:r>
      <w:r w:rsidRPr="00EB1C51">
        <w:rPr>
          <w:rFonts w:ascii="Traditional Arabic" w:hAnsi="Traditional Arabic" w:cs="Traditional Arabic"/>
          <w:color w:val="000000" w:themeColor="text1"/>
          <w:sz w:val="24"/>
          <w:szCs w:val="24"/>
          <w:rtl/>
        </w:rPr>
        <w:t>د المجذوب, لبنان: دار بيسان للنشر والتوزيع, 2000,ص 82 .</w:t>
      </w:r>
    </w:p>
  </w:footnote>
  <w:footnote w:id="60">
    <w:p w:rsidR="00DA4255" w:rsidRPr="00EB1C51" w:rsidRDefault="00DA4255" w:rsidP="0037466A">
      <w:pPr>
        <w:pStyle w:val="a6"/>
        <w:jc w:val="both"/>
        <w:rPr>
          <w:rFonts w:ascii="Traditional Arabic" w:hAnsi="Traditional Arabic" w:cs="Traditional Arabic"/>
          <w:color w:val="000000" w:themeColor="text1"/>
          <w:sz w:val="24"/>
          <w:szCs w:val="24"/>
          <w:rtl/>
        </w:rPr>
      </w:pPr>
      <w:r>
        <w:rPr>
          <w:rStyle w:val="a7"/>
          <w:rFonts w:ascii="Traditional Arabic" w:hAnsi="Traditional Arabic" w:cs="Traditional Arabic"/>
          <w:color w:val="000000" w:themeColor="text1"/>
          <w:sz w:val="24"/>
          <w:szCs w:val="24"/>
          <w:rtl/>
        </w:rPr>
        <w:t>(</w:t>
      </w:r>
      <w:r w:rsidRPr="00EB1C51">
        <w:rPr>
          <w:rStyle w:val="a7"/>
          <w:rFonts w:ascii="Traditional Arabic" w:hAnsi="Traditional Arabic" w:cs="Traditional Arabic"/>
          <w:color w:val="000000" w:themeColor="text1"/>
          <w:sz w:val="24"/>
          <w:szCs w:val="24"/>
          <w:rtl/>
        </w:rPr>
        <w:footnoteRef/>
      </w:r>
      <w:r>
        <w:rPr>
          <w:rStyle w:val="a7"/>
          <w:rFonts w:ascii="Traditional Arabic" w:hAnsi="Traditional Arabic" w:cs="Traditional Arabic"/>
          <w:color w:val="000000" w:themeColor="text1"/>
          <w:sz w:val="24"/>
          <w:szCs w:val="24"/>
          <w:rtl/>
        </w:rPr>
        <w:t>)</w:t>
      </w:r>
      <w:r>
        <w:rPr>
          <w:rFonts w:ascii="Traditional Arabic" w:hAnsi="Traditional Arabic" w:cs="Traditional Arabic" w:hint="cs"/>
          <w:color w:val="000000" w:themeColor="text1"/>
          <w:sz w:val="24"/>
          <w:szCs w:val="24"/>
          <w:rtl/>
        </w:rPr>
        <w:t>نفس ال</w:t>
      </w:r>
      <w:r w:rsidRPr="00EB1C51">
        <w:rPr>
          <w:rFonts w:ascii="Traditional Arabic" w:hAnsi="Traditional Arabic" w:cs="Traditional Arabic"/>
          <w:color w:val="000000" w:themeColor="text1"/>
          <w:sz w:val="24"/>
          <w:szCs w:val="24"/>
          <w:rtl/>
        </w:rPr>
        <w:t>مرجع, ص83 .</w:t>
      </w:r>
    </w:p>
  </w:footnote>
  <w:footnote w:id="61">
    <w:p w:rsidR="00DA4255" w:rsidRPr="00EB1C51" w:rsidRDefault="00DA4255" w:rsidP="00F35C8B">
      <w:pPr>
        <w:pStyle w:val="a6"/>
        <w:jc w:val="both"/>
        <w:rPr>
          <w:rFonts w:ascii="Traditional Arabic" w:hAnsi="Traditional Arabic" w:cs="Traditional Arabic"/>
          <w:color w:val="000000" w:themeColor="text1"/>
          <w:sz w:val="24"/>
          <w:szCs w:val="24"/>
        </w:rPr>
      </w:pPr>
      <w:r>
        <w:rPr>
          <w:rStyle w:val="a7"/>
          <w:rFonts w:ascii="Traditional Arabic" w:hAnsi="Traditional Arabic" w:cs="Traditional Arabic"/>
          <w:color w:val="000000" w:themeColor="text1"/>
          <w:sz w:val="24"/>
          <w:szCs w:val="24"/>
          <w:rtl/>
        </w:rPr>
        <w:t>(</w:t>
      </w:r>
      <w:r w:rsidRPr="00EB1C51">
        <w:rPr>
          <w:rStyle w:val="a7"/>
          <w:rFonts w:ascii="Traditional Arabic" w:hAnsi="Traditional Arabic" w:cs="Traditional Arabic"/>
          <w:color w:val="000000" w:themeColor="text1"/>
          <w:sz w:val="24"/>
          <w:szCs w:val="24"/>
          <w:rtl/>
        </w:rPr>
        <w:footnoteRef/>
      </w:r>
      <w:r>
        <w:rPr>
          <w:rStyle w:val="a7"/>
          <w:rFonts w:ascii="Traditional Arabic" w:hAnsi="Traditional Arabic" w:cs="Traditional Arabic"/>
          <w:color w:val="000000" w:themeColor="text1"/>
          <w:sz w:val="24"/>
          <w:szCs w:val="24"/>
          <w:rtl/>
        </w:rPr>
        <w:t>)</w:t>
      </w:r>
      <w:proofErr w:type="spellStart"/>
      <w:r w:rsidRPr="00EB1C51">
        <w:rPr>
          <w:rFonts w:ascii="Traditional Arabic" w:hAnsi="Traditional Arabic" w:cs="Traditional Arabic"/>
          <w:color w:val="000000" w:themeColor="text1"/>
          <w:sz w:val="24"/>
          <w:szCs w:val="24"/>
          <w:rtl/>
        </w:rPr>
        <w:t>بيوار</w:t>
      </w:r>
      <w:proofErr w:type="spellEnd"/>
      <w:r>
        <w:rPr>
          <w:rFonts w:ascii="Traditional Arabic" w:hAnsi="Traditional Arabic" w:cs="Traditional Arabic" w:hint="cs"/>
          <w:color w:val="000000" w:themeColor="text1"/>
          <w:sz w:val="24"/>
          <w:szCs w:val="24"/>
          <w:rtl/>
        </w:rPr>
        <w:t xml:space="preserve"> </w:t>
      </w:r>
      <w:proofErr w:type="spellStart"/>
      <w:r w:rsidRPr="00EB1C51">
        <w:rPr>
          <w:rFonts w:ascii="Traditional Arabic" w:hAnsi="Traditional Arabic" w:cs="Traditional Arabic"/>
          <w:color w:val="000000" w:themeColor="text1"/>
          <w:sz w:val="24"/>
          <w:szCs w:val="24"/>
          <w:rtl/>
        </w:rPr>
        <w:t>ختسي</w:t>
      </w:r>
      <w:proofErr w:type="spellEnd"/>
      <w:r w:rsidRPr="00EB1C51">
        <w:rPr>
          <w:rFonts w:ascii="Traditional Arabic" w:hAnsi="Traditional Arabic" w:cs="Traditional Arabic"/>
          <w:color w:val="000000" w:themeColor="text1"/>
          <w:sz w:val="24"/>
          <w:szCs w:val="24"/>
          <w:rtl/>
        </w:rPr>
        <w:t xml:space="preserve">, </w:t>
      </w:r>
      <w:r w:rsidRPr="001E74AD">
        <w:rPr>
          <w:rFonts w:ascii="Traditional Arabic" w:hAnsi="Traditional Arabic" w:cs="Traditional Arabic"/>
          <w:b/>
          <w:bCs/>
          <w:color w:val="000000" w:themeColor="text1"/>
          <w:sz w:val="24"/>
          <w:szCs w:val="24"/>
          <w:rtl/>
        </w:rPr>
        <w:t>البترول اهميته مخاطره وتحدياته</w:t>
      </w:r>
      <w:r w:rsidRPr="00EB1C51">
        <w:rPr>
          <w:rFonts w:ascii="Traditional Arabic" w:hAnsi="Traditional Arabic" w:cs="Traditional Arabic"/>
          <w:color w:val="000000" w:themeColor="text1"/>
          <w:sz w:val="24"/>
          <w:szCs w:val="24"/>
          <w:rtl/>
        </w:rPr>
        <w:t xml:space="preserve"> . اربيل : دار </w:t>
      </w:r>
      <w:proofErr w:type="spellStart"/>
      <w:r w:rsidRPr="00EB1C51">
        <w:rPr>
          <w:rFonts w:ascii="Traditional Arabic" w:hAnsi="Traditional Arabic" w:cs="Traditional Arabic"/>
          <w:color w:val="000000" w:themeColor="text1"/>
          <w:sz w:val="24"/>
          <w:szCs w:val="24"/>
          <w:rtl/>
        </w:rPr>
        <w:t>ناراس</w:t>
      </w:r>
      <w:proofErr w:type="spellEnd"/>
      <w:r w:rsidRPr="00EB1C51">
        <w:rPr>
          <w:rFonts w:ascii="Traditional Arabic" w:hAnsi="Traditional Arabic" w:cs="Traditional Arabic"/>
          <w:color w:val="000000" w:themeColor="text1"/>
          <w:sz w:val="24"/>
          <w:szCs w:val="24"/>
          <w:rtl/>
        </w:rPr>
        <w:t>, 2006, ص 21 .</w:t>
      </w:r>
    </w:p>
  </w:footnote>
  <w:footnote w:id="62">
    <w:p w:rsidR="00DA4255" w:rsidRPr="00EB1C51" w:rsidRDefault="00DA4255" w:rsidP="006D779E">
      <w:pPr>
        <w:pStyle w:val="a6"/>
        <w:rPr>
          <w:rFonts w:ascii="Traditional Arabic" w:hAnsi="Traditional Arabic" w:cs="Traditional Arabic"/>
          <w:color w:val="000000" w:themeColor="text1"/>
          <w:sz w:val="24"/>
          <w:szCs w:val="24"/>
          <w:rtl/>
        </w:rPr>
      </w:pPr>
      <w:r>
        <w:rPr>
          <w:rStyle w:val="a7"/>
          <w:rFonts w:ascii="Traditional Arabic" w:hAnsi="Traditional Arabic" w:cs="Traditional Arabic"/>
          <w:color w:val="000000" w:themeColor="text1"/>
          <w:sz w:val="24"/>
          <w:szCs w:val="24"/>
          <w:rtl/>
        </w:rPr>
        <w:t>(</w:t>
      </w:r>
      <w:r w:rsidRPr="00EB1C51">
        <w:rPr>
          <w:rStyle w:val="a7"/>
          <w:rFonts w:ascii="Traditional Arabic" w:hAnsi="Traditional Arabic" w:cs="Traditional Arabic"/>
          <w:color w:val="000000" w:themeColor="text1"/>
          <w:sz w:val="24"/>
          <w:szCs w:val="24"/>
          <w:rtl/>
        </w:rPr>
        <w:footnoteRef/>
      </w:r>
      <w:r>
        <w:rPr>
          <w:rStyle w:val="a7"/>
          <w:rFonts w:ascii="Traditional Arabic" w:hAnsi="Traditional Arabic" w:cs="Traditional Arabic"/>
          <w:color w:val="000000" w:themeColor="text1"/>
          <w:sz w:val="24"/>
          <w:szCs w:val="24"/>
          <w:rtl/>
        </w:rPr>
        <w:t>)</w:t>
      </w:r>
      <w:r w:rsidRPr="00EB1C51">
        <w:rPr>
          <w:rFonts w:ascii="Traditional Arabic" w:hAnsi="Traditional Arabic" w:cs="Traditional Arabic"/>
          <w:color w:val="000000" w:themeColor="text1"/>
          <w:sz w:val="24"/>
          <w:szCs w:val="24"/>
          <w:rtl/>
        </w:rPr>
        <w:t xml:space="preserve"> كمال القيسي, مرجع </w:t>
      </w:r>
      <w:r>
        <w:rPr>
          <w:rFonts w:ascii="Traditional Arabic" w:hAnsi="Traditional Arabic" w:cs="Traditional Arabic"/>
          <w:color w:val="000000" w:themeColor="text1"/>
          <w:sz w:val="24"/>
          <w:szCs w:val="24"/>
          <w:rtl/>
        </w:rPr>
        <w:t>سابق</w:t>
      </w:r>
      <w:r w:rsidRPr="00EB1C51">
        <w:rPr>
          <w:rFonts w:ascii="Traditional Arabic" w:hAnsi="Traditional Arabic" w:cs="Traditional Arabic"/>
          <w:color w:val="000000" w:themeColor="text1"/>
          <w:sz w:val="24"/>
          <w:szCs w:val="24"/>
          <w:rtl/>
        </w:rPr>
        <w:t>, ص 63.</w:t>
      </w:r>
    </w:p>
  </w:footnote>
  <w:footnote w:id="63">
    <w:p w:rsidR="00DA4255" w:rsidRPr="00EB1C51" w:rsidRDefault="00DA4255" w:rsidP="00D84A1A">
      <w:pPr>
        <w:pStyle w:val="a6"/>
        <w:jc w:val="both"/>
        <w:rPr>
          <w:rFonts w:ascii="Traditional Arabic" w:hAnsi="Traditional Arabic" w:cs="Traditional Arabic"/>
          <w:color w:val="000000" w:themeColor="text1"/>
          <w:sz w:val="24"/>
          <w:szCs w:val="24"/>
          <w:rtl/>
        </w:rPr>
      </w:pPr>
      <w:r>
        <w:rPr>
          <w:rStyle w:val="a7"/>
          <w:rFonts w:ascii="Traditional Arabic" w:hAnsi="Traditional Arabic" w:cs="Traditional Arabic"/>
          <w:color w:val="000000" w:themeColor="text1"/>
          <w:sz w:val="24"/>
          <w:szCs w:val="24"/>
          <w:rtl/>
        </w:rPr>
        <w:t>(</w:t>
      </w:r>
      <w:r w:rsidRPr="00EB1C51">
        <w:rPr>
          <w:rStyle w:val="a7"/>
          <w:rFonts w:ascii="Traditional Arabic" w:hAnsi="Traditional Arabic" w:cs="Traditional Arabic"/>
          <w:color w:val="000000" w:themeColor="text1"/>
          <w:sz w:val="24"/>
          <w:szCs w:val="24"/>
          <w:rtl/>
        </w:rPr>
        <w:footnoteRef/>
      </w:r>
      <w:r>
        <w:rPr>
          <w:rStyle w:val="a7"/>
          <w:rFonts w:ascii="Traditional Arabic" w:hAnsi="Traditional Arabic" w:cs="Traditional Arabic"/>
          <w:color w:val="000000" w:themeColor="text1"/>
          <w:sz w:val="24"/>
          <w:szCs w:val="24"/>
          <w:rtl/>
        </w:rPr>
        <w:t>)</w:t>
      </w:r>
      <w:proofErr w:type="spellStart"/>
      <w:r w:rsidRPr="00EB1C51">
        <w:rPr>
          <w:rFonts w:ascii="Traditional Arabic" w:hAnsi="Traditional Arabic" w:cs="Traditional Arabic"/>
          <w:color w:val="000000" w:themeColor="text1"/>
          <w:sz w:val="24"/>
          <w:szCs w:val="24"/>
          <w:rtl/>
        </w:rPr>
        <w:t>بوبكري</w:t>
      </w:r>
      <w:proofErr w:type="spellEnd"/>
      <w:r w:rsidRPr="00EB1C51">
        <w:rPr>
          <w:rFonts w:ascii="Traditional Arabic" w:hAnsi="Traditional Arabic" w:cs="Traditional Arabic"/>
          <w:color w:val="000000" w:themeColor="text1"/>
          <w:sz w:val="24"/>
          <w:szCs w:val="24"/>
          <w:rtl/>
        </w:rPr>
        <w:t xml:space="preserve"> رقية, عرباوي نور اليقين, " مدى تأثير أسعار البترول على الاقتصاد الجزائري " </w:t>
      </w:r>
      <w:r w:rsidRPr="001E74AD">
        <w:rPr>
          <w:rFonts w:ascii="Traditional Arabic" w:hAnsi="Traditional Arabic" w:cs="Traditional Arabic"/>
          <w:color w:val="000000" w:themeColor="text1"/>
          <w:sz w:val="24"/>
          <w:szCs w:val="24"/>
          <w:u w:val="single"/>
          <w:rtl/>
        </w:rPr>
        <w:t>مذكرة ليسانس في العلوم الاقتصادية</w:t>
      </w:r>
      <w:r w:rsidRPr="00EB1C51">
        <w:rPr>
          <w:rFonts w:ascii="Traditional Arabic" w:hAnsi="Traditional Arabic" w:cs="Traditional Arabic"/>
          <w:color w:val="000000" w:themeColor="text1"/>
          <w:sz w:val="24"/>
          <w:szCs w:val="24"/>
          <w:rtl/>
        </w:rPr>
        <w:t>, ( جامعة قاصدي مرباح ورقلة , كلية العلوم الاقتصادية و علوم التسيير, قسم العلوم الاقتصادية 2013 ), ص 18 .</w:t>
      </w:r>
    </w:p>
  </w:footnote>
  <w:footnote w:id="64">
    <w:p w:rsidR="00DA4255" w:rsidRPr="00EB1C51" w:rsidRDefault="00DA4255" w:rsidP="00D84A1A">
      <w:pPr>
        <w:pStyle w:val="a6"/>
        <w:jc w:val="both"/>
        <w:rPr>
          <w:rFonts w:ascii="Traditional Arabic" w:hAnsi="Traditional Arabic" w:cs="Traditional Arabic"/>
          <w:color w:val="000000" w:themeColor="text1"/>
          <w:sz w:val="24"/>
          <w:szCs w:val="24"/>
          <w:rtl/>
        </w:rPr>
      </w:pPr>
      <w:r>
        <w:rPr>
          <w:rStyle w:val="a7"/>
          <w:rFonts w:ascii="Traditional Arabic" w:hAnsi="Traditional Arabic" w:cs="Traditional Arabic"/>
          <w:color w:val="000000" w:themeColor="text1"/>
          <w:sz w:val="24"/>
          <w:szCs w:val="24"/>
          <w:rtl/>
        </w:rPr>
        <w:t>(</w:t>
      </w:r>
      <w:r w:rsidRPr="00EB1C51">
        <w:rPr>
          <w:rStyle w:val="a7"/>
          <w:rFonts w:ascii="Traditional Arabic" w:hAnsi="Traditional Arabic" w:cs="Traditional Arabic"/>
          <w:color w:val="000000" w:themeColor="text1"/>
          <w:sz w:val="24"/>
          <w:szCs w:val="24"/>
          <w:rtl/>
        </w:rPr>
        <w:footnoteRef/>
      </w:r>
      <w:r>
        <w:rPr>
          <w:rStyle w:val="a7"/>
          <w:rFonts w:ascii="Traditional Arabic" w:hAnsi="Traditional Arabic" w:cs="Traditional Arabic"/>
          <w:color w:val="000000" w:themeColor="text1"/>
          <w:sz w:val="24"/>
          <w:szCs w:val="24"/>
          <w:rtl/>
        </w:rPr>
        <w:t>)</w:t>
      </w:r>
      <w:r w:rsidRPr="00EB1C51">
        <w:rPr>
          <w:rFonts w:ascii="Traditional Arabic" w:hAnsi="Traditional Arabic" w:cs="Traditional Arabic"/>
          <w:color w:val="000000" w:themeColor="text1"/>
          <w:sz w:val="24"/>
          <w:szCs w:val="24"/>
          <w:rtl/>
        </w:rPr>
        <w:t xml:space="preserve"> نفس المرجع , ص  64 .</w:t>
      </w:r>
    </w:p>
  </w:footnote>
  <w:footnote w:id="65">
    <w:p w:rsidR="00DA4255" w:rsidRPr="00EB1C51" w:rsidRDefault="00DA4255" w:rsidP="00D84A1A">
      <w:pPr>
        <w:pStyle w:val="a6"/>
        <w:jc w:val="both"/>
        <w:rPr>
          <w:rFonts w:ascii="Traditional Arabic" w:hAnsi="Traditional Arabic" w:cs="Traditional Arabic"/>
          <w:color w:val="000000" w:themeColor="text1"/>
          <w:sz w:val="24"/>
          <w:szCs w:val="24"/>
        </w:rPr>
      </w:pPr>
      <w:r>
        <w:rPr>
          <w:rStyle w:val="a7"/>
          <w:rFonts w:ascii="Traditional Arabic" w:hAnsi="Traditional Arabic" w:cs="Traditional Arabic"/>
          <w:color w:val="000000" w:themeColor="text1"/>
          <w:sz w:val="24"/>
          <w:szCs w:val="24"/>
          <w:rtl/>
        </w:rPr>
        <w:t>(</w:t>
      </w:r>
      <w:r w:rsidRPr="00EB1C51">
        <w:rPr>
          <w:rStyle w:val="a7"/>
          <w:rFonts w:ascii="Traditional Arabic" w:hAnsi="Traditional Arabic" w:cs="Traditional Arabic"/>
          <w:color w:val="000000" w:themeColor="text1"/>
          <w:sz w:val="24"/>
          <w:szCs w:val="24"/>
          <w:rtl/>
        </w:rPr>
        <w:footnoteRef/>
      </w:r>
      <w:r>
        <w:rPr>
          <w:rStyle w:val="a7"/>
          <w:rFonts w:ascii="Traditional Arabic" w:hAnsi="Traditional Arabic" w:cs="Traditional Arabic"/>
          <w:color w:val="000000" w:themeColor="text1"/>
          <w:sz w:val="24"/>
          <w:szCs w:val="24"/>
          <w:rtl/>
        </w:rPr>
        <w:t>)</w:t>
      </w:r>
      <w:r w:rsidRPr="00EB1C51">
        <w:rPr>
          <w:rFonts w:ascii="Traditional Arabic" w:hAnsi="Traditional Arabic" w:cs="Traditional Arabic"/>
          <w:color w:val="000000" w:themeColor="text1"/>
          <w:sz w:val="24"/>
          <w:szCs w:val="24"/>
          <w:rtl/>
        </w:rPr>
        <w:t xml:space="preserve">عبد المجيد قدي, "الصناديق السيادية والازمة المالية الراهنة". </w:t>
      </w:r>
      <w:r w:rsidRPr="001E74AD">
        <w:rPr>
          <w:rFonts w:ascii="Traditional Arabic" w:hAnsi="Traditional Arabic" w:cs="Traditional Arabic"/>
          <w:color w:val="000000" w:themeColor="text1"/>
          <w:sz w:val="24"/>
          <w:szCs w:val="24"/>
          <w:u w:val="single"/>
          <w:rtl/>
        </w:rPr>
        <w:t>مجلة اقتصاديات شمال افريقيا</w:t>
      </w:r>
      <w:r w:rsidRPr="00EB1C51">
        <w:rPr>
          <w:rFonts w:ascii="Traditional Arabic" w:hAnsi="Traditional Arabic" w:cs="Traditional Arabic"/>
          <w:color w:val="000000" w:themeColor="text1"/>
          <w:sz w:val="24"/>
          <w:szCs w:val="24"/>
          <w:rtl/>
        </w:rPr>
        <w:t xml:space="preserve">, العدد6, 2010, ص03. </w:t>
      </w:r>
    </w:p>
  </w:footnote>
  <w:footnote w:id="66">
    <w:p w:rsidR="00DA4255" w:rsidRPr="00D84A1A" w:rsidRDefault="00DA4255" w:rsidP="001E74AD">
      <w:pPr>
        <w:pStyle w:val="a6"/>
        <w:bidi w:val="0"/>
        <w:rPr>
          <w:rFonts w:asciiTheme="majorBidi" w:hAnsiTheme="majorBidi" w:cstheme="majorBidi"/>
          <w:color w:val="000000" w:themeColor="text1"/>
          <w:sz w:val="24"/>
          <w:szCs w:val="24"/>
        </w:rPr>
      </w:pPr>
      <w:r>
        <w:rPr>
          <w:rStyle w:val="a7"/>
          <w:rFonts w:ascii="Traditional Arabic" w:hAnsi="Traditional Arabic" w:cs="Traditional Arabic"/>
          <w:color w:val="000000" w:themeColor="text1"/>
          <w:sz w:val="24"/>
          <w:szCs w:val="24"/>
        </w:rPr>
        <w:t>(</w:t>
      </w:r>
      <w:r w:rsidRPr="00EB1C51">
        <w:rPr>
          <w:rStyle w:val="a7"/>
          <w:rFonts w:ascii="Traditional Arabic" w:hAnsi="Traditional Arabic" w:cs="Traditional Arabic"/>
          <w:color w:val="000000" w:themeColor="text1"/>
          <w:sz w:val="24"/>
          <w:szCs w:val="24"/>
        </w:rPr>
        <w:footnoteRef/>
      </w:r>
      <w:r w:rsidRPr="00EB1C51">
        <w:rPr>
          <w:rStyle w:val="a7"/>
          <w:rFonts w:ascii="Traditional Arabic" w:hAnsi="Traditional Arabic" w:cs="Traditional Arabic"/>
          <w:color w:val="000000" w:themeColor="text1"/>
          <w:sz w:val="24"/>
          <w:szCs w:val="24"/>
        </w:rPr>
        <w:t>)</w:t>
      </w:r>
      <w:r w:rsidRPr="00EB1C51">
        <w:rPr>
          <w:rFonts w:ascii="Traditional Arabic" w:hAnsi="Traditional Arabic" w:cs="Traditional Arabic"/>
          <w:color w:val="000000" w:themeColor="text1"/>
          <w:sz w:val="24"/>
          <w:szCs w:val="24"/>
        </w:rPr>
        <w:t xml:space="preserve">Some found objectives, sovereign wealth Fund Institute, </w:t>
      </w:r>
      <w:hyperlink r:id="rId6" w:history="1">
        <w:r w:rsidRPr="00EB1C51">
          <w:rPr>
            <w:rStyle w:val="Hyperlink"/>
            <w:rFonts w:ascii="Traditional Arabic" w:hAnsi="Traditional Arabic" w:cs="Traditional Arabic"/>
            <w:color w:val="000000" w:themeColor="text1"/>
            <w:sz w:val="24"/>
            <w:szCs w:val="24"/>
            <w:u w:val="none"/>
          </w:rPr>
          <w:t>www.SWFinstitute.org/</w:t>
        </w:r>
      </w:hyperlink>
      <w:r w:rsidRPr="00EB1C51">
        <w:rPr>
          <w:rFonts w:ascii="Traditional Arabic" w:hAnsi="Traditional Arabic" w:cs="Traditional Arabic"/>
          <w:color w:val="000000" w:themeColor="text1"/>
          <w:sz w:val="24"/>
          <w:szCs w:val="24"/>
        </w:rPr>
        <w:t>reseqrchphp.</w:t>
      </w:r>
    </w:p>
  </w:footnote>
  <w:footnote w:id="67">
    <w:p w:rsidR="00DA4255" w:rsidRPr="00EB1C51" w:rsidRDefault="00DA4255" w:rsidP="00124FDF">
      <w:pPr>
        <w:pStyle w:val="a6"/>
        <w:rPr>
          <w:rFonts w:ascii="Traditional Arabic" w:hAnsi="Traditional Arabic" w:cs="Traditional Arabic"/>
          <w:sz w:val="24"/>
          <w:szCs w:val="24"/>
        </w:rPr>
      </w:pPr>
      <w:r w:rsidRPr="00EB1C51">
        <w:rPr>
          <w:rStyle w:val="a7"/>
          <w:rFonts w:ascii="Traditional Arabic" w:hAnsi="Traditional Arabic" w:cs="Traditional Arabic"/>
          <w:sz w:val="24"/>
          <w:szCs w:val="24"/>
          <w:rtl/>
        </w:rPr>
        <w:t>(</w:t>
      </w:r>
      <w:r w:rsidRPr="00EB1C51">
        <w:rPr>
          <w:rStyle w:val="a7"/>
          <w:rFonts w:ascii="Traditional Arabic" w:hAnsi="Traditional Arabic" w:cs="Traditional Arabic"/>
          <w:sz w:val="24"/>
          <w:szCs w:val="24"/>
          <w:rtl/>
        </w:rPr>
        <w:footnoteRef/>
      </w:r>
      <w:r w:rsidRPr="00EB1C51">
        <w:rPr>
          <w:rStyle w:val="a7"/>
          <w:rFonts w:ascii="Traditional Arabic" w:hAnsi="Traditional Arabic" w:cs="Traditional Arabic"/>
          <w:sz w:val="24"/>
          <w:szCs w:val="24"/>
          <w:rtl/>
        </w:rPr>
        <w:t>)</w:t>
      </w:r>
      <w:r w:rsidRPr="00EB1C51">
        <w:rPr>
          <w:rFonts w:ascii="Traditional Arabic" w:hAnsi="Traditional Arabic" w:cs="Traditional Arabic"/>
          <w:sz w:val="24"/>
          <w:szCs w:val="24"/>
          <w:rtl/>
        </w:rPr>
        <w:t xml:space="preserve"> بشير مصطفى , </w:t>
      </w:r>
      <w:r w:rsidRPr="0037466A">
        <w:rPr>
          <w:rFonts w:ascii="Traditional Arabic" w:hAnsi="Traditional Arabic" w:cs="Traditional Arabic"/>
          <w:b/>
          <w:bCs/>
          <w:sz w:val="24"/>
          <w:szCs w:val="24"/>
          <w:rtl/>
        </w:rPr>
        <w:t>نهاية الريع : الأزمة و الحل</w:t>
      </w:r>
      <w:r w:rsidRPr="00EB1C51">
        <w:rPr>
          <w:rFonts w:ascii="Traditional Arabic" w:hAnsi="Traditional Arabic" w:cs="Traditional Arabic"/>
          <w:sz w:val="24"/>
          <w:szCs w:val="24"/>
          <w:rtl/>
        </w:rPr>
        <w:t xml:space="preserve">  . الجزائر: جسور للنشر والتوزيع , 2015 , ص 29.</w:t>
      </w:r>
    </w:p>
  </w:footnote>
  <w:footnote w:id="68">
    <w:p w:rsidR="00DA4255" w:rsidRPr="00EB1C51" w:rsidRDefault="00DA4255" w:rsidP="00116098">
      <w:pPr>
        <w:pStyle w:val="a6"/>
        <w:jc w:val="both"/>
        <w:rPr>
          <w:rFonts w:ascii="Traditional Arabic" w:hAnsi="Traditional Arabic" w:cs="Traditional Arabic"/>
          <w:sz w:val="24"/>
          <w:szCs w:val="24"/>
        </w:rPr>
      </w:pPr>
      <w:r w:rsidRPr="00EB1C51">
        <w:rPr>
          <w:rStyle w:val="a7"/>
          <w:rFonts w:ascii="Traditional Arabic" w:hAnsi="Traditional Arabic" w:cs="Traditional Arabic"/>
          <w:sz w:val="24"/>
          <w:szCs w:val="24"/>
          <w:rtl/>
        </w:rPr>
        <w:t>(</w:t>
      </w:r>
      <w:r w:rsidRPr="00EB1C51">
        <w:rPr>
          <w:rStyle w:val="a7"/>
          <w:rFonts w:ascii="Traditional Arabic" w:hAnsi="Traditional Arabic" w:cs="Traditional Arabic"/>
          <w:sz w:val="24"/>
          <w:szCs w:val="24"/>
          <w:rtl/>
        </w:rPr>
        <w:footnoteRef/>
      </w:r>
      <w:r w:rsidRPr="00EB1C51">
        <w:rPr>
          <w:rStyle w:val="a7"/>
          <w:rFonts w:ascii="Traditional Arabic" w:hAnsi="Traditional Arabic" w:cs="Traditional Arabic"/>
          <w:sz w:val="24"/>
          <w:szCs w:val="24"/>
          <w:rtl/>
        </w:rPr>
        <w:t>)</w:t>
      </w:r>
      <w:r w:rsidRPr="00EB1C51">
        <w:rPr>
          <w:rFonts w:ascii="Traditional Arabic" w:hAnsi="Traditional Arabic" w:cs="Traditional Arabic"/>
          <w:sz w:val="24"/>
          <w:szCs w:val="24"/>
          <w:rtl/>
        </w:rPr>
        <w:t xml:space="preserve"> عصماني مختار, " دور الجباية البترولية في تحقيق النمو الاقتصادي المستدام في الجزائر من خلال البرامج التنموية 2001-2014". </w:t>
      </w:r>
      <w:r w:rsidRPr="00706206">
        <w:rPr>
          <w:rFonts w:ascii="Traditional Arabic" w:hAnsi="Traditional Arabic" w:cs="Traditional Arabic"/>
          <w:sz w:val="24"/>
          <w:szCs w:val="24"/>
          <w:u w:val="single"/>
          <w:rtl/>
        </w:rPr>
        <w:t>مذكرة ماجستير</w:t>
      </w:r>
      <w:r w:rsidRPr="00EB1C51">
        <w:rPr>
          <w:rFonts w:ascii="Traditional Arabic" w:hAnsi="Traditional Arabic" w:cs="Traditional Arabic"/>
          <w:sz w:val="24"/>
          <w:szCs w:val="24"/>
          <w:rtl/>
        </w:rPr>
        <w:t xml:space="preserve"> (جامعة سطيف – 1- , كلية العلوم الاقتصادية و علوم التسيير, مدرسة الدكتوراه , تخصص ادارة الاعمال و التنمية المستدامة 2014 ), ص 94.</w:t>
      </w:r>
    </w:p>
  </w:footnote>
  <w:footnote w:id="69">
    <w:p w:rsidR="00DA4255" w:rsidRPr="002967C8" w:rsidRDefault="00DA4255" w:rsidP="00116098">
      <w:pPr>
        <w:pStyle w:val="a6"/>
        <w:jc w:val="both"/>
        <w:rPr>
          <w:rFonts w:ascii="Simplified Arabic" w:hAnsi="Simplified Arabic"/>
          <w:sz w:val="24"/>
          <w:szCs w:val="24"/>
          <w:rtl/>
        </w:rPr>
      </w:pPr>
      <w:r w:rsidRPr="00EB1C51">
        <w:rPr>
          <w:rStyle w:val="a7"/>
          <w:rFonts w:ascii="Traditional Arabic" w:hAnsi="Traditional Arabic" w:cs="Traditional Arabic"/>
          <w:sz w:val="24"/>
          <w:szCs w:val="24"/>
          <w:rtl/>
        </w:rPr>
        <w:t>(</w:t>
      </w:r>
      <w:r w:rsidRPr="00EB1C51">
        <w:rPr>
          <w:rStyle w:val="a7"/>
          <w:rFonts w:ascii="Traditional Arabic" w:hAnsi="Traditional Arabic" w:cs="Traditional Arabic"/>
          <w:sz w:val="24"/>
          <w:szCs w:val="24"/>
          <w:rtl/>
        </w:rPr>
        <w:footnoteRef/>
      </w:r>
      <w:r w:rsidRPr="00EB1C51">
        <w:rPr>
          <w:rStyle w:val="a7"/>
          <w:rFonts w:ascii="Traditional Arabic" w:hAnsi="Traditional Arabic" w:cs="Traditional Arabic"/>
          <w:sz w:val="24"/>
          <w:szCs w:val="24"/>
          <w:rtl/>
        </w:rPr>
        <w:t>)</w:t>
      </w:r>
      <w:r w:rsidRPr="00EB1C51">
        <w:rPr>
          <w:rFonts w:ascii="Traditional Arabic" w:hAnsi="Traditional Arabic" w:cs="Traditional Arabic"/>
          <w:sz w:val="24"/>
          <w:szCs w:val="24"/>
          <w:rtl/>
        </w:rPr>
        <w:t xml:space="preserve"> جما</w:t>
      </w:r>
      <w:r>
        <w:rPr>
          <w:rFonts w:ascii="Traditional Arabic" w:hAnsi="Traditional Arabic" w:cs="Traditional Arabic"/>
          <w:sz w:val="24"/>
          <w:szCs w:val="24"/>
          <w:rtl/>
        </w:rPr>
        <w:t>ل بوثلجة , " النفط بين النعمة و</w:t>
      </w:r>
      <w:r w:rsidRPr="00EB1C51">
        <w:rPr>
          <w:rFonts w:ascii="Traditional Arabic" w:hAnsi="Traditional Arabic" w:cs="Traditional Arabic"/>
          <w:sz w:val="24"/>
          <w:szCs w:val="24"/>
          <w:rtl/>
        </w:rPr>
        <w:t xml:space="preserve">النقمة حالة الجزائر 2000-2015 ", </w:t>
      </w:r>
      <w:r w:rsidRPr="00EB1C51">
        <w:rPr>
          <w:rFonts w:ascii="Traditional Arabic" w:hAnsi="Traditional Arabic" w:cs="Traditional Arabic"/>
          <w:sz w:val="24"/>
          <w:szCs w:val="24"/>
          <w:u w:val="single"/>
          <w:rtl/>
        </w:rPr>
        <w:t>مجلة المستقبل العربي</w:t>
      </w:r>
      <w:r w:rsidRPr="00EB1C51">
        <w:rPr>
          <w:rFonts w:ascii="Traditional Arabic" w:hAnsi="Traditional Arabic" w:cs="Traditional Arabic"/>
          <w:sz w:val="24"/>
          <w:szCs w:val="24"/>
          <w:rtl/>
        </w:rPr>
        <w:t>, العدد 453, تشرين الثاني/نوفمبر 2016, ص 40.</w:t>
      </w:r>
    </w:p>
  </w:footnote>
  <w:footnote w:id="70">
    <w:p w:rsidR="00DA4255" w:rsidRPr="00EB1C51" w:rsidRDefault="00DA4255" w:rsidP="00082AF4">
      <w:pPr>
        <w:pStyle w:val="a6"/>
        <w:jc w:val="both"/>
        <w:rPr>
          <w:rFonts w:ascii="Traditional Arabic" w:hAnsi="Traditional Arabic" w:cs="Traditional Arabic"/>
          <w:sz w:val="24"/>
          <w:szCs w:val="24"/>
          <w:rtl/>
        </w:rPr>
      </w:pPr>
      <w:r w:rsidRPr="00EB1C51">
        <w:rPr>
          <w:rStyle w:val="a7"/>
          <w:rFonts w:ascii="Traditional Arabic" w:hAnsi="Traditional Arabic" w:cs="Traditional Arabic"/>
          <w:sz w:val="24"/>
          <w:szCs w:val="24"/>
          <w:rtl/>
        </w:rPr>
        <w:t>(</w:t>
      </w:r>
      <w:r w:rsidRPr="00EB1C51">
        <w:rPr>
          <w:rStyle w:val="a7"/>
          <w:rFonts w:ascii="Traditional Arabic" w:hAnsi="Traditional Arabic" w:cs="Traditional Arabic"/>
          <w:sz w:val="24"/>
          <w:szCs w:val="24"/>
          <w:rtl/>
        </w:rPr>
        <w:footnoteRef/>
      </w:r>
      <w:r w:rsidRPr="00EB1C51">
        <w:rPr>
          <w:rStyle w:val="a7"/>
          <w:rFonts w:ascii="Traditional Arabic" w:hAnsi="Traditional Arabic" w:cs="Traditional Arabic"/>
          <w:sz w:val="24"/>
          <w:szCs w:val="24"/>
          <w:rtl/>
        </w:rPr>
        <w:t>)</w:t>
      </w:r>
      <w:r>
        <w:rPr>
          <w:rFonts w:ascii="Traditional Arabic" w:hAnsi="Traditional Arabic" w:cs="Traditional Arabic"/>
          <w:sz w:val="24"/>
          <w:szCs w:val="24"/>
          <w:rtl/>
        </w:rPr>
        <w:t xml:space="preserve"> جمال بوثلجة، مرجع </w:t>
      </w:r>
      <w:r w:rsidRPr="00EB1C51">
        <w:rPr>
          <w:rFonts w:ascii="Traditional Arabic" w:hAnsi="Traditional Arabic" w:cs="Traditional Arabic"/>
          <w:sz w:val="24"/>
          <w:szCs w:val="24"/>
          <w:rtl/>
        </w:rPr>
        <w:t>سابق، ص4</w:t>
      </w:r>
      <w:r>
        <w:rPr>
          <w:rFonts w:ascii="Traditional Arabic" w:hAnsi="Traditional Arabic" w:cs="Traditional Arabic" w:hint="cs"/>
          <w:sz w:val="24"/>
          <w:szCs w:val="24"/>
          <w:rtl/>
        </w:rPr>
        <w:t>1</w:t>
      </w:r>
      <w:r w:rsidRPr="00EB1C51">
        <w:rPr>
          <w:rFonts w:ascii="Traditional Arabic" w:hAnsi="Traditional Arabic" w:cs="Traditional Arabic"/>
          <w:sz w:val="24"/>
          <w:szCs w:val="24"/>
          <w:rtl/>
        </w:rPr>
        <w:t xml:space="preserve">. </w:t>
      </w:r>
    </w:p>
  </w:footnote>
  <w:footnote w:id="71">
    <w:p w:rsidR="00DA4255" w:rsidRPr="00EB1C51" w:rsidRDefault="00DA4255" w:rsidP="002967C8">
      <w:pPr>
        <w:pStyle w:val="a6"/>
        <w:jc w:val="both"/>
        <w:rPr>
          <w:rFonts w:ascii="Traditional Arabic" w:hAnsi="Traditional Arabic" w:cs="Traditional Arabic"/>
          <w:sz w:val="24"/>
          <w:szCs w:val="24"/>
          <w:rtl/>
        </w:rPr>
      </w:pPr>
      <w:r w:rsidRPr="00EB1C51">
        <w:rPr>
          <w:rStyle w:val="a7"/>
          <w:rFonts w:ascii="Traditional Arabic" w:hAnsi="Traditional Arabic" w:cs="Traditional Arabic"/>
          <w:sz w:val="24"/>
          <w:szCs w:val="24"/>
          <w:rtl/>
        </w:rPr>
        <w:t>(</w:t>
      </w:r>
      <w:r w:rsidRPr="00EB1C51">
        <w:rPr>
          <w:rStyle w:val="a7"/>
          <w:rFonts w:ascii="Traditional Arabic" w:hAnsi="Traditional Arabic" w:cs="Traditional Arabic"/>
          <w:sz w:val="24"/>
          <w:szCs w:val="24"/>
          <w:rtl/>
        </w:rPr>
        <w:footnoteRef/>
      </w:r>
      <w:r w:rsidRPr="00EB1C51">
        <w:rPr>
          <w:rStyle w:val="a7"/>
          <w:rFonts w:ascii="Traditional Arabic" w:hAnsi="Traditional Arabic" w:cs="Traditional Arabic"/>
          <w:sz w:val="24"/>
          <w:szCs w:val="24"/>
          <w:rtl/>
        </w:rPr>
        <w:t>)</w:t>
      </w:r>
      <w:r w:rsidRPr="00EB1C51">
        <w:rPr>
          <w:rFonts w:ascii="Traditional Arabic" w:hAnsi="Traditional Arabic" w:cs="Traditional Arabic"/>
          <w:sz w:val="24"/>
          <w:szCs w:val="24"/>
          <w:rtl/>
          <w:lang w:bidi="ar-DZ"/>
        </w:rPr>
        <w:t xml:space="preserve">عبد الحميد </w:t>
      </w:r>
      <w:proofErr w:type="spellStart"/>
      <w:r w:rsidRPr="00EB1C51">
        <w:rPr>
          <w:rFonts w:ascii="Traditional Arabic" w:hAnsi="Traditional Arabic" w:cs="Traditional Arabic"/>
          <w:sz w:val="24"/>
          <w:szCs w:val="24"/>
          <w:rtl/>
          <w:lang w:bidi="ar-DZ"/>
        </w:rPr>
        <w:t>مرغيت</w:t>
      </w:r>
      <w:proofErr w:type="spellEnd"/>
      <w:r w:rsidRPr="00EB1C51">
        <w:rPr>
          <w:rFonts w:ascii="Traditional Arabic" w:hAnsi="Traditional Arabic" w:cs="Traditional Arabic"/>
          <w:sz w:val="24"/>
          <w:szCs w:val="24"/>
          <w:rtl/>
          <w:lang w:bidi="ar-DZ"/>
        </w:rPr>
        <w:t>, " تداعيات انخفاض أسعار النفط على الاقتصاد الجزائري والسياسات اللازمة للتكيف مع الصدمة ".</w:t>
      </w:r>
      <w:r w:rsidRPr="00082AF4">
        <w:rPr>
          <w:rFonts w:ascii="Traditional Arabic" w:hAnsi="Traditional Arabic" w:cs="Traditional Arabic"/>
          <w:sz w:val="24"/>
          <w:szCs w:val="24"/>
          <w:u w:val="single"/>
          <w:rtl/>
          <w:lang w:bidi="ar-DZ"/>
        </w:rPr>
        <w:t xml:space="preserve"> الملتقى الاول حول انخفاض اسعار البترول في الجزائر يوم 17/12/2015</w:t>
      </w:r>
      <w:r w:rsidRPr="004F75D4">
        <w:rPr>
          <w:rFonts w:ascii="Traditional Arabic" w:hAnsi="Traditional Arabic" w:cs="Traditional Arabic"/>
          <w:sz w:val="24"/>
          <w:szCs w:val="24"/>
          <w:rtl/>
          <w:lang w:bidi="ar-DZ"/>
        </w:rPr>
        <w:t>,</w:t>
      </w:r>
      <w:r w:rsidRPr="00EB1C51">
        <w:rPr>
          <w:rFonts w:ascii="Traditional Arabic" w:hAnsi="Traditional Arabic" w:cs="Traditional Arabic"/>
          <w:sz w:val="24"/>
          <w:szCs w:val="24"/>
          <w:rtl/>
          <w:lang w:bidi="ar-DZ"/>
        </w:rPr>
        <w:t xml:space="preserve"> ( جامعة جيجل , كلية العلوم الاقتصادية )</w:t>
      </w:r>
      <w:r w:rsidRPr="00EB1C51">
        <w:rPr>
          <w:rFonts w:ascii="Traditional Arabic" w:hAnsi="Traditional Arabic" w:cs="Traditional Arabic"/>
          <w:sz w:val="24"/>
          <w:szCs w:val="24"/>
          <w:rtl/>
        </w:rPr>
        <w:t>, ص3.</w:t>
      </w:r>
    </w:p>
  </w:footnote>
  <w:footnote w:id="72">
    <w:p w:rsidR="00DA4255" w:rsidRPr="00EB1C51" w:rsidRDefault="00DA4255" w:rsidP="002967C8">
      <w:pPr>
        <w:pStyle w:val="a6"/>
        <w:rPr>
          <w:rFonts w:ascii="Traditional Arabic" w:hAnsi="Traditional Arabic" w:cs="Traditional Arabic"/>
          <w:sz w:val="24"/>
          <w:szCs w:val="24"/>
          <w:rtl/>
        </w:rPr>
      </w:pPr>
      <w:r w:rsidRPr="00EB1C51">
        <w:rPr>
          <w:rStyle w:val="a7"/>
          <w:rFonts w:ascii="Traditional Arabic" w:hAnsi="Traditional Arabic" w:cs="Traditional Arabic"/>
          <w:sz w:val="24"/>
          <w:szCs w:val="24"/>
          <w:rtl/>
        </w:rPr>
        <w:t>(</w:t>
      </w:r>
      <w:r w:rsidRPr="00EB1C51">
        <w:rPr>
          <w:rStyle w:val="a7"/>
          <w:rFonts w:ascii="Traditional Arabic" w:hAnsi="Traditional Arabic" w:cs="Traditional Arabic"/>
          <w:sz w:val="24"/>
          <w:szCs w:val="24"/>
          <w:rtl/>
        </w:rPr>
        <w:footnoteRef/>
      </w:r>
      <w:r w:rsidRPr="00EB1C51">
        <w:rPr>
          <w:rStyle w:val="a7"/>
          <w:rFonts w:ascii="Traditional Arabic" w:hAnsi="Traditional Arabic" w:cs="Traditional Arabic"/>
          <w:sz w:val="24"/>
          <w:szCs w:val="24"/>
          <w:rtl/>
        </w:rPr>
        <w:t>)</w:t>
      </w:r>
      <w:r w:rsidRPr="00EB1C51">
        <w:rPr>
          <w:rFonts w:ascii="Traditional Arabic" w:hAnsi="Traditional Arabic" w:cs="Traditional Arabic"/>
          <w:sz w:val="24"/>
          <w:szCs w:val="24"/>
          <w:rtl/>
        </w:rPr>
        <w:t xml:space="preserve"> شيخ رحمة, " حالة تعثر النمو الاقتصادي في الجزائر خارج نشاط قطاع النفط ", </w:t>
      </w:r>
      <w:r w:rsidRPr="00EB1C51">
        <w:rPr>
          <w:rFonts w:ascii="Traditional Arabic" w:hAnsi="Traditional Arabic" w:cs="Traditional Arabic"/>
          <w:sz w:val="24"/>
          <w:szCs w:val="24"/>
          <w:u w:val="single"/>
          <w:rtl/>
        </w:rPr>
        <w:t xml:space="preserve">مجلة جامعة القدس المفتوحة للأبحاث و الدراسات </w:t>
      </w:r>
      <w:r w:rsidRPr="00EB1C51">
        <w:rPr>
          <w:rFonts w:ascii="Traditional Arabic" w:hAnsi="Traditional Arabic" w:cs="Traditional Arabic"/>
          <w:sz w:val="24"/>
          <w:szCs w:val="24"/>
          <w:rtl/>
        </w:rPr>
        <w:t>, العدد التاسع و الثلاثون , تشرين الاول 2016 , ص 323</w:t>
      </w:r>
    </w:p>
  </w:footnote>
  <w:footnote w:id="73">
    <w:p w:rsidR="00DA4255" w:rsidRPr="00EB1C51" w:rsidRDefault="00DA4255" w:rsidP="00F53A7A">
      <w:pPr>
        <w:pStyle w:val="a6"/>
        <w:rPr>
          <w:rFonts w:ascii="Traditional Arabic" w:hAnsi="Traditional Arabic" w:cs="Traditional Arabic"/>
          <w:sz w:val="24"/>
          <w:szCs w:val="24"/>
          <w:rtl/>
          <w:lang w:bidi="ar-DZ"/>
        </w:rPr>
      </w:pPr>
      <w:r w:rsidRPr="00EB1C51">
        <w:rPr>
          <w:rStyle w:val="a7"/>
          <w:rFonts w:ascii="Traditional Arabic" w:hAnsi="Traditional Arabic" w:cs="Traditional Arabic"/>
          <w:sz w:val="24"/>
          <w:szCs w:val="24"/>
          <w:rtl/>
        </w:rPr>
        <w:t>(</w:t>
      </w:r>
      <w:r w:rsidRPr="00EB1C51">
        <w:rPr>
          <w:rStyle w:val="a7"/>
          <w:rFonts w:ascii="Traditional Arabic" w:hAnsi="Traditional Arabic" w:cs="Traditional Arabic"/>
          <w:sz w:val="24"/>
          <w:szCs w:val="24"/>
          <w:rtl/>
        </w:rPr>
        <w:footnoteRef/>
      </w:r>
      <w:r w:rsidRPr="00EB1C51">
        <w:rPr>
          <w:rStyle w:val="a7"/>
          <w:rFonts w:ascii="Traditional Arabic" w:hAnsi="Traditional Arabic" w:cs="Traditional Arabic"/>
          <w:sz w:val="24"/>
          <w:szCs w:val="24"/>
          <w:rtl/>
        </w:rPr>
        <w:t>)</w:t>
      </w:r>
      <w:r w:rsidRPr="00EB1C51">
        <w:rPr>
          <w:rFonts w:ascii="Traditional Arabic" w:hAnsi="Traditional Arabic" w:cs="Traditional Arabic"/>
          <w:sz w:val="24"/>
          <w:szCs w:val="24"/>
          <w:rtl/>
          <w:lang w:bidi="ar-DZ"/>
        </w:rPr>
        <w:t xml:space="preserve"> نفس المرجع , ص 324.</w:t>
      </w:r>
    </w:p>
  </w:footnote>
  <w:footnote w:id="74">
    <w:p w:rsidR="00DA4255" w:rsidRPr="00EB1C51" w:rsidRDefault="00DA4255" w:rsidP="002967C8">
      <w:pPr>
        <w:pStyle w:val="a6"/>
        <w:rPr>
          <w:rFonts w:ascii="Traditional Arabic" w:hAnsi="Traditional Arabic" w:cs="Traditional Arabic"/>
          <w:sz w:val="24"/>
          <w:szCs w:val="24"/>
        </w:rPr>
      </w:pPr>
      <w:r w:rsidRPr="00EB1C51">
        <w:rPr>
          <w:rStyle w:val="a7"/>
          <w:rFonts w:ascii="Traditional Arabic" w:hAnsi="Traditional Arabic" w:cs="Traditional Arabic"/>
          <w:sz w:val="24"/>
          <w:szCs w:val="24"/>
          <w:rtl/>
        </w:rPr>
        <w:t>(</w:t>
      </w:r>
      <w:r w:rsidRPr="00EB1C51">
        <w:rPr>
          <w:rStyle w:val="a7"/>
          <w:rFonts w:ascii="Traditional Arabic" w:hAnsi="Traditional Arabic" w:cs="Traditional Arabic"/>
          <w:sz w:val="24"/>
          <w:szCs w:val="24"/>
          <w:rtl/>
        </w:rPr>
        <w:footnoteRef/>
      </w:r>
      <w:r w:rsidRPr="00EB1C51">
        <w:rPr>
          <w:rStyle w:val="a7"/>
          <w:rFonts w:ascii="Traditional Arabic" w:hAnsi="Traditional Arabic" w:cs="Traditional Arabic"/>
          <w:sz w:val="24"/>
          <w:szCs w:val="24"/>
          <w:rtl/>
        </w:rPr>
        <w:t>)</w:t>
      </w:r>
      <w:r w:rsidRPr="00EB1C51">
        <w:rPr>
          <w:rFonts w:ascii="Traditional Arabic" w:hAnsi="Traditional Arabic" w:cs="Traditional Arabic"/>
          <w:sz w:val="24"/>
          <w:szCs w:val="24"/>
          <w:rtl/>
        </w:rPr>
        <w:t xml:space="preserve"> محم</w:t>
      </w:r>
      <w:r>
        <w:rPr>
          <w:rFonts w:ascii="Traditional Arabic" w:hAnsi="Traditional Arabic" w:cs="Traditional Arabic" w:hint="cs"/>
          <w:sz w:val="24"/>
          <w:szCs w:val="24"/>
          <w:rtl/>
        </w:rPr>
        <w:t>ـ</w:t>
      </w:r>
      <w:r w:rsidRPr="00EB1C51">
        <w:rPr>
          <w:rFonts w:ascii="Traditional Arabic" w:hAnsi="Traditional Arabic" w:cs="Traditional Arabic"/>
          <w:sz w:val="24"/>
          <w:szCs w:val="24"/>
          <w:rtl/>
        </w:rPr>
        <w:t xml:space="preserve">د بلقاسم حسن بهلول , </w:t>
      </w:r>
      <w:r w:rsidRPr="00082AF4">
        <w:rPr>
          <w:rFonts w:ascii="Traditional Arabic" w:hAnsi="Traditional Arabic" w:cs="Traditional Arabic"/>
          <w:b/>
          <w:bCs/>
          <w:sz w:val="24"/>
          <w:szCs w:val="24"/>
          <w:rtl/>
        </w:rPr>
        <w:t>سياسة تخطيط التنمية و اعادة تنظيم مسارها في الجزائر</w:t>
      </w:r>
      <w:r w:rsidRPr="00EB1C51">
        <w:rPr>
          <w:rFonts w:ascii="Traditional Arabic" w:hAnsi="Traditional Arabic" w:cs="Traditional Arabic"/>
          <w:sz w:val="24"/>
          <w:szCs w:val="24"/>
          <w:rtl/>
        </w:rPr>
        <w:t xml:space="preserve"> . ج 1 , الجزائر : ديوان المطبوعات الجامعية , 1999 , ص 86.</w:t>
      </w:r>
    </w:p>
  </w:footnote>
  <w:footnote w:id="75">
    <w:p w:rsidR="00DA4255" w:rsidRPr="00EB1C51" w:rsidRDefault="00DA4255" w:rsidP="002967C8">
      <w:pPr>
        <w:pStyle w:val="a6"/>
        <w:rPr>
          <w:rFonts w:ascii="Traditional Arabic" w:hAnsi="Traditional Arabic" w:cs="Traditional Arabic"/>
          <w:sz w:val="24"/>
          <w:szCs w:val="24"/>
          <w:rtl/>
        </w:rPr>
      </w:pPr>
      <w:r w:rsidRPr="00EB1C51">
        <w:rPr>
          <w:rStyle w:val="a7"/>
          <w:rFonts w:ascii="Traditional Arabic" w:hAnsi="Traditional Arabic" w:cs="Traditional Arabic"/>
          <w:sz w:val="24"/>
          <w:szCs w:val="24"/>
          <w:rtl/>
        </w:rPr>
        <w:t>(</w:t>
      </w:r>
      <w:r w:rsidRPr="00EB1C51">
        <w:rPr>
          <w:rStyle w:val="a7"/>
          <w:rFonts w:ascii="Traditional Arabic" w:hAnsi="Traditional Arabic" w:cs="Traditional Arabic"/>
          <w:sz w:val="24"/>
          <w:szCs w:val="24"/>
          <w:rtl/>
        </w:rPr>
        <w:footnoteRef/>
      </w:r>
      <w:r w:rsidRPr="00EB1C51">
        <w:rPr>
          <w:rStyle w:val="a7"/>
          <w:rFonts w:ascii="Traditional Arabic" w:hAnsi="Traditional Arabic" w:cs="Traditional Arabic"/>
          <w:sz w:val="24"/>
          <w:szCs w:val="24"/>
          <w:rtl/>
        </w:rPr>
        <w:t>)</w:t>
      </w:r>
      <w:r w:rsidRPr="00EB1C51">
        <w:rPr>
          <w:rFonts w:ascii="Traditional Arabic" w:hAnsi="Traditional Arabic" w:cs="Traditional Arabic"/>
          <w:sz w:val="24"/>
          <w:szCs w:val="24"/>
          <w:rtl/>
        </w:rPr>
        <w:t xml:space="preserve"> احمد هني , </w:t>
      </w:r>
      <w:r w:rsidRPr="00082AF4">
        <w:rPr>
          <w:rFonts w:ascii="Traditional Arabic" w:hAnsi="Traditional Arabic" w:cs="Traditional Arabic"/>
          <w:b/>
          <w:bCs/>
          <w:sz w:val="24"/>
          <w:szCs w:val="24"/>
          <w:rtl/>
        </w:rPr>
        <w:t>اقتصاد الجزائر المستقلة</w:t>
      </w:r>
      <w:r w:rsidRPr="00EB1C51">
        <w:rPr>
          <w:rFonts w:ascii="Traditional Arabic" w:hAnsi="Traditional Arabic" w:cs="Traditional Arabic"/>
          <w:sz w:val="24"/>
          <w:szCs w:val="24"/>
          <w:rtl/>
        </w:rPr>
        <w:t xml:space="preserve"> . الجزائر : ديوان المطبوعات الجامعية , 1991 , ص 48.</w:t>
      </w:r>
    </w:p>
  </w:footnote>
  <w:footnote w:id="76">
    <w:p w:rsidR="00DA4255" w:rsidRPr="00EB1C51" w:rsidRDefault="00DA4255" w:rsidP="00F53A7A">
      <w:pPr>
        <w:pStyle w:val="a6"/>
        <w:rPr>
          <w:rFonts w:ascii="Traditional Arabic" w:hAnsi="Traditional Arabic" w:cs="Traditional Arabic"/>
          <w:sz w:val="24"/>
          <w:szCs w:val="24"/>
          <w:lang w:bidi="ar-DZ"/>
        </w:rPr>
      </w:pPr>
      <w:r w:rsidRPr="00EB1C51">
        <w:rPr>
          <w:rStyle w:val="a7"/>
          <w:rFonts w:ascii="Traditional Arabic" w:hAnsi="Traditional Arabic" w:cs="Traditional Arabic"/>
          <w:sz w:val="24"/>
          <w:szCs w:val="24"/>
          <w:rtl/>
        </w:rPr>
        <w:t>(</w:t>
      </w:r>
      <w:r w:rsidRPr="00EB1C51">
        <w:rPr>
          <w:rStyle w:val="a7"/>
          <w:rFonts w:ascii="Traditional Arabic" w:hAnsi="Traditional Arabic" w:cs="Traditional Arabic"/>
          <w:sz w:val="24"/>
          <w:szCs w:val="24"/>
          <w:rtl/>
        </w:rPr>
        <w:footnoteRef/>
      </w:r>
      <w:r w:rsidRPr="00EB1C51">
        <w:rPr>
          <w:rStyle w:val="a7"/>
          <w:rFonts w:ascii="Traditional Arabic" w:hAnsi="Traditional Arabic" w:cs="Traditional Arabic"/>
          <w:sz w:val="24"/>
          <w:szCs w:val="24"/>
          <w:rtl/>
        </w:rPr>
        <w:t>)</w:t>
      </w:r>
      <w:r w:rsidRPr="00EB1C51">
        <w:rPr>
          <w:rFonts w:ascii="Traditional Arabic" w:hAnsi="Traditional Arabic" w:cs="Traditional Arabic"/>
          <w:sz w:val="24"/>
          <w:szCs w:val="24"/>
          <w:rtl/>
          <w:lang w:bidi="ar-DZ"/>
        </w:rPr>
        <w:t xml:space="preserve">عبد الحميد </w:t>
      </w:r>
      <w:proofErr w:type="spellStart"/>
      <w:r w:rsidRPr="00EB1C51">
        <w:rPr>
          <w:rFonts w:ascii="Traditional Arabic" w:hAnsi="Traditional Arabic" w:cs="Traditional Arabic"/>
          <w:sz w:val="24"/>
          <w:szCs w:val="24"/>
          <w:rtl/>
          <w:lang w:bidi="ar-DZ"/>
        </w:rPr>
        <w:t>مرغيت</w:t>
      </w:r>
      <w:proofErr w:type="spellEnd"/>
      <w:r w:rsidRPr="00EB1C51">
        <w:rPr>
          <w:rFonts w:ascii="Traditional Arabic" w:hAnsi="Traditional Arabic" w:cs="Traditional Arabic"/>
          <w:sz w:val="24"/>
          <w:szCs w:val="24"/>
          <w:rtl/>
          <w:lang w:bidi="ar-DZ"/>
        </w:rPr>
        <w:t xml:space="preserve"> , مرجع سابق , ص 1.</w:t>
      </w:r>
    </w:p>
  </w:footnote>
  <w:footnote w:id="77">
    <w:p w:rsidR="00DA4255" w:rsidRPr="00EB1C51" w:rsidRDefault="00DA4255" w:rsidP="0037466A">
      <w:pPr>
        <w:pStyle w:val="a6"/>
        <w:rPr>
          <w:rFonts w:ascii="Traditional Arabic" w:hAnsi="Traditional Arabic" w:cs="Traditional Arabic"/>
          <w:sz w:val="24"/>
          <w:szCs w:val="24"/>
          <w:lang w:bidi="ar-DZ"/>
        </w:rPr>
      </w:pPr>
      <w:r w:rsidRPr="00EB1C51">
        <w:rPr>
          <w:rStyle w:val="a7"/>
          <w:rFonts w:ascii="Traditional Arabic" w:hAnsi="Traditional Arabic" w:cs="Traditional Arabic"/>
          <w:sz w:val="24"/>
          <w:szCs w:val="24"/>
          <w:rtl/>
        </w:rPr>
        <w:t>(</w:t>
      </w:r>
      <w:r w:rsidRPr="00EB1C51">
        <w:rPr>
          <w:rStyle w:val="a7"/>
          <w:rFonts w:ascii="Traditional Arabic" w:hAnsi="Traditional Arabic" w:cs="Traditional Arabic"/>
          <w:sz w:val="24"/>
          <w:szCs w:val="24"/>
          <w:rtl/>
        </w:rPr>
        <w:footnoteRef/>
      </w:r>
      <w:r w:rsidRPr="00EB1C51">
        <w:rPr>
          <w:rStyle w:val="a7"/>
          <w:rFonts w:ascii="Traditional Arabic" w:hAnsi="Traditional Arabic" w:cs="Traditional Arabic"/>
          <w:sz w:val="24"/>
          <w:szCs w:val="24"/>
          <w:rtl/>
        </w:rPr>
        <w:t>)</w:t>
      </w:r>
      <w:r>
        <w:rPr>
          <w:rFonts w:ascii="Traditional Arabic" w:hAnsi="Traditional Arabic" w:cs="Traditional Arabic" w:hint="cs"/>
          <w:sz w:val="24"/>
          <w:szCs w:val="24"/>
          <w:rtl/>
          <w:lang w:bidi="ar-DZ"/>
        </w:rPr>
        <w:t xml:space="preserve">شيخ رحمة </w:t>
      </w:r>
      <w:r w:rsidRPr="00EB1C51">
        <w:rPr>
          <w:rFonts w:ascii="Traditional Arabic" w:hAnsi="Traditional Arabic" w:cs="Traditional Arabic"/>
          <w:sz w:val="24"/>
          <w:szCs w:val="24"/>
          <w:rtl/>
          <w:lang w:bidi="ar-DZ"/>
        </w:rPr>
        <w:t xml:space="preserve"> , </w:t>
      </w:r>
      <w:r>
        <w:rPr>
          <w:rFonts w:ascii="Traditional Arabic" w:hAnsi="Traditional Arabic" w:cs="Traditional Arabic" w:hint="cs"/>
          <w:sz w:val="24"/>
          <w:szCs w:val="24"/>
          <w:rtl/>
          <w:lang w:bidi="ar-DZ"/>
        </w:rPr>
        <w:t xml:space="preserve">مرجع سابق , </w:t>
      </w:r>
      <w:r w:rsidRPr="00EB1C51">
        <w:rPr>
          <w:rFonts w:ascii="Traditional Arabic" w:hAnsi="Traditional Arabic" w:cs="Traditional Arabic"/>
          <w:sz w:val="24"/>
          <w:szCs w:val="24"/>
          <w:rtl/>
          <w:lang w:bidi="ar-DZ"/>
        </w:rPr>
        <w:t xml:space="preserve">ص </w:t>
      </w:r>
      <w:r>
        <w:rPr>
          <w:rFonts w:ascii="Traditional Arabic" w:hAnsi="Traditional Arabic" w:cs="Traditional Arabic" w:hint="cs"/>
          <w:sz w:val="24"/>
          <w:szCs w:val="24"/>
          <w:rtl/>
          <w:lang w:bidi="ar-DZ"/>
        </w:rPr>
        <w:t>336</w:t>
      </w:r>
      <w:r w:rsidRPr="00EB1C51">
        <w:rPr>
          <w:rFonts w:ascii="Traditional Arabic" w:hAnsi="Traditional Arabic" w:cs="Traditional Arabic"/>
          <w:sz w:val="24"/>
          <w:szCs w:val="24"/>
          <w:rtl/>
          <w:lang w:bidi="ar-DZ"/>
        </w:rPr>
        <w:t>.</w:t>
      </w:r>
    </w:p>
  </w:footnote>
  <w:footnote w:id="78">
    <w:p w:rsidR="00DA4255" w:rsidRPr="00EB1C51" w:rsidRDefault="00DA4255" w:rsidP="00430401">
      <w:pPr>
        <w:pStyle w:val="a6"/>
        <w:jc w:val="both"/>
        <w:rPr>
          <w:rFonts w:ascii="Traditional Arabic" w:hAnsi="Traditional Arabic" w:cs="Traditional Arabic"/>
          <w:sz w:val="24"/>
          <w:szCs w:val="24"/>
          <w:rtl/>
          <w:lang w:bidi="ar-DZ"/>
        </w:rPr>
      </w:pPr>
      <w:r w:rsidRPr="00EB1C51">
        <w:rPr>
          <w:rStyle w:val="a7"/>
          <w:rFonts w:ascii="Traditional Arabic" w:hAnsi="Traditional Arabic" w:cs="Traditional Arabic"/>
          <w:sz w:val="24"/>
          <w:szCs w:val="24"/>
          <w:rtl/>
        </w:rPr>
        <w:t>(</w:t>
      </w:r>
      <w:r w:rsidRPr="00EB1C51">
        <w:rPr>
          <w:rStyle w:val="a7"/>
          <w:rFonts w:ascii="Traditional Arabic" w:hAnsi="Traditional Arabic" w:cs="Traditional Arabic"/>
          <w:sz w:val="24"/>
          <w:szCs w:val="24"/>
          <w:rtl/>
        </w:rPr>
        <w:footnoteRef/>
      </w:r>
      <w:r w:rsidRPr="00EB1C51">
        <w:rPr>
          <w:rStyle w:val="a7"/>
          <w:rFonts w:ascii="Traditional Arabic" w:hAnsi="Traditional Arabic" w:cs="Traditional Arabic"/>
          <w:sz w:val="24"/>
          <w:szCs w:val="24"/>
          <w:rtl/>
        </w:rPr>
        <w:t>)</w:t>
      </w:r>
      <w:r>
        <w:rPr>
          <w:rFonts w:ascii="Traditional Arabic" w:hAnsi="Traditional Arabic" w:cs="Traditional Arabic"/>
          <w:sz w:val="24"/>
          <w:szCs w:val="24"/>
          <w:rtl/>
          <w:lang w:bidi="ar-DZ"/>
        </w:rPr>
        <w:t xml:space="preserve">إسماعيل </w:t>
      </w:r>
      <w:proofErr w:type="spellStart"/>
      <w:r>
        <w:rPr>
          <w:rFonts w:ascii="Traditional Arabic" w:hAnsi="Traditional Arabic" w:cs="Traditional Arabic"/>
          <w:sz w:val="24"/>
          <w:szCs w:val="24"/>
          <w:rtl/>
          <w:lang w:bidi="ar-DZ"/>
        </w:rPr>
        <w:t>قيرة</w:t>
      </w:r>
      <w:proofErr w:type="spellEnd"/>
      <w:r>
        <w:rPr>
          <w:rFonts w:ascii="Traditional Arabic" w:hAnsi="Traditional Arabic" w:cs="Traditional Arabic"/>
          <w:sz w:val="24"/>
          <w:szCs w:val="24"/>
          <w:rtl/>
          <w:lang w:bidi="ar-DZ"/>
        </w:rPr>
        <w:t xml:space="preserve"> و</w:t>
      </w:r>
      <w:r w:rsidRPr="00EB1C51">
        <w:rPr>
          <w:rFonts w:ascii="Traditional Arabic" w:hAnsi="Traditional Arabic" w:cs="Traditional Arabic"/>
          <w:sz w:val="24"/>
          <w:szCs w:val="24"/>
          <w:rtl/>
          <w:lang w:bidi="ar-DZ"/>
        </w:rPr>
        <w:t xml:space="preserve">آخرون , </w:t>
      </w:r>
      <w:r w:rsidRPr="008C5DD1">
        <w:rPr>
          <w:rFonts w:ascii="Traditional Arabic" w:hAnsi="Traditional Arabic" w:cs="Traditional Arabic"/>
          <w:b/>
          <w:bCs/>
          <w:sz w:val="24"/>
          <w:szCs w:val="24"/>
          <w:rtl/>
          <w:lang w:bidi="ar-DZ"/>
        </w:rPr>
        <w:t>مستقبل الديمقراطية في الجزائر</w:t>
      </w:r>
      <w:r w:rsidRPr="00EB1C51">
        <w:rPr>
          <w:rFonts w:ascii="Traditional Arabic" w:hAnsi="Traditional Arabic" w:cs="Traditional Arabic"/>
          <w:sz w:val="24"/>
          <w:szCs w:val="24"/>
          <w:rtl/>
          <w:lang w:bidi="ar-DZ"/>
        </w:rPr>
        <w:t xml:space="preserve"> . بيروت: مركز دراسات الوحدة العربية, 2002, ص 222.</w:t>
      </w:r>
    </w:p>
  </w:footnote>
  <w:footnote w:id="79">
    <w:p w:rsidR="00DA4255" w:rsidRPr="00EB1C51" w:rsidRDefault="00DA4255" w:rsidP="00430401">
      <w:pPr>
        <w:pStyle w:val="a6"/>
        <w:jc w:val="both"/>
        <w:rPr>
          <w:rFonts w:ascii="Traditional Arabic" w:hAnsi="Traditional Arabic" w:cs="Traditional Arabic"/>
          <w:sz w:val="24"/>
          <w:szCs w:val="24"/>
          <w:rtl/>
          <w:lang w:bidi="ar-DZ"/>
        </w:rPr>
      </w:pPr>
      <w:r w:rsidRPr="00EB1C51">
        <w:rPr>
          <w:rStyle w:val="a7"/>
          <w:rFonts w:ascii="Traditional Arabic" w:hAnsi="Traditional Arabic" w:cs="Traditional Arabic"/>
          <w:sz w:val="24"/>
          <w:szCs w:val="24"/>
          <w:rtl/>
        </w:rPr>
        <w:t>(</w:t>
      </w:r>
      <w:r w:rsidRPr="00EB1C51">
        <w:rPr>
          <w:rStyle w:val="a7"/>
          <w:rFonts w:ascii="Traditional Arabic" w:hAnsi="Traditional Arabic" w:cs="Traditional Arabic"/>
          <w:sz w:val="24"/>
          <w:szCs w:val="24"/>
          <w:rtl/>
        </w:rPr>
        <w:footnoteRef/>
      </w:r>
      <w:r w:rsidRPr="00EB1C51">
        <w:rPr>
          <w:rStyle w:val="a7"/>
          <w:rFonts w:ascii="Traditional Arabic" w:hAnsi="Traditional Arabic" w:cs="Traditional Arabic"/>
          <w:sz w:val="24"/>
          <w:szCs w:val="24"/>
          <w:rtl/>
        </w:rPr>
        <w:t>)</w:t>
      </w:r>
      <w:r w:rsidRPr="00EB1C51">
        <w:rPr>
          <w:rFonts w:ascii="Traditional Arabic" w:hAnsi="Traditional Arabic" w:cs="Traditional Arabic"/>
          <w:sz w:val="24"/>
          <w:szCs w:val="24"/>
          <w:rtl/>
          <w:lang w:bidi="ar-DZ"/>
        </w:rPr>
        <w:t xml:space="preserve">موري سمية, " اثر تقلبات اسعار البترول على التنمية الاقتصادية في الجزائر دراسة قياسية " . </w:t>
      </w:r>
      <w:r w:rsidRPr="008C5DD1">
        <w:rPr>
          <w:rFonts w:ascii="Traditional Arabic" w:hAnsi="Traditional Arabic" w:cs="Traditional Arabic"/>
          <w:sz w:val="24"/>
          <w:szCs w:val="24"/>
          <w:u w:val="single"/>
          <w:rtl/>
          <w:lang w:bidi="ar-DZ"/>
        </w:rPr>
        <w:t>اطروحة دكتورا</w:t>
      </w:r>
      <w:r w:rsidRPr="00EB1C51">
        <w:rPr>
          <w:rFonts w:ascii="Traditional Arabic" w:hAnsi="Traditional Arabic" w:cs="Traditional Arabic"/>
          <w:sz w:val="24"/>
          <w:szCs w:val="24"/>
          <w:rtl/>
          <w:lang w:bidi="ar-DZ"/>
        </w:rPr>
        <w:t xml:space="preserve"> , (جامعة </w:t>
      </w:r>
      <w:proofErr w:type="spellStart"/>
      <w:r w:rsidRPr="00EB1C51">
        <w:rPr>
          <w:rFonts w:ascii="Traditional Arabic" w:hAnsi="Traditional Arabic" w:cs="Traditional Arabic"/>
          <w:sz w:val="24"/>
          <w:szCs w:val="24"/>
          <w:rtl/>
          <w:lang w:bidi="ar-DZ"/>
        </w:rPr>
        <w:t>ابوبكر</w:t>
      </w:r>
      <w:proofErr w:type="spellEnd"/>
      <w:r>
        <w:rPr>
          <w:rFonts w:ascii="Traditional Arabic" w:hAnsi="Traditional Arabic" w:cs="Traditional Arabic" w:hint="cs"/>
          <w:sz w:val="24"/>
          <w:szCs w:val="24"/>
          <w:rtl/>
          <w:lang w:bidi="ar-DZ"/>
        </w:rPr>
        <w:t xml:space="preserve"> </w:t>
      </w:r>
      <w:proofErr w:type="spellStart"/>
      <w:r w:rsidRPr="00EB1C51">
        <w:rPr>
          <w:rFonts w:ascii="Traditional Arabic" w:hAnsi="Traditional Arabic" w:cs="Traditional Arabic"/>
          <w:sz w:val="24"/>
          <w:szCs w:val="24"/>
          <w:rtl/>
          <w:lang w:bidi="ar-DZ"/>
        </w:rPr>
        <w:t>بلقايد</w:t>
      </w:r>
      <w:proofErr w:type="spellEnd"/>
      <w:r w:rsidRPr="00EB1C51">
        <w:rPr>
          <w:rFonts w:ascii="Traditional Arabic" w:hAnsi="Traditional Arabic" w:cs="Traditional Arabic"/>
          <w:sz w:val="24"/>
          <w:szCs w:val="24"/>
          <w:rtl/>
          <w:lang w:bidi="ar-DZ"/>
        </w:rPr>
        <w:t xml:space="preserve"> تلمسان, كلية </w:t>
      </w:r>
      <w:r>
        <w:rPr>
          <w:rFonts w:ascii="Traditional Arabic" w:hAnsi="Traditional Arabic" w:cs="Traditional Arabic"/>
          <w:sz w:val="24"/>
          <w:szCs w:val="24"/>
          <w:rtl/>
          <w:lang w:bidi="ar-DZ"/>
        </w:rPr>
        <w:t>العلوم الاقتصادية وعلوم التسيير</w:t>
      </w:r>
      <w:r w:rsidRPr="00EB1C51">
        <w:rPr>
          <w:rFonts w:ascii="Traditional Arabic" w:hAnsi="Traditional Arabic" w:cs="Traditional Arabic"/>
          <w:sz w:val="24"/>
          <w:szCs w:val="24"/>
          <w:rtl/>
          <w:lang w:bidi="ar-DZ"/>
        </w:rPr>
        <w:t>, قسم العلوم الاقتصادية, 2015 ), ص 18</w:t>
      </w:r>
      <w:r>
        <w:rPr>
          <w:rFonts w:ascii="Traditional Arabic" w:hAnsi="Traditional Arabic" w:cs="Traditional Arabic" w:hint="cs"/>
          <w:sz w:val="24"/>
          <w:szCs w:val="24"/>
          <w:rtl/>
          <w:lang w:bidi="ar-DZ"/>
        </w:rPr>
        <w:t>.</w:t>
      </w:r>
    </w:p>
  </w:footnote>
  <w:footnote w:id="80">
    <w:p w:rsidR="00DA4255" w:rsidRPr="00EB1C51" w:rsidRDefault="00DA4255" w:rsidP="00430401">
      <w:pPr>
        <w:pStyle w:val="a6"/>
        <w:jc w:val="both"/>
        <w:rPr>
          <w:rFonts w:ascii="Traditional Arabic" w:hAnsi="Traditional Arabic" w:cs="Traditional Arabic"/>
          <w:sz w:val="24"/>
          <w:szCs w:val="24"/>
          <w:lang w:bidi="ar-DZ"/>
        </w:rPr>
      </w:pPr>
      <w:r w:rsidRPr="00EB1C51">
        <w:rPr>
          <w:rStyle w:val="a7"/>
          <w:rFonts w:ascii="Traditional Arabic" w:hAnsi="Traditional Arabic" w:cs="Traditional Arabic"/>
          <w:sz w:val="24"/>
          <w:szCs w:val="24"/>
          <w:rtl/>
        </w:rPr>
        <w:t>(</w:t>
      </w:r>
      <w:r w:rsidRPr="00EB1C51">
        <w:rPr>
          <w:rStyle w:val="a7"/>
          <w:rFonts w:ascii="Traditional Arabic" w:hAnsi="Traditional Arabic" w:cs="Traditional Arabic"/>
          <w:sz w:val="24"/>
          <w:szCs w:val="24"/>
          <w:rtl/>
        </w:rPr>
        <w:footnoteRef/>
      </w:r>
      <w:r w:rsidRPr="00EB1C51">
        <w:rPr>
          <w:rStyle w:val="a7"/>
          <w:rFonts w:ascii="Traditional Arabic" w:hAnsi="Traditional Arabic" w:cs="Traditional Arabic"/>
          <w:sz w:val="24"/>
          <w:szCs w:val="24"/>
          <w:rtl/>
        </w:rPr>
        <w:t>)</w:t>
      </w:r>
      <w:r w:rsidRPr="00EB1C51">
        <w:rPr>
          <w:rFonts w:ascii="Traditional Arabic" w:hAnsi="Traditional Arabic" w:cs="Traditional Arabic"/>
          <w:sz w:val="24"/>
          <w:szCs w:val="24"/>
          <w:rtl/>
          <w:lang w:bidi="ar-DZ"/>
        </w:rPr>
        <w:t xml:space="preserve">عيسى </w:t>
      </w:r>
      <w:proofErr w:type="spellStart"/>
      <w:r w:rsidRPr="00EB1C51">
        <w:rPr>
          <w:rFonts w:ascii="Traditional Arabic" w:hAnsi="Traditional Arabic" w:cs="Traditional Arabic"/>
          <w:sz w:val="24"/>
          <w:szCs w:val="24"/>
          <w:rtl/>
          <w:lang w:bidi="ar-DZ"/>
        </w:rPr>
        <w:t>مقليد</w:t>
      </w:r>
      <w:proofErr w:type="spellEnd"/>
      <w:r w:rsidRPr="00EB1C51">
        <w:rPr>
          <w:rFonts w:ascii="Traditional Arabic" w:hAnsi="Traditional Arabic" w:cs="Traditional Arabic"/>
          <w:sz w:val="24"/>
          <w:szCs w:val="24"/>
          <w:rtl/>
          <w:lang w:bidi="ar-DZ"/>
        </w:rPr>
        <w:t xml:space="preserve">, " قطاع المحروقات الجزائرية في ظل التحولات الاقتصادية " . </w:t>
      </w:r>
      <w:r w:rsidRPr="008C5DD1">
        <w:rPr>
          <w:rFonts w:ascii="Traditional Arabic" w:hAnsi="Traditional Arabic" w:cs="Traditional Arabic"/>
          <w:sz w:val="24"/>
          <w:szCs w:val="24"/>
          <w:u w:val="single"/>
          <w:rtl/>
          <w:lang w:bidi="ar-DZ"/>
        </w:rPr>
        <w:t>مذكرة ماجستير</w:t>
      </w:r>
      <w:r w:rsidRPr="00975F54">
        <w:rPr>
          <w:rFonts w:ascii="Traditional Arabic" w:hAnsi="Traditional Arabic" w:cs="Traditional Arabic"/>
          <w:sz w:val="24"/>
          <w:szCs w:val="24"/>
          <w:rtl/>
          <w:lang w:bidi="ar-DZ"/>
        </w:rPr>
        <w:t xml:space="preserve"> ,(</w:t>
      </w:r>
      <w:r>
        <w:rPr>
          <w:rFonts w:ascii="Traditional Arabic" w:hAnsi="Traditional Arabic" w:cs="Traditional Arabic"/>
          <w:sz w:val="24"/>
          <w:szCs w:val="24"/>
          <w:rtl/>
          <w:lang w:bidi="ar-DZ"/>
        </w:rPr>
        <w:t>جامعة الحاج لخضر باتنة, كلية العلوم الاقتصادية</w:t>
      </w:r>
      <w:r w:rsidRPr="00EB1C51">
        <w:rPr>
          <w:rFonts w:ascii="Traditional Arabic" w:hAnsi="Traditional Arabic" w:cs="Traditional Arabic"/>
          <w:sz w:val="24"/>
          <w:szCs w:val="24"/>
          <w:rtl/>
          <w:lang w:bidi="ar-DZ"/>
        </w:rPr>
        <w:t>, قسم علوم التسيير 2008 ), ص 82-83 .</w:t>
      </w:r>
    </w:p>
  </w:footnote>
  <w:footnote w:id="81">
    <w:p w:rsidR="00DA4255" w:rsidRPr="00EB1C51" w:rsidRDefault="00DA4255" w:rsidP="00430401">
      <w:pPr>
        <w:pStyle w:val="a6"/>
        <w:jc w:val="both"/>
        <w:rPr>
          <w:rFonts w:ascii="Traditional Arabic" w:hAnsi="Traditional Arabic" w:cs="Traditional Arabic"/>
          <w:sz w:val="24"/>
          <w:szCs w:val="24"/>
          <w:lang w:bidi="ar-DZ"/>
        </w:rPr>
      </w:pPr>
      <w:r w:rsidRPr="00EB1C51">
        <w:rPr>
          <w:rStyle w:val="a7"/>
          <w:rFonts w:ascii="Traditional Arabic" w:hAnsi="Traditional Arabic" w:cs="Traditional Arabic"/>
          <w:sz w:val="24"/>
          <w:szCs w:val="24"/>
          <w:rtl/>
        </w:rPr>
        <w:t>(</w:t>
      </w:r>
      <w:r w:rsidRPr="00EB1C51">
        <w:rPr>
          <w:rStyle w:val="a7"/>
          <w:rFonts w:ascii="Traditional Arabic" w:hAnsi="Traditional Arabic" w:cs="Traditional Arabic"/>
          <w:sz w:val="24"/>
          <w:szCs w:val="24"/>
          <w:rtl/>
        </w:rPr>
        <w:footnoteRef/>
      </w:r>
      <w:r w:rsidRPr="00EB1C51">
        <w:rPr>
          <w:rStyle w:val="a7"/>
          <w:rFonts w:ascii="Traditional Arabic" w:hAnsi="Traditional Arabic" w:cs="Traditional Arabic"/>
          <w:sz w:val="24"/>
          <w:szCs w:val="24"/>
          <w:rtl/>
        </w:rPr>
        <w:t>)</w:t>
      </w:r>
      <w:proofErr w:type="spellStart"/>
      <w:r w:rsidRPr="00EB1C51">
        <w:rPr>
          <w:rFonts w:ascii="Traditional Arabic" w:hAnsi="Traditional Arabic" w:cs="Traditional Arabic"/>
          <w:sz w:val="24"/>
          <w:szCs w:val="24"/>
          <w:rtl/>
          <w:lang w:bidi="ar-DZ"/>
        </w:rPr>
        <w:t>عمراوي</w:t>
      </w:r>
      <w:proofErr w:type="spellEnd"/>
      <w:r w:rsidRPr="00EB1C51">
        <w:rPr>
          <w:rFonts w:ascii="Traditional Arabic" w:hAnsi="Traditional Arabic" w:cs="Traditional Arabic"/>
          <w:sz w:val="24"/>
          <w:szCs w:val="24"/>
          <w:rtl/>
          <w:lang w:bidi="ar-DZ"/>
        </w:rPr>
        <w:t xml:space="preserve"> عادل, " بدائل تنويع الاقتصاد الجزائري في ظل الازمة النفطية ". </w:t>
      </w:r>
      <w:r w:rsidRPr="008C5DD1">
        <w:rPr>
          <w:rFonts w:ascii="Traditional Arabic" w:hAnsi="Traditional Arabic" w:cs="Traditional Arabic"/>
          <w:sz w:val="24"/>
          <w:szCs w:val="24"/>
          <w:u w:val="single"/>
          <w:rtl/>
          <w:lang w:bidi="ar-DZ"/>
        </w:rPr>
        <w:t>مذكرة ماجستير</w:t>
      </w:r>
      <w:r w:rsidRPr="00EB1C51">
        <w:rPr>
          <w:rFonts w:ascii="Traditional Arabic" w:hAnsi="Traditional Arabic" w:cs="Traditional Arabic"/>
          <w:sz w:val="24"/>
          <w:szCs w:val="24"/>
          <w:rtl/>
          <w:lang w:bidi="ar-DZ"/>
        </w:rPr>
        <w:t xml:space="preserve"> , (جامعة مح</w:t>
      </w:r>
      <w:r>
        <w:rPr>
          <w:rFonts w:ascii="Traditional Arabic" w:hAnsi="Traditional Arabic" w:cs="Traditional Arabic" w:hint="cs"/>
          <w:sz w:val="24"/>
          <w:szCs w:val="24"/>
          <w:rtl/>
          <w:lang w:bidi="ar-DZ"/>
        </w:rPr>
        <w:t>ـ</w:t>
      </w:r>
      <w:r w:rsidRPr="00EB1C51">
        <w:rPr>
          <w:rFonts w:ascii="Traditional Arabic" w:hAnsi="Traditional Arabic" w:cs="Traditional Arabic"/>
          <w:sz w:val="24"/>
          <w:szCs w:val="24"/>
          <w:rtl/>
          <w:lang w:bidi="ar-DZ"/>
        </w:rPr>
        <w:t xml:space="preserve">مد خيضر بسكرة </w:t>
      </w:r>
      <w:r>
        <w:rPr>
          <w:rFonts w:ascii="Traditional Arabic" w:hAnsi="Traditional Arabic" w:cs="Traditional Arabic"/>
          <w:sz w:val="24"/>
          <w:szCs w:val="24"/>
          <w:rtl/>
          <w:lang w:bidi="ar-DZ"/>
        </w:rPr>
        <w:t>, كلية الحقوق و العلوم السياسية</w:t>
      </w:r>
      <w:r w:rsidRPr="00EB1C51">
        <w:rPr>
          <w:rFonts w:ascii="Traditional Arabic" w:hAnsi="Traditional Arabic" w:cs="Traditional Arabic"/>
          <w:sz w:val="24"/>
          <w:szCs w:val="24"/>
          <w:rtl/>
          <w:lang w:bidi="ar-DZ"/>
        </w:rPr>
        <w:t>, قسم العلوم السياسية , 2016 ), ص 35-36 .</w:t>
      </w:r>
    </w:p>
  </w:footnote>
  <w:footnote w:id="82">
    <w:p w:rsidR="00DA4255" w:rsidRPr="00EB1C51" w:rsidRDefault="00DA4255" w:rsidP="00980A6A">
      <w:pPr>
        <w:pStyle w:val="a6"/>
        <w:jc w:val="lowKashida"/>
        <w:rPr>
          <w:rFonts w:ascii="Traditional Arabic" w:hAnsi="Traditional Arabic" w:cs="Traditional Arabic"/>
          <w:sz w:val="24"/>
          <w:szCs w:val="24"/>
          <w:rtl/>
          <w:lang w:bidi="ar-DZ"/>
        </w:rPr>
      </w:pPr>
      <w:r w:rsidRPr="00EB1C51">
        <w:rPr>
          <w:rStyle w:val="a7"/>
          <w:rFonts w:ascii="Traditional Arabic" w:hAnsi="Traditional Arabic" w:cs="Traditional Arabic"/>
          <w:sz w:val="24"/>
          <w:szCs w:val="24"/>
          <w:rtl/>
        </w:rPr>
        <w:t>(</w:t>
      </w:r>
      <w:r w:rsidRPr="00EB1C51">
        <w:rPr>
          <w:rStyle w:val="a7"/>
          <w:rFonts w:ascii="Traditional Arabic" w:hAnsi="Traditional Arabic" w:cs="Traditional Arabic"/>
          <w:sz w:val="24"/>
          <w:szCs w:val="24"/>
          <w:rtl/>
        </w:rPr>
        <w:footnoteRef/>
      </w:r>
      <w:r w:rsidRPr="00EB1C51">
        <w:rPr>
          <w:rStyle w:val="a7"/>
          <w:rFonts w:ascii="Traditional Arabic" w:hAnsi="Traditional Arabic" w:cs="Traditional Arabic"/>
          <w:sz w:val="24"/>
          <w:szCs w:val="24"/>
          <w:rtl/>
        </w:rPr>
        <w:t>)</w:t>
      </w:r>
      <w:r w:rsidRPr="008C5DD1">
        <w:rPr>
          <w:rFonts w:ascii="Traditional Arabic" w:hAnsi="Traditional Arabic" w:cs="Traditional Arabic" w:hint="cs"/>
          <w:sz w:val="24"/>
          <w:szCs w:val="24"/>
          <w:rtl/>
          <w:lang w:val="fr-FR" w:bidi="ar-DZ"/>
        </w:rPr>
        <w:t>الجمهورية الجزائرية الديمقراطية الشعبية , رئاسة الجمهورية ,"</w:t>
      </w:r>
      <w:r w:rsidRPr="008C5DD1">
        <w:rPr>
          <w:rFonts w:ascii="Traditional Arabic" w:hAnsi="Traditional Arabic" w:cs="Traditional Arabic"/>
          <w:sz w:val="24"/>
          <w:szCs w:val="24"/>
          <w:rtl/>
          <w:lang w:val="fr-FR" w:bidi="ar-DZ"/>
        </w:rPr>
        <w:t xml:space="preserve"> المخطط الخماسي 2010-2014</w:t>
      </w:r>
      <w:r>
        <w:rPr>
          <w:rFonts w:ascii="Traditional Arabic" w:hAnsi="Traditional Arabic" w:cs="Traditional Arabic" w:hint="cs"/>
          <w:sz w:val="24"/>
          <w:szCs w:val="24"/>
          <w:rtl/>
          <w:lang w:val="fr-FR" w:bidi="ar-DZ"/>
        </w:rPr>
        <w:t>"</w:t>
      </w:r>
      <w:r w:rsidRPr="00EB1C51">
        <w:rPr>
          <w:rFonts w:ascii="Traditional Arabic" w:hAnsi="Traditional Arabic" w:cs="Traditional Arabic"/>
          <w:sz w:val="24"/>
          <w:szCs w:val="24"/>
          <w:rtl/>
          <w:lang w:val="fr-FR" w:bidi="ar-DZ"/>
        </w:rPr>
        <w:t xml:space="preserve">, متحصل عليه من الموقع :  </w:t>
      </w:r>
      <w:hyperlink r:id="rId7" w:history="1">
        <w:r w:rsidRPr="00EB1C51">
          <w:rPr>
            <w:rStyle w:val="Hyperlink"/>
            <w:rFonts w:ascii="Traditional Arabic" w:hAnsi="Traditional Arabic" w:cs="Traditional Arabic"/>
            <w:color w:val="auto"/>
            <w:sz w:val="24"/>
            <w:szCs w:val="24"/>
            <w:u w:val="none"/>
            <w:lang w:val="fr-FR" w:bidi="ar-DZ"/>
          </w:rPr>
          <w:t>http://algerianembassy-saudi.com/PDF/quint.pdf</w:t>
        </w:r>
      </w:hyperlink>
      <w:r w:rsidRPr="00EB1C51">
        <w:rPr>
          <w:rFonts w:ascii="Traditional Arabic" w:hAnsi="Traditional Arabic" w:cs="Traditional Arabic"/>
          <w:sz w:val="24"/>
          <w:szCs w:val="24"/>
          <w:rtl/>
          <w:lang w:bidi="ar-DZ"/>
        </w:rPr>
        <w:t xml:space="preserve"> , بتاريخ : 27/01/2017 .</w:t>
      </w:r>
    </w:p>
  </w:footnote>
  <w:footnote w:id="83">
    <w:p w:rsidR="00DA4255" w:rsidRPr="00EB1C51" w:rsidRDefault="00DA4255" w:rsidP="008C5DD1">
      <w:pPr>
        <w:pStyle w:val="a6"/>
        <w:rPr>
          <w:rFonts w:ascii="Traditional Arabic" w:hAnsi="Traditional Arabic" w:cs="Traditional Arabic"/>
          <w:sz w:val="24"/>
          <w:szCs w:val="24"/>
          <w:rtl/>
          <w:lang w:bidi="ar-DZ"/>
        </w:rPr>
      </w:pPr>
      <w:r w:rsidRPr="00EB1C51">
        <w:rPr>
          <w:rStyle w:val="a7"/>
          <w:rFonts w:ascii="Traditional Arabic" w:hAnsi="Traditional Arabic" w:cs="Traditional Arabic"/>
          <w:sz w:val="24"/>
          <w:szCs w:val="24"/>
          <w:rtl/>
        </w:rPr>
        <w:t>(</w:t>
      </w:r>
      <w:r w:rsidRPr="00EB1C51">
        <w:rPr>
          <w:rStyle w:val="a7"/>
          <w:rFonts w:ascii="Traditional Arabic" w:hAnsi="Traditional Arabic" w:cs="Traditional Arabic"/>
          <w:sz w:val="24"/>
          <w:szCs w:val="24"/>
          <w:rtl/>
        </w:rPr>
        <w:footnoteRef/>
      </w:r>
      <w:r w:rsidRPr="00EB1C51">
        <w:rPr>
          <w:rStyle w:val="a7"/>
          <w:rFonts w:ascii="Traditional Arabic" w:hAnsi="Traditional Arabic" w:cs="Traditional Arabic"/>
          <w:sz w:val="24"/>
          <w:szCs w:val="24"/>
          <w:rtl/>
        </w:rPr>
        <w:t>)</w:t>
      </w:r>
      <w:r w:rsidRPr="00EB1C51">
        <w:rPr>
          <w:rFonts w:ascii="Traditional Arabic" w:hAnsi="Traditional Arabic" w:cs="Traditional Arabic"/>
          <w:sz w:val="24"/>
          <w:szCs w:val="24"/>
          <w:rtl/>
          <w:lang w:bidi="ar-DZ"/>
        </w:rPr>
        <w:t xml:space="preserve">المرجع </w:t>
      </w:r>
      <w:r>
        <w:rPr>
          <w:rFonts w:ascii="Traditional Arabic" w:hAnsi="Traditional Arabic" w:cs="Traditional Arabic" w:hint="cs"/>
          <w:sz w:val="24"/>
          <w:szCs w:val="24"/>
          <w:rtl/>
          <w:lang w:bidi="ar-DZ"/>
        </w:rPr>
        <w:t>نفسه</w:t>
      </w:r>
      <w:r w:rsidRPr="00EB1C51">
        <w:rPr>
          <w:rFonts w:ascii="Traditional Arabic" w:hAnsi="Traditional Arabic" w:cs="Traditional Arabic"/>
          <w:sz w:val="24"/>
          <w:szCs w:val="24"/>
          <w:rtl/>
          <w:lang w:bidi="ar-DZ"/>
        </w:rPr>
        <w:t xml:space="preserve">. </w:t>
      </w:r>
    </w:p>
  </w:footnote>
  <w:footnote w:id="84">
    <w:p w:rsidR="00DA4255" w:rsidRPr="00EB1C51" w:rsidRDefault="00DA4255" w:rsidP="00975F54">
      <w:pPr>
        <w:pStyle w:val="a6"/>
        <w:rPr>
          <w:rFonts w:ascii="Traditional Arabic" w:hAnsi="Traditional Arabic" w:cs="Traditional Arabic"/>
          <w:sz w:val="24"/>
          <w:szCs w:val="24"/>
          <w:rtl/>
          <w:lang w:bidi="ar-DZ"/>
        </w:rPr>
      </w:pPr>
      <w:r w:rsidRPr="00EB1C51">
        <w:rPr>
          <w:rStyle w:val="a7"/>
          <w:rFonts w:ascii="Traditional Arabic" w:hAnsi="Traditional Arabic" w:cs="Traditional Arabic"/>
          <w:sz w:val="24"/>
          <w:szCs w:val="24"/>
          <w:rtl/>
        </w:rPr>
        <w:t>(</w:t>
      </w:r>
      <w:r w:rsidRPr="00EB1C51">
        <w:rPr>
          <w:rStyle w:val="a7"/>
          <w:rFonts w:ascii="Traditional Arabic" w:hAnsi="Traditional Arabic" w:cs="Traditional Arabic"/>
          <w:sz w:val="24"/>
          <w:szCs w:val="24"/>
          <w:rtl/>
        </w:rPr>
        <w:footnoteRef/>
      </w:r>
      <w:r w:rsidRPr="00EB1C51">
        <w:rPr>
          <w:rStyle w:val="a7"/>
          <w:rFonts w:ascii="Traditional Arabic" w:hAnsi="Traditional Arabic" w:cs="Traditional Arabic"/>
          <w:sz w:val="24"/>
          <w:szCs w:val="24"/>
          <w:rtl/>
        </w:rPr>
        <w:t>)</w:t>
      </w:r>
      <w:proofErr w:type="spellStart"/>
      <w:r w:rsidRPr="00EB1C51">
        <w:rPr>
          <w:rFonts w:ascii="Traditional Arabic" w:hAnsi="Traditional Arabic" w:cs="Traditional Arabic"/>
          <w:sz w:val="24"/>
          <w:szCs w:val="24"/>
          <w:rtl/>
          <w:lang w:bidi="ar-DZ"/>
        </w:rPr>
        <w:t>بلعاطل</w:t>
      </w:r>
      <w:proofErr w:type="spellEnd"/>
      <w:r w:rsidRPr="00EB1C51">
        <w:rPr>
          <w:rFonts w:ascii="Traditional Arabic" w:hAnsi="Traditional Arabic" w:cs="Traditional Arabic"/>
          <w:sz w:val="24"/>
          <w:szCs w:val="24"/>
          <w:rtl/>
          <w:lang w:bidi="ar-DZ"/>
        </w:rPr>
        <w:t xml:space="preserve"> عياش</w:t>
      </w:r>
      <w:r>
        <w:rPr>
          <w:rFonts w:ascii="Traditional Arabic" w:hAnsi="Traditional Arabic" w:cs="Traditional Arabic"/>
          <w:color w:val="000000" w:themeColor="text1"/>
          <w:sz w:val="24"/>
          <w:szCs w:val="24"/>
          <w:rtl/>
        </w:rPr>
        <w:t xml:space="preserve">, نوي سميحة </w:t>
      </w:r>
      <w:r w:rsidRPr="00EB1C51">
        <w:rPr>
          <w:rFonts w:ascii="Traditional Arabic" w:hAnsi="Traditional Arabic" w:cs="Traditional Arabic"/>
          <w:sz w:val="24"/>
          <w:szCs w:val="24"/>
          <w:rtl/>
          <w:lang w:bidi="ar-DZ"/>
        </w:rPr>
        <w:t xml:space="preserve">, </w:t>
      </w:r>
      <w:r>
        <w:rPr>
          <w:rFonts w:ascii="Traditional Arabic" w:hAnsi="Traditional Arabic" w:cs="Traditional Arabic" w:hint="cs"/>
          <w:sz w:val="24"/>
          <w:szCs w:val="24"/>
          <w:rtl/>
          <w:lang w:bidi="ar-DZ"/>
        </w:rPr>
        <w:t>م</w:t>
      </w:r>
      <w:r w:rsidRPr="00EB1C51">
        <w:rPr>
          <w:rFonts w:ascii="Traditional Arabic" w:hAnsi="Traditional Arabic" w:cs="Traditional Arabic"/>
          <w:sz w:val="24"/>
          <w:szCs w:val="24"/>
          <w:rtl/>
          <w:lang w:bidi="ar-DZ"/>
        </w:rPr>
        <w:t>رجع سابق , ص 15</w:t>
      </w:r>
      <w:r>
        <w:rPr>
          <w:rFonts w:ascii="Traditional Arabic" w:hAnsi="Traditional Arabic" w:cs="Traditional Arabic" w:hint="cs"/>
          <w:sz w:val="24"/>
          <w:szCs w:val="24"/>
          <w:rtl/>
          <w:lang w:bidi="ar-DZ"/>
        </w:rPr>
        <w:t>.</w:t>
      </w:r>
    </w:p>
  </w:footnote>
  <w:footnote w:id="85">
    <w:p w:rsidR="00DA4255" w:rsidRPr="00EB1C51" w:rsidRDefault="00DA4255" w:rsidP="00082AF4">
      <w:pPr>
        <w:pStyle w:val="a6"/>
        <w:jc w:val="both"/>
        <w:rPr>
          <w:rFonts w:ascii="Traditional Arabic" w:hAnsi="Traditional Arabic" w:cs="Traditional Arabic"/>
          <w:sz w:val="24"/>
          <w:szCs w:val="24"/>
          <w:rtl/>
          <w:lang w:bidi="ar-DZ"/>
        </w:rPr>
      </w:pPr>
      <w:r w:rsidRPr="00EB1C51">
        <w:rPr>
          <w:rStyle w:val="a7"/>
          <w:rFonts w:ascii="Traditional Arabic" w:hAnsi="Traditional Arabic" w:cs="Traditional Arabic"/>
          <w:sz w:val="24"/>
          <w:szCs w:val="24"/>
          <w:rtl/>
        </w:rPr>
        <w:t>(</w:t>
      </w:r>
      <w:r w:rsidRPr="00EB1C51">
        <w:rPr>
          <w:rStyle w:val="a7"/>
          <w:rFonts w:ascii="Traditional Arabic" w:hAnsi="Traditional Arabic" w:cs="Traditional Arabic"/>
          <w:sz w:val="24"/>
          <w:szCs w:val="24"/>
          <w:rtl/>
        </w:rPr>
        <w:footnoteRef/>
      </w:r>
      <w:r w:rsidRPr="00EB1C51">
        <w:rPr>
          <w:rStyle w:val="a7"/>
          <w:rFonts w:ascii="Traditional Arabic" w:hAnsi="Traditional Arabic" w:cs="Traditional Arabic"/>
          <w:sz w:val="24"/>
          <w:szCs w:val="24"/>
          <w:rtl/>
        </w:rPr>
        <w:t>)</w:t>
      </w:r>
      <w:r>
        <w:rPr>
          <w:rFonts w:ascii="Traditional Arabic" w:hAnsi="Traditional Arabic" w:cs="Traditional Arabic" w:hint="cs"/>
          <w:sz w:val="24"/>
          <w:szCs w:val="24"/>
          <w:rtl/>
          <w:lang w:bidi="ar-DZ"/>
        </w:rPr>
        <w:t>نفس المرجع , ص 16</w:t>
      </w:r>
      <w:r w:rsidRPr="00EB1C51">
        <w:rPr>
          <w:rFonts w:ascii="Traditional Arabic" w:hAnsi="Traditional Arabic" w:cs="Traditional Arabic"/>
          <w:sz w:val="24"/>
          <w:szCs w:val="24"/>
          <w:rtl/>
          <w:lang w:bidi="ar-DZ"/>
        </w:rPr>
        <w:t>.</w:t>
      </w:r>
    </w:p>
  </w:footnote>
  <w:footnote w:id="86">
    <w:p w:rsidR="00DA4255" w:rsidRPr="00EB1C51" w:rsidRDefault="00DA4255" w:rsidP="008C5DD1">
      <w:pPr>
        <w:pStyle w:val="a6"/>
        <w:rPr>
          <w:rFonts w:ascii="Traditional Arabic" w:hAnsi="Traditional Arabic" w:cs="Traditional Arabic"/>
          <w:sz w:val="24"/>
          <w:szCs w:val="24"/>
          <w:lang w:bidi="ar-DZ"/>
        </w:rPr>
      </w:pPr>
      <w:r w:rsidRPr="00EB1C51">
        <w:rPr>
          <w:rStyle w:val="a7"/>
          <w:rFonts w:ascii="Traditional Arabic" w:hAnsi="Traditional Arabic" w:cs="Traditional Arabic"/>
          <w:sz w:val="24"/>
          <w:szCs w:val="24"/>
          <w:rtl/>
        </w:rPr>
        <w:t>(</w:t>
      </w:r>
      <w:r w:rsidRPr="00EB1C51">
        <w:rPr>
          <w:rStyle w:val="a7"/>
          <w:rFonts w:ascii="Traditional Arabic" w:hAnsi="Traditional Arabic" w:cs="Traditional Arabic"/>
          <w:sz w:val="24"/>
          <w:szCs w:val="24"/>
          <w:rtl/>
        </w:rPr>
        <w:footnoteRef/>
      </w:r>
      <w:r w:rsidRPr="00EB1C51">
        <w:rPr>
          <w:rStyle w:val="a7"/>
          <w:rFonts w:ascii="Traditional Arabic" w:hAnsi="Traditional Arabic" w:cs="Traditional Arabic"/>
          <w:sz w:val="24"/>
          <w:szCs w:val="24"/>
          <w:rtl/>
        </w:rPr>
        <w:t>)</w:t>
      </w:r>
      <w:r w:rsidRPr="00EB1C51">
        <w:rPr>
          <w:rFonts w:ascii="Traditional Arabic" w:hAnsi="Traditional Arabic" w:cs="Traditional Arabic"/>
          <w:sz w:val="24"/>
          <w:szCs w:val="24"/>
          <w:rtl/>
          <w:lang w:bidi="ar-DZ"/>
        </w:rPr>
        <w:t xml:space="preserve">نصيرة </w:t>
      </w:r>
      <w:proofErr w:type="spellStart"/>
      <w:r w:rsidRPr="00EB1C51">
        <w:rPr>
          <w:rFonts w:ascii="Traditional Arabic" w:hAnsi="Traditional Arabic" w:cs="Traditional Arabic"/>
          <w:sz w:val="24"/>
          <w:szCs w:val="24"/>
          <w:rtl/>
          <w:lang w:bidi="ar-DZ"/>
        </w:rPr>
        <w:t>قوريش</w:t>
      </w:r>
      <w:proofErr w:type="spellEnd"/>
      <w:r w:rsidRPr="00EB1C51">
        <w:rPr>
          <w:rFonts w:ascii="Traditional Arabic" w:hAnsi="Traditional Arabic" w:cs="Traditional Arabic"/>
          <w:sz w:val="24"/>
          <w:szCs w:val="24"/>
          <w:rtl/>
          <w:lang w:bidi="ar-DZ"/>
        </w:rPr>
        <w:t xml:space="preserve">, " التنمية البشرية في الجزائر و أفاقها في </w:t>
      </w:r>
      <w:r>
        <w:rPr>
          <w:rFonts w:ascii="Traditional Arabic" w:hAnsi="Traditional Arabic" w:cs="Traditional Arabic" w:hint="cs"/>
          <w:sz w:val="24"/>
          <w:szCs w:val="24"/>
          <w:rtl/>
          <w:lang w:bidi="ar-DZ"/>
        </w:rPr>
        <w:t>ظ</w:t>
      </w:r>
      <w:r w:rsidRPr="00EB1C51">
        <w:rPr>
          <w:rFonts w:ascii="Traditional Arabic" w:hAnsi="Traditional Arabic" w:cs="Traditional Arabic"/>
          <w:sz w:val="24"/>
          <w:szCs w:val="24"/>
          <w:rtl/>
          <w:lang w:bidi="ar-DZ"/>
        </w:rPr>
        <w:t xml:space="preserve">ل برنامج التنمية 2010-2014 " . </w:t>
      </w:r>
      <w:r w:rsidRPr="00EB1C51">
        <w:rPr>
          <w:rFonts w:ascii="Traditional Arabic" w:hAnsi="Traditional Arabic" w:cs="Traditional Arabic"/>
          <w:sz w:val="24"/>
          <w:szCs w:val="24"/>
          <w:u w:val="single"/>
          <w:rtl/>
          <w:lang w:bidi="ar-DZ"/>
        </w:rPr>
        <w:t>الاكاديمية للدراسات الاجتماعية و الانسانية</w:t>
      </w:r>
      <w:r w:rsidRPr="00EB1C51">
        <w:rPr>
          <w:rFonts w:ascii="Traditional Arabic" w:hAnsi="Traditional Arabic" w:cs="Traditional Arabic"/>
          <w:sz w:val="24"/>
          <w:szCs w:val="24"/>
          <w:rtl/>
          <w:lang w:bidi="ar-DZ"/>
        </w:rPr>
        <w:t xml:space="preserve">, 06-2011, ص39 متحصل عليه من الموقع: </w:t>
      </w:r>
      <w:hyperlink r:id="rId8" w:history="1">
        <w:r w:rsidRPr="00EB1C51">
          <w:rPr>
            <w:rStyle w:val="Hyperlink"/>
            <w:rFonts w:ascii="Traditional Arabic" w:hAnsi="Traditional Arabic" w:cs="Traditional Arabic"/>
            <w:color w:val="auto"/>
            <w:sz w:val="24"/>
            <w:szCs w:val="24"/>
            <w:lang w:val="fr-FR" w:bidi="ar-DZ"/>
          </w:rPr>
          <w:t>http://www.univ-</w:t>
        </w:r>
      </w:hyperlink>
      <w:r w:rsidRPr="00EB1C51">
        <w:rPr>
          <w:rFonts w:ascii="Traditional Arabic" w:hAnsi="Traditional Arabic" w:cs="Traditional Arabic"/>
          <w:sz w:val="24"/>
          <w:szCs w:val="24"/>
          <w:lang w:val="fr-FR" w:bidi="ar-DZ"/>
        </w:rPr>
        <w:t xml:space="preserve"> chlef.dz/</w:t>
      </w:r>
      <w:proofErr w:type="spellStart"/>
      <w:r w:rsidRPr="00EB1C51">
        <w:rPr>
          <w:rFonts w:ascii="Traditional Arabic" w:hAnsi="Traditional Arabic" w:cs="Traditional Arabic"/>
          <w:sz w:val="24"/>
          <w:szCs w:val="24"/>
          <w:lang w:val="fr-FR" w:bidi="ar-DZ"/>
        </w:rPr>
        <w:t>ratsh</w:t>
      </w:r>
      <w:proofErr w:type="spellEnd"/>
      <w:r w:rsidRPr="00EB1C51">
        <w:rPr>
          <w:rFonts w:ascii="Traditional Arabic" w:hAnsi="Traditional Arabic" w:cs="Traditional Arabic"/>
          <w:sz w:val="24"/>
          <w:szCs w:val="24"/>
          <w:lang w:val="fr-FR" w:bidi="ar-DZ"/>
        </w:rPr>
        <w:t>/Article_Revue_Academique_N_06_2011/article_05.pdf</w:t>
      </w:r>
      <w:r w:rsidRPr="00EB1C51">
        <w:rPr>
          <w:rFonts w:ascii="Traditional Arabic" w:hAnsi="Traditional Arabic" w:cs="Traditional Arabic"/>
          <w:sz w:val="24"/>
          <w:szCs w:val="24"/>
          <w:rtl/>
          <w:lang w:bidi="ar-DZ"/>
        </w:rPr>
        <w:t xml:space="preserve"> , بتاريخ : 17/02/2017</w:t>
      </w:r>
    </w:p>
  </w:footnote>
  <w:footnote w:id="87">
    <w:p w:rsidR="00DA4255" w:rsidRPr="0001358E" w:rsidRDefault="00DA4255" w:rsidP="008C5DD1">
      <w:pPr>
        <w:pStyle w:val="a6"/>
        <w:jc w:val="both"/>
        <w:rPr>
          <w:rFonts w:ascii="Traditional Arabic" w:hAnsi="Traditional Arabic" w:cs="Traditional Arabic"/>
          <w:sz w:val="24"/>
          <w:szCs w:val="24"/>
          <w:rtl/>
        </w:rPr>
      </w:pPr>
      <w:r w:rsidRPr="0001358E">
        <w:rPr>
          <w:rStyle w:val="a7"/>
          <w:rFonts w:ascii="Traditional Arabic" w:hAnsi="Traditional Arabic" w:cs="Traditional Arabic"/>
          <w:sz w:val="24"/>
          <w:szCs w:val="24"/>
          <w:rtl/>
        </w:rPr>
        <w:t>(</w:t>
      </w:r>
      <w:r w:rsidRPr="0001358E">
        <w:rPr>
          <w:rStyle w:val="a7"/>
          <w:rFonts w:ascii="Traditional Arabic" w:hAnsi="Traditional Arabic" w:cs="Traditional Arabic"/>
          <w:sz w:val="24"/>
          <w:szCs w:val="24"/>
          <w:rtl/>
        </w:rPr>
        <w:footnoteRef/>
      </w:r>
      <w:r w:rsidRPr="0001358E">
        <w:rPr>
          <w:rStyle w:val="a7"/>
          <w:rFonts w:ascii="Traditional Arabic" w:hAnsi="Traditional Arabic" w:cs="Traditional Arabic"/>
          <w:sz w:val="24"/>
          <w:szCs w:val="24"/>
          <w:rtl/>
        </w:rPr>
        <w:t>)</w:t>
      </w:r>
      <w:r w:rsidRPr="0001358E">
        <w:rPr>
          <w:rFonts w:ascii="Traditional Arabic" w:hAnsi="Traditional Arabic" w:cs="Traditional Arabic"/>
          <w:sz w:val="24"/>
          <w:szCs w:val="24"/>
          <w:rtl/>
        </w:rPr>
        <w:t xml:space="preserve"> شيخ رحمة, </w:t>
      </w:r>
      <w:r>
        <w:rPr>
          <w:rFonts w:ascii="Traditional Arabic" w:hAnsi="Traditional Arabic" w:cs="Traditional Arabic" w:hint="cs"/>
          <w:sz w:val="24"/>
          <w:szCs w:val="24"/>
          <w:rtl/>
        </w:rPr>
        <w:t>مرجع سابق</w:t>
      </w:r>
      <w:r w:rsidRPr="0001358E">
        <w:rPr>
          <w:rFonts w:ascii="Traditional Arabic" w:hAnsi="Traditional Arabic" w:cs="Traditional Arabic"/>
          <w:sz w:val="24"/>
          <w:szCs w:val="24"/>
          <w:rtl/>
        </w:rPr>
        <w:t>, ص 336.</w:t>
      </w:r>
    </w:p>
  </w:footnote>
  <w:footnote w:id="88">
    <w:p w:rsidR="00DA4255" w:rsidRPr="0001358E" w:rsidRDefault="00DA4255" w:rsidP="0039579C">
      <w:pPr>
        <w:tabs>
          <w:tab w:val="left" w:pos="5850"/>
          <w:tab w:val="left" w:pos="6377"/>
        </w:tabs>
        <w:jc w:val="both"/>
        <w:rPr>
          <w:rFonts w:ascii="Traditional Arabic" w:hAnsi="Traditional Arabic" w:cs="Traditional Arabic"/>
          <w:sz w:val="24"/>
          <w:szCs w:val="24"/>
          <w:lang w:bidi="ar-DZ"/>
        </w:rPr>
      </w:pPr>
      <w:r w:rsidRPr="0001358E">
        <w:rPr>
          <w:rStyle w:val="a7"/>
          <w:rFonts w:ascii="Traditional Arabic" w:hAnsi="Traditional Arabic" w:cs="Traditional Arabic"/>
          <w:sz w:val="24"/>
          <w:szCs w:val="24"/>
          <w:rtl/>
        </w:rPr>
        <w:t>(</w:t>
      </w:r>
      <w:r w:rsidRPr="0001358E">
        <w:rPr>
          <w:rStyle w:val="a7"/>
          <w:rFonts w:ascii="Traditional Arabic" w:hAnsi="Traditional Arabic" w:cs="Traditional Arabic"/>
          <w:sz w:val="24"/>
          <w:szCs w:val="24"/>
          <w:rtl/>
        </w:rPr>
        <w:footnoteRef/>
      </w:r>
      <w:r w:rsidRPr="0001358E">
        <w:rPr>
          <w:rStyle w:val="a7"/>
          <w:rFonts w:ascii="Traditional Arabic" w:hAnsi="Traditional Arabic" w:cs="Traditional Arabic"/>
          <w:sz w:val="24"/>
          <w:szCs w:val="24"/>
          <w:rtl/>
        </w:rPr>
        <w:t>)</w:t>
      </w:r>
      <w:r w:rsidRPr="0001358E">
        <w:rPr>
          <w:rFonts w:ascii="Traditional Arabic" w:hAnsi="Traditional Arabic" w:cs="Traditional Arabic"/>
          <w:sz w:val="24"/>
          <w:szCs w:val="24"/>
          <w:rtl/>
          <w:lang w:bidi="ar-DZ"/>
        </w:rPr>
        <w:t xml:space="preserve">سمير </w:t>
      </w:r>
      <w:proofErr w:type="spellStart"/>
      <w:r w:rsidRPr="0001358E">
        <w:rPr>
          <w:rFonts w:ascii="Traditional Arabic" w:hAnsi="Traditional Arabic" w:cs="Traditional Arabic"/>
          <w:sz w:val="24"/>
          <w:szCs w:val="24"/>
          <w:rtl/>
          <w:lang w:bidi="ar-DZ"/>
        </w:rPr>
        <w:t>التنير</w:t>
      </w:r>
      <w:proofErr w:type="spellEnd"/>
      <w:r w:rsidRPr="0039579C">
        <w:rPr>
          <w:rFonts w:ascii="Traditional Arabic" w:hAnsi="Traditional Arabic" w:cs="Traditional Arabic"/>
          <w:sz w:val="24"/>
          <w:szCs w:val="24"/>
          <w:rtl/>
          <w:lang w:bidi="ar-DZ"/>
        </w:rPr>
        <w:t xml:space="preserve">، </w:t>
      </w:r>
      <w:r>
        <w:rPr>
          <w:rFonts w:ascii="Traditional Arabic" w:hAnsi="Traditional Arabic" w:cs="Traditional Arabic" w:hint="cs"/>
          <w:sz w:val="24"/>
          <w:szCs w:val="24"/>
          <w:rtl/>
          <w:lang w:bidi="ar-DZ"/>
        </w:rPr>
        <w:t xml:space="preserve">مرجع </w:t>
      </w:r>
      <w:r w:rsidRPr="0039579C">
        <w:rPr>
          <w:rFonts w:ascii="Traditional Arabic" w:hAnsi="Traditional Arabic" w:cs="Traditional Arabic" w:hint="cs"/>
          <w:sz w:val="24"/>
          <w:szCs w:val="24"/>
          <w:rtl/>
          <w:lang w:bidi="ar-DZ"/>
        </w:rPr>
        <w:t>سابق</w:t>
      </w:r>
      <w:r w:rsidRPr="0001358E">
        <w:rPr>
          <w:rFonts w:ascii="Traditional Arabic" w:hAnsi="Traditional Arabic" w:cs="Traditional Arabic"/>
          <w:sz w:val="24"/>
          <w:szCs w:val="24"/>
          <w:rtl/>
          <w:lang w:bidi="ar-DZ"/>
        </w:rPr>
        <w:t>، ص60.</w:t>
      </w:r>
    </w:p>
  </w:footnote>
  <w:footnote w:id="89">
    <w:p w:rsidR="00DA4255" w:rsidRPr="0001358E" w:rsidRDefault="00DA4255" w:rsidP="00FF4FA6">
      <w:pPr>
        <w:tabs>
          <w:tab w:val="left" w:pos="5850"/>
        </w:tabs>
        <w:spacing w:after="0" w:line="240" w:lineRule="auto"/>
        <w:jc w:val="both"/>
        <w:rPr>
          <w:rFonts w:ascii="Traditional Arabic" w:hAnsi="Traditional Arabic" w:cs="Traditional Arabic"/>
          <w:sz w:val="24"/>
          <w:szCs w:val="24"/>
          <w:rtl/>
          <w:lang w:bidi="ar-DZ"/>
        </w:rPr>
      </w:pPr>
      <w:r w:rsidRPr="0001358E">
        <w:rPr>
          <w:rStyle w:val="a7"/>
          <w:rFonts w:ascii="Traditional Arabic" w:hAnsi="Traditional Arabic" w:cs="Traditional Arabic"/>
          <w:sz w:val="24"/>
          <w:szCs w:val="24"/>
          <w:rtl/>
        </w:rPr>
        <w:t>(</w:t>
      </w:r>
      <w:r w:rsidRPr="0001358E">
        <w:rPr>
          <w:rStyle w:val="a7"/>
          <w:rFonts w:ascii="Traditional Arabic" w:hAnsi="Traditional Arabic" w:cs="Traditional Arabic"/>
          <w:sz w:val="24"/>
          <w:szCs w:val="24"/>
          <w:rtl/>
        </w:rPr>
        <w:footnoteRef/>
      </w:r>
      <w:r w:rsidRPr="0001358E">
        <w:rPr>
          <w:rStyle w:val="a7"/>
          <w:rFonts w:ascii="Traditional Arabic" w:hAnsi="Traditional Arabic" w:cs="Traditional Arabic"/>
          <w:sz w:val="24"/>
          <w:szCs w:val="24"/>
          <w:rtl/>
        </w:rPr>
        <w:t>)</w:t>
      </w:r>
      <w:r>
        <w:rPr>
          <w:rFonts w:ascii="Traditional Arabic" w:hAnsi="Traditional Arabic" w:cs="Traditional Arabic" w:hint="cs"/>
          <w:sz w:val="24"/>
          <w:szCs w:val="24"/>
          <w:rtl/>
          <w:lang w:bidi="ar-DZ"/>
        </w:rPr>
        <w:t xml:space="preserve">الجمهورية الجزائرية الديمقراطية الشعبية , </w:t>
      </w:r>
      <w:r w:rsidRPr="0001358E">
        <w:rPr>
          <w:rFonts w:ascii="Traditional Arabic" w:hAnsi="Traditional Arabic" w:cs="Traditional Arabic"/>
          <w:sz w:val="24"/>
          <w:szCs w:val="24"/>
          <w:rtl/>
          <w:lang w:bidi="ar-DZ"/>
        </w:rPr>
        <w:t>الوزارة الأولى</w:t>
      </w:r>
      <w:r w:rsidRPr="00082AF4">
        <w:rPr>
          <w:rFonts w:ascii="Traditional Arabic" w:hAnsi="Traditional Arabic" w:cs="Traditional Arabic"/>
          <w:b/>
          <w:bCs/>
          <w:sz w:val="24"/>
          <w:szCs w:val="24"/>
          <w:rtl/>
          <w:lang w:bidi="ar-DZ"/>
        </w:rPr>
        <w:t>،</w:t>
      </w:r>
      <w:r w:rsidRPr="00082AF4">
        <w:rPr>
          <w:rFonts w:ascii="Traditional Arabic" w:hAnsi="Traditional Arabic" w:cs="Traditional Arabic"/>
          <w:sz w:val="24"/>
          <w:szCs w:val="24"/>
          <w:rtl/>
          <w:lang w:bidi="ar-DZ"/>
        </w:rPr>
        <w:t xml:space="preserve"> </w:t>
      </w:r>
      <w:r>
        <w:rPr>
          <w:rFonts w:ascii="Traditional Arabic" w:hAnsi="Traditional Arabic" w:cs="Traditional Arabic" w:hint="cs"/>
          <w:sz w:val="24"/>
          <w:szCs w:val="24"/>
          <w:rtl/>
          <w:lang w:bidi="ar-DZ"/>
        </w:rPr>
        <w:t>"</w:t>
      </w:r>
      <w:r w:rsidRPr="0039579C">
        <w:rPr>
          <w:rFonts w:ascii="Traditional Arabic" w:hAnsi="Traditional Arabic" w:cs="Traditional Arabic"/>
          <w:sz w:val="24"/>
          <w:szCs w:val="24"/>
          <w:rtl/>
          <w:lang w:bidi="ar-DZ"/>
        </w:rPr>
        <w:t>مخطط عمل الحكومة من أجل تنفيذ برنامج رئيس الجمهورية 2012</w:t>
      </w:r>
      <w:r w:rsidRPr="0001358E">
        <w:rPr>
          <w:rFonts w:ascii="Traditional Arabic" w:hAnsi="Traditional Arabic" w:cs="Traditional Arabic"/>
          <w:sz w:val="24"/>
          <w:szCs w:val="24"/>
          <w:rtl/>
          <w:lang w:bidi="ar-DZ"/>
        </w:rPr>
        <w:t xml:space="preserve">  </w:t>
      </w:r>
      <w:r>
        <w:rPr>
          <w:rFonts w:ascii="Traditional Arabic" w:hAnsi="Traditional Arabic" w:cs="Traditional Arabic" w:hint="cs"/>
          <w:sz w:val="24"/>
          <w:szCs w:val="24"/>
          <w:rtl/>
          <w:lang w:bidi="ar-DZ"/>
        </w:rPr>
        <w:t>"</w:t>
      </w:r>
      <w:r w:rsidRPr="0001358E">
        <w:rPr>
          <w:rFonts w:ascii="Traditional Arabic" w:hAnsi="Traditional Arabic" w:cs="Traditional Arabic"/>
          <w:sz w:val="24"/>
          <w:szCs w:val="24"/>
          <w:rtl/>
          <w:lang w:bidi="ar-DZ"/>
        </w:rPr>
        <w:t xml:space="preserve">، متحصل عليه من الموقع: </w:t>
      </w:r>
      <w:hyperlink r:id="rId9" w:history="1">
        <w:r w:rsidRPr="0001358E">
          <w:rPr>
            <w:rStyle w:val="Hyperlink"/>
            <w:rFonts w:ascii="Traditional Arabic" w:hAnsi="Traditional Arabic" w:cs="Traditional Arabic"/>
            <w:color w:val="auto"/>
            <w:sz w:val="24"/>
            <w:szCs w:val="24"/>
            <w:u w:val="none"/>
            <w:lang w:bidi="ar-DZ"/>
          </w:rPr>
          <w:t>www.premier-ministre.gov.dz</w:t>
        </w:r>
      </w:hyperlink>
      <w:r w:rsidRPr="0001358E">
        <w:rPr>
          <w:rFonts w:ascii="Traditional Arabic" w:hAnsi="Traditional Arabic" w:cs="Traditional Arabic"/>
          <w:sz w:val="24"/>
          <w:szCs w:val="24"/>
          <w:rtl/>
          <w:lang w:bidi="ar-DZ"/>
        </w:rPr>
        <w:t xml:space="preserve"> , بتاريخ : 02/02/2017</w:t>
      </w:r>
    </w:p>
  </w:footnote>
  <w:footnote w:id="90">
    <w:p w:rsidR="00DA4255" w:rsidRPr="0001358E" w:rsidRDefault="00DA4255" w:rsidP="0001358E">
      <w:pPr>
        <w:tabs>
          <w:tab w:val="left" w:pos="5850"/>
        </w:tabs>
        <w:spacing w:after="0" w:line="240" w:lineRule="auto"/>
        <w:jc w:val="both"/>
        <w:rPr>
          <w:rFonts w:ascii="Traditional Arabic" w:hAnsi="Traditional Arabic" w:cs="Traditional Arabic"/>
          <w:sz w:val="24"/>
          <w:szCs w:val="24"/>
          <w:rtl/>
          <w:lang w:bidi="ar-DZ"/>
        </w:rPr>
      </w:pPr>
      <w:r w:rsidRPr="0001358E">
        <w:rPr>
          <w:rStyle w:val="a7"/>
          <w:rFonts w:ascii="Traditional Arabic" w:hAnsi="Traditional Arabic" w:cs="Traditional Arabic"/>
          <w:sz w:val="24"/>
          <w:szCs w:val="24"/>
          <w:rtl/>
        </w:rPr>
        <w:t>(</w:t>
      </w:r>
      <w:r w:rsidRPr="0001358E">
        <w:rPr>
          <w:rStyle w:val="a7"/>
          <w:rFonts w:ascii="Traditional Arabic" w:hAnsi="Traditional Arabic" w:cs="Traditional Arabic"/>
          <w:sz w:val="24"/>
          <w:szCs w:val="24"/>
          <w:rtl/>
        </w:rPr>
        <w:footnoteRef/>
      </w:r>
      <w:r w:rsidRPr="0001358E">
        <w:rPr>
          <w:rStyle w:val="a7"/>
          <w:rFonts w:ascii="Traditional Arabic" w:hAnsi="Traditional Arabic" w:cs="Traditional Arabic"/>
          <w:sz w:val="24"/>
          <w:szCs w:val="24"/>
          <w:rtl/>
        </w:rPr>
        <w:t>)</w:t>
      </w:r>
      <w:r>
        <w:rPr>
          <w:rFonts w:ascii="Traditional Arabic" w:hAnsi="Traditional Arabic" w:cs="Traditional Arabic" w:hint="cs"/>
          <w:sz w:val="24"/>
          <w:szCs w:val="24"/>
          <w:rtl/>
          <w:lang w:bidi="ar-DZ"/>
        </w:rPr>
        <w:t xml:space="preserve"> الم</w:t>
      </w:r>
      <w:r w:rsidRPr="0001358E">
        <w:rPr>
          <w:rFonts w:ascii="Traditional Arabic" w:hAnsi="Traditional Arabic" w:cs="Traditional Arabic"/>
          <w:sz w:val="24"/>
          <w:szCs w:val="24"/>
          <w:rtl/>
          <w:lang w:bidi="ar-DZ"/>
        </w:rPr>
        <w:t>رجع نفسه .</w:t>
      </w:r>
    </w:p>
  </w:footnote>
  <w:footnote w:id="91">
    <w:p w:rsidR="00DA4255" w:rsidRPr="0001358E" w:rsidRDefault="00DA4255" w:rsidP="00FF4FA6">
      <w:pPr>
        <w:tabs>
          <w:tab w:val="left" w:pos="5850"/>
          <w:tab w:val="left" w:pos="6377"/>
        </w:tabs>
        <w:spacing w:after="0" w:line="240" w:lineRule="auto"/>
        <w:jc w:val="both"/>
        <w:rPr>
          <w:rFonts w:ascii="Traditional Arabic" w:hAnsi="Traditional Arabic" w:cs="Traditional Arabic"/>
          <w:sz w:val="24"/>
          <w:szCs w:val="24"/>
          <w:rtl/>
          <w:lang w:bidi="ar-DZ"/>
        </w:rPr>
      </w:pPr>
      <w:r w:rsidRPr="0001358E">
        <w:rPr>
          <w:rStyle w:val="a7"/>
          <w:rFonts w:ascii="Traditional Arabic" w:hAnsi="Traditional Arabic" w:cs="Traditional Arabic"/>
          <w:sz w:val="24"/>
          <w:szCs w:val="24"/>
          <w:rtl/>
        </w:rPr>
        <w:t>(</w:t>
      </w:r>
      <w:r w:rsidRPr="0001358E">
        <w:rPr>
          <w:rStyle w:val="a7"/>
          <w:rFonts w:ascii="Traditional Arabic" w:hAnsi="Traditional Arabic" w:cs="Traditional Arabic"/>
          <w:sz w:val="24"/>
          <w:szCs w:val="24"/>
          <w:rtl/>
        </w:rPr>
        <w:footnoteRef/>
      </w:r>
      <w:r w:rsidRPr="0001358E">
        <w:rPr>
          <w:rStyle w:val="a7"/>
          <w:rFonts w:ascii="Traditional Arabic" w:hAnsi="Traditional Arabic" w:cs="Traditional Arabic"/>
          <w:sz w:val="24"/>
          <w:szCs w:val="24"/>
          <w:rtl/>
        </w:rPr>
        <w:t>)</w:t>
      </w:r>
      <w:r>
        <w:rPr>
          <w:rFonts w:ascii="Traditional Arabic" w:hAnsi="Traditional Arabic" w:cs="Traditional Arabic" w:hint="cs"/>
          <w:sz w:val="24"/>
          <w:szCs w:val="24"/>
          <w:rtl/>
          <w:lang w:bidi="ar-DZ"/>
        </w:rPr>
        <w:t xml:space="preserve">الجمهورية الجزائرية الديمقراطية الشعبية , </w:t>
      </w:r>
      <w:r w:rsidRPr="0001358E">
        <w:rPr>
          <w:rFonts w:ascii="Traditional Arabic" w:hAnsi="Traditional Arabic" w:cs="Traditional Arabic"/>
          <w:sz w:val="24"/>
          <w:szCs w:val="24"/>
          <w:rtl/>
          <w:lang w:bidi="ar-DZ"/>
        </w:rPr>
        <w:t xml:space="preserve">الوزارة الأولى </w:t>
      </w:r>
      <w:r w:rsidRPr="0039579C">
        <w:rPr>
          <w:rFonts w:ascii="Traditional Arabic" w:hAnsi="Traditional Arabic" w:cs="Traditional Arabic"/>
          <w:sz w:val="24"/>
          <w:szCs w:val="24"/>
          <w:rtl/>
          <w:lang w:bidi="ar-DZ"/>
        </w:rPr>
        <w:t xml:space="preserve">، </w:t>
      </w:r>
      <w:r>
        <w:rPr>
          <w:rFonts w:ascii="Traditional Arabic" w:hAnsi="Traditional Arabic" w:cs="Traditional Arabic" w:hint="cs"/>
          <w:sz w:val="24"/>
          <w:szCs w:val="24"/>
          <w:rtl/>
          <w:lang w:bidi="ar-DZ"/>
        </w:rPr>
        <w:t>"</w:t>
      </w:r>
      <w:r w:rsidRPr="0039579C">
        <w:rPr>
          <w:rFonts w:ascii="Traditional Arabic" w:hAnsi="Traditional Arabic" w:cs="Traditional Arabic"/>
          <w:sz w:val="24"/>
          <w:szCs w:val="24"/>
          <w:rtl/>
          <w:lang w:bidi="ar-DZ"/>
        </w:rPr>
        <w:t>مخطط عمل الحكومة من أجل تنفيذ برنامج رئيس الجمهورية 2014</w:t>
      </w:r>
      <w:r w:rsidRPr="0001358E">
        <w:rPr>
          <w:rFonts w:ascii="Traditional Arabic" w:hAnsi="Traditional Arabic" w:cs="Traditional Arabic"/>
          <w:sz w:val="24"/>
          <w:szCs w:val="24"/>
          <w:rtl/>
          <w:lang w:bidi="ar-DZ"/>
        </w:rPr>
        <w:t xml:space="preserve"> </w:t>
      </w:r>
      <w:r>
        <w:rPr>
          <w:rFonts w:ascii="Traditional Arabic" w:hAnsi="Traditional Arabic" w:cs="Traditional Arabic" w:hint="cs"/>
          <w:sz w:val="24"/>
          <w:szCs w:val="24"/>
          <w:rtl/>
          <w:lang w:bidi="ar-DZ"/>
        </w:rPr>
        <w:t>"</w:t>
      </w:r>
      <w:r w:rsidRPr="0001358E">
        <w:rPr>
          <w:rFonts w:ascii="Traditional Arabic" w:hAnsi="Traditional Arabic" w:cs="Traditional Arabic"/>
          <w:sz w:val="24"/>
          <w:szCs w:val="24"/>
          <w:rtl/>
          <w:lang w:bidi="ar-DZ"/>
        </w:rPr>
        <w:t>، متحصل عليه من الموقع:</w:t>
      </w:r>
      <w:r w:rsidRPr="0001358E">
        <w:rPr>
          <w:rFonts w:ascii="Traditional Arabic" w:hAnsi="Traditional Arabic" w:cs="Traditional Arabic"/>
          <w:sz w:val="24"/>
          <w:szCs w:val="24"/>
          <w:lang w:val="fr-FR" w:bidi="ar-DZ"/>
        </w:rPr>
        <w:t xml:space="preserve"> www.premier-ministre.gov.dz </w:t>
      </w:r>
      <w:r w:rsidRPr="0001358E">
        <w:rPr>
          <w:rFonts w:ascii="Traditional Arabic" w:hAnsi="Traditional Arabic" w:cs="Traditional Arabic"/>
          <w:sz w:val="24"/>
          <w:szCs w:val="24"/>
          <w:rtl/>
          <w:lang w:bidi="ar-DZ"/>
        </w:rPr>
        <w:t>, بتاريخ : 02/02/2017</w:t>
      </w:r>
    </w:p>
  </w:footnote>
  <w:footnote w:id="92">
    <w:p w:rsidR="00DA4255" w:rsidRPr="0001358E" w:rsidRDefault="00DA4255" w:rsidP="007101D3">
      <w:pPr>
        <w:tabs>
          <w:tab w:val="left" w:pos="5850"/>
        </w:tabs>
        <w:spacing w:after="0" w:line="240" w:lineRule="auto"/>
        <w:rPr>
          <w:rFonts w:ascii="Traditional Arabic" w:hAnsi="Traditional Arabic" w:cs="Traditional Arabic"/>
          <w:sz w:val="24"/>
          <w:szCs w:val="24"/>
          <w:rtl/>
          <w:lang w:bidi="ar-DZ"/>
        </w:rPr>
      </w:pPr>
      <w:r w:rsidRPr="0001358E">
        <w:rPr>
          <w:rStyle w:val="a7"/>
          <w:rFonts w:ascii="Traditional Arabic" w:hAnsi="Traditional Arabic" w:cs="Traditional Arabic"/>
          <w:sz w:val="24"/>
          <w:szCs w:val="24"/>
          <w:rtl/>
        </w:rPr>
        <w:t>(</w:t>
      </w:r>
      <w:r w:rsidRPr="0001358E">
        <w:rPr>
          <w:rStyle w:val="a7"/>
          <w:rFonts w:ascii="Traditional Arabic" w:hAnsi="Traditional Arabic" w:cs="Traditional Arabic"/>
          <w:sz w:val="24"/>
          <w:szCs w:val="24"/>
          <w:rtl/>
        </w:rPr>
        <w:footnoteRef/>
      </w:r>
      <w:r w:rsidRPr="0001358E">
        <w:rPr>
          <w:rStyle w:val="a7"/>
          <w:rFonts w:ascii="Traditional Arabic" w:hAnsi="Traditional Arabic" w:cs="Traditional Arabic"/>
          <w:sz w:val="24"/>
          <w:szCs w:val="24"/>
          <w:rtl/>
        </w:rPr>
        <w:t>)</w:t>
      </w:r>
      <w:r>
        <w:rPr>
          <w:rFonts w:ascii="Traditional Arabic" w:hAnsi="Traditional Arabic" w:cs="Traditional Arabic" w:hint="cs"/>
          <w:sz w:val="24"/>
          <w:szCs w:val="24"/>
          <w:rtl/>
          <w:lang w:bidi="ar-DZ"/>
        </w:rPr>
        <w:t xml:space="preserve"> المرجع نفسه .</w:t>
      </w:r>
    </w:p>
  </w:footnote>
  <w:footnote w:id="93">
    <w:p w:rsidR="00DA4255" w:rsidRPr="0001358E" w:rsidRDefault="00DA4255" w:rsidP="00FF4FA6">
      <w:pPr>
        <w:tabs>
          <w:tab w:val="left" w:pos="5850"/>
        </w:tabs>
        <w:spacing w:after="0" w:line="240" w:lineRule="auto"/>
        <w:rPr>
          <w:rFonts w:ascii="Traditional Arabic" w:hAnsi="Traditional Arabic" w:cs="Traditional Arabic"/>
          <w:sz w:val="24"/>
          <w:szCs w:val="24"/>
          <w:rtl/>
          <w:lang w:bidi="ar-DZ"/>
        </w:rPr>
      </w:pPr>
      <w:r w:rsidRPr="0001358E">
        <w:rPr>
          <w:rStyle w:val="a7"/>
          <w:rFonts w:ascii="Traditional Arabic" w:hAnsi="Traditional Arabic" w:cs="Traditional Arabic"/>
          <w:sz w:val="24"/>
          <w:szCs w:val="24"/>
          <w:rtl/>
        </w:rPr>
        <w:t>(</w:t>
      </w:r>
      <w:r w:rsidRPr="0001358E">
        <w:rPr>
          <w:rStyle w:val="a7"/>
          <w:rFonts w:ascii="Traditional Arabic" w:hAnsi="Traditional Arabic" w:cs="Traditional Arabic"/>
          <w:sz w:val="24"/>
          <w:szCs w:val="24"/>
          <w:rtl/>
        </w:rPr>
        <w:footnoteRef/>
      </w:r>
      <w:r w:rsidRPr="0001358E">
        <w:rPr>
          <w:rStyle w:val="a7"/>
          <w:rFonts w:ascii="Traditional Arabic" w:hAnsi="Traditional Arabic" w:cs="Traditional Arabic"/>
          <w:sz w:val="24"/>
          <w:szCs w:val="24"/>
          <w:rtl/>
        </w:rPr>
        <w:t>)</w:t>
      </w:r>
      <w:r>
        <w:rPr>
          <w:rFonts w:ascii="Traditional Arabic" w:hAnsi="Traditional Arabic" w:cs="Traditional Arabic" w:hint="cs"/>
          <w:sz w:val="24"/>
          <w:szCs w:val="24"/>
          <w:rtl/>
          <w:lang w:bidi="ar-DZ"/>
        </w:rPr>
        <w:t xml:space="preserve">الجمهورية الجزائرية الديمقراطية الشعبية , </w:t>
      </w:r>
      <w:r w:rsidRPr="0001358E">
        <w:rPr>
          <w:rFonts w:ascii="Traditional Arabic" w:hAnsi="Traditional Arabic" w:cs="Traditional Arabic"/>
          <w:sz w:val="24"/>
          <w:szCs w:val="24"/>
          <w:rtl/>
          <w:lang w:bidi="ar-DZ"/>
        </w:rPr>
        <w:t xml:space="preserve">الوزارة الأولى، </w:t>
      </w:r>
      <w:r w:rsidRPr="008440BE">
        <w:rPr>
          <w:rFonts w:ascii="Traditional Arabic" w:hAnsi="Traditional Arabic" w:cs="Traditional Arabic"/>
          <w:sz w:val="24"/>
          <w:szCs w:val="24"/>
          <w:rtl/>
          <w:lang w:bidi="ar-DZ"/>
        </w:rPr>
        <w:t>مخطط عمل الحكومة من أجل تنفيذ برنامج رئيس الجمهورية 2012</w:t>
      </w:r>
      <w:r w:rsidRPr="0001358E">
        <w:rPr>
          <w:rFonts w:ascii="Traditional Arabic" w:hAnsi="Traditional Arabic" w:cs="Traditional Arabic"/>
          <w:sz w:val="24"/>
          <w:szCs w:val="24"/>
          <w:rtl/>
          <w:lang w:bidi="ar-DZ"/>
        </w:rPr>
        <w:t xml:space="preserve"> , مرجع سابق .</w:t>
      </w:r>
    </w:p>
  </w:footnote>
  <w:footnote w:id="94">
    <w:p w:rsidR="00DA4255" w:rsidRPr="0001358E" w:rsidRDefault="00DA4255" w:rsidP="00FF4FA6">
      <w:pPr>
        <w:tabs>
          <w:tab w:val="left" w:pos="5850"/>
          <w:tab w:val="left" w:pos="6377"/>
        </w:tabs>
        <w:spacing w:after="0"/>
        <w:rPr>
          <w:rFonts w:ascii="Traditional Arabic" w:hAnsi="Traditional Arabic" w:cs="Traditional Arabic"/>
          <w:sz w:val="24"/>
          <w:szCs w:val="24"/>
          <w:rtl/>
          <w:lang w:bidi="ar-DZ"/>
        </w:rPr>
      </w:pPr>
      <w:r w:rsidRPr="0001358E">
        <w:rPr>
          <w:rStyle w:val="a7"/>
          <w:rFonts w:ascii="Traditional Arabic" w:hAnsi="Traditional Arabic" w:cs="Traditional Arabic"/>
          <w:sz w:val="24"/>
          <w:szCs w:val="24"/>
          <w:rtl/>
        </w:rPr>
        <w:t>(</w:t>
      </w:r>
      <w:r w:rsidRPr="0001358E">
        <w:rPr>
          <w:rStyle w:val="a7"/>
          <w:rFonts w:ascii="Traditional Arabic" w:hAnsi="Traditional Arabic" w:cs="Traditional Arabic"/>
          <w:sz w:val="24"/>
          <w:szCs w:val="24"/>
          <w:rtl/>
        </w:rPr>
        <w:footnoteRef/>
      </w:r>
      <w:r w:rsidRPr="0001358E">
        <w:rPr>
          <w:rStyle w:val="a7"/>
          <w:rFonts w:ascii="Traditional Arabic" w:hAnsi="Traditional Arabic" w:cs="Traditional Arabic"/>
          <w:sz w:val="24"/>
          <w:szCs w:val="24"/>
          <w:rtl/>
        </w:rPr>
        <w:t>)</w:t>
      </w:r>
      <w:r>
        <w:rPr>
          <w:rFonts w:ascii="Traditional Arabic" w:hAnsi="Traditional Arabic" w:cs="Traditional Arabic" w:hint="cs"/>
          <w:sz w:val="24"/>
          <w:szCs w:val="24"/>
          <w:rtl/>
          <w:lang w:bidi="ar-DZ"/>
        </w:rPr>
        <w:t xml:space="preserve">الجمهورية الجزائرية الديمقراطية الشعبية , </w:t>
      </w:r>
      <w:r w:rsidRPr="0001358E">
        <w:rPr>
          <w:rFonts w:ascii="Traditional Arabic" w:hAnsi="Traditional Arabic" w:cs="Traditional Arabic"/>
          <w:sz w:val="24"/>
          <w:szCs w:val="24"/>
          <w:rtl/>
          <w:lang w:bidi="ar-DZ"/>
        </w:rPr>
        <w:t>الوزارة الأولى ،</w:t>
      </w:r>
      <w:r w:rsidRPr="008440BE">
        <w:rPr>
          <w:rFonts w:ascii="Traditional Arabic" w:hAnsi="Traditional Arabic" w:cs="Traditional Arabic"/>
          <w:sz w:val="24"/>
          <w:szCs w:val="24"/>
          <w:rtl/>
          <w:lang w:bidi="ar-DZ"/>
        </w:rPr>
        <w:t>مخطط عمل الحكومة من أجل تنفيذ برنامج رئيس الجمهورية 2014</w:t>
      </w:r>
      <w:r w:rsidRPr="0001358E">
        <w:rPr>
          <w:rFonts w:ascii="Traditional Arabic" w:hAnsi="Traditional Arabic" w:cs="Traditional Arabic"/>
          <w:sz w:val="24"/>
          <w:szCs w:val="24"/>
          <w:rtl/>
          <w:lang w:bidi="ar-DZ"/>
        </w:rPr>
        <w:t xml:space="preserve"> ، مرجع سابق</w:t>
      </w:r>
      <w:r>
        <w:rPr>
          <w:rFonts w:ascii="Traditional Arabic" w:hAnsi="Traditional Arabic" w:cs="Traditional Arabic" w:hint="cs"/>
          <w:sz w:val="24"/>
          <w:szCs w:val="24"/>
          <w:rtl/>
          <w:lang w:bidi="ar-DZ"/>
        </w:rPr>
        <w:t>.</w:t>
      </w:r>
    </w:p>
  </w:footnote>
  <w:footnote w:id="95">
    <w:p w:rsidR="00DA4255" w:rsidRPr="0001358E" w:rsidRDefault="00DA4255" w:rsidP="008D1A78">
      <w:pPr>
        <w:pStyle w:val="a6"/>
        <w:jc w:val="both"/>
        <w:rPr>
          <w:rFonts w:ascii="Traditional Arabic" w:hAnsi="Traditional Arabic" w:cs="Traditional Arabic"/>
          <w:sz w:val="24"/>
          <w:szCs w:val="24"/>
        </w:rPr>
      </w:pPr>
      <w:r w:rsidRPr="0001358E">
        <w:rPr>
          <w:rStyle w:val="a7"/>
          <w:rFonts w:ascii="Traditional Arabic" w:hAnsi="Traditional Arabic" w:cs="Traditional Arabic"/>
          <w:sz w:val="24"/>
          <w:szCs w:val="24"/>
          <w:rtl/>
        </w:rPr>
        <w:t>(</w:t>
      </w:r>
      <w:r w:rsidRPr="0001358E">
        <w:rPr>
          <w:rStyle w:val="a7"/>
          <w:rFonts w:ascii="Traditional Arabic" w:hAnsi="Traditional Arabic" w:cs="Traditional Arabic"/>
          <w:sz w:val="24"/>
          <w:szCs w:val="24"/>
          <w:rtl/>
        </w:rPr>
        <w:footnoteRef/>
      </w:r>
      <w:r w:rsidRPr="0001358E">
        <w:rPr>
          <w:rStyle w:val="a7"/>
          <w:rFonts w:ascii="Traditional Arabic" w:hAnsi="Traditional Arabic" w:cs="Traditional Arabic"/>
          <w:sz w:val="24"/>
          <w:szCs w:val="24"/>
          <w:rtl/>
        </w:rPr>
        <w:t>)</w:t>
      </w:r>
      <w:r w:rsidRPr="0001358E">
        <w:rPr>
          <w:rFonts w:ascii="Traditional Arabic" w:hAnsi="Traditional Arabic" w:cs="Traditional Arabic"/>
          <w:sz w:val="24"/>
          <w:szCs w:val="24"/>
          <w:rtl/>
        </w:rPr>
        <w:t xml:space="preserve"> التقرير التمهيدي عن مشروع قانون المالية 2016, لجنة المالية والميزانية, الفترة التشريعية السابعة, د</w:t>
      </w:r>
      <w:r>
        <w:rPr>
          <w:rFonts w:ascii="Traditional Arabic" w:hAnsi="Traditional Arabic" w:cs="Traditional Arabic"/>
          <w:sz w:val="24"/>
          <w:szCs w:val="24"/>
          <w:rtl/>
        </w:rPr>
        <w:t xml:space="preserve">ورة الخريف 2015, نوفمبر 2015 , </w:t>
      </w:r>
      <w:r w:rsidRPr="0001358E">
        <w:rPr>
          <w:rFonts w:ascii="Traditional Arabic" w:hAnsi="Traditional Arabic" w:cs="Traditional Arabic"/>
          <w:sz w:val="24"/>
          <w:szCs w:val="24"/>
          <w:rtl/>
        </w:rPr>
        <w:t xml:space="preserve">ص 18-19, متحصل عليه من الموقع : </w:t>
      </w:r>
    </w:p>
    <w:p w:rsidR="00DA4255" w:rsidRPr="0001358E" w:rsidRDefault="00DA4255" w:rsidP="008D1A78">
      <w:pPr>
        <w:pStyle w:val="a6"/>
        <w:jc w:val="both"/>
        <w:rPr>
          <w:rFonts w:ascii="Traditional Arabic" w:hAnsi="Traditional Arabic" w:cs="Traditional Arabic"/>
          <w:sz w:val="24"/>
          <w:szCs w:val="24"/>
          <w:rtl/>
        </w:rPr>
      </w:pPr>
      <w:r w:rsidRPr="0001358E">
        <w:rPr>
          <w:rFonts w:ascii="Traditional Arabic" w:hAnsi="Traditional Arabic" w:cs="Traditional Arabic"/>
          <w:sz w:val="24"/>
          <w:szCs w:val="24"/>
          <w:shd w:val="clear" w:color="auto" w:fill="FFFFFF"/>
        </w:rPr>
        <w:t>www.apn.dz/ar/images/actualite_speciale/R-pre-projet-loi-finance-2016.docx</w:t>
      </w:r>
    </w:p>
  </w:footnote>
  <w:footnote w:id="96">
    <w:p w:rsidR="00DA4255" w:rsidRPr="0001358E" w:rsidRDefault="00DA4255" w:rsidP="007101D3">
      <w:pPr>
        <w:pStyle w:val="a6"/>
        <w:rPr>
          <w:rFonts w:ascii="Traditional Arabic" w:hAnsi="Traditional Arabic" w:cs="Traditional Arabic"/>
          <w:sz w:val="24"/>
          <w:szCs w:val="24"/>
          <w:rtl/>
        </w:rPr>
      </w:pPr>
      <w:r w:rsidRPr="0001358E">
        <w:rPr>
          <w:rStyle w:val="a7"/>
          <w:rFonts w:ascii="Traditional Arabic" w:hAnsi="Traditional Arabic" w:cs="Traditional Arabic"/>
          <w:sz w:val="24"/>
          <w:szCs w:val="24"/>
          <w:rtl/>
        </w:rPr>
        <w:t>(</w:t>
      </w:r>
      <w:r w:rsidRPr="0001358E">
        <w:rPr>
          <w:rStyle w:val="a7"/>
          <w:rFonts w:ascii="Traditional Arabic" w:hAnsi="Traditional Arabic" w:cs="Traditional Arabic"/>
          <w:sz w:val="24"/>
          <w:szCs w:val="24"/>
          <w:rtl/>
        </w:rPr>
        <w:footnoteRef/>
      </w:r>
      <w:r w:rsidRPr="0001358E">
        <w:rPr>
          <w:rStyle w:val="a7"/>
          <w:rFonts w:ascii="Traditional Arabic" w:hAnsi="Traditional Arabic" w:cs="Traditional Arabic"/>
          <w:sz w:val="24"/>
          <w:szCs w:val="24"/>
          <w:rtl/>
        </w:rPr>
        <w:t>)</w:t>
      </w:r>
      <w:r w:rsidRPr="0001358E">
        <w:rPr>
          <w:rFonts w:ascii="Traditional Arabic" w:hAnsi="Traditional Arabic" w:cs="Traditional Arabic"/>
          <w:sz w:val="24"/>
          <w:szCs w:val="24"/>
          <w:rtl/>
        </w:rPr>
        <w:t xml:space="preserve"> </w:t>
      </w:r>
      <w:r>
        <w:rPr>
          <w:rFonts w:ascii="Traditional Arabic" w:hAnsi="Traditional Arabic" w:cs="Traditional Arabic" w:hint="cs"/>
          <w:sz w:val="24"/>
          <w:szCs w:val="24"/>
          <w:rtl/>
        </w:rPr>
        <w:t>نفس المرجع ص 19</w:t>
      </w:r>
      <w:r w:rsidRPr="0001358E">
        <w:rPr>
          <w:rFonts w:ascii="Traditional Arabic" w:hAnsi="Traditional Arabic" w:cs="Traditional Arabic"/>
          <w:sz w:val="24"/>
          <w:szCs w:val="24"/>
          <w:rtl/>
        </w:rPr>
        <w:t xml:space="preserve">.  </w:t>
      </w:r>
    </w:p>
  </w:footnote>
  <w:footnote w:id="97">
    <w:p w:rsidR="00DA4255" w:rsidRPr="0001358E" w:rsidRDefault="00DA4255" w:rsidP="008440BE">
      <w:pPr>
        <w:pStyle w:val="a6"/>
        <w:rPr>
          <w:rFonts w:ascii="Traditional Arabic" w:hAnsi="Traditional Arabic" w:cs="Traditional Arabic"/>
          <w:sz w:val="24"/>
          <w:szCs w:val="24"/>
          <w:rtl/>
          <w:lang w:val="fr-FR"/>
        </w:rPr>
      </w:pPr>
      <w:r w:rsidRPr="0001358E">
        <w:rPr>
          <w:rStyle w:val="a7"/>
          <w:rFonts w:ascii="Traditional Arabic" w:hAnsi="Traditional Arabic" w:cs="Traditional Arabic"/>
          <w:sz w:val="24"/>
          <w:szCs w:val="24"/>
          <w:rtl/>
        </w:rPr>
        <w:t>(</w:t>
      </w:r>
      <w:r w:rsidRPr="0001358E">
        <w:rPr>
          <w:rStyle w:val="a7"/>
          <w:rFonts w:ascii="Traditional Arabic" w:hAnsi="Traditional Arabic" w:cs="Traditional Arabic"/>
          <w:sz w:val="24"/>
          <w:szCs w:val="24"/>
          <w:rtl/>
        </w:rPr>
        <w:footnoteRef/>
      </w:r>
      <w:r w:rsidRPr="0001358E">
        <w:rPr>
          <w:rStyle w:val="a7"/>
          <w:rFonts w:ascii="Traditional Arabic" w:hAnsi="Traditional Arabic" w:cs="Traditional Arabic"/>
          <w:sz w:val="24"/>
          <w:szCs w:val="24"/>
          <w:rtl/>
        </w:rPr>
        <w:t>)</w:t>
      </w:r>
      <w:r w:rsidRPr="0001358E">
        <w:rPr>
          <w:rFonts w:ascii="Traditional Arabic" w:hAnsi="Traditional Arabic" w:cs="Traditional Arabic"/>
          <w:sz w:val="24"/>
          <w:szCs w:val="24"/>
          <w:rtl/>
        </w:rPr>
        <w:t xml:space="preserve">  لوموند: الصدمة البترولية تؤدي بالحكومة الجزائرية إلى خفض إنفاقه متحصل عليه من الموقع : </w:t>
      </w:r>
      <w:r w:rsidRPr="0001358E">
        <w:rPr>
          <w:rFonts w:ascii="Traditional Arabic" w:hAnsi="Traditional Arabic" w:cs="Traditional Arabic"/>
          <w:sz w:val="24"/>
          <w:szCs w:val="24"/>
          <w:lang w:val="fr-FR"/>
        </w:rPr>
        <w:t>http//www.alayam24.com/articales-24788.html</w:t>
      </w:r>
      <w:r>
        <w:rPr>
          <w:rFonts w:ascii="Traditional Arabic" w:hAnsi="Traditional Arabic" w:cs="Traditional Arabic" w:hint="cs"/>
          <w:sz w:val="24"/>
          <w:szCs w:val="24"/>
          <w:rtl/>
          <w:lang w:val="fr-FR"/>
        </w:rPr>
        <w:t xml:space="preserve"> , بتاريخ :07/04/2017</w:t>
      </w:r>
    </w:p>
  </w:footnote>
  <w:footnote w:id="98">
    <w:p w:rsidR="00DA4255" w:rsidRPr="0001358E" w:rsidRDefault="00DA4255" w:rsidP="00DB248F">
      <w:pPr>
        <w:pStyle w:val="a6"/>
        <w:jc w:val="both"/>
        <w:rPr>
          <w:rFonts w:ascii="Traditional Arabic" w:hAnsi="Traditional Arabic" w:cs="Traditional Arabic"/>
          <w:sz w:val="24"/>
          <w:szCs w:val="24"/>
        </w:rPr>
      </w:pPr>
      <w:r w:rsidRPr="0001358E">
        <w:rPr>
          <w:rStyle w:val="a7"/>
          <w:rFonts w:ascii="Traditional Arabic" w:hAnsi="Traditional Arabic" w:cs="Traditional Arabic"/>
          <w:sz w:val="24"/>
          <w:szCs w:val="24"/>
          <w:rtl/>
        </w:rPr>
        <w:t>(</w:t>
      </w:r>
      <w:r w:rsidRPr="0001358E">
        <w:rPr>
          <w:rStyle w:val="a7"/>
          <w:rFonts w:ascii="Traditional Arabic" w:hAnsi="Traditional Arabic" w:cs="Traditional Arabic"/>
          <w:sz w:val="24"/>
          <w:szCs w:val="24"/>
          <w:rtl/>
        </w:rPr>
        <w:footnoteRef/>
      </w:r>
      <w:r w:rsidRPr="0001358E">
        <w:rPr>
          <w:rStyle w:val="a7"/>
          <w:rFonts w:ascii="Traditional Arabic" w:hAnsi="Traditional Arabic" w:cs="Traditional Arabic"/>
          <w:sz w:val="24"/>
          <w:szCs w:val="24"/>
          <w:rtl/>
        </w:rPr>
        <w:t>)</w:t>
      </w:r>
      <w:r w:rsidRPr="0001358E">
        <w:rPr>
          <w:rFonts w:ascii="Traditional Arabic" w:hAnsi="Traditional Arabic" w:cs="Traditional Arabic"/>
          <w:sz w:val="24"/>
          <w:szCs w:val="24"/>
          <w:rtl/>
        </w:rPr>
        <w:t xml:space="preserve"> </w:t>
      </w:r>
      <w:r>
        <w:rPr>
          <w:rFonts w:ascii="Traditional Arabic" w:hAnsi="Traditional Arabic" w:cs="Traditional Arabic" w:hint="cs"/>
          <w:sz w:val="24"/>
          <w:szCs w:val="24"/>
          <w:rtl/>
        </w:rPr>
        <w:t xml:space="preserve">تقرير </w:t>
      </w:r>
      <w:r w:rsidRPr="0001358E">
        <w:rPr>
          <w:rFonts w:ascii="Traditional Arabic" w:hAnsi="Traditional Arabic" w:cs="Traditional Arabic"/>
          <w:sz w:val="24"/>
          <w:szCs w:val="24"/>
          <w:rtl/>
        </w:rPr>
        <w:t>بنك ا</w:t>
      </w:r>
      <w:r>
        <w:rPr>
          <w:rFonts w:ascii="Traditional Arabic" w:hAnsi="Traditional Arabic" w:cs="Traditional Arabic"/>
          <w:sz w:val="24"/>
          <w:szCs w:val="24"/>
          <w:rtl/>
        </w:rPr>
        <w:t>لجزائر, " التطورات الاقتصادية و</w:t>
      </w:r>
      <w:r w:rsidRPr="0001358E">
        <w:rPr>
          <w:rFonts w:ascii="Traditional Arabic" w:hAnsi="Traditional Arabic" w:cs="Traditional Arabic"/>
          <w:sz w:val="24"/>
          <w:szCs w:val="24"/>
          <w:rtl/>
        </w:rPr>
        <w:t xml:space="preserve">النقدية لسنة 2014 وآخر التوجهات لسنة 2015 " . </w:t>
      </w:r>
      <w:r w:rsidRPr="0001358E">
        <w:rPr>
          <w:rFonts w:ascii="Traditional Arabic" w:hAnsi="Traditional Arabic" w:cs="Traditional Arabic"/>
          <w:sz w:val="24"/>
          <w:szCs w:val="24"/>
          <w:u w:val="single"/>
          <w:rtl/>
        </w:rPr>
        <w:t>تدخل محافظ بنك الجزائر امام المجلس الشعبي الوطني</w:t>
      </w:r>
      <w:r>
        <w:rPr>
          <w:rFonts w:ascii="Traditional Arabic" w:hAnsi="Traditional Arabic" w:cs="Traditional Arabic"/>
          <w:sz w:val="24"/>
          <w:szCs w:val="24"/>
          <w:rtl/>
        </w:rPr>
        <w:t xml:space="preserve">, ديسمبر 2015. ص10 </w:t>
      </w:r>
      <w:r w:rsidRPr="0001358E">
        <w:rPr>
          <w:rFonts w:ascii="Traditional Arabic" w:hAnsi="Traditional Arabic" w:cs="Traditional Arabic"/>
          <w:sz w:val="24"/>
          <w:szCs w:val="24"/>
          <w:rtl/>
        </w:rPr>
        <w:t xml:space="preserve">. </w:t>
      </w:r>
    </w:p>
  </w:footnote>
  <w:footnote w:id="99">
    <w:p w:rsidR="00DA4255" w:rsidRPr="0001358E" w:rsidRDefault="00DA4255" w:rsidP="008440BE">
      <w:pPr>
        <w:pStyle w:val="a6"/>
        <w:jc w:val="both"/>
        <w:rPr>
          <w:rFonts w:ascii="Traditional Arabic" w:hAnsi="Traditional Arabic" w:cs="Traditional Arabic"/>
          <w:sz w:val="24"/>
          <w:szCs w:val="24"/>
        </w:rPr>
      </w:pPr>
      <w:r w:rsidRPr="0001358E">
        <w:rPr>
          <w:rStyle w:val="a7"/>
          <w:rFonts w:ascii="Traditional Arabic" w:hAnsi="Traditional Arabic" w:cs="Traditional Arabic"/>
          <w:sz w:val="24"/>
          <w:szCs w:val="24"/>
          <w:rtl/>
        </w:rPr>
        <w:t>(</w:t>
      </w:r>
      <w:r w:rsidRPr="0001358E">
        <w:rPr>
          <w:rStyle w:val="a7"/>
          <w:rFonts w:ascii="Traditional Arabic" w:hAnsi="Traditional Arabic" w:cs="Traditional Arabic"/>
          <w:sz w:val="24"/>
          <w:szCs w:val="24"/>
          <w:rtl/>
        </w:rPr>
        <w:footnoteRef/>
      </w:r>
      <w:r w:rsidRPr="0001358E">
        <w:rPr>
          <w:rStyle w:val="a7"/>
          <w:rFonts w:ascii="Traditional Arabic" w:hAnsi="Traditional Arabic" w:cs="Traditional Arabic"/>
          <w:sz w:val="24"/>
          <w:szCs w:val="24"/>
          <w:rtl/>
        </w:rPr>
        <w:t>)</w:t>
      </w:r>
      <w:r w:rsidRPr="0001358E">
        <w:rPr>
          <w:rFonts w:ascii="Traditional Arabic" w:hAnsi="Traditional Arabic" w:cs="Traditional Arabic"/>
          <w:sz w:val="24"/>
          <w:szCs w:val="24"/>
          <w:rtl/>
        </w:rPr>
        <w:t xml:space="preserve"> عبد الحميد </w:t>
      </w:r>
      <w:proofErr w:type="spellStart"/>
      <w:r w:rsidRPr="0001358E">
        <w:rPr>
          <w:rFonts w:ascii="Traditional Arabic" w:hAnsi="Traditional Arabic" w:cs="Traditional Arabic"/>
          <w:sz w:val="24"/>
          <w:szCs w:val="24"/>
          <w:rtl/>
        </w:rPr>
        <w:t>مرغيت</w:t>
      </w:r>
      <w:proofErr w:type="spellEnd"/>
      <w:r w:rsidRPr="0001358E">
        <w:rPr>
          <w:rFonts w:ascii="Traditional Arabic" w:hAnsi="Traditional Arabic" w:cs="Traditional Arabic"/>
          <w:sz w:val="24"/>
          <w:szCs w:val="24"/>
          <w:rtl/>
        </w:rPr>
        <w:t xml:space="preserve">, </w:t>
      </w:r>
      <w:r>
        <w:rPr>
          <w:rFonts w:ascii="Traditional Arabic" w:hAnsi="Traditional Arabic" w:cs="Traditional Arabic" w:hint="cs"/>
          <w:sz w:val="24"/>
          <w:szCs w:val="24"/>
          <w:rtl/>
          <w:lang w:bidi="ar-DZ"/>
        </w:rPr>
        <w:t>م</w:t>
      </w:r>
      <w:r w:rsidRPr="0001358E">
        <w:rPr>
          <w:rFonts w:ascii="Traditional Arabic" w:hAnsi="Traditional Arabic" w:cs="Traditional Arabic"/>
          <w:sz w:val="24"/>
          <w:szCs w:val="24"/>
          <w:rtl/>
        </w:rPr>
        <w:t xml:space="preserve">رجع سابق, ص 3-4. </w:t>
      </w:r>
    </w:p>
  </w:footnote>
  <w:footnote w:id="100">
    <w:p w:rsidR="00DA4255" w:rsidRPr="0001358E" w:rsidRDefault="00DA4255" w:rsidP="00DB248F">
      <w:pPr>
        <w:pStyle w:val="a6"/>
        <w:jc w:val="both"/>
        <w:rPr>
          <w:rFonts w:ascii="Traditional Arabic" w:hAnsi="Traditional Arabic" w:cs="Traditional Arabic"/>
          <w:sz w:val="24"/>
          <w:szCs w:val="24"/>
        </w:rPr>
      </w:pPr>
      <w:r w:rsidRPr="0001358E">
        <w:rPr>
          <w:rStyle w:val="a7"/>
          <w:rFonts w:ascii="Traditional Arabic" w:hAnsi="Traditional Arabic" w:cs="Traditional Arabic"/>
          <w:sz w:val="24"/>
          <w:szCs w:val="24"/>
          <w:rtl/>
        </w:rPr>
        <w:t>(</w:t>
      </w:r>
      <w:r w:rsidRPr="0001358E">
        <w:rPr>
          <w:rStyle w:val="a7"/>
          <w:rFonts w:ascii="Traditional Arabic" w:hAnsi="Traditional Arabic" w:cs="Traditional Arabic"/>
          <w:sz w:val="24"/>
          <w:szCs w:val="24"/>
          <w:rtl/>
        </w:rPr>
        <w:footnoteRef/>
      </w:r>
      <w:r w:rsidRPr="0001358E">
        <w:rPr>
          <w:rStyle w:val="a7"/>
          <w:rFonts w:ascii="Traditional Arabic" w:hAnsi="Traditional Arabic" w:cs="Traditional Arabic"/>
          <w:sz w:val="24"/>
          <w:szCs w:val="24"/>
          <w:rtl/>
        </w:rPr>
        <w:t>)</w:t>
      </w:r>
      <w:r>
        <w:rPr>
          <w:rFonts w:ascii="Traditional Arabic" w:hAnsi="Traditional Arabic" w:cs="Traditional Arabic" w:hint="cs"/>
          <w:sz w:val="24"/>
          <w:szCs w:val="24"/>
          <w:rtl/>
        </w:rPr>
        <w:t>تقرير</w:t>
      </w:r>
      <w:r w:rsidRPr="0001358E">
        <w:rPr>
          <w:rFonts w:ascii="Traditional Arabic" w:hAnsi="Traditional Arabic" w:cs="Traditional Arabic"/>
          <w:sz w:val="24"/>
          <w:szCs w:val="24"/>
          <w:rtl/>
        </w:rPr>
        <w:t xml:space="preserve"> بنك الجزائر, " التوجهات المالية والنقدية لسنة 2015 والتسعة اشهر الاولى من سنة 2016 وسياسات التصدي والمرافقة في ظرف صدمة خارجية مستمرة ". </w:t>
      </w:r>
      <w:r w:rsidRPr="009F0AE7">
        <w:rPr>
          <w:rFonts w:ascii="Traditional Arabic" w:hAnsi="Traditional Arabic" w:cs="Traditional Arabic"/>
          <w:sz w:val="24"/>
          <w:szCs w:val="24"/>
          <w:u w:val="single"/>
          <w:rtl/>
        </w:rPr>
        <w:t>مداخلة محافظ بنك الجزائر امام المجلس الشعبي الوطني</w:t>
      </w:r>
      <w:r w:rsidRPr="0001358E">
        <w:rPr>
          <w:rFonts w:ascii="Traditional Arabic" w:hAnsi="Traditional Arabic" w:cs="Traditional Arabic"/>
          <w:sz w:val="24"/>
          <w:szCs w:val="24"/>
          <w:rtl/>
        </w:rPr>
        <w:t xml:space="preserve"> , ص 4. </w:t>
      </w:r>
    </w:p>
  </w:footnote>
  <w:footnote w:id="101">
    <w:p w:rsidR="00DA4255" w:rsidRPr="0001358E" w:rsidRDefault="00DA4255" w:rsidP="00BE5878">
      <w:pPr>
        <w:pStyle w:val="a6"/>
        <w:rPr>
          <w:rFonts w:ascii="Traditional Arabic" w:hAnsi="Traditional Arabic" w:cs="Traditional Arabic"/>
          <w:sz w:val="24"/>
          <w:szCs w:val="24"/>
          <w:lang w:val="fr-FR"/>
        </w:rPr>
      </w:pPr>
      <w:r w:rsidRPr="0001358E">
        <w:rPr>
          <w:rStyle w:val="a7"/>
          <w:rFonts w:ascii="Traditional Arabic" w:hAnsi="Traditional Arabic" w:cs="Traditional Arabic"/>
          <w:sz w:val="24"/>
          <w:szCs w:val="24"/>
          <w:rtl/>
        </w:rPr>
        <w:t>(</w:t>
      </w:r>
      <w:r w:rsidRPr="0001358E">
        <w:rPr>
          <w:rStyle w:val="a7"/>
          <w:rFonts w:ascii="Traditional Arabic" w:hAnsi="Traditional Arabic" w:cs="Traditional Arabic"/>
          <w:sz w:val="24"/>
          <w:szCs w:val="24"/>
          <w:rtl/>
        </w:rPr>
        <w:footnoteRef/>
      </w:r>
      <w:r w:rsidRPr="0001358E">
        <w:rPr>
          <w:rStyle w:val="a7"/>
          <w:rFonts w:ascii="Traditional Arabic" w:hAnsi="Traditional Arabic" w:cs="Traditional Arabic"/>
          <w:sz w:val="24"/>
          <w:szCs w:val="24"/>
          <w:rtl/>
        </w:rPr>
        <w:t>)</w:t>
      </w:r>
      <w:r w:rsidRPr="0001358E">
        <w:rPr>
          <w:rFonts w:ascii="Traditional Arabic" w:hAnsi="Traditional Arabic" w:cs="Traditional Arabic"/>
          <w:sz w:val="24"/>
          <w:szCs w:val="24"/>
          <w:rtl/>
        </w:rPr>
        <w:t xml:space="preserve"> فضيلة </w:t>
      </w:r>
      <w:proofErr w:type="spellStart"/>
      <w:r w:rsidRPr="0001358E">
        <w:rPr>
          <w:rFonts w:ascii="Traditional Arabic" w:hAnsi="Traditional Arabic" w:cs="Traditional Arabic"/>
          <w:sz w:val="24"/>
          <w:szCs w:val="24"/>
          <w:rtl/>
        </w:rPr>
        <w:t>بودريش</w:t>
      </w:r>
      <w:proofErr w:type="spellEnd"/>
      <w:r w:rsidRPr="0001358E">
        <w:rPr>
          <w:rFonts w:ascii="Traditional Arabic" w:hAnsi="Traditional Arabic" w:cs="Traditional Arabic"/>
          <w:sz w:val="24"/>
          <w:szCs w:val="24"/>
          <w:rtl/>
        </w:rPr>
        <w:t xml:space="preserve">," لأول مرة مشروع قانون المالية استشرافي ". متحصل عليه من الموقع </w:t>
      </w:r>
      <w:hyperlink r:id="rId10" w:history="1">
        <w:r w:rsidRPr="0001358E">
          <w:rPr>
            <w:rStyle w:val="Hyperlink"/>
            <w:rFonts w:ascii="Traditional Arabic" w:hAnsi="Traditional Arabic" w:cs="Traditional Arabic"/>
            <w:color w:val="auto"/>
            <w:sz w:val="24"/>
            <w:szCs w:val="24"/>
            <w:u w:val="none"/>
            <w:lang w:val="fr-FR"/>
          </w:rPr>
          <w:t>www.djazairess.com/echchaab/71526</w:t>
        </w:r>
      </w:hyperlink>
      <w:r>
        <w:rPr>
          <w:rFonts w:ascii="Traditional Arabic" w:hAnsi="Traditional Arabic" w:cs="Traditional Arabic" w:hint="cs"/>
          <w:sz w:val="24"/>
          <w:szCs w:val="24"/>
          <w:rtl/>
          <w:lang w:val="fr-FR"/>
        </w:rPr>
        <w:t xml:space="preserve"> بتاريخ : 22/03/2017.</w:t>
      </w:r>
    </w:p>
  </w:footnote>
  <w:footnote w:id="102">
    <w:p w:rsidR="00DA4255" w:rsidRPr="0001358E" w:rsidRDefault="00DA4255" w:rsidP="00BE5878">
      <w:pPr>
        <w:pStyle w:val="a6"/>
        <w:jc w:val="both"/>
        <w:rPr>
          <w:rFonts w:ascii="Traditional Arabic" w:hAnsi="Traditional Arabic" w:cs="Traditional Arabic"/>
          <w:sz w:val="24"/>
          <w:szCs w:val="24"/>
          <w:rtl/>
        </w:rPr>
      </w:pPr>
      <w:r w:rsidRPr="0001358E">
        <w:rPr>
          <w:rStyle w:val="a7"/>
          <w:rFonts w:ascii="Traditional Arabic" w:hAnsi="Traditional Arabic" w:cs="Traditional Arabic"/>
          <w:sz w:val="24"/>
          <w:szCs w:val="24"/>
          <w:rtl/>
        </w:rPr>
        <w:t>(</w:t>
      </w:r>
      <w:r w:rsidRPr="0001358E">
        <w:rPr>
          <w:rStyle w:val="a7"/>
          <w:rFonts w:ascii="Traditional Arabic" w:hAnsi="Traditional Arabic" w:cs="Traditional Arabic"/>
          <w:sz w:val="24"/>
          <w:szCs w:val="24"/>
          <w:rtl/>
        </w:rPr>
        <w:footnoteRef/>
      </w:r>
      <w:r w:rsidRPr="0001358E">
        <w:rPr>
          <w:rStyle w:val="a7"/>
          <w:rFonts w:ascii="Traditional Arabic" w:hAnsi="Traditional Arabic" w:cs="Traditional Arabic"/>
          <w:sz w:val="24"/>
          <w:szCs w:val="24"/>
          <w:rtl/>
        </w:rPr>
        <w:t>)</w:t>
      </w:r>
      <w:r w:rsidRPr="0001358E">
        <w:rPr>
          <w:rFonts w:ascii="Traditional Arabic" w:hAnsi="Traditional Arabic" w:cs="Traditional Arabic"/>
          <w:sz w:val="24"/>
          <w:szCs w:val="24"/>
          <w:rtl/>
        </w:rPr>
        <w:t xml:space="preserve"> مريم </w:t>
      </w:r>
      <w:proofErr w:type="spellStart"/>
      <w:r w:rsidRPr="0001358E">
        <w:rPr>
          <w:rFonts w:ascii="Traditional Arabic" w:hAnsi="Traditional Arabic" w:cs="Traditional Arabic"/>
          <w:sz w:val="24"/>
          <w:szCs w:val="24"/>
          <w:rtl/>
        </w:rPr>
        <w:t>شطيبي</w:t>
      </w:r>
      <w:proofErr w:type="spellEnd"/>
      <w:r w:rsidRPr="0001358E">
        <w:rPr>
          <w:rFonts w:ascii="Traditional Arabic" w:hAnsi="Traditional Arabic" w:cs="Traditional Arabic"/>
          <w:sz w:val="24"/>
          <w:szCs w:val="24"/>
          <w:rtl/>
        </w:rPr>
        <w:t xml:space="preserve"> محمود, " انعكاسات انخفاض أسعار النفط على الاقتصاد الجزائري " . </w:t>
      </w:r>
      <w:r w:rsidRPr="007101D3">
        <w:rPr>
          <w:rFonts w:ascii="Traditional Arabic" w:hAnsi="Traditional Arabic" w:cs="Traditional Arabic" w:hint="cs"/>
          <w:sz w:val="24"/>
          <w:szCs w:val="24"/>
          <w:u w:val="single"/>
          <w:rtl/>
        </w:rPr>
        <w:t xml:space="preserve">ورقة </w:t>
      </w:r>
      <w:r w:rsidRPr="007101D3">
        <w:rPr>
          <w:rFonts w:ascii="Traditional Arabic" w:hAnsi="Traditional Arabic" w:cs="Traditional Arabic"/>
          <w:sz w:val="24"/>
          <w:szCs w:val="24"/>
          <w:u w:val="single"/>
          <w:rtl/>
        </w:rPr>
        <w:t xml:space="preserve">مقدمة في إطار إشغال الندوة المنظمة من طرف قسم الاقتصاد والإدارة حول : أزمة أسواق الطاقة و تداعياتها على الاقتصاد الجزائري </w:t>
      </w:r>
      <w:r w:rsidRPr="008440BE">
        <w:rPr>
          <w:rFonts w:ascii="Traditional Arabic" w:hAnsi="Traditional Arabic" w:cs="Traditional Arabic"/>
          <w:sz w:val="24"/>
          <w:szCs w:val="24"/>
          <w:rtl/>
        </w:rPr>
        <w:t>,( جامعة الأمير ع</w:t>
      </w:r>
      <w:r w:rsidRPr="0001358E">
        <w:rPr>
          <w:rFonts w:ascii="Traditional Arabic" w:hAnsi="Traditional Arabic" w:cs="Traditional Arabic"/>
          <w:sz w:val="24"/>
          <w:szCs w:val="24"/>
          <w:rtl/>
        </w:rPr>
        <w:t>بد القادر , كلية الشريعة و الاقتصاد ), ص 09-10.</w:t>
      </w:r>
    </w:p>
  </w:footnote>
  <w:footnote w:id="103">
    <w:p w:rsidR="00DA4255" w:rsidRPr="0001358E" w:rsidRDefault="00DA4255" w:rsidP="00BE5878">
      <w:pPr>
        <w:pStyle w:val="a6"/>
        <w:rPr>
          <w:rFonts w:ascii="Traditional Arabic" w:hAnsi="Traditional Arabic" w:cs="Traditional Arabic"/>
          <w:sz w:val="24"/>
          <w:szCs w:val="24"/>
        </w:rPr>
      </w:pPr>
      <w:r w:rsidRPr="0001358E">
        <w:rPr>
          <w:rStyle w:val="a7"/>
          <w:rFonts w:ascii="Traditional Arabic" w:hAnsi="Traditional Arabic" w:cs="Traditional Arabic"/>
          <w:sz w:val="24"/>
          <w:szCs w:val="24"/>
          <w:rtl/>
        </w:rPr>
        <w:t>(</w:t>
      </w:r>
      <w:r w:rsidRPr="0001358E">
        <w:rPr>
          <w:rStyle w:val="a7"/>
          <w:rFonts w:ascii="Traditional Arabic" w:hAnsi="Traditional Arabic" w:cs="Traditional Arabic"/>
          <w:sz w:val="24"/>
          <w:szCs w:val="24"/>
          <w:rtl/>
        </w:rPr>
        <w:footnoteRef/>
      </w:r>
      <w:r w:rsidRPr="0001358E">
        <w:rPr>
          <w:rStyle w:val="a7"/>
          <w:rFonts w:ascii="Traditional Arabic" w:hAnsi="Traditional Arabic" w:cs="Traditional Arabic"/>
          <w:sz w:val="24"/>
          <w:szCs w:val="24"/>
          <w:rtl/>
        </w:rPr>
        <w:t>)</w:t>
      </w:r>
      <w:r>
        <w:rPr>
          <w:rFonts w:ascii="Traditional Arabic" w:hAnsi="Traditional Arabic" w:cs="Traditional Arabic"/>
          <w:sz w:val="24"/>
          <w:szCs w:val="24"/>
          <w:rtl/>
        </w:rPr>
        <w:t xml:space="preserve">   مريم </w:t>
      </w:r>
      <w:proofErr w:type="spellStart"/>
      <w:r>
        <w:rPr>
          <w:rFonts w:ascii="Traditional Arabic" w:hAnsi="Traditional Arabic" w:cs="Traditional Arabic"/>
          <w:sz w:val="24"/>
          <w:szCs w:val="24"/>
          <w:rtl/>
        </w:rPr>
        <w:t>شطيبي</w:t>
      </w:r>
      <w:proofErr w:type="spellEnd"/>
      <w:r>
        <w:rPr>
          <w:rFonts w:ascii="Traditional Arabic" w:hAnsi="Traditional Arabic" w:cs="Traditional Arabic"/>
          <w:sz w:val="24"/>
          <w:szCs w:val="24"/>
          <w:rtl/>
        </w:rPr>
        <w:t xml:space="preserve"> محمود , مرجع </w:t>
      </w:r>
      <w:r w:rsidRPr="0001358E">
        <w:rPr>
          <w:rFonts w:ascii="Traditional Arabic" w:hAnsi="Traditional Arabic" w:cs="Traditional Arabic"/>
          <w:sz w:val="24"/>
          <w:szCs w:val="24"/>
          <w:rtl/>
        </w:rPr>
        <w:t>سابق, ص 11 .</w:t>
      </w:r>
    </w:p>
  </w:footnote>
  <w:footnote w:id="104">
    <w:p w:rsidR="00DA4255" w:rsidRPr="0001358E" w:rsidRDefault="00DA4255" w:rsidP="00BE5878">
      <w:pPr>
        <w:pStyle w:val="a6"/>
        <w:bidi w:val="0"/>
        <w:rPr>
          <w:rFonts w:ascii="Traditional Arabic" w:hAnsi="Traditional Arabic" w:cs="Traditional Arabic"/>
          <w:sz w:val="24"/>
          <w:szCs w:val="24"/>
        </w:rPr>
      </w:pPr>
      <w:r w:rsidRPr="0001358E">
        <w:rPr>
          <w:rStyle w:val="a7"/>
          <w:rFonts w:ascii="Traditional Arabic" w:hAnsi="Traditional Arabic" w:cs="Traditional Arabic"/>
          <w:sz w:val="24"/>
          <w:szCs w:val="24"/>
        </w:rPr>
        <w:t>(</w:t>
      </w:r>
      <w:r w:rsidRPr="0001358E">
        <w:rPr>
          <w:rStyle w:val="a7"/>
          <w:rFonts w:ascii="Traditional Arabic" w:hAnsi="Traditional Arabic" w:cs="Traditional Arabic"/>
          <w:sz w:val="24"/>
          <w:szCs w:val="24"/>
        </w:rPr>
        <w:footnoteRef/>
      </w:r>
      <w:r w:rsidRPr="0001358E">
        <w:rPr>
          <w:rStyle w:val="a7"/>
          <w:rFonts w:ascii="Traditional Arabic" w:hAnsi="Traditional Arabic" w:cs="Traditional Arabic"/>
          <w:sz w:val="24"/>
          <w:szCs w:val="24"/>
        </w:rPr>
        <w:t>)</w:t>
      </w:r>
      <w:r w:rsidRPr="0001358E">
        <w:rPr>
          <w:rFonts w:ascii="Traditional Arabic" w:hAnsi="Traditional Arabic" w:cs="Traditional Arabic"/>
          <w:sz w:val="24"/>
          <w:szCs w:val="24"/>
        </w:rPr>
        <w:t>http://www.raialyoum.com/?p=452665</w:t>
      </w:r>
    </w:p>
  </w:footnote>
  <w:footnote w:id="105">
    <w:p w:rsidR="00DA4255" w:rsidRPr="0001358E" w:rsidRDefault="00DA4255" w:rsidP="008440BE">
      <w:pPr>
        <w:pStyle w:val="a6"/>
        <w:jc w:val="both"/>
        <w:rPr>
          <w:rFonts w:ascii="Traditional Arabic" w:hAnsi="Traditional Arabic" w:cs="Traditional Arabic"/>
          <w:sz w:val="24"/>
          <w:szCs w:val="24"/>
        </w:rPr>
      </w:pPr>
      <w:r w:rsidRPr="0001358E">
        <w:rPr>
          <w:rStyle w:val="a7"/>
          <w:rFonts w:ascii="Traditional Arabic" w:hAnsi="Traditional Arabic" w:cs="Traditional Arabic"/>
          <w:sz w:val="24"/>
          <w:szCs w:val="24"/>
          <w:rtl/>
        </w:rPr>
        <w:t>(</w:t>
      </w:r>
      <w:r w:rsidRPr="0001358E">
        <w:rPr>
          <w:rStyle w:val="a7"/>
          <w:rFonts w:ascii="Traditional Arabic" w:hAnsi="Traditional Arabic" w:cs="Traditional Arabic"/>
          <w:sz w:val="24"/>
          <w:szCs w:val="24"/>
          <w:rtl/>
        </w:rPr>
        <w:footnoteRef/>
      </w:r>
      <w:r w:rsidRPr="0001358E">
        <w:rPr>
          <w:rStyle w:val="a7"/>
          <w:rFonts w:ascii="Traditional Arabic" w:hAnsi="Traditional Arabic" w:cs="Traditional Arabic"/>
          <w:sz w:val="24"/>
          <w:szCs w:val="24"/>
          <w:rtl/>
        </w:rPr>
        <w:t>)</w:t>
      </w:r>
      <w:r>
        <w:rPr>
          <w:rFonts w:ascii="Traditional Arabic" w:hAnsi="Traditional Arabic" w:cs="Traditional Arabic"/>
          <w:sz w:val="24"/>
          <w:szCs w:val="24"/>
          <w:rtl/>
        </w:rPr>
        <w:t xml:space="preserve"> عبد الحميد </w:t>
      </w:r>
      <w:proofErr w:type="spellStart"/>
      <w:r>
        <w:rPr>
          <w:rFonts w:ascii="Traditional Arabic" w:hAnsi="Traditional Arabic" w:cs="Traditional Arabic"/>
          <w:sz w:val="24"/>
          <w:szCs w:val="24"/>
          <w:rtl/>
        </w:rPr>
        <w:t>مرغيت</w:t>
      </w:r>
      <w:proofErr w:type="spellEnd"/>
      <w:r w:rsidRPr="0001358E">
        <w:rPr>
          <w:rFonts w:ascii="Traditional Arabic" w:hAnsi="Traditional Arabic" w:cs="Traditional Arabic"/>
          <w:sz w:val="24"/>
          <w:szCs w:val="24"/>
          <w:rtl/>
          <w:lang w:bidi="ar-DZ"/>
        </w:rPr>
        <w:t xml:space="preserve">، </w:t>
      </w:r>
      <w:r w:rsidRPr="0001358E">
        <w:rPr>
          <w:rFonts w:ascii="Traditional Arabic" w:hAnsi="Traditional Arabic" w:cs="Traditional Arabic"/>
          <w:sz w:val="24"/>
          <w:szCs w:val="24"/>
          <w:rtl/>
        </w:rPr>
        <w:t>مرجع سابق , ص 5.</w:t>
      </w:r>
    </w:p>
  </w:footnote>
  <w:footnote w:id="106">
    <w:p w:rsidR="00DA4255" w:rsidRPr="0001358E" w:rsidRDefault="00DA4255" w:rsidP="00F50447">
      <w:pPr>
        <w:tabs>
          <w:tab w:val="left" w:pos="566"/>
        </w:tabs>
        <w:spacing w:after="0"/>
        <w:jc w:val="both"/>
        <w:rPr>
          <w:rFonts w:ascii="Traditional Arabic" w:eastAsia="Calibri" w:hAnsi="Traditional Arabic" w:cs="Traditional Arabic"/>
          <w:sz w:val="24"/>
          <w:szCs w:val="24"/>
        </w:rPr>
      </w:pPr>
      <w:r w:rsidRPr="0001358E">
        <w:rPr>
          <w:rStyle w:val="a7"/>
          <w:rFonts w:ascii="Traditional Arabic" w:hAnsi="Traditional Arabic" w:cs="Traditional Arabic"/>
          <w:sz w:val="24"/>
          <w:szCs w:val="24"/>
          <w:rtl/>
        </w:rPr>
        <w:t>(</w:t>
      </w:r>
      <w:r w:rsidRPr="0001358E">
        <w:rPr>
          <w:rStyle w:val="a7"/>
          <w:rFonts w:ascii="Traditional Arabic" w:hAnsi="Traditional Arabic" w:cs="Traditional Arabic"/>
          <w:sz w:val="24"/>
          <w:szCs w:val="24"/>
          <w:rtl/>
        </w:rPr>
        <w:footnoteRef/>
      </w:r>
      <w:r w:rsidRPr="0001358E">
        <w:rPr>
          <w:rStyle w:val="a7"/>
          <w:rFonts w:ascii="Traditional Arabic" w:hAnsi="Traditional Arabic" w:cs="Traditional Arabic"/>
          <w:sz w:val="24"/>
          <w:szCs w:val="24"/>
          <w:rtl/>
        </w:rPr>
        <w:t>)</w:t>
      </w:r>
      <w:r w:rsidRPr="0001358E">
        <w:rPr>
          <w:rFonts w:ascii="Traditional Arabic" w:hAnsi="Traditional Arabic" w:cs="Traditional Arabic"/>
          <w:sz w:val="24"/>
          <w:szCs w:val="24"/>
          <w:rtl/>
        </w:rPr>
        <w:t xml:space="preserve"> جلالي ابراهيم, </w:t>
      </w:r>
      <w:r>
        <w:rPr>
          <w:rFonts w:ascii="Traditional Arabic" w:eastAsia="Calibri" w:hAnsi="Traditional Arabic" w:cs="Traditional Arabic" w:hint="cs"/>
          <w:sz w:val="24"/>
          <w:szCs w:val="24"/>
          <w:rtl/>
        </w:rPr>
        <w:t>م</w:t>
      </w:r>
      <w:r w:rsidRPr="0001358E">
        <w:rPr>
          <w:rFonts w:ascii="Traditional Arabic" w:eastAsia="Calibri" w:hAnsi="Traditional Arabic" w:cs="Traditional Arabic"/>
          <w:sz w:val="24"/>
          <w:szCs w:val="24"/>
          <w:rtl/>
        </w:rPr>
        <w:t>رجع سابق،</w:t>
      </w:r>
      <w:r w:rsidRPr="0001358E">
        <w:rPr>
          <w:rFonts w:ascii="Traditional Arabic" w:hAnsi="Traditional Arabic" w:cs="Traditional Arabic"/>
          <w:sz w:val="24"/>
          <w:szCs w:val="24"/>
          <w:rtl/>
        </w:rPr>
        <w:t xml:space="preserve"> ص 92.</w:t>
      </w:r>
    </w:p>
  </w:footnote>
  <w:footnote w:id="107">
    <w:p w:rsidR="00DA4255" w:rsidRPr="0001358E" w:rsidRDefault="00DA4255" w:rsidP="00EC40DA">
      <w:pPr>
        <w:pStyle w:val="a6"/>
        <w:jc w:val="both"/>
        <w:rPr>
          <w:rFonts w:ascii="Traditional Arabic" w:hAnsi="Traditional Arabic" w:cs="Traditional Arabic"/>
          <w:sz w:val="24"/>
          <w:szCs w:val="24"/>
          <w:rtl/>
        </w:rPr>
      </w:pPr>
      <w:r w:rsidRPr="0001358E">
        <w:rPr>
          <w:rStyle w:val="a7"/>
          <w:rFonts w:ascii="Traditional Arabic" w:hAnsi="Traditional Arabic" w:cs="Traditional Arabic"/>
          <w:sz w:val="24"/>
          <w:szCs w:val="24"/>
          <w:rtl/>
        </w:rPr>
        <w:t>(</w:t>
      </w:r>
      <w:r w:rsidRPr="0001358E">
        <w:rPr>
          <w:rStyle w:val="a7"/>
          <w:rFonts w:ascii="Traditional Arabic" w:hAnsi="Traditional Arabic" w:cs="Traditional Arabic"/>
          <w:sz w:val="24"/>
          <w:szCs w:val="24"/>
          <w:rtl/>
        </w:rPr>
        <w:footnoteRef/>
      </w:r>
      <w:r w:rsidRPr="0001358E">
        <w:rPr>
          <w:rStyle w:val="a7"/>
          <w:rFonts w:ascii="Traditional Arabic" w:hAnsi="Traditional Arabic" w:cs="Traditional Arabic"/>
          <w:sz w:val="24"/>
          <w:szCs w:val="24"/>
          <w:rtl/>
        </w:rPr>
        <w:t>)</w:t>
      </w:r>
      <w:r w:rsidRPr="00F50447">
        <w:rPr>
          <w:rFonts w:ascii="Traditional Arabic" w:hAnsi="Traditional Arabic" w:cs="Traditional Arabic"/>
          <w:sz w:val="24"/>
          <w:szCs w:val="24"/>
          <w:rtl/>
        </w:rPr>
        <w:t xml:space="preserve">انظر الملحق رقم 1, </w:t>
      </w:r>
      <w:r w:rsidRPr="009F0AE7">
        <w:rPr>
          <w:rFonts w:ascii="Traditional Arabic" w:hAnsi="Traditional Arabic" w:cs="Traditional Arabic"/>
          <w:b/>
          <w:bCs/>
          <w:sz w:val="24"/>
          <w:szCs w:val="24"/>
          <w:rtl/>
        </w:rPr>
        <w:t>المتضمن تدابير تعزيز التوازنات الداخلية و الخارجية للبلاد</w:t>
      </w:r>
      <w:r w:rsidRPr="0001358E">
        <w:rPr>
          <w:rFonts w:ascii="Traditional Arabic" w:hAnsi="Traditional Arabic" w:cs="Traditional Arabic"/>
          <w:sz w:val="24"/>
          <w:szCs w:val="24"/>
          <w:rtl/>
        </w:rPr>
        <w:t xml:space="preserve"> .</w:t>
      </w:r>
    </w:p>
  </w:footnote>
  <w:footnote w:id="108">
    <w:p w:rsidR="00DA4255" w:rsidRPr="009F0AE7" w:rsidRDefault="00DA4255" w:rsidP="007B75BE">
      <w:pPr>
        <w:pStyle w:val="a6"/>
        <w:rPr>
          <w:rFonts w:ascii="Traditional Arabic" w:hAnsi="Traditional Arabic" w:cs="Traditional Arabic"/>
          <w:b/>
          <w:bCs/>
          <w:sz w:val="24"/>
          <w:szCs w:val="24"/>
        </w:rPr>
      </w:pPr>
      <w:r w:rsidRPr="0001358E">
        <w:rPr>
          <w:rStyle w:val="a7"/>
          <w:rFonts w:ascii="Traditional Arabic" w:hAnsi="Traditional Arabic" w:cs="Traditional Arabic"/>
          <w:sz w:val="24"/>
          <w:szCs w:val="24"/>
          <w:rtl/>
        </w:rPr>
        <w:t>(</w:t>
      </w:r>
      <w:r w:rsidRPr="0001358E">
        <w:rPr>
          <w:rStyle w:val="a7"/>
          <w:rFonts w:ascii="Traditional Arabic" w:hAnsi="Traditional Arabic" w:cs="Traditional Arabic"/>
          <w:sz w:val="24"/>
          <w:szCs w:val="24"/>
          <w:rtl/>
        </w:rPr>
        <w:footnoteRef/>
      </w:r>
      <w:r w:rsidRPr="0001358E">
        <w:rPr>
          <w:rStyle w:val="a7"/>
          <w:rFonts w:ascii="Traditional Arabic" w:hAnsi="Traditional Arabic" w:cs="Traditional Arabic"/>
          <w:sz w:val="24"/>
          <w:szCs w:val="24"/>
          <w:rtl/>
        </w:rPr>
        <w:t>)</w:t>
      </w:r>
      <w:r w:rsidRPr="00F50447">
        <w:rPr>
          <w:rFonts w:ascii="Traditional Arabic" w:hAnsi="Traditional Arabic" w:cs="Traditional Arabic"/>
          <w:sz w:val="24"/>
          <w:szCs w:val="24"/>
          <w:rtl/>
        </w:rPr>
        <w:t xml:space="preserve">انظر الملحق رقم 2, </w:t>
      </w:r>
      <w:r w:rsidRPr="009F0AE7">
        <w:rPr>
          <w:rFonts w:ascii="Traditional Arabic" w:hAnsi="Traditional Arabic" w:cs="Traditional Arabic"/>
          <w:b/>
          <w:bCs/>
          <w:sz w:val="24"/>
          <w:szCs w:val="24"/>
          <w:rtl/>
        </w:rPr>
        <w:t>المتضمن طريقة تنفيذ النفقات للسنة المالية 2016.</w:t>
      </w:r>
    </w:p>
  </w:footnote>
  <w:footnote w:id="109">
    <w:p w:rsidR="00DA4255" w:rsidRPr="0001358E" w:rsidRDefault="00DA4255" w:rsidP="00FB1FD2">
      <w:pPr>
        <w:pStyle w:val="a6"/>
        <w:rPr>
          <w:rFonts w:ascii="Traditional Arabic" w:hAnsi="Traditional Arabic" w:cs="Traditional Arabic"/>
          <w:sz w:val="24"/>
          <w:szCs w:val="24"/>
        </w:rPr>
      </w:pPr>
      <w:r w:rsidRPr="0001358E">
        <w:rPr>
          <w:rStyle w:val="a7"/>
          <w:rFonts w:ascii="Traditional Arabic" w:hAnsi="Traditional Arabic" w:cs="Traditional Arabic"/>
          <w:sz w:val="24"/>
          <w:szCs w:val="24"/>
          <w:rtl/>
        </w:rPr>
        <w:t>(</w:t>
      </w:r>
      <w:r w:rsidRPr="0001358E">
        <w:rPr>
          <w:rStyle w:val="a7"/>
          <w:rFonts w:ascii="Traditional Arabic" w:hAnsi="Traditional Arabic" w:cs="Traditional Arabic"/>
          <w:sz w:val="24"/>
          <w:szCs w:val="24"/>
          <w:rtl/>
        </w:rPr>
        <w:footnoteRef/>
      </w:r>
      <w:r w:rsidRPr="0001358E">
        <w:rPr>
          <w:rStyle w:val="a7"/>
          <w:rFonts w:ascii="Traditional Arabic" w:hAnsi="Traditional Arabic" w:cs="Traditional Arabic"/>
          <w:sz w:val="24"/>
          <w:szCs w:val="24"/>
          <w:rtl/>
        </w:rPr>
        <w:t>)</w:t>
      </w:r>
      <w:r w:rsidRPr="0001358E">
        <w:rPr>
          <w:rFonts w:ascii="Traditional Arabic" w:hAnsi="Traditional Arabic" w:cs="Traditional Arabic"/>
          <w:sz w:val="24"/>
          <w:szCs w:val="24"/>
          <w:rtl/>
        </w:rPr>
        <w:t xml:space="preserve"> "لم تحقق عدالة اجتماعية ولا تحسينا في نمط المعيشة "متحصل عليه من الموقع :  </w:t>
      </w:r>
      <w:hyperlink r:id="rId11" w:history="1">
        <w:r w:rsidRPr="0001358E">
          <w:rPr>
            <w:rStyle w:val="Hyperlink"/>
            <w:rFonts w:ascii="Traditional Arabic" w:hAnsi="Traditional Arabic" w:cs="Traditional Arabic"/>
            <w:color w:val="auto"/>
            <w:sz w:val="24"/>
            <w:szCs w:val="24"/>
            <w:u w:val="none"/>
          </w:rPr>
          <w:t>http://www.elkhabar.com/press/articale/92994</w:t>
        </w:r>
      </w:hyperlink>
      <w:r w:rsidRPr="0001358E">
        <w:rPr>
          <w:rFonts w:ascii="Traditional Arabic" w:hAnsi="Traditional Arabic" w:cs="Traditional Arabic"/>
          <w:sz w:val="24"/>
          <w:szCs w:val="24"/>
          <w:rtl/>
        </w:rPr>
        <w:t>بتاريخ 17/04/2017</w:t>
      </w:r>
    </w:p>
  </w:footnote>
  <w:footnote w:id="110">
    <w:p w:rsidR="00DA4255" w:rsidRPr="0001358E" w:rsidRDefault="00DA4255" w:rsidP="00D32984">
      <w:pPr>
        <w:pStyle w:val="a6"/>
        <w:jc w:val="both"/>
        <w:rPr>
          <w:rFonts w:ascii="Traditional Arabic" w:hAnsi="Traditional Arabic" w:cs="Traditional Arabic"/>
          <w:sz w:val="24"/>
          <w:szCs w:val="24"/>
          <w:rtl/>
        </w:rPr>
      </w:pPr>
      <w:r w:rsidRPr="0001358E">
        <w:rPr>
          <w:rStyle w:val="a7"/>
          <w:rFonts w:ascii="Traditional Arabic" w:hAnsi="Traditional Arabic" w:cs="Traditional Arabic"/>
          <w:sz w:val="24"/>
          <w:szCs w:val="24"/>
          <w:rtl/>
        </w:rPr>
        <w:t>(</w:t>
      </w:r>
      <w:r w:rsidRPr="0001358E">
        <w:rPr>
          <w:rStyle w:val="a7"/>
          <w:rFonts w:ascii="Traditional Arabic" w:hAnsi="Traditional Arabic" w:cs="Traditional Arabic"/>
          <w:sz w:val="24"/>
          <w:szCs w:val="24"/>
          <w:rtl/>
        </w:rPr>
        <w:footnoteRef/>
      </w:r>
      <w:r w:rsidRPr="0001358E">
        <w:rPr>
          <w:rStyle w:val="a7"/>
          <w:rFonts w:ascii="Traditional Arabic" w:hAnsi="Traditional Arabic" w:cs="Traditional Arabic"/>
          <w:sz w:val="24"/>
          <w:szCs w:val="24"/>
          <w:rtl/>
        </w:rPr>
        <w:t>)</w:t>
      </w:r>
      <w:r w:rsidRPr="0001358E">
        <w:rPr>
          <w:rFonts w:ascii="Traditional Arabic" w:hAnsi="Traditional Arabic" w:cs="Traditional Arabic"/>
          <w:sz w:val="24"/>
          <w:szCs w:val="24"/>
          <w:rtl/>
        </w:rPr>
        <w:t xml:space="preserve"> بشير </w:t>
      </w:r>
      <w:proofErr w:type="spellStart"/>
      <w:r w:rsidRPr="0001358E">
        <w:rPr>
          <w:rFonts w:ascii="Traditional Arabic" w:hAnsi="Traditional Arabic" w:cs="Traditional Arabic"/>
          <w:sz w:val="24"/>
          <w:szCs w:val="24"/>
          <w:rtl/>
        </w:rPr>
        <w:t>مصيطفى</w:t>
      </w:r>
      <w:proofErr w:type="spellEnd"/>
      <w:r w:rsidRPr="0001358E">
        <w:rPr>
          <w:rFonts w:ascii="Traditional Arabic" w:hAnsi="Traditional Arabic" w:cs="Traditional Arabic"/>
          <w:sz w:val="24"/>
          <w:szCs w:val="24"/>
          <w:rtl/>
        </w:rPr>
        <w:t xml:space="preserve">, " التحويلات الاجتماعية في قانون المالية 2016 " . </w:t>
      </w:r>
      <w:r w:rsidRPr="00F50447">
        <w:rPr>
          <w:rFonts w:ascii="Traditional Arabic" w:hAnsi="Traditional Arabic" w:cs="Traditional Arabic"/>
          <w:sz w:val="24"/>
          <w:szCs w:val="24"/>
          <w:u w:val="single"/>
          <w:rtl/>
        </w:rPr>
        <w:t>جريدة الشروق</w:t>
      </w:r>
      <w:r w:rsidRPr="0001358E">
        <w:rPr>
          <w:rFonts w:ascii="Traditional Arabic" w:hAnsi="Traditional Arabic" w:cs="Traditional Arabic"/>
          <w:sz w:val="24"/>
          <w:szCs w:val="24"/>
          <w:rtl/>
        </w:rPr>
        <w:t xml:space="preserve"> , الصادرة في 21/09/2015.</w:t>
      </w:r>
    </w:p>
  </w:footnote>
  <w:footnote w:id="111">
    <w:p w:rsidR="00DA4255" w:rsidRPr="00924BDF" w:rsidRDefault="00DA4255" w:rsidP="00DA4255">
      <w:pPr>
        <w:pStyle w:val="a6"/>
        <w:rPr>
          <w:rFonts w:ascii="Simplified Arabic" w:hAnsi="Simplified Arabic"/>
          <w:sz w:val="24"/>
          <w:szCs w:val="24"/>
          <w:vertAlign w:val="superscript"/>
        </w:rPr>
      </w:pPr>
      <w:r w:rsidRPr="00924BDF">
        <w:rPr>
          <w:rFonts w:ascii="Simplified Arabic" w:hAnsi="Simplified Arabic"/>
          <w:sz w:val="24"/>
          <w:szCs w:val="24"/>
          <w:vertAlign w:val="superscript"/>
        </w:rPr>
        <w:t>(</w:t>
      </w:r>
      <w:r w:rsidRPr="00924BDF">
        <w:rPr>
          <w:rStyle w:val="a7"/>
          <w:rFonts w:ascii="Simplified Arabic" w:hAnsi="Simplified Arabic"/>
          <w:sz w:val="24"/>
          <w:szCs w:val="24"/>
        </w:rPr>
        <w:footnoteRef/>
      </w:r>
      <w:r w:rsidRPr="00924BDF">
        <w:rPr>
          <w:rFonts w:ascii="Simplified Arabic" w:hAnsi="Simplified Arabic"/>
          <w:sz w:val="24"/>
          <w:szCs w:val="24"/>
          <w:vertAlign w:val="superscript"/>
        </w:rPr>
        <w:t>)</w:t>
      </w:r>
      <w:r w:rsidRPr="00D01C4C">
        <w:rPr>
          <w:rFonts w:ascii="Traditional Arabic" w:hAnsi="Traditional Arabic" w:cs="Traditional Arabic"/>
          <w:sz w:val="24"/>
          <w:szCs w:val="24"/>
          <w:rtl/>
        </w:rPr>
        <w:t xml:space="preserve">نسرين لعراش , </w:t>
      </w:r>
      <w:hyperlink r:id="rId12" w:history="1">
        <w:r w:rsidRPr="00D01C4C">
          <w:rPr>
            <w:rStyle w:val="Hyperlink"/>
            <w:rFonts w:ascii="Traditional Arabic" w:hAnsi="Traditional Arabic" w:cs="Traditional Arabic"/>
            <w:sz w:val="24"/>
            <w:szCs w:val="24"/>
          </w:rPr>
          <w:t>http://</w:t>
        </w:r>
        <w:r w:rsidRPr="00D01C4C">
          <w:rPr>
            <w:rStyle w:val="Hyperlink"/>
            <w:rFonts w:ascii="Traditional Arabic" w:hAnsi="Traditional Arabic" w:cs="Traditional Arabic"/>
            <w:sz w:val="24"/>
            <w:szCs w:val="24"/>
            <w:lang w:val="fr-FR"/>
          </w:rPr>
          <w:t>aljazairalyoum.com</w:t>
        </w:r>
      </w:hyperlink>
      <w:r w:rsidRPr="00D01C4C">
        <w:rPr>
          <w:rFonts w:ascii="Traditional Arabic" w:hAnsi="Traditional Arabic" w:cs="Traditional Arabic"/>
          <w:sz w:val="24"/>
          <w:szCs w:val="24"/>
          <w:rtl/>
          <w:lang w:val="fr-FR"/>
        </w:rPr>
        <w:t xml:space="preserve"> , بتاريخ 07/04/201</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A4255" w:rsidRDefault="00DA4255">
    <w:pPr>
      <w:pStyle w:val="a3"/>
    </w:pP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A4255" w:rsidRPr="00D0019B" w:rsidRDefault="00DA4255" w:rsidP="00B22C01">
    <w:pPr>
      <w:pStyle w:val="a3"/>
      <w:rPr>
        <w:rFonts w:ascii="Simplified Arabic" w:hAnsi="Simplified Arabic"/>
        <w:sz w:val="28"/>
        <w:szCs w:val="28"/>
        <w:rtl/>
      </w:rPr>
    </w:pPr>
    <w:r>
      <w:rPr>
        <w:rFonts w:ascii="Simplified Arabic" w:hAnsi="Simplified Arabic" w:hint="cs"/>
        <w:sz w:val="28"/>
        <w:szCs w:val="28"/>
        <w:rtl/>
      </w:rPr>
      <w:t>قائمة المصادر والمراجع</w:t>
    </w:r>
  </w:p>
  <w:p w:rsidR="00DA4255" w:rsidRPr="00EC1C53" w:rsidRDefault="00DA4255">
    <w:pPr>
      <w:pStyle w:val="a3"/>
      <w:rPr>
        <w:rFonts w:ascii="Simplified Arabic" w:hAnsi="Simplified Arabic"/>
        <w:sz w:val="32"/>
      </w:rPr>
    </w:pPr>
    <w:r>
      <w:rPr>
        <w:rFonts w:ascii="Simplified Arabic" w:hAnsi="Simplified Arabic"/>
        <w:noProof/>
        <w:sz w:val="32"/>
      </w:rPr>
      <w:pict>
        <v:line id="رابط مستقيم 8" o:spid="_x0000_s2055" style="position:absolute;left:0;text-align:left;flip:x;z-index:25167564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8.45pt,.55pt" to="453.55pt,.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" strokecolor="black [3213]" strokeweight="4pt">
          <v:stroke linestyle="thinThick"/>
        </v:line>
      </w:pict>
    </w: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A4255" w:rsidRPr="00EC1C53" w:rsidRDefault="00DA4255">
    <w:pPr>
      <w:pStyle w:val="a3"/>
      <w:rPr>
        <w:rFonts w:ascii="Simplified Arabic" w:hAnsi="Simplified Arabic"/>
        <w:sz w:val="32"/>
      </w:rPr>
    </w:pPr>
  </w:p>
</w:hdr>
</file>

<file path=word/header1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A4255" w:rsidRPr="00D0019B" w:rsidRDefault="00DA4255" w:rsidP="00CC0CED">
    <w:pPr>
      <w:pStyle w:val="a3"/>
      <w:rPr>
        <w:rFonts w:ascii="Simplified Arabic" w:hAnsi="Simplified Arabic"/>
        <w:sz w:val="28"/>
        <w:szCs w:val="28"/>
        <w:rtl/>
      </w:rPr>
    </w:pPr>
    <w:r>
      <w:rPr>
        <w:rFonts w:ascii="Simplified Arabic" w:hAnsi="Simplified Arabic" w:hint="cs"/>
        <w:sz w:val="28"/>
        <w:szCs w:val="28"/>
        <w:rtl/>
      </w:rPr>
      <w:t>الملاحــــــــــــــــــــــــــــــــق</w:t>
    </w:r>
  </w:p>
  <w:p w:rsidR="00DA4255" w:rsidRPr="00CC0CED" w:rsidRDefault="00DA4255" w:rsidP="00CC0CED">
    <w:pPr>
      <w:pStyle w:val="a3"/>
      <w:rPr>
        <w:rFonts w:ascii="Simplified Arabic" w:hAnsi="Simplified Arabic"/>
        <w:sz w:val="32"/>
      </w:rPr>
    </w:pPr>
    <w:r>
      <w:rPr>
        <w:rFonts w:ascii="Simplified Arabic" w:hAnsi="Simplified Arabic"/>
        <w:noProof/>
        <w:sz w:val="32"/>
      </w:rPr>
      <w:pict>
        <v:line id="_x0000_s2074" style="position:absolute;left:0;text-align:left;flip:x;z-index:25171763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8.45pt,.55pt" to="453.55pt,.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" strokecolor="black [3213]" strokeweight="4pt">
          <v:stroke linestyle="thinThick"/>
        </v:line>
      </w:pict>
    </w:r>
  </w:p>
</w:hdr>
</file>

<file path=word/header1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A4255" w:rsidRPr="00CC0CED" w:rsidRDefault="00DA4255" w:rsidP="00CC0CED">
    <w:pPr>
      <w:pStyle w:val="a3"/>
      <w:rPr>
        <w:rFonts w:ascii="Simplified Arabic" w:hAnsi="Simplified Arabic"/>
        <w:sz w:val="32"/>
      </w:rPr>
    </w:pPr>
  </w:p>
</w:hdr>
</file>

<file path=word/header1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A4255" w:rsidRPr="00D0019B" w:rsidRDefault="00DA4255" w:rsidP="00B22C01">
    <w:pPr>
      <w:pStyle w:val="a3"/>
      <w:rPr>
        <w:rFonts w:ascii="Simplified Arabic" w:hAnsi="Simplified Arabic"/>
        <w:sz w:val="28"/>
        <w:szCs w:val="28"/>
        <w:rtl/>
      </w:rPr>
    </w:pPr>
    <w:r>
      <w:rPr>
        <w:rFonts w:ascii="Simplified Arabic" w:hAnsi="Simplified Arabic" w:hint="cs"/>
        <w:sz w:val="28"/>
        <w:szCs w:val="28"/>
        <w:rtl/>
      </w:rPr>
      <w:t>فهرس المحتويات</w:t>
    </w:r>
  </w:p>
  <w:p w:rsidR="00DA4255" w:rsidRPr="00EC1C53" w:rsidRDefault="00DA4255">
    <w:pPr>
      <w:pStyle w:val="a3"/>
      <w:rPr>
        <w:rFonts w:ascii="Simplified Arabic" w:hAnsi="Simplified Arabic"/>
        <w:sz w:val="32"/>
      </w:rPr>
    </w:pPr>
    <w:r>
      <w:rPr>
        <w:rFonts w:ascii="Simplified Arabic" w:hAnsi="Simplified Arabic"/>
        <w:noProof/>
        <w:sz w:val="32"/>
      </w:rPr>
      <w:pict>
        <v:line id="رابط مستقيم 7" o:spid="_x0000_s2052" style="position:absolute;left:0;text-align:left;flip:x;z-index:25167974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8.45pt,.55pt" to="453.55pt,.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" strokecolor="black [3213]" strokeweight="4pt">
          <v:stroke linestyle="thinThick"/>
        </v:line>
      </w:pict>
    </w:r>
  </w:p>
</w:hdr>
</file>

<file path=word/header1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A4255" w:rsidRPr="00D0019B" w:rsidRDefault="00DA4255" w:rsidP="00B22C01">
    <w:pPr>
      <w:pStyle w:val="a3"/>
      <w:rPr>
        <w:rFonts w:ascii="Simplified Arabic" w:hAnsi="Simplified Arabic"/>
        <w:sz w:val="28"/>
        <w:szCs w:val="28"/>
        <w:rtl/>
      </w:rPr>
    </w:pPr>
    <w:r>
      <w:rPr>
        <w:rFonts w:ascii="Simplified Arabic" w:hAnsi="Simplified Arabic" w:hint="cs"/>
        <w:sz w:val="28"/>
        <w:szCs w:val="28"/>
        <w:rtl/>
      </w:rPr>
      <w:t>ملخص الدراسة</w:t>
    </w:r>
  </w:p>
  <w:p w:rsidR="00DA4255" w:rsidRPr="00EC1C53" w:rsidRDefault="00DA4255">
    <w:pPr>
      <w:pStyle w:val="a3"/>
      <w:rPr>
        <w:rFonts w:ascii="Simplified Arabic" w:hAnsi="Simplified Arabic"/>
        <w:sz w:val="32"/>
      </w:rPr>
    </w:pPr>
    <w:r>
      <w:rPr>
        <w:rFonts w:ascii="Simplified Arabic" w:hAnsi="Simplified Arabic"/>
        <w:noProof/>
        <w:sz w:val="32"/>
      </w:rPr>
      <w:pict>
        <v:line id="رابط مستقيم 12" o:spid="_x0000_s2049" style="position:absolute;left:0;text-align:left;flip:x;z-index:25171558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8.45pt,.55pt" to="453.55pt,.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" strokecolor="black [3213]" strokeweight="4pt">
          <v:stroke linestyle="thinThick"/>
        </v:lin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A4255" w:rsidRPr="00D0019B" w:rsidRDefault="00DA4255">
    <w:pPr>
      <w:pStyle w:val="a3"/>
      <w:rPr>
        <w:rFonts w:ascii="Simplified Arabic" w:hAnsi="Simplified Arabic"/>
        <w:sz w:val="28"/>
        <w:szCs w:val="28"/>
        <w:rtl/>
      </w:rPr>
    </w:pPr>
    <w:r w:rsidRPr="00D0019B">
      <w:rPr>
        <w:rFonts w:ascii="Simplified Arabic" w:hAnsi="Simplified Arabic" w:hint="cs"/>
        <w:sz w:val="28"/>
        <w:szCs w:val="28"/>
        <w:rtl/>
      </w:rPr>
      <w:t>ال</w:t>
    </w:r>
    <w:r w:rsidRPr="00D0019B">
      <w:rPr>
        <w:rFonts w:ascii="Simplified Arabic" w:hAnsi="Simplified Arabic"/>
        <w:sz w:val="28"/>
        <w:szCs w:val="28"/>
        <w:rtl/>
      </w:rPr>
      <w:t>مقدمــــة</w:t>
    </w:r>
  </w:p>
  <w:p w:rsidR="00DA4255" w:rsidRPr="00EC1C53" w:rsidRDefault="00DA4255">
    <w:pPr>
      <w:pStyle w:val="a3"/>
      <w:rPr>
        <w:rFonts w:ascii="Simplified Arabic" w:hAnsi="Simplified Arabic"/>
        <w:sz w:val="32"/>
      </w:rPr>
    </w:pPr>
    <w:r>
      <w:rPr>
        <w:rFonts w:ascii="Simplified Arabic" w:hAnsi="Simplified Arabic"/>
        <w:noProof/>
        <w:sz w:val="32"/>
      </w:rPr>
      <w:pict>
        <v:line id="رابط مستقيم 1" o:spid="_x0000_s2067" style="position:absolute;left:0;text-align:left;flip:x;z-index:25165926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8.45pt,.55pt" to="453.55pt,.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" strokecolor="black [3213]" strokeweight="4pt">
          <v:stroke linestyle="thinThick"/>
        </v:line>
      </w:pic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A4255" w:rsidRPr="00EC1C53" w:rsidRDefault="00DA4255">
    <w:pPr>
      <w:pStyle w:val="a3"/>
      <w:rPr>
        <w:rFonts w:ascii="Simplified Arabic" w:hAnsi="Simplified Arabic"/>
        <w:sz w:val="32"/>
      </w:rP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A4255" w:rsidRPr="00D0019B" w:rsidRDefault="00DA4255">
    <w:pPr>
      <w:pStyle w:val="a3"/>
      <w:rPr>
        <w:rFonts w:ascii="Simplified Arabic" w:hAnsi="Simplified Arabic"/>
        <w:sz w:val="28"/>
        <w:szCs w:val="28"/>
        <w:rtl/>
      </w:rPr>
    </w:pPr>
    <w:r w:rsidRPr="00D0019B">
      <w:rPr>
        <w:rFonts w:ascii="Simplified Arabic" w:hAnsi="Simplified Arabic" w:hint="cs"/>
        <w:sz w:val="28"/>
        <w:szCs w:val="28"/>
        <w:rtl/>
      </w:rPr>
      <w:t xml:space="preserve">الفصل الأول: التأصيل النظري </w:t>
    </w:r>
    <w:proofErr w:type="spellStart"/>
    <w:r w:rsidRPr="00D0019B">
      <w:rPr>
        <w:rFonts w:ascii="Simplified Arabic" w:hAnsi="Simplified Arabic" w:hint="cs"/>
        <w:sz w:val="28"/>
        <w:szCs w:val="28"/>
        <w:rtl/>
      </w:rPr>
      <w:t>والمفاهيمي</w:t>
    </w:r>
    <w:proofErr w:type="spellEnd"/>
    <w:r w:rsidRPr="00D0019B">
      <w:rPr>
        <w:rFonts w:ascii="Simplified Arabic" w:hAnsi="Simplified Arabic" w:hint="cs"/>
        <w:sz w:val="28"/>
        <w:szCs w:val="28"/>
        <w:rtl/>
      </w:rPr>
      <w:t xml:space="preserve"> للدراسة</w:t>
    </w:r>
  </w:p>
  <w:p w:rsidR="00DA4255" w:rsidRPr="00EC1C53" w:rsidRDefault="00DA4255">
    <w:pPr>
      <w:pStyle w:val="a3"/>
      <w:rPr>
        <w:rFonts w:ascii="Simplified Arabic" w:hAnsi="Simplified Arabic"/>
        <w:sz w:val="32"/>
      </w:rPr>
    </w:pPr>
    <w:r>
      <w:rPr>
        <w:rFonts w:ascii="Simplified Arabic" w:hAnsi="Simplified Arabic"/>
        <w:noProof/>
        <w:sz w:val="32"/>
      </w:rPr>
      <w:pict>
        <v:line id="رابط مستقيم 3" o:spid="_x0000_s2064" style="position:absolute;left:0;text-align:left;flip:x;z-index:25166336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8.45pt,.55pt" to="453.55pt,.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" strokecolor="black [3213]" strokeweight="4pt">
          <v:stroke linestyle="thinThick"/>
        </v:line>
      </w:pic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A4255" w:rsidRPr="00EC1C53" w:rsidRDefault="00DA4255">
    <w:pPr>
      <w:pStyle w:val="a3"/>
      <w:rPr>
        <w:rFonts w:ascii="Simplified Arabic" w:hAnsi="Simplified Arabic"/>
        <w:sz w:val="32"/>
      </w:rPr>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A4255" w:rsidRPr="00D0019B" w:rsidRDefault="00DA4255" w:rsidP="00B22C01">
    <w:pPr>
      <w:pStyle w:val="a3"/>
      <w:rPr>
        <w:rFonts w:ascii="Simplified Arabic" w:hAnsi="Simplified Arabic"/>
        <w:sz w:val="28"/>
        <w:szCs w:val="28"/>
        <w:rtl/>
      </w:rPr>
    </w:pPr>
    <w:r w:rsidRPr="00D0019B">
      <w:rPr>
        <w:rFonts w:ascii="Simplified Arabic" w:hAnsi="Simplified Arabic" w:hint="cs"/>
        <w:sz w:val="28"/>
        <w:szCs w:val="28"/>
        <w:rtl/>
      </w:rPr>
      <w:t xml:space="preserve">الفصل </w:t>
    </w:r>
    <w:r>
      <w:rPr>
        <w:rFonts w:ascii="Simplified Arabic" w:hAnsi="Simplified Arabic" w:hint="cs"/>
        <w:sz w:val="28"/>
        <w:szCs w:val="28"/>
        <w:rtl/>
      </w:rPr>
      <w:t>الثاني</w:t>
    </w:r>
    <w:r w:rsidRPr="00D0019B">
      <w:rPr>
        <w:rFonts w:ascii="Simplified Arabic" w:hAnsi="Simplified Arabic" w:hint="cs"/>
        <w:sz w:val="28"/>
        <w:szCs w:val="28"/>
        <w:rtl/>
      </w:rPr>
      <w:t xml:space="preserve">: </w:t>
    </w:r>
    <w:r>
      <w:rPr>
        <w:rFonts w:ascii="Simplified Arabic" w:hAnsi="Simplified Arabic" w:hint="cs"/>
        <w:sz w:val="28"/>
        <w:szCs w:val="28"/>
        <w:rtl/>
      </w:rPr>
      <w:t xml:space="preserve"> إيرادات النفط وتمويل السياسة التوزيعية في الجزائر 2010-2017</w:t>
    </w:r>
  </w:p>
  <w:p w:rsidR="00DA4255" w:rsidRPr="00EC1C53" w:rsidRDefault="00DA4255">
    <w:pPr>
      <w:pStyle w:val="a3"/>
      <w:rPr>
        <w:rFonts w:ascii="Simplified Arabic" w:hAnsi="Simplified Arabic"/>
        <w:sz w:val="32"/>
      </w:rPr>
    </w:pPr>
    <w:r>
      <w:rPr>
        <w:rFonts w:ascii="Simplified Arabic" w:hAnsi="Simplified Arabic"/>
        <w:noProof/>
        <w:sz w:val="32"/>
      </w:rPr>
      <w:pict>
        <v:line id="رابط مستقيم 4" o:spid="_x0000_s2061" style="position:absolute;left:0;text-align:left;flip:x;z-index:25166745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8.45pt,.55pt" to="453.55pt,.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" strokecolor="black [3213]" strokeweight="4pt">
          <v:stroke linestyle="thinThick"/>
        </v:line>
      </w:pict>
    </w: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A4255" w:rsidRPr="00EC1C53" w:rsidRDefault="00DA4255">
    <w:pPr>
      <w:pStyle w:val="a3"/>
      <w:rPr>
        <w:rFonts w:ascii="Simplified Arabic" w:hAnsi="Simplified Arabic"/>
        <w:sz w:val="32"/>
      </w:rPr>
    </w:pP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A4255" w:rsidRPr="00D0019B" w:rsidRDefault="00DA4255" w:rsidP="00B22C01">
    <w:pPr>
      <w:pStyle w:val="a3"/>
      <w:rPr>
        <w:rFonts w:ascii="Simplified Arabic" w:hAnsi="Simplified Arabic"/>
        <w:sz w:val="28"/>
        <w:szCs w:val="28"/>
        <w:rtl/>
      </w:rPr>
    </w:pPr>
    <w:r>
      <w:rPr>
        <w:rFonts w:ascii="Simplified Arabic" w:hAnsi="Simplified Arabic" w:hint="cs"/>
        <w:sz w:val="28"/>
        <w:szCs w:val="28"/>
        <w:rtl/>
      </w:rPr>
      <w:t>الخاتمـــــــــــــة</w:t>
    </w:r>
  </w:p>
  <w:p w:rsidR="00DA4255" w:rsidRPr="00EC1C53" w:rsidRDefault="00DA4255">
    <w:pPr>
      <w:pStyle w:val="a3"/>
      <w:rPr>
        <w:rFonts w:ascii="Simplified Arabic" w:hAnsi="Simplified Arabic"/>
        <w:sz w:val="32"/>
      </w:rPr>
    </w:pPr>
    <w:r>
      <w:rPr>
        <w:rFonts w:ascii="Simplified Arabic" w:hAnsi="Simplified Arabic"/>
        <w:noProof/>
        <w:sz w:val="32"/>
      </w:rPr>
      <w:pict>
        <v:line id="رابط مستقيم 5" o:spid="_x0000_s2058" style="position:absolute;left:0;text-align:left;flip:x;z-index:25167155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8.45pt,.55pt" to="453.55pt,.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" strokecolor="black [3213]" strokeweight="4pt">
          <v:stroke linestyle="thinThick"/>
        </v:line>
      </w:pict>
    </w: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A4255" w:rsidRPr="00EC1C53" w:rsidRDefault="00DA4255">
    <w:pPr>
      <w:pStyle w:val="a3"/>
      <w:rPr>
        <w:rFonts w:ascii="Simplified Arabic" w:hAnsi="Simplified Arabic"/>
        <w:sz w:val="32"/>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6A33D8A"/>
    <w:multiLevelType w:val="hybridMultilevel"/>
    <w:tmpl w:val="FCDE754E"/>
    <w:lvl w:ilvl="0" w:tplc="93E65BD8">
      <w:start w:val="1"/>
      <w:numFmt w:val="bullet"/>
      <w:lvlText w:val=""/>
      <w:lvlJc w:val="left"/>
      <w:pPr>
        <w:ind w:left="360" w:hanging="360"/>
      </w:pPr>
      <w:rPr>
        <w:rFonts w:ascii="Wingdings" w:hAnsi="Wingdings" w:hint="default"/>
        <w:sz w:val="32"/>
        <w:szCs w:val="32"/>
        <w:lang w:bidi="ar-SA"/>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
    <w:nsid w:val="0FA71A19"/>
    <w:multiLevelType w:val="hybridMultilevel"/>
    <w:tmpl w:val="BEB48372"/>
    <w:lvl w:ilvl="0" w:tplc="1E866CBE">
      <w:start w:val="1"/>
      <w:numFmt w:val="bullet"/>
      <w:lvlText w:val=""/>
      <w:lvlJc w:val="left"/>
      <w:pPr>
        <w:ind w:left="360" w:hanging="360"/>
      </w:pPr>
      <w:rPr>
        <w:rFonts w:ascii="Wingdings" w:hAnsi="Wingdings" w:hint="default"/>
        <w:lang w:bidi="ar-SA"/>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
    <w:nsid w:val="164D2EC0"/>
    <w:multiLevelType w:val="hybridMultilevel"/>
    <w:tmpl w:val="4A6C8DB6"/>
    <w:lvl w:ilvl="0" w:tplc="25348B24">
      <w:start w:val="1"/>
      <w:numFmt w:val="decimal"/>
      <w:lvlText w:val="%1-"/>
      <w:lvlJc w:val="left"/>
      <w:pPr>
        <w:ind w:left="360" w:hanging="360"/>
      </w:pPr>
      <w:rPr>
        <w:rFonts w:hint="default"/>
        <w:b/>
        <w:bCs/>
        <w:lang w:bidi="ar-SA"/>
      </w:rPr>
    </w:lvl>
    <w:lvl w:ilvl="1" w:tplc="04090019" w:tentative="1">
      <w:start w:val="1"/>
      <w:numFmt w:val="lowerLetter"/>
      <w:lvlText w:val="%2."/>
      <w:lvlJc w:val="left"/>
      <w:pPr>
        <w:ind w:left="1364" w:hanging="360"/>
      </w:pPr>
    </w:lvl>
    <w:lvl w:ilvl="2" w:tplc="0409001B" w:tentative="1">
      <w:start w:val="1"/>
      <w:numFmt w:val="lowerRoman"/>
      <w:lvlText w:val="%3."/>
      <w:lvlJc w:val="right"/>
      <w:pPr>
        <w:ind w:left="2084" w:hanging="180"/>
      </w:pPr>
    </w:lvl>
    <w:lvl w:ilvl="3" w:tplc="0409000F" w:tentative="1">
      <w:start w:val="1"/>
      <w:numFmt w:val="decimal"/>
      <w:lvlText w:val="%4."/>
      <w:lvlJc w:val="left"/>
      <w:pPr>
        <w:ind w:left="2804" w:hanging="360"/>
      </w:pPr>
    </w:lvl>
    <w:lvl w:ilvl="4" w:tplc="04090019" w:tentative="1">
      <w:start w:val="1"/>
      <w:numFmt w:val="lowerLetter"/>
      <w:lvlText w:val="%5."/>
      <w:lvlJc w:val="left"/>
      <w:pPr>
        <w:ind w:left="3524" w:hanging="360"/>
      </w:pPr>
    </w:lvl>
    <w:lvl w:ilvl="5" w:tplc="0409001B" w:tentative="1">
      <w:start w:val="1"/>
      <w:numFmt w:val="lowerRoman"/>
      <w:lvlText w:val="%6."/>
      <w:lvlJc w:val="right"/>
      <w:pPr>
        <w:ind w:left="4244" w:hanging="180"/>
      </w:pPr>
    </w:lvl>
    <w:lvl w:ilvl="6" w:tplc="0409000F" w:tentative="1">
      <w:start w:val="1"/>
      <w:numFmt w:val="decimal"/>
      <w:lvlText w:val="%7."/>
      <w:lvlJc w:val="left"/>
      <w:pPr>
        <w:ind w:left="4964" w:hanging="360"/>
      </w:pPr>
    </w:lvl>
    <w:lvl w:ilvl="7" w:tplc="04090019" w:tentative="1">
      <w:start w:val="1"/>
      <w:numFmt w:val="lowerLetter"/>
      <w:lvlText w:val="%8."/>
      <w:lvlJc w:val="left"/>
      <w:pPr>
        <w:ind w:left="5684" w:hanging="360"/>
      </w:pPr>
    </w:lvl>
    <w:lvl w:ilvl="8" w:tplc="0409001B" w:tentative="1">
      <w:start w:val="1"/>
      <w:numFmt w:val="lowerRoman"/>
      <w:lvlText w:val="%9."/>
      <w:lvlJc w:val="right"/>
      <w:pPr>
        <w:ind w:left="6404" w:hanging="180"/>
      </w:pPr>
    </w:lvl>
  </w:abstractNum>
  <w:abstractNum w:abstractNumId="3">
    <w:nsid w:val="189E2107"/>
    <w:multiLevelType w:val="hybridMultilevel"/>
    <w:tmpl w:val="646ABF06"/>
    <w:lvl w:ilvl="0" w:tplc="0409000D">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
    <w:nsid w:val="284F08C2"/>
    <w:multiLevelType w:val="hybridMultilevel"/>
    <w:tmpl w:val="3546067A"/>
    <w:lvl w:ilvl="0" w:tplc="0409000D">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5">
    <w:nsid w:val="2C8109EA"/>
    <w:multiLevelType w:val="hybridMultilevel"/>
    <w:tmpl w:val="442464BE"/>
    <w:lvl w:ilvl="0" w:tplc="0409000D">
      <w:start w:val="1"/>
      <w:numFmt w:val="bullet"/>
      <w:lvlText w:val=""/>
      <w:lvlJc w:val="left"/>
      <w:pPr>
        <w:ind w:left="360" w:hanging="360"/>
      </w:pPr>
      <w:rPr>
        <w:rFonts w:ascii="Wingdings" w:hAnsi="Wingding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
    <w:nsid w:val="49E7603C"/>
    <w:multiLevelType w:val="hybridMultilevel"/>
    <w:tmpl w:val="4F90CD56"/>
    <w:lvl w:ilvl="0" w:tplc="0409000D">
      <w:start w:val="1"/>
      <w:numFmt w:val="bullet"/>
      <w:lvlText w:val=""/>
      <w:lvlJc w:val="left"/>
      <w:pPr>
        <w:ind w:left="360" w:hanging="360"/>
      </w:pPr>
      <w:rPr>
        <w:rFonts w:ascii="Wingdings" w:hAnsi="Wingding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
    <w:nsid w:val="58697658"/>
    <w:multiLevelType w:val="hybridMultilevel"/>
    <w:tmpl w:val="E7B0EFDE"/>
    <w:lvl w:ilvl="0" w:tplc="C8AC0E54">
      <w:start w:val="1"/>
      <w:numFmt w:val="bullet"/>
      <w:lvlText w:val=""/>
      <w:lvlJc w:val="left"/>
      <w:pPr>
        <w:ind w:left="360" w:hanging="360"/>
      </w:pPr>
      <w:rPr>
        <w:rFonts w:ascii="Wingdings" w:hAnsi="Wingdings" w:hint="default"/>
        <w:lang w:bidi="ar-DZ"/>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
    <w:nsid w:val="642B1352"/>
    <w:multiLevelType w:val="hybridMultilevel"/>
    <w:tmpl w:val="AB381ABA"/>
    <w:lvl w:ilvl="0" w:tplc="3A763FC4">
      <w:start w:val="3"/>
      <w:numFmt w:val="bullet"/>
      <w:lvlText w:val="-"/>
      <w:lvlJc w:val="left"/>
      <w:pPr>
        <w:ind w:left="360" w:hanging="360"/>
      </w:pPr>
      <w:rPr>
        <w:rFonts w:ascii="Times New Roman" w:eastAsia="Times New Roman" w:hAnsi="Times New Roman" w:cs="Times New Roman" w:hint="default"/>
      </w:rPr>
    </w:lvl>
    <w:lvl w:ilvl="1" w:tplc="040C0003" w:tentative="1">
      <w:start w:val="1"/>
      <w:numFmt w:val="bullet"/>
      <w:lvlText w:val="o"/>
      <w:lvlJc w:val="left"/>
      <w:pPr>
        <w:ind w:left="2781" w:hanging="360"/>
      </w:pPr>
      <w:rPr>
        <w:rFonts w:ascii="Courier New" w:hAnsi="Courier New" w:cs="Courier New" w:hint="default"/>
      </w:rPr>
    </w:lvl>
    <w:lvl w:ilvl="2" w:tplc="040C0005" w:tentative="1">
      <w:start w:val="1"/>
      <w:numFmt w:val="bullet"/>
      <w:lvlText w:val=""/>
      <w:lvlJc w:val="left"/>
      <w:pPr>
        <w:ind w:left="3501" w:hanging="360"/>
      </w:pPr>
      <w:rPr>
        <w:rFonts w:ascii="Wingdings" w:hAnsi="Wingdings" w:hint="default"/>
      </w:rPr>
    </w:lvl>
    <w:lvl w:ilvl="3" w:tplc="040C0001" w:tentative="1">
      <w:start w:val="1"/>
      <w:numFmt w:val="bullet"/>
      <w:lvlText w:val=""/>
      <w:lvlJc w:val="left"/>
      <w:pPr>
        <w:ind w:left="4221" w:hanging="360"/>
      </w:pPr>
      <w:rPr>
        <w:rFonts w:ascii="Symbol" w:hAnsi="Symbol" w:hint="default"/>
      </w:rPr>
    </w:lvl>
    <w:lvl w:ilvl="4" w:tplc="040C0003" w:tentative="1">
      <w:start w:val="1"/>
      <w:numFmt w:val="bullet"/>
      <w:lvlText w:val="o"/>
      <w:lvlJc w:val="left"/>
      <w:pPr>
        <w:ind w:left="4941" w:hanging="360"/>
      </w:pPr>
      <w:rPr>
        <w:rFonts w:ascii="Courier New" w:hAnsi="Courier New" w:cs="Courier New" w:hint="default"/>
      </w:rPr>
    </w:lvl>
    <w:lvl w:ilvl="5" w:tplc="040C0005" w:tentative="1">
      <w:start w:val="1"/>
      <w:numFmt w:val="bullet"/>
      <w:lvlText w:val=""/>
      <w:lvlJc w:val="left"/>
      <w:pPr>
        <w:ind w:left="5661" w:hanging="360"/>
      </w:pPr>
      <w:rPr>
        <w:rFonts w:ascii="Wingdings" w:hAnsi="Wingdings" w:hint="default"/>
      </w:rPr>
    </w:lvl>
    <w:lvl w:ilvl="6" w:tplc="040C0001" w:tentative="1">
      <w:start w:val="1"/>
      <w:numFmt w:val="bullet"/>
      <w:lvlText w:val=""/>
      <w:lvlJc w:val="left"/>
      <w:pPr>
        <w:ind w:left="6381" w:hanging="360"/>
      </w:pPr>
      <w:rPr>
        <w:rFonts w:ascii="Symbol" w:hAnsi="Symbol" w:hint="default"/>
      </w:rPr>
    </w:lvl>
    <w:lvl w:ilvl="7" w:tplc="040C0003" w:tentative="1">
      <w:start w:val="1"/>
      <w:numFmt w:val="bullet"/>
      <w:lvlText w:val="o"/>
      <w:lvlJc w:val="left"/>
      <w:pPr>
        <w:ind w:left="7101" w:hanging="360"/>
      </w:pPr>
      <w:rPr>
        <w:rFonts w:ascii="Courier New" w:hAnsi="Courier New" w:cs="Courier New" w:hint="default"/>
      </w:rPr>
    </w:lvl>
    <w:lvl w:ilvl="8" w:tplc="040C0005" w:tentative="1">
      <w:start w:val="1"/>
      <w:numFmt w:val="bullet"/>
      <w:lvlText w:val=""/>
      <w:lvlJc w:val="left"/>
      <w:pPr>
        <w:ind w:left="7821" w:hanging="360"/>
      </w:pPr>
      <w:rPr>
        <w:rFonts w:ascii="Wingdings" w:hAnsi="Wingdings" w:hint="default"/>
      </w:rPr>
    </w:lvl>
  </w:abstractNum>
  <w:abstractNum w:abstractNumId="9">
    <w:nsid w:val="679E6614"/>
    <w:multiLevelType w:val="hybridMultilevel"/>
    <w:tmpl w:val="119858F0"/>
    <w:lvl w:ilvl="0" w:tplc="5EC044DC">
      <w:start w:val="1"/>
      <w:numFmt w:val="decimal"/>
      <w:lvlText w:val="%1-"/>
      <w:lvlJc w:val="left"/>
      <w:pPr>
        <w:ind w:left="825" w:hanging="465"/>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6C3F09E2"/>
    <w:multiLevelType w:val="hybridMultilevel"/>
    <w:tmpl w:val="CDD4CC74"/>
    <w:lvl w:ilvl="0" w:tplc="0409000D">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num w:numId="1">
    <w:abstractNumId w:val="6"/>
  </w:num>
  <w:num w:numId="2">
    <w:abstractNumId w:val="0"/>
  </w:num>
  <w:num w:numId="3">
    <w:abstractNumId w:val="7"/>
  </w:num>
  <w:num w:numId="4">
    <w:abstractNumId w:val="5"/>
  </w:num>
  <w:num w:numId="5">
    <w:abstractNumId w:val="1"/>
  </w:num>
  <w:num w:numId="6">
    <w:abstractNumId w:val="4"/>
  </w:num>
  <w:num w:numId="7">
    <w:abstractNumId w:val="10"/>
  </w:num>
  <w:num w:numId="8">
    <w:abstractNumId w:val="3"/>
  </w:num>
  <w:num w:numId="9">
    <w:abstractNumId w:val="2"/>
  </w:num>
  <w:num w:numId="10">
    <w:abstractNumId w:val="8"/>
  </w:num>
  <w:num w:numId="11">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8"/>
  <w:proofState w:spelling="clean"/>
  <w:defaultTabStop w:val="720"/>
  <w:characterSpacingControl w:val="doNotCompress"/>
  <w:hdrShapeDefaults>
    <o:shapedefaults v:ext="edit" spidmax="2080"/>
    <o:shapelayout v:ext="edit">
      <o:idmap v:ext="edit" data="2"/>
      <o:rules v:ext="edit">
        <o:r id="V:Rule1" type="connector" idref="#شكل تلقائي 21"/>
        <o:r id="V:Rule2" type="connector" idref="#_x0000_s2062"/>
        <o:r id="V:Rule3" type="connector" idref="#_x0000_s2059"/>
        <o:r id="V:Rule4" type="connector" idref="#_x0000_s2078"/>
        <o:r id="V:Rule5" type="connector" idref="#_x0000_s2053"/>
        <o:r id="V:Rule6" type="connector" idref="#_x0000_s2050"/>
        <o:r id="V:Rule7" type="connector" idref="#_x0000_s2056"/>
      </o:rules>
    </o:shapelayout>
  </w:hdrShapeDefaults>
  <w:footnotePr>
    <w:numRestart w:val="eachPage"/>
    <w:footnote w:id="-1"/>
    <w:footnote w:id="0"/>
  </w:footnotePr>
  <w:endnotePr>
    <w:endnote w:id="-1"/>
    <w:endnote w:id="0"/>
  </w:endnotePr>
  <w:compat>
    <w:compatSetting w:name="compatibilityMode" w:uri="http://schemas.microsoft.com/office/word" w:val="12"/>
  </w:compat>
  <w:rsids>
    <w:rsidRoot w:val="00EC1C53"/>
    <w:rsid w:val="0001358E"/>
    <w:rsid w:val="00015053"/>
    <w:rsid w:val="00017DDC"/>
    <w:rsid w:val="00034A04"/>
    <w:rsid w:val="000367A2"/>
    <w:rsid w:val="000465D8"/>
    <w:rsid w:val="00047F12"/>
    <w:rsid w:val="0007657D"/>
    <w:rsid w:val="00082AF4"/>
    <w:rsid w:val="000A35B5"/>
    <w:rsid w:val="000A3964"/>
    <w:rsid w:val="000B1965"/>
    <w:rsid w:val="000B4415"/>
    <w:rsid w:val="000B46EF"/>
    <w:rsid w:val="000C4EEF"/>
    <w:rsid w:val="000C5F6F"/>
    <w:rsid w:val="000F6849"/>
    <w:rsid w:val="00100ED5"/>
    <w:rsid w:val="00102431"/>
    <w:rsid w:val="00107210"/>
    <w:rsid w:val="00116098"/>
    <w:rsid w:val="001178D0"/>
    <w:rsid w:val="00124FDF"/>
    <w:rsid w:val="001309AF"/>
    <w:rsid w:val="00133888"/>
    <w:rsid w:val="00142D00"/>
    <w:rsid w:val="00151D9D"/>
    <w:rsid w:val="00157180"/>
    <w:rsid w:val="001717DE"/>
    <w:rsid w:val="001A3CC1"/>
    <w:rsid w:val="001A43D8"/>
    <w:rsid w:val="001B70CC"/>
    <w:rsid w:val="001B7664"/>
    <w:rsid w:val="001C514B"/>
    <w:rsid w:val="001E74AD"/>
    <w:rsid w:val="001F0DC6"/>
    <w:rsid w:val="00213B04"/>
    <w:rsid w:val="0022315A"/>
    <w:rsid w:val="002339B4"/>
    <w:rsid w:val="002438E7"/>
    <w:rsid w:val="00256F7A"/>
    <w:rsid w:val="00264A20"/>
    <w:rsid w:val="00266DF7"/>
    <w:rsid w:val="00270847"/>
    <w:rsid w:val="00275C6A"/>
    <w:rsid w:val="00295BC2"/>
    <w:rsid w:val="002967C8"/>
    <w:rsid w:val="002B432C"/>
    <w:rsid w:val="002D2835"/>
    <w:rsid w:val="002D638C"/>
    <w:rsid w:val="002E1AA7"/>
    <w:rsid w:val="002F70F7"/>
    <w:rsid w:val="00300377"/>
    <w:rsid w:val="00311CD7"/>
    <w:rsid w:val="003411FE"/>
    <w:rsid w:val="0034354C"/>
    <w:rsid w:val="00350196"/>
    <w:rsid w:val="00355E77"/>
    <w:rsid w:val="0037466A"/>
    <w:rsid w:val="00377430"/>
    <w:rsid w:val="00377A5C"/>
    <w:rsid w:val="003933FA"/>
    <w:rsid w:val="0039579C"/>
    <w:rsid w:val="003C3026"/>
    <w:rsid w:val="003C6C43"/>
    <w:rsid w:val="003D652D"/>
    <w:rsid w:val="003D75A8"/>
    <w:rsid w:val="003E54CF"/>
    <w:rsid w:val="003F165B"/>
    <w:rsid w:val="00403D42"/>
    <w:rsid w:val="00425303"/>
    <w:rsid w:val="00430320"/>
    <w:rsid w:val="00430401"/>
    <w:rsid w:val="00442D74"/>
    <w:rsid w:val="00463315"/>
    <w:rsid w:val="00470074"/>
    <w:rsid w:val="00482BC9"/>
    <w:rsid w:val="004A625E"/>
    <w:rsid w:val="004A660D"/>
    <w:rsid w:val="004A6E73"/>
    <w:rsid w:val="004B1FBC"/>
    <w:rsid w:val="004D587F"/>
    <w:rsid w:val="004E0FB9"/>
    <w:rsid w:val="004E1422"/>
    <w:rsid w:val="004E3D96"/>
    <w:rsid w:val="004E681F"/>
    <w:rsid w:val="004E7ACC"/>
    <w:rsid w:val="004F75D4"/>
    <w:rsid w:val="00506417"/>
    <w:rsid w:val="00513883"/>
    <w:rsid w:val="005220AC"/>
    <w:rsid w:val="00522197"/>
    <w:rsid w:val="00525483"/>
    <w:rsid w:val="00526377"/>
    <w:rsid w:val="005708D8"/>
    <w:rsid w:val="00584363"/>
    <w:rsid w:val="00584C4F"/>
    <w:rsid w:val="005940BC"/>
    <w:rsid w:val="005A2674"/>
    <w:rsid w:val="005A277E"/>
    <w:rsid w:val="005A2FA6"/>
    <w:rsid w:val="005B191D"/>
    <w:rsid w:val="005D19A6"/>
    <w:rsid w:val="005E44C6"/>
    <w:rsid w:val="005F0AE0"/>
    <w:rsid w:val="005F5007"/>
    <w:rsid w:val="00620156"/>
    <w:rsid w:val="00626639"/>
    <w:rsid w:val="0068061B"/>
    <w:rsid w:val="00687D97"/>
    <w:rsid w:val="006920A1"/>
    <w:rsid w:val="00694575"/>
    <w:rsid w:val="006A6C78"/>
    <w:rsid w:val="006B1FBC"/>
    <w:rsid w:val="006C2ED8"/>
    <w:rsid w:val="006D779E"/>
    <w:rsid w:val="006E30E3"/>
    <w:rsid w:val="006E74FF"/>
    <w:rsid w:val="0070228A"/>
    <w:rsid w:val="007032DA"/>
    <w:rsid w:val="00706206"/>
    <w:rsid w:val="007101D3"/>
    <w:rsid w:val="0071621A"/>
    <w:rsid w:val="00735106"/>
    <w:rsid w:val="00750717"/>
    <w:rsid w:val="00754765"/>
    <w:rsid w:val="0076510C"/>
    <w:rsid w:val="007838D3"/>
    <w:rsid w:val="00790378"/>
    <w:rsid w:val="007A285C"/>
    <w:rsid w:val="007B4D89"/>
    <w:rsid w:val="007B75BE"/>
    <w:rsid w:val="007C0EDE"/>
    <w:rsid w:val="007F52F0"/>
    <w:rsid w:val="007F75F8"/>
    <w:rsid w:val="008137D1"/>
    <w:rsid w:val="00822499"/>
    <w:rsid w:val="00827E89"/>
    <w:rsid w:val="00836E89"/>
    <w:rsid w:val="00837FA1"/>
    <w:rsid w:val="008440BE"/>
    <w:rsid w:val="00861217"/>
    <w:rsid w:val="0089034A"/>
    <w:rsid w:val="008A5A4C"/>
    <w:rsid w:val="008C5DD1"/>
    <w:rsid w:val="008D1A78"/>
    <w:rsid w:val="008F198A"/>
    <w:rsid w:val="008F6B6F"/>
    <w:rsid w:val="00903F37"/>
    <w:rsid w:val="00920E9B"/>
    <w:rsid w:val="0094165D"/>
    <w:rsid w:val="00947228"/>
    <w:rsid w:val="009659F8"/>
    <w:rsid w:val="00975F54"/>
    <w:rsid w:val="00980A6A"/>
    <w:rsid w:val="0098338A"/>
    <w:rsid w:val="009A5057"/>
    <w:rsid w:val="009C51B9"/>
    <w:rsid w:val="009E451E"/>
    <w:rsid w:val="009E7967"/>
    <w:rsid w:val="009F0AE7"/>
    <w:rsid w:val="00A05028"/>
    <w:rsid w:val="00A25F0B"/>
    <w:rsid w:val="00A51705"/>
    <w:rsid w:val="00A65379"/>
    <w:rsid w:val="00A75D65"/>
    <w:rsid w:val="00A92682"/>
    <w:rsid w:val="00AB170D"/>
    <w:rsid w:val="00AC2182"/>
    <w:rsid w:val="00AC24BE"/>
    <w:rsid w:val="00AC56D4"/>
    <w:rsid w:val="00AF09ED"/>
    <w:rsid w:val="00B22C01"/>
    <w:rsid w:val="00B36078"/>
    <w:rsid w:val="00B67DD2"/>
    <w:rsid w:val="00B709B2"/>
    <w:rsid w:val="00BC5294"/>
    <w:rsid w:val="00BC6ECD"/>
    <w:rsid w:val="00BD147E"/>
    <w:rsid w:val="00BD3F1C"/>
    <w:rsid w:val="00BD4E86"/>
    <w:rsid w:val="00BE5878"/>
    <w:rsid w:val="00C03DBD"/>
    <w:rsid w:val="00C04D72"/>
    <w:rsid w:val="00C06F42"/>
    <w:rsid w:val="00C20A3B"/>
    <w:rsid w:val="00C23B15"/>
    <w:rsid w:val="00C45F75"/>
    <w:rsid w:val="00C504DD"/>
    <w:rsid w:val="00C50F2B"/>
    <w:rsid w:val="00C52FFE"/>
    <w:rsid w:val="00C64BFF"/>
    <w:rsid w:val="00C659DC"/>
    <w:rsid w:val="00C85AD7"/>
    <w:rsid w:val="00CB72B8"/>
    <w:rsid w:val="00CB79E6"/>
    <w:rsid w:val="00CC0CED"/>
    <w:rsid w:val="00CC19FC"/>
    <w:rsid w:val="00D0019B"/>
    <w:rsid w:val="00D01C4C"/>
    <w:rsid w:val="00D0649C"/>
    <w:rsid w:val="00D06CB3"/>
    <w:rsid w:val="00D15C9F"/>
    <w:rsid w:val="00D169D8"/>
    <w:rsid w:val="00D25F81"/>
    <w:rsid w:val="00D32984"/>
    <w:rsid w:val="00D56828"/>
    <w:rsid w:val="00D63F63"/>
    <w:rsid w:val="00D70D2C"/>
    <w:rsid w:val="00D84A1A"/>
    <w:rsid w:val="00DA4255"/>
    <w:rsid w:val="00DA4B58"/>
    <w:rsid w:val="00DB248F"/>
    <w:rsid w:val="00DC0030"/>
    <w:rsid w:val="00DC69FA"/>
    <w:rsid w:val="00DD02C4"/>
    <w:rsid w:val="00DE4AAA"/>
    <w:rsid w:val="00E378FB"/>
    <w:rsid w:val="00E42738"/>
    <w:rsid w:val="00E716C2"/>
    <w:rsid w:val="00E97126"/>
    <w:rsid w:val="00EA2B22"/>
    <w:rsid w:val="00EA4FAC"/>
    <w:rsid w:val="00EB1C51"/>
    <w:rsid w:val="00EB70E6"/>
    <w:rsid w:val="00EC1C53"/>
    <w:rsid w:val="00EC40DA"/>
    <w:rsid w:val="00F0551B"/>
    <w:rsid w:val="00F06365"/>
    <w:rsid w:val="00F35C8B"/>
    <w:rsid w:val="00F45C1D"/>
    <w:rsid w:val="00F50447"/>
    <w:rsid w:val="00F5301C"/>
    <w:rsid w:val="00F53A7A"/>
    <w:rsid w:val="00F565C2"/>
    <w:rsid w:val="00F722F9"/>
    <w:rsid w:val="00F76296"/>
    <w:rsid w:val="00F93350"/>
    <w:rsid w:val="00FA1E50"/>
    <w:rsid w:val="00FA7687"/>
    <w:rsid w:val="00FB1FD2"/>
    <w:rsid w:val="00FD0885"/>
    <w:rsid w:val="00FD15A2"/>
    <w:rsid w:val="00FF4FA6"/>
  </w:rsids>
  <m:mathPr>
    <m:mathFont m:val="Cambria Math"/>
    <m:brkBin m:val="before"/>
    <m:brkBinSub m:val="--"/>
    <m:smallFrac/>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80"/>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220AC"/>
    <w:pPr>
      <w:bidi/>
    </w:pPr>
    <w:rPr>
      <w:rFonts w:cs="Simplified Arabic"/>
      <w:szCs w:val="32"/>
    </w:rPr>
  </w:style>
  <w:style w:type="paragraph" w:styleId="1">
    <w:name w:val="heading 1"/>
    <w:basedOn w:val="a"/>
    <w:next w:val="a"/>
    <w:link w:val="1Char"/>
    <w:uiPriority w:val="9"/>
    <w:qFormat/>
    <w:rsid w:val="00CB72B8"/>
    <w:pPr>
      <w:keepNext/>
      <w:keepLines/>
      <w:spacing w:before="480" w:after="0"/>
      <w:outlineLvl w:val="0"/>
    </w:pPr>
    <w:rPr>
      <w:rFonts w:ascii="Cambria" w:eastAsia="Times New Roman" w:hAnsi="Cambria" w:cs="Times New Roman"/>
      <w:b/>
      <w:bCs/>
      <w:color w:val="365F91"/>
      <w:sz w:val="28"/>
      <w:szCs w:val="28"/>
    </w:rPr>
  </w:style>
  <w:style w:type="paragraph" w:styleId="2">
    <w:name w:val="heading 2"/>
    <w:basedOn w:val="a"/>
    <w:next w:val="a"/>
    <w:link w:val="2Char"/>
    <w:uiPriority w:val="9"/>
    <w:semiHidden/>
    <w:unhideWhenUsed/>
    <w:qFormat/>
    <w:rsid w:val="00F53A7A"/>
    <w:pPr>
      <w:keepNext/>
      <w:keepLines/>
      <w:spacing w:before="200" w:after="0"/>
      <w:outlineLvl w:val="1"/>
    </w:pPr>
    <w:rPr>
      <w:rFonts w:ascii="Cambria" w:eastAsia="Times New Roman" w:hAnsi="Cambria" w:cs="Times New Roman"/>
      <w:b/>
      <w:bCs/>
      <w:color w:val="4F81BD"/>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EC1C53"/>
    <w:pPr>
      <w:tabs>
        <w:tab w:val="center" w:pos="4153"/>
        <w:tab w:val="right" w:pos="8306"/>
      </w:tabs>
      <w:spacing w:after="0" w:line="240" w:lineRule="auto"/>
    </w:pPr>
  </w:style>
  <w:style w:type="character" w:customStyle="1" w:styleId="Char">
    <w:name w:val="رأس الصفحة Char"/>
    <w:basedOn w:val="a0"/>
    <w:link w:val="a3"/>
    <w:uiPriority w:val="99"/>
    <w:rsid w:val="00EC1C53"/>
  </w:style>
  <w:style w:type="paragraph" w:styleId="a4">
    <w:name w:val="footer"/>
    <w:basedOn w:val="a"/>
    <w:link w:val="Char0"/>
    <w:uiPriority w:val="99"/>
    <w:unhideWhenUsed/>
    <w:rsid w:val="00EC1C53"/>
    <w:pPr>
      <w:tabs>
        <w:tab w:val="center" w:pos="4153"/>
        <w:tab w:val="right" w:pos="8306"/>
      </w:tabs>
      <w:spacing w:after="0" w:line="240" w:lineRule="auto"/>
    </w:pPr>
  </w:style>
  <w:style w:type="character" w:customStyle="1" w:styleId="Char0">
    <w:name w:val="تذييل الصفحة Char"/>
    <w:basedOn w:val="a0"/>
    <w:link w:val="a4"/>
    <w:uiPriority w:val="99"/>
    <w:rsid w:val="00EC1C53"/>
  </w:style>
  <w:style w:type="paragraph" w:styleId="a5">
    <w:name w:val="List Paragraph"/>
    <w:basedOn w:val="a"/>
    <w:uiPriority w:val="34"/>
    <w:qFormat/>
    <w:rsid w:val="00EC1C53"/>
    <w:pPr>
      <w:ind w:left="720"/>
      <w:contextualSpacing/>
    </w:pPr>
  </w:style>
  <w:style w:type="paragraph" w:styleId="a6">
    <w:name w:val="footnote text"/>
    <w:basedOn w:val="a"/>
    <w:link w:val="Char1"/>
    <w:uiPriority w:val="99"/>
    <w:unhideWhenUsed/>
    <w:rsid w:val="00C23B15"/>
    <w:pPr>
      <w:spacing w:after="0" w:line="240" w:lineRule="auto"/>
    </w:pPr>
    <w:rPr>
      <w:sz w:val="20"/>
      <w:szCs w:val="20"/>
    </w:rPr>
  </w:style>
  <w:style w:type="character" w:customStyle="1" w:styleId="Char1">
    <w:name w:val="نص حاشية سفلية Char"/>
    <w:basedOn w:val="a0"/>
    <w:link w:val="a6"/>
    <w:uiPriority w:val="99"/>
    <w:rsid w:val="00C23B15"/>
    <w:rPr>
      <w:sz w:val="20"/>
      <w:szCs w:val="20"/>
    </w:rPr>
  </w:style>
  <w:style w:type="character" w:styleId="a7">
    <w:name w:val="footnote reference"/>
    <w:basedOn w:val="a0"/>
    <w:uiPriority w:val="99"/>
    <w:semiHidden/>
    <w:unhideWhenUsed/>
    <w:rsid w:val="00C23B15"/>
    <w:rPr>
      <w:vertAlign w:val="superscript"/>
    </w:rPr>
  </w:style>
  <w:style w:type="character" w:customStyle="1" w:styleId="Hyperlink1">
    <w:name w:val="Hyperlink1"/>
    <w:basedOn w:val="a0"/>
    <w:uiPriority w:val="99"/>
    <w:unhideWhenUsed/>
    <w:rsid w:val="004E3D96"/>
    <w:rPr>
      <w:color w:val="0000FF"/>
      <w:u w:val="single"/>
    </w:rPr>
  </w:style>
  <w:style w:type="character" w:styleId="Hyperlink">
    <w:name w:val="Hyperlink"/>
    <w:basedOn w:val="a0"/>
    <w:uiPriority w:val="99"/>
    <w:unhideWhenUsed/>
    <w:rsid w:val="004E3D96"/>
    <w:rPr>
      <w:color w:val="0000FF" w:themeColor="hyperlink"/>
      <w:u w:val="single"/>
    </w:rPr>
  </w:style>
  <w:style w:type="paragraph" w:customStyle="1" w:styleId="11">
    <w:name w:val="عنوان 11"/>
    <w:basedOn w:val="a"/>
    <w:next w:val="a"/>
    <w:uiPriority w:val="9"/>
    <w:qFormat/>
    <w:rsid w:val="00CB72B8"/>
    <w:pPr>
      <w:keepNext/>
      <w:keepLines/>
      <w:spacing w:before="480" w:after="0"/>
      <w:outlineLvl w:val="0"/>
    </w:pPr>
    <w:rPr>
      <w:rFonts w:ascii="Cambria" w:eastAsia="Times New Roman" w:hAnsi="Cambria" w:cs="Times New Roman"/>
      <w:b/>
      <w:bCs/>
      <w:color w:val="365F91"/>
      <w:sz w:val="28"/>
      <w:szCs w:val="28"/>
    </w:rPr>
  </w:style>
  <w:style w:type="character" w:customStyle="1" w:styleId="1Char">
    <w:name w:val="عنوان 1 Char"/>
    <w:basedOn w:val="a0"/>
    <w:link w:val="1"/>
    <w:uiPriority w:val="9"/>
    <w:rsid w:val="00CB72B8"/>
    <w:rPr>
      <w:rFonts w:ascii="Cambria" w:eastAsia="Times New Roman" w:hAnsi="Cambria" w:cs="Times New Roman"/>
      <w:b/>
      <w:bCs/>
      <w:color w:val="365F91"/>
      <w:sz w:val="28"/>
      <w:szCs w:val="28"/>
    </w:rPr>
  </w:style>
  <w:style w:type="character" w:customStyle="1" w:styleId="1Char1">
    <w:name w:val="عنوان 1 Char1"/>
    <w:basedOn w:val="a0"/>
    <w:uiPriority w:val="9"/>
    <w:rsid w:val="00CB72B8"/>
    <w:rPr>
      <w:rFonts w:asciiTheme="majorHAnsi" w:eastAsiaTheme="majorEastAsia" w:hAnsiTheme="majorHAnsi" w:cstheme="majorBidi"/>
      <w:b/>
      <w:bCs/>
      <w:color w:val="365F91" w:themeColor="accent1" w:themeShade="BF"/>
      <w:sz w:val="28"/>
      <w:szCs w:val="28"/>
    </w:rPr>
  </w:style>
  <w:style w:type="paragraph" w:customStyle="1" w:styleId="21">
    <w:name w:val="عنوان 21"/>
    <w:basedOn w:val="a"/>
    <w:next w:val="a"/>
    <w:uiPriority w:val="9"/>
    <w:unhideWhenUsed/>
    <w:qFormat/>
    <w:rsid w:val="00F53A7A"/>
    <w:pPr>
      <w:keepNext/>
      <w:keepLines/>
      <w:spacing w:before="200" w:after="0"/>
      <w:outlineLvl w:val="1"/>
    </w:pPr>
    <w:rPr>
      <w:rFonts w:ascii="Cambria" w:eastAsia="Times New Roman" w:hAnsi="Cambria" w:cs="Times New Roman"/>
      <w:b/>
      <w:bCs/>
      <w:color w:val="4F81BD"/>
      <w:sz w:val="26"/>
      <w:szCs w:val="26"/>
    </w:rPr>
  </w:style>
  <w:style w:type="character" w:customStyle="1" w:styleId="2Char">
    <w:name w:val="عنوان 2 Char"/>
    <w:basedOn w:val="a0"/>
    <w:link w:val="2"/>
    <w:uiPriority w:val="9"/>
    <w:rsid w:val="00F53A7A"/>
    <w:rPr>
      <w:rFonts w:ascii="Cambria" w:eastAsia="Times New Roman" w:hAnsi="Cambria" w:cs="Times New Roman"/>
      <w:b/>
      <w:bCs/>
      <w:color w:val="4F81BD"/>
      <w:sz w:val="26"/>
      <w:szCs w:val="26"/>
    </w:rPr>
  </w:style>
  <w:style w:type="character" w:customStyle="1" w:styleId="2Char1">
    <w:name w:val="عنوان 2 Char1"/>
    <w:basedOn w:val="a0"/>
    <w:uiPriority w:val="9"/>
    <w:semiHidden/>
    <w:rsid w:val="00F53A7A"/>
    <w:rPr>
      <w:rFonts w:asciiTheme="majorHAnsi" w:eastAsiaTheme="majorEastAsia" w:hAnsiTheme="majorHAnsi" w:cstheme="majorBidi"/>
      <w:b/>
      <w:bCs/>
      <w:color w:val="4F81BD" w:themeColor="accent1"/>
      <w:sz w:val="26"/>
      <w:szCs w:val="26"/>
    </w:rPr>
  </w:style>
  <w:style w:type="paragraph" w:styleId="Index1">
    <w:name w:val="index 1"/>
    <w:basedOn w:val="a"/>
    <w:next w:val="a"/>
    <w:autoRedefine/>
    <w:uiPriority w:val="99"/>
    <w:unhideWhenUsed/>
    <w:rsid w:val="00100ED5"/>
    <w:pPr>
      <w:spacing w:after="0"/>
      <w:ind w:left="220" w:hanging="220"/>
    </w:pPr>
    <w:rPr>
      <w:rFonts w:cstheme="minorHAnsi"/>
      <w:sz w:val="18"/>
      <w:szCs w:val="21"/>
    </w:rPr>
  </w:style>
  <w:style w:type="paragraph" w:styleId="Index2">
    <w:name w:val="index 2"/>
    <w:basedOn w:val="a"/>
    <w:next w:val="a"/>
    <w:autoRedefine/>
    <w:uiPriority w:val="99"/>
    <w:unhideWhenUsed/>
    <w:rsid w:val="00100ED5"/>
    <w:pPr>
      <w:spacing w:after="0"/>
      <w:ind w:left="440" w:hanging="220"/>
    </w:pPr>
    <w:rPr>
      <w:rFonts w:cstheme="minorHAnsi"/>
      <w:sz w:val="18"/>
      <w:szCs w:val="21"/>
    </w:rPr>
  </w:style>
  <w:style w:type="paragraph" w:styleId="Index3">
    <w:name w:val="index 3"/>
    <w:basedOn w:val="a"/>
    <w:next w:val="a"/>
    <w:autoRedefine/>
    <w:uiPriority w:val="99"/>
    <w:unhideWhenUsed/>
    <w:rsid w:val="00100ED5"/>
    <w:pPr>
      <w:spacing w:after="0"/>
      <w:ind w:left="660" w:hanging="220"/>
    </w:pPr>
    <w:rPr>
      <w:rFonts w:cstheme="minorHAnsi"/>
      <w:sz w:val="18"/>
      <w:szCs w:val="21"/>
    </w:rPr>
  </w:style>
  <w:style w:type="paragraph" w:styleId="Index4">
    <w:name w:val="index 4"/>
    <w:basedOn w:val="a"/>
    <w:next w:val="a"/>
    <w:autoRedefine/>
    <w:uiPriority w:val="99"/>
    <w:unhideWhenUsed/>
    <w:rsid w:val="00100ED5"/>
    <w:pPr>
      <w:spacing w:after="0"/>
      <w:ind w:left="880" w:hanging="220"/>
    </w:pPr>
    <w:rPr>
      <w:rFonts w:cstheme="minorHAnsi"/>
      <w:sz w:val="18"/>
      <w:szCs w:val="21"/>
    </w:rPr>
  </w:style>
  <w:style w:type="paragraph" w:styleId="Index5">
    <w:name w:val="index 5"/>
    <w:basedOn w:val="a"/>
    <w:next w:val="a"/>
    <w:autoRedefine/>
    <w:uiPriority w:val="99"/>
    <w:unhideWhenUsed/>
    <w:rsid w:val="00100ED5"/>
    <w:pPr>
      <w:spacing w:after="0"/>
      <w:ind w:left="1100" w:hanging="220"/>
    </w:pPr>
    <w:rPr>
      <w:rFonts w:cstheme="minorHAnsi"/>
      <w:sz w:val="18"/>
      <w:szCs w:val="21"/>
    </w:rPr>
  </w:style>
  <w:style w:type="paragraph" w:styleId="Index6">
    <w:name w:val="index 6"/>
    <w:basedOn w:val="a"/>
    <w:next w:val="a"/>
    <w:autoRedefine/>
    <w:uiPriority w:val="99"/>
    <w:unhideWhenUsed/>
    <w:rsid w:val="00100ED5"/>
    <w:pPr>
      <w:spacing w:after="0"/>
      <w:ind w:left="1320" w:hanging="220"/>
    </w:pPr>
    <w:rPr>
      <w:rFonts w:cstheme="minorHAnsi"/>
      <w:sz w:val="18"/>
      <w:szCs w:val="21"/>
    </w:rPr>
  </w:style>
  <w:style w:type="paragraph" w:styleId="Index7">
    <w:name w:val="index 7"/>
    <w:basedOn w:val="a"/>
    <w:next w:val="a"/>
    <w:autoRedefine/>
    <w:uiPriority w:val="99"/>
    <w:unhideWhenUsed/>
    <w:rsid w:val="00100ED5"/>
    <w:pPr>
      <w:spacing w:after="0"/>
      <w:ind w:left="1540" w:hanging="220"/>
    </w:pPr>
    <w:rPr>
      <w:rFonts w:cstheme="minorHAnsi"/>
      <w:sz w:val="18"/>
      <w:szCs w:val="21"/>
    </w:rPr>
  </w:style>
  <w:style w:type="paragraph" w:styleId="Index8">
    <w:name w:val="index 8"/>
    <w:basedOn w:val="a"/>
    <w:next w:val="a"/>
    <w:autoRedefine/>
    <w:uiPriority w:val="99"/>
    <w:unhideWhenUsed/>
    <w:rsid w:val="00100ED5"/>
    <w:pPr>
      <w:spacing w:after="0"/>
      <w:ind w:left="1760" w:hanging="220"/>
    </w:pPr>
    <w:rPr>
      <w:rFonts w:cstheme="minorHAnsi"/>
      <w:sz w:val="18"/>
      <w:szCs w:val="21"/>
    </w:rPr>
  </w:style>
  <w:style w:type="paragraph" w:styleId="Index9">
    <w:name w:val="index 9"/>
    <w:basedOn w:val="a"/>
    <w:next w:val="a"/>
    <w:autoRedefine/>
    <w:uiPriority w:val="99"/>
    <w:unhideWhenUsed/>
    <w:rsid w:val="00100ED5"/>
    <w:pPr>
      <w:spacing w:after="0"/>
      <w:ind w:left="1980" w:hanging="220"/>
    </w:pPr>
    <w:rPr>
      <w:rFonts w:cstheme="minorHAnsi"/>
      <w:sz w:val="18"/>
      <w:szCs w:val="21"/>
    </w:rPr>
  </w:style>
  <w:style w:type="paragraph" w:styleId="a8">
    <w:name w:val="index heading"/>
    <w:basedOn w:val="a"/>
    <w:next w:val="Index1"/>
    <w:uiPriority w:val="99"/>
    <w:unhideWhenUsed/>
    <w:rsid w:val="00100ED5"/>
    <w:pPr>
      <w:pBdr>
        <w:top w:val="double" w:sz="6" w:space="0" w:color="auto" w:shadow="1"/>
        <w:left w:val="double" w:sz="6" w:space="0" w:color="auto" w:shadow="1"/>
        <w:bottom w:val="double" w:sz="6" w:space="0" w:color="auto" w:shadow="1"/>
        <w:right w:val="double" w:sz="6" w:space="0" w:color="auto" w:shadow="1"/>
      </w:pBdr>
      <w:spacing w:before="240" w:after="120"/>
      <w:jc w:val="center"/>
    </w:pPr>
    <w:rPr>
      <w:rFonts w:asciiTheme="majorHAnsi" w:hAnsiTheme="majorHAnsi" w:cs="Times New Roman"/>
      <w:b/>
      <w:bCs/>
      <w:szCs w:val="26"/>
    </w:rPr>
  </w:style>
  <w:style w:type="paragraph" w:styleId="a9">
    <w:name w:val="TOC Heading"/>
    <w:basedOn w:val="1"/>
    <w:next w:val="a"/>
    <w:uiPriority w:val="39"/>
    <w:unhideWhenUsed/>
    <w:qFormat/>
    <w:rsid w:val="009659F8"/>
    <w:pPr>
      <w:outlineLvl w:val="9"/>
    </w:pPr>
    <w:rPr>
      <w:rFonts w:asciiTheme="majorHAnsi" w:eastAsiaTheme="majorEastAsia" w:hAnsiTheme="majorHAnsi" w:cstheme="majorBidi"/>
      <w:color w:val="365F91" w:themeColor="accent1" w:themeShade="BF"/>
      <w:rtl/>
    </w:rPr>
  </w:style>
  <w:style w:type="paragraph" w:styleId="10">
    <w:name w:val="toc 1"/>
    <w:basedOn w:val="a"/>
    <w:next w:val="a"/>
    <w:autoRedefine/>
    <w:uiPriority w:val="39"/>
    <w:unhideWhenUsed/>
    <w:rsid w:val="00482BC9"/>
    <w:pPr>
      <w:tabs>
        <w:tab w:val="right" w:leader="dot" w:pos="9061"/>
      </w:tabs>
      <w:spacing w:after="100"/>
    </w:pPr>
    <w:rPr>
      <w:rFonts w:ascii="Simplified Arabic" w:hAnsi="Simplified Arabic"/>
      <w:b/>
      <w:bCs/>
      <w:noProof/>
      <w:sz w:val="28"/>
      <w:szCs w:val="28"/>
    </w:rPr>
  </w:style>
  <w:style w:type="paragraph" w:styleId="20">
    <w:name w:val="toc 2"/>
    <w:basedOn w:val="a"/>
    <w:next w:val="a"/>
    <w:autoRedefine/>
    <w:uiPriority w:val="39"/>
    <w:unhideWhenUsed/>
    <w:rsid w:val="00D25F81"/>
    <w:pPr>
      <w:tabs>
        <w:tab w:val="right" w:leader="dot" w:pos="9061"/>
      </w:tabs>
      <w:spacing w:after="100"/>
      <w:ind w:left="220"/>
    </w:pPr>
    <w:rPr>
      <w:rFonts w:ascii="Simplified Arabic" w:eastAsia="Times New Roman" w:hAnsi="Simplified Arabic"/>
      <w:b/>
      <w:bCs/>
      <w:noProof/>
      <w:sz w:val="28"/>
      <w:szCs w:val="28"/>
    </w:rPr>
  </w:style>
  <w:style w:type="paragraph" w:styleId="3">
    <w:name w:val="toc 3"/>
    <w:basedOn w:val="a"/>
    <w:next w:val="a"/>
    <w:autoRedefine/>
    <w:uiPriority w:val="39"/>
    <w:unhideWhenUsed/>
    <w:rsid w:val="0094165D"/>
    <w:pPr>
      <w:tabs>
        <w:tab w:val="right" w:leader="dot" w:pos="9061"/>
      </w:tabs>
      <w:spacing w:after="100"/>
      <w:ind w:left="440"/>
    </w:pPr>
    <w:rPr>
      <w:rFonts w:ascii="Simplified Arabic" w:eastAsia="Times New Roman" w:hAnsi="Simplified Arabic"/>
      <w:b/>
      <w:bCs/>
      <w:noProof/>
    </w:rPr>
  </w:style>
  <w:style w:type="paragraph" w:styleId="aa">
    <w:name w:val="Balloon Text"/>
    <w:basedOn w:val="a"/>
    <w:link w:val="Char2"/>
    <w:uiPriority w:val="99"/>
    <w:semiHidden/>
    <w:unhideWhenUsed/>
    <w:rsid w:val="009659F8"/>
    <w:pPr>
      <w:spacing w:after="0" w:line="240" w:lineRule="auto"/>
    </w:pPr>
    <w:rPr>
      <w:rFonts w:ascii="Tahoma" w:hAnsi="Tahoma" w:cs="Tahoma"/>
      <w:sz w:val="16"/>
      <w:szCs w:val="16"/>
    </w:rPr>
  </w:style>
  <w:style w:type="character" w:customStyle="1" w:styleId="Char2">
    <w:name w:val="نص في بالون Char"/>
    <w:basedOn w:val="a0"/>
    <w:link w:val="aa"/>
    <w:uiPriority w:val="99"/>
    <w:semiHidden/>
    <w:rsid w:val="009659F8"/>
    <w:rPr>
      <w:rFonts w:ascii="Tahoma" w:hAnsi="Tahoma" w:cs="Tahoma"/>
      <w:sz w:val="16"/>
      <w:szCs w:val="16"/>
    </w:rPr>
  </w:style>
  <w:style w:type="table" w:styleId="ab">
    <w:name w:val="Table Grid"/>
    <w:basedOn w:val="a1"/>
    <w:uiPriority w:val="59"/>
    <w:rsid w:val="0089034A"/>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220AC"/>
    <w:pPr>
      <w:bidi/>
    </w:pPr>
    <w:rPr>
      <w:rFonts w:cs="Simplified Arabic"/>
      <w:szCs w:val="32"/>
    </w:rPr>
  </w:style>
  <w:style w:type="paragraph" w:styleId="1">
    <w:name w:val="heading 1"/>
    <w:basedOn w:val="a"/>
    <w:next w:val="a"/>
    <w:link w:val="1Char"/>
    <w:uiPriority w:val="9"/>
    <w:qFormat/>
    <w:rsid w:val="00CB72B8"/>
    <w:pPr>
      <w:keepNext/>
      <w:keepLines/>
      <w:spacing w:before="480" w:after="0"/>
      <w:outlineLvl w:val="0"/>
    </w:pPr>
    <w:rPr>
      <w:rFonts w:ascii="Cambria" w:eastAsia="Times New Roman" w:hAnsi="Cambria" w:cs="Times New Roman"/>
      <w:b/>
      <w:bCs/>
      <w:color w:val="365F91"/>
      <w:sz w:val="28"/>
      <w:szCs w:val="28"/>
    </w:rPr>
  </w:style>
  <w:style w:type="paragraph" w:styleId="2">
    <w:name w:val="heading 2"/>
    <w:basedOn w:val="a"/>
    <w:next w:val="a"/>
    <w:link w:val="2Char"/>
    <w:uiPriority w:val="9"/>
    <w:semiHidden/>
    <w:unhideWhenUsed/>
    <w:qFormat/>
    <w:rsid w:val="00F53A7A"/>
    <w:pPr>
      <w:keepNext/>
      <w:keepLines/>
      <w:spacing w:before="200" w:after="0"/>
      <w:outlineLvl w:val="1"/>
    </w:pPr>
    <w:rPr>
      <w:rFonts w:ascii="Cambria" w:eastAsia="Times New Roman" w:hAnsi="Cambria" w:cs="Times New Roman"/>
      <w:b/>
      <w:bCs/>
      <w:color w:val="4F81BD"/>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EC1C53"/>
    <w:pPr>
      <w:tabs>
        <w:tab w:val="center" w:pos="4153"/>
        <w:tab w:val="right" w:pos="8306"/>
      </w:tabs>
      <w:spacing w:after="0" w:line="240" w:lineRule="auto"/>
    </w:pPr>
  </w:style>
  <w:style w:type="character" w:customStyle="1" w:styleId="Char">
    <w:name w:val="رأس الصفحة Char"/>
    <w:basedOn w:val="a0"/>
    <w:link w:val="a3"/>
    <w:uiPriority w:val="99"/>
    <w:rsid w:val="00EC1C53"/>
  </w:style>
  <w:style w:type="paragraph" w:styleId="a4">
    <w:name w:val="footer"/>
    <w:basedOn w:val="a"/>
    <w:link w:val="Char0"/>
    <w:uiPriority w:val="99"/>
    <w:unhideWhenUsed/>
    <w:rsid w:val="00EC1C53"/>
    <w:pPr>
      <w:tabs>
        <w:tab w:val="center" w:pos="4153"/>
        <w:tab w:val="right" w:pos="8306"/>
      </w:tabs>
      <w:spacing w:after="0" w:line="240" w:lineRule="auto"/>
    </w:pPr>
  </w:style>
  <w:style w:type="character" w:customStyle="1" w:styleId="Char0">
    <w:name w:val="تذييل الصفحة Char"/>
    <w:basedOn w:val="a0"/>
    <w:link w:val="a4"/>
    <w:uiPriority w:val="99"/>
    <w:rsid w:val="00EC1C53"/>
  </w:style>
  <w:style w:type="paragraph" w:styleId="a5">
    <w:name w:val="List Paragraph"/>
    <w:basedOn w:val="a"/>
    <w:uiPriority w:val="34"/>
    <w:qFormat/>
    <w:rsid w:val="00EC1C53"/>
    <w:pPr>
      <w:ind w:left="720"/>
      <w:contextualSpacing/>
    </w:pPr>
  </w:style>
  <w:style w:type="paragraph" w:styleId="a6">
    <w:name w:val="footnote text"/>
    <w:basedOn w:val="a"/>
    <w:link w:val="Char1"/>
    <w:uiPriority w:val="99"/>
    <w:unhideWhenUsed/>
    <w:rsid w:val="00C23B15"/>
    <w:pPr>
      <w:spacing w:after="0" w:line="240" w:lineRule="auto"/>
    </w:pPr>
    <w:rPr>
      <w:sz w:val="20"/>
      <w:szCs w:val="20"/>
    </w:rPr>
  </w:style>
  <w:style w:type="character" w:customStyle="1" w:styleId="Char1">
    <w:name w:val="نص حاشية سفلية Char"/>
    <w:basedOn w:val="a0"/>
    <w:link w:val="a6"/>
    <w:uiPriority w:val="99"/>
    <w:rsid w:val="00C23B15"/>
    <w:rPr>
      <w:sz w:val="20"/>
      <w:szCs w:val="20"/>
    </w:rPr>
  </w:style>
  <w:style w:type="character" w:styleId="a7">
    <w:name w:val="footnote reference"/>
    <w:basedOn w:val="a0"/>
    <w:uiPriority w:val="99"/>
    <w:semiHidden/>
    <w:unhideWhenUsed/>
    <w:rsid w:val="00C23B15"/>
    <w:rPr>
      <w:vertAlign w:val="superscript"/>
    </w:rPr>
  </w:style>
  <w:style w:type="character" w:customStyle="1" w:styleId="Hyperlink1">
    <w:name w:val="Hyperlink1"/>
    <w:basedOn w:val="a0"/>
    <w:uiPriority w:val="99"/>
    <w:unhideWhenUsed/>
    <w:rsid w:val="004E3D96"/>
    <w:rPr>
      <w:color w:val="0000FF"/>
      <w:u w:val="single"/>
    </w:rPr>
  </w:style>
  <w:style w:type="character" w:styleId="Hyperlink">
    <w:name w:val="Hyperlink"/>
    <w:basedOn w:val="a0"/>
    <w:uiPriority w:val="99"/>
    <w:unhideWhenUsed/>
    <w:rsid w:val="004E3D96"/>
    <w:rPr>
      <w:color w:val="0000FF" w:themeColor="hyperlink"/>
      <w:u w:val="single"/>
    </w:rPr>
  </w:style>
  <w:style w:type="paragraph" w:customStyle="1" w:styleId="11">
    <w:name w:val="عنوان 11"/>
    <w:basedOn w:val="a"/>
    <w:next w:val="a"/>
    <w:uiPriority w:val="9"/>
    <w:qFormat/>
    <w:rsid w:val="00CB72B8"/>
    <w:pPr>
      <w:keepNext/>
      <w:keepLines/>
      <w:spacing w:before="480" w:after="0"/>
      <w:outlineLvl w:val="0"/>
    </w:pPr>
    <w:rPr>
      <w:rFonts w:ascii="Cambria" w:eastAsia="Times New Roman" w:hAnsi="Cambria" w:cs="Times New Roman"/>
      <w:b/>
      <w:bCs/>
      <w:color w:val="365F91"/>
      <w:sz w:val="28"/>
      <w:szCs w:val="28"/>
    </w:rPr>
  </w:style>
  <w:style w:type="character" w:customStyle="1" w:styleId="1Char">
    <w:name w:val="عنوان 1 Char"/>
    <w:basedOn w:val="a0"/>
    <w:link w:val="1"/>
    <w:uiPriority w:val="9"/>
    <w:rsid w:val="00CB72B8"/>
    <w:rPr>
      <w:rFonts w:ascii="Cambria" w:eastAsia="Times New Roman" w:hAnsi="Cambria" w:cs="Times New Roman"/>
      <w:b/>
      <w:bCs/>
      <w:color w:val="365F91"/>
      <w:sz w:val="28"/>
      <w:szCs w:val="28"/>
    </w:rPr>
  </w:style>
  <w:style w:type="character" w:customStyle="1" w:styleId="1Char1">
    <w:name w:val="عنوان 1 Char1"/>
    <w:basedOn w:val="a0"/>
    <w:uiPriority w:val="9"/>
    <w:rsid w:val="00CB72B8"/>
    <w:rPr>
      <w:rFonts w:asciiTheme="majorHAnsi" w:eastAsiaTheme="majorEastAsia" w:hAnsiTheme="majorHAnsi" w:cstheme="majorBidi"/>
      <w:b/>
      <w:bCs/>
      <w:color w:val="365F91" w:themeColor="accent1" w:themeShade="BF"/>
      <w:sz w:val="28"/>
      <w:szCs w:val="28"/>
    </w:rPr>
  </w:style>
  <w:style w:type="paragraph" w:customStyle="1" w:styleId="21">
    <w:name w:val="عنوان 21"/>
    <w:basedOn w:val="a"/>
    <w:next w:val="a"/>
    <w:uiPriority w:val="9"/>
    <w:unhideWhenUsed/>
    <w:qFormat/>
    <w:rsid w:val="00F53A7A"/>
    <w:pPr>
      <w:keepNext/>
      <w:keepLines/>
      <w:spacing w:before="200" w:after="0"/>
      <w:outlineLvl w:val="1"/>
    </w:pPr>
    <w:rPr>
      <w:rFonts w:ascii="Cambria" w:eastAsia="Times New Roman" w:hAnsi="Cambria" w:cs="Times New Roman"/>
      <w:b/>
      <w:bCs/>
      <w:color w:val="4F81BD"/>
      <w:sz w:val="26"/>
      <w:szCs w:val="26"/>
    </w:rPr>
  </w:style>
  <w:style w:type="character" w:customStyle="1" w:styleId="2Char">
    <w:name w:val="عنوان 2 Char"/>
    <w:basedOn w:val="a0"/>
    <w:link w:val="2"/>
    <w:uiPriority w:val="9"/>
    <w:rsid w:val="00F53A7A"/>
    <w:rPr>
      <w:rFonts w:ascii="Cambria" w:eastAsia="Times New Roman" w:hAnsi="Cambria" w:cs="Times New Roman"/>
      <w:b/>
      <w:bCs/>
      <w:color w:val="4F81BD"/>
      <w:sz w:val="26"/>
      <w:szCs w:val="26"/>
    </w:rPr>
  </w:style>
  <w:style w:type="character" w:customStyle="1" w:styleId="2Char1">
    <w:name w:val="عنوان 2 Char1"/>
    <w:basedOn w:val="a0"/>
    <w:uiPriority w:val="9"/>
    <w:semiHidden/>
    <w:rsid w:val="00F53A7A"/>
    <w:rPr>
      <w:rFonts w:asciiTheme="majorHAnsi" w:eastAsiaTheme="majorEastAsia" w:hAnsiTheme="majorHAnsi" w:cstheme="majorBidi"/>
      <w:b/>
      <w:bCs/>
      <w:color w:val="4F81BD" w:themeColor="accent1"/>
      <w:sz w:val="26"/>
      <w:szCs w:val="26"/>
    </w:rPr>
  </w:style>
  <w:style w:type="paragraph" w:styleId="Index1">
    <w:name w:val="index 1"/>
    <w:basedOn w:val="a"/>
    <w:next w:val="a"/>
    <w:autoRedefine/>
    <w:uiPriority w:val="99"/>
    <w:unhideWhenUsed/>
    <w:rsid w:val="00100ED5"/>
    <w:pPr>
      <w:spacing w:after="0"/>
      <w:ind w:left="220" w:hanging="220"/>
    </w:pPr>
    <w:rPr>
      <w:rFonts w:cstheme="minorHAnsi"/>
      <w:sz w:val="18"/>
      <w:szCs w:val="21"/>
    </w:rPr>
  </w:style>
  <w:style w:type="paragraph" w:styleId="Index2">
    <w:name w:val="index 2"/>
    <w:basedOn w:val="a"/>
    <w:next w:val="a"/>
    <w:autoRedefine/>
    <w:uiPriority w:val="99"/>
    <w:unhideWhenUsed/>
    <w:rsid w:val="00100ED5"/>
    <w:pPr>
      <w:spacing w:after="0"/>
      <w:ind w:left="440" w:hanging="220"/>
    </w:pPr>
    <w:rPr>
      <w:rFonts w:cstheme="minorHAnsi"/>
      <w:sz w:val="18"/>
      <w:szCs w:val="21"/>
    </w:rPr>
  </w:style>
  <w:style w:type="paragraph" w:styleId="Index3">
    <w:name w:val="index 3"/>
    <w:basedOn w:val="a"/>
    <w:next w:val="a"/>
    <w:autoRedefine/>
    <w:uiPriority w:val="99"/>
    <w:unhideWhenUsed/>
    <w:rsid w:val="00100ED5"/>
    <w:pPr>
      <w:spacing w:after="0"/>
      <w:ind w:left="660" w:hanging="220"/>
    </w:pPr>
    <w:rPr>
      <w:rFonts w:cstheme="minorHAnsi"/>
      <w:sz w:val="18"/>
      <w:szCs w:val="21"/>
    </w:rPr>
  </w:style>
  <w:style w:type="paragraph" w:styleId="Index4">
    <w:name w:val="index 4"/>
    <w:basedOn w:val="a"/>
    <w:next w:val="a"/>
    <w:autoRedefine/>
    <w:uiPriority w:val="99"/>
    <w:unhideWhenUsed/>
    <w:rsid w:val="00100ED5"/>
    <w:pPr>
      <w:spacing w:after="0"/>
      <w:ind w:left="880" w:hanging="220"/>
    </w:pPr>
    <w:rPr>
      <w:rFonts w:cstheme="minorHAnsi"/>
      <w:sz w:val="18"/>
      <w:szCs w:val="21"/>
    </w:rPr>
  </w:style>
  <w:style w:type="paragraph" w:styleId="Index5">
    <w:name w:val="index 5"/>
    <w:basedOn w:val="a"/>
    <w:next w:val="a"/>
    <w:autoRedefine/>
    <w:uiPriority w:val="99"/>
    <w:unhideWhenUsed/>
    <w:rsid w:val="00100ED5"/>
    <w:pPr>
      <w:spacing w:after="0"/>
      <w:ind w:left="1100" w:hanging="220"/>
    </w:pPr>
    <w:rPr>
      <w:rFonts w:cstheme="minorHAnsi"/>
      <w:sz w:val="18"/>
      <w:szCs w:val="21"/>
    </w:rPr>
  </w:style>
  <w:style w:type="paragraph" w:styleId="Index6">
    <w:name w:val="index 6"/>
    <w:basedOn w:val="a"/>
    <w:next w:val="a"/>
    <w:autoRedefine/>
    <w:uiPriority w:val="99"/>
    <w:unhideWhenUsed/>
    <w:rsid w:val="00100ED5"/>
    <w:pPr>
      <w:spacing w:after="0"/>
      <w:ind w:left="1320" w:hanging="220"/>
    </w:pPr>
    <w:rPr>
      <w:rFonts w:cstheme="minorHAnsi"/>
      <w:sz w:val="18"/>
      <w:szCs w:val="21"/>
    </w:rPr>
  </w:style>
  <w:style w:type="paragraph" w:styleId="Index7">
    <w:name w:val="index 7"/>
    <w:basedOn w:val="a"/>
    <w:next w:val="a"/>
    <w:autoRedefine/>
    <w:uiPriority w:val="99"/>
    <w:unhideWhenUsed/>
    <w:rsid w:val="00100ED5"/>
    <w:pPr>
      <w:spacing w:after="0"/>
      <w:ind w:left="1540" w:hanging="220"/>
    </w:pPr>
    <w:rPr>
      <w:rFonts w:cstheme="minorHAnsi"/>
      <w:sz w:val="18"/>
      <w:szCs w:val="21"/>
    </w:rPr>
  </w:style>
  <w:style w:type="paragraph" w:styleId="Index8">
    <w:name w:val="index 8"/>
    <w:basedOn w:val="a"/>
    <w:next w:val="a"/>
    <w:autoRedefine/>
    <w:uiPriority w:val="99"/>
    <w:unhideWhenUsed/>
    <w:rsid w:val="00100ED5"/>
    <w:pPr>
      <w:spacing w:after="0"/>
      <w:ind w:left="1760" w:hanging="220"/>
    </w:pPr>
    <w:rPr>
      <w:rFonts w:cstheme="minorHAnsi"/>
      <w:sz w:val="18"/>
      <w:szCs w:val="21"/>
    </w:rPr>
  </w:style>
  <w:style w:type="paragraph" w:styleId="Index9">
    <w:name w:val="index 9"/>
    <w:basedOn w:val="a"/>
    <w:next w:val="a"/>
    <w:autoRedefine/>
    <w:uiPriority w:val="99"/>
    <w:unhideWhenUsed/>
    <w:rsid w:val="00100ED5"/>
    <w:pPr>
      <w:spacing w:after="0"/>
      <w:ind w:left="1980" w:hanging="220"/>
    </w:pPr>
    <w:rPr>
      <w:rFonts w:cstheme="minorHAnsi"/>
      <w:sz w:val="18"/>
      <w:szCs w:val="21"/>
    </w:rPr>
  </w:style>
  <w:style w:type="paragraph" w:styleId="a8">
    <w:name w:val="index heading"/>
    <w:basedOn w:val="a"/>
    <w:next w:val="Index1"/>
    <w:uiPriority w:val="99"/>
    <w:unhideWhenUsed/>
    <w:rsid w:val="00100ED5"/>
    <w:pPr>
      <w:pBdr>
        <w:top w:val="double" w:sz="6" w:space="0" w:color="auto" w:shadow="1"/>
        <w:left w:val="double" w:sz="6" w:space="0" w:color="auto" w:shadow="1"/>
        <w:bottom w:val="double" w:sz="6" w:space="0" w:color="auto" w:shadow="1"/>
        <w:right w:val="double" w:sz="6" w:space="0" w:color="auto" w:shadow="1"/>
      </w:pBdr>
      <w:spacing w:before="240" w:after="120"/>
      <w:jc w:val="center"/>
    </w:pPr>
    <w:rPr>
      <w:rFonts w:asciiTheme="majorHAnsi" w:hAnsiTheme="majorHAnsi" w:cs="Times New Roman"/>
      <w:b/>
      <w:bCs/>
      <w:szCs w:val="26"/>
    </w:rPr>
  </w:style>
  <w:style w:type="paragraph" w:styleId="a9">
    <w:name w:val="TOC Heading"/>
    <w:basedOn w:val="1"/>
    <w:next w:val="a"/>
    <w:uiPriority w:val="39"/>
    <w:unhideWhenUsed/>
    <w:qFormat/>
    <w:rsid w:val="009659F8"/>
    <w:pPr>
      <w:outlineLvl w:val="9"/>
    </w:pPr>
    <w:rPr>
      <w:rFonts w:asciiTheme="majorHAnsi" w:eastAsiaTheme="majorEastAsia" w:hAnsiTheme="majorHAnsi" w:cstheme="majorBidi"/>
      <w:color w:val="365F91" w:themeColor="accent1" w:themeShade="BF"/>
      <w:rtl/>
    </w:rPr>
  </w:style>
  <w:style w:type="paragraph" w:styleId="10">
    <w:name w:val="toc 1"/>
    <w:basedOn w:val="a"/>
    <w:next w:val="a"/>
    <w:autoRedefine/>
    <w:uiPriority w:val="39"/>
    <w:unhideWhenUsed/>
    <w:rsid w:val="00A75D65"/>
    <w:pPr>
      <w:tabs>
        <w:tab w:val="right" w:leader="dot" w:pos="9061"/>
      </w:tabs>
      <w:spacing w:after="100"/>
    </w:pPr>
    <w:rPr>
      <w:rFonts w:ascii="Simplified Arabic" w:hAnsi="Simplified Arabic"/>
      <w:b/>
      <w:bCs/>
      <w:noProof/>
      <w:sz w:val="28"/>
      <w:szCs w:val="28"/>
    </w:rPr>
  </w:style>
  <w:style w:type="paragraph" w:styleId="20">
    <w:name w:val="toc 2"/>
    <w:basedOn w:val="a"/>
    <w:next w:val="a"/>
    <w:autoRedefine/>
    <w:uiPriority w:val="39"/>
    <w:unhideWhenUsed/>
    <w:rsid w:val="00D25F81"/>
    <w:pPr>
      <w:tabs>
        <w:tab w:val="right" w:leader="dot" w:pos="9061"/>
      </w:tabs>
      <w:spacing w:after="100"/>
      <w:ind w:left="220"/>
    </w:pPr>
    <w:rPr>
      <w:rFonts w:ascii="Simplified Arabic" w:eastAsia="Times New Roman" w:hAnsi="Simplified Arabic"/>
      <w:b/>
      <w:bCs/>
      <w:noProof/>
      <w:sz w:val="28"/>
      <w:szCs w:val="28"/>
    </w:rPr>
  </w:style>
  <w:style w:type="paragraph" w:styleId="3">
    <w:name w:val="toc 3"/>
    <w:basedOn w:val="a"/>
    <w:next w:val="a"/>
    <w:autoRedefine/>
    <w:uiPriority w:val="39"/>
    <w:unhideWhenUsed/>
    <w:rsid w:val="0094165D"/>
    <w:pPr>
      <w:tabs>
        <w:tab w:val="right" w:leader="dot" w:pos="9061"/>
      </w:tabs>
      <w:spacing w:after="100"/>
      <w:ind w:left="440"/>
    </w:pPr>
    <w:rPr>
      <w:rFonts w:ascii="Simplified Arabic" w:eastAsia="Times New Roman" w:hAnsi="Simplified Arabic"/>
      <w:b/>
      <w:bCs/>
      <w:noProof/>
    </w:rPr>
  </w:style>
  <w:style w:type="paragraph" w:styleId="aa">
    <w:name w:val="Balloon Text"/>
    <w:basedOn w:val="a"/>
    <w:link w:val="Char2"/>
    <w:uiPriority w:val="99"/>
    <w:semiHidden/>
    <w:unhideWhenUsed/>
    <w:rsid w:val="009659F8"/>
    <w:pPr>
      <w:spacing w:after="0" w:line="240" w:lineRule="auto"/>
    </w:pPr>
    <w:rPr>
      <w:rFonts w:ascii="Tahoma" w:hAnsi="Tahoma" w:cs="Tahoma"/>
      <w:sz w:val="16"/>
      <w:szCs w:val="16"/>
    </w:rPr>
  </w:style>
  <w:style w:type="character" w:customStyle="1" w:styleId="Char2">
    <w:name w:val="نص في بالون Char"/>
    <w:basedOn w:val="a0"/>
    <w:link w:val="aa"/>
    <w:uiPriority w:val="99"/>
    <w:semiHidden/>
    <w:rsid w:val="009659F8"/>
    <w:rPr>
      <w:rFonts w:ascii="Tahoma" w:hAnsi="Tahoma" w:cs="Tahoma"/>
      <w:sz w:val="16"/>
      <w:szCs w:val="16"/>
    </w:rPr>
  </w:style>
  <w:style w:type="table" w:styleId="ab">
    <w:name w:val="Table Grid"/>
    <w:basedOn w:val="a1"/>
    <w:uiPriority w:val="59"/>
    <w:rsid w:val="0089034A"/>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13" Type="http://schemas.openxmlformats.org/officeDocument/2006/relationships/footer" Target="footer2.xml"/><Relationship Id="rId18" Type="http://schemas.openxmlformats.org/officeDocument/2006/relationships/header" Target="header5.xml"/><Relationship Id="rId26" Type="http://schemas.openxmlformats.org/officeDocument/2006/relationships/header" Target="header9.xml"/><Relationship Id="rId39" Type="http://schemas.openxmlformats.org/officeDocument/2006/relationships/header" Target="header10.xml"/><Relationship Id="rId21" Type="http://schemas.openxmlformats.org/officeDocument/2006/relationships/footer" Target="footer6.xml"/><Relationship Id="rId34" Type="http://schemas.openxmlformats.org/officeDocument/2006/relationships/hyperlink" Target="http://aljazairalyoum.com" TargetMode="External"/><Relationship Id="rId42" Type="http://schemas.openxmlformats.org/officeDocument/2006/relationships/footer" Target="footer11.xml"/><Relationship Id="rId47" Type="http://schemas.openxmlformats.org/officeDocument/2006/relationships/image" Target="media/image6.jpeg"/><Relationship Id="rId50" Type="http://schemas.openxmlformats.org/officeDocument/2006/relationships/header" Target="header13.xml"/><Relationship Id="rId55" Type="http://schemas.openxmlformats.org/officeDocument/2006/relationships/fontTable" Target="fontTable.xml"/><Relationship Id="rId7" Type="http://schemas.openxmlformats.org/officeDocument/2006/relationships/footnotes" Target="footnotes.xml"/><Relationship Id="rId12" Type="http://schemas.openxmlformats.org/officeDocument/2006/relationships/header" Target="header2.xml"/><Relationship Id="rId17" Type="http://schemas.openxmlformats.org/officeDocument/2006/relationships/footer" Target="footer4.xml"/><Relationship Id="rId25" Type="http://schemas.openxmlformats.org/officeDocument/2006/relationships/footer" Target="footer8.xml"/><Relationship Id="rId33" Type="http://schemas.openxmlformats.org/officeDocument/2006/relationships/hyperlink" Target="http://www.arab-api.org/images/publication/pdfs" TargetMode="External"/><Relationship Id="rId38" Type="http://schemas.openxmlformats.org/officeDocument/2006/relationships/hyperlink" Target="http://www.SWFinstitute.org/reseqrch.php" TargetMode="External"/><Relationship Id="rId46" Type="http://schemas.openxmlformats.org/officeDocument/2006/relationships/image" Target="media/image5.jpeg"/><Relationship Id="rId2" Type="http://schemas.openxmlformats.org/officeDocument/2006/relationships/numbering" Target="numbering.xml"/><Relationship Id="rId16" Type="http://schemas.openxmlformats.org/officeDocument/2006/relationships/header" Target="header4.xml"/><Relationship Id="rId20" Type="http://schemas.openxmlformats.org/officeDocument/2006/relationships/header" Target="header6.xml"/><Relationship Id="rId29" Type="http://schemas.openxmlformats.org/officeDocument/2006/relationships/hyperlink" Target="http://algerianembassy-saudi.com/PDF/quint.pdf" TargetMode="External"/><Relationship Id="rId41" Type="http://schemas.openxmlformats.org/officeDocument/2006/relationships/header" Target="header11.xml"/><Relationship Id="rId54" Type="http://schemas.openxmlformats.org/officeDocument/2006/relationships/header" Target="header15.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24" Type="http://schemas.openxmlformats.org/officeDocument/2006/relationships/header" Target="header8.xml"/><Relationship Id="rId32" Type="http://schemas.openxmlformats.org/officeDocument/2006/relationships/hyperlink" Target="http://www.mawdoo3.com" TargetMode="External"/><Relationship Id="rId37" Type="http://schemas.openxmlformats.org/officeDocument/2006/relationships/hyperlink" Target="http://www.djazairess.com/%20echchaab/71526" TargetMode="External"/><Relationship Id="rId40" Type="http://schemas.openxmlformats.org/officeDocument/2006/relationships/footer" Target="footer10.xml"/><Relationship Id="rId45" Type="http://schemas.openxmlformats.org/officeDocument/2006/relationships/image" Target="media/image4.jpeg"/><Relationship Id="rId53" Type="http://schemas.openxmlformats.org/officeDocument/2006/relationships/footer" Target="footer14.xml"/><Relationship Id="rId5" Type="http://schemas.openxmlformats.org/officeDocument/2006/relationships/settings" Target="settings.xml"/><Relationship Id="rId15" Type="http://schemas.openxmlformats.org/officeDocument/2006/relationships/footer" Target="footer3.xml"/><Relationship Id="rId23" Type="http://schemas.openxmlformats.org/officeDocument/2006/relationships/footer" Target="footer7.xml"/><Relationship Id="rId28" Type="http://schemas.openxmlformats.org/officeDocument/2006/relationships/hyperlink" Target="http://www.premier-ministre.gov.dz" TargetMode="External"/><Relationship Id="rId36" Type="http://schemas.openxmlformats.org/officeDocument/2006/relationships/hyperlink" Target="http://www.univ-chlef.dz/ratsh/Article_Revue_Academique_N_06_2011/" TargetMode="External"/><Relationship Id="rId49" Type="http://schemas.openxmlformats.org/officeDocument/2006/relationships/footer" Target="footer12.xml"/><Relationship Id="rId10" Type="http://schemas.openxmlformats.org/officeDocument/2006/relationships/header" Target="header1.xml"/><Relationship Id="rId19" Type="http://schemas.openxmlformats.org/officeDocument/2006/relationships/footer" Target="footer5.xml"/><Relationship Id="rId31" Type="http://schemas.openxmlformats.org/officeDocument/2006/relationships/hyperlink" Target="http://www.pdffactory.com" TargetMode="External"/><Relationship Id="rId44" Type="http://schemas.openxmlformats.org/officeDocument/2006/relationships/image" Target="media/image3.jpg"/><Relationship Id="rId52" Type="http://schemas.openxmlformats.org/officeDocument/2006/relationships/header" Target="header14.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eader" Target="header3.xml"/><Relationship Id="rId22" Type="http://schemas.openxmlformats.org/officeDocument/2006/relationships/header" Target="header7.xml"/><Relationship Id="rId27" Type="http://schemas.openxmlformats.org/officeDocument/2006/relationships/footer" Target="footer9.xml"/><Relationship Id="rId30" Type="http://schemas.openxmlformats.org/officeDocument/2006/relationships/hyperlink" Target="http://rawabetcenter.com/archives/4324" TargetMode="External"/><Relationship Id="rId35" Type="http://schemas.openxmlformats.org/officeDocument/2006/relationships/hyperlink" Target="http://www.elkhabar.com/press/articale/92994" TargetMode="External"/><Relationship Id="rId43" Type="http://schemas.openxmlformats.org/officeDocument/2006/relationships/image" Target="media/image2.jpeg"/><Relationship Id="rId48" Type="http://schemas.openxmlformats.org/officeDocument/2006/relationships/header" Target="header12.xml"/><Relationship Id="rId56" Type="http://schemas.openxmlformats.org/officeDocument/2006/relationships/theme" Target="theme/theme1.xml"/><Relationship Id="rId8" Type="http://schemas.openxmlformats.org/officeDocument/2006/relationships/endnotes" Target="endnotes.xml"/><Relationship Id="rId51" Type="http://schemas.openxmlformats.org/officeDocument/2006/relationships/footer" Target="footer13.xml"/><Relationship Id="rId3" Type="http://schemas.openxmlformats.org/officeDocument/2006/relationships/styles" Target="styles.xml"/></Relationships>
</file>

<file path=word/_rels/footnotes.xml.rels><?xml version="1.0" encoding="UTF-8" standalone="yes"?>
<Relationships xmlns="http://schemas.openxmlformats.org/package/2006/relationships"><Relationship Id="rId8" Type="http://schemas.openxmlformats.org/officeDocument/2006/relationships/hyperlink" Target="http://www.univ-" TargetMode="External"/><Relationship Id="rId3" Type="http://schemas.openxmlformats.org/officeDocument/2006/relationships/hyperlink" Target="http://www.ar.wikipedia.org" TargetMode="External"/><Relationship Id="rId7" Type="http://schemas.openxmlformats.org/officeDocument/2006/relationships/hyperlink" Target="http://algerianembassy-saudi.com/PDF/quint.pdf" TargetMode="External"/><Relationship Id="rId12" Type="http://schemas.openxmlformats.org/officeDocument/2006/relationships/hyperlink" Target="http://aljazairalyoum.com" TargetMode="External"/><Relationship Id="rId2" Type="http://schemas.openxmlformats.org/officeDocument/2006/relationships/hyperlink" Target="http://www.mawdoo3.com" TargetMode="External"/><Relationship Id="rId1" Type="http://schemas.openxmlformats.org/officeDocument/2006/relationships/hyperlink" Target="http://rawabetcenter.com/archives/4324" TargetMode="External"/><Relationship Id="rId6" Type="http://schemas.openxmlformats.org/officeDocument/2006/relationships/hyperlink" Target="http://www.SWFinstitute.org/" TargetMode="External"/><Relationship Id="rId11" Type="http://schemas.openxmlformats.org/officeDocument/2006/relationships/hyperlink" Target="http://www.elkhabar.com/press/articale/92994" TargetMode="External"/><Relationship Id="rId5" Type="http://schemas.openxmlformats.org/officeDocument/2006/relationships/hyperlink" Target="http://www.arab-api.org/images/publication/pdfs" TargetMode="External"/><Relationship Id="rId10" Type="http://schemas.openxmlformats.org/officeDocument/2006/relationships/hyperlink" Target="http://www.djazairess.com/echchaab/71526" TargetMode="External"/><Relationship Id="rId4" Type="http://schemas.openxmlformats.org/officeDocument/2006/relationships/hyperlink" Target="http://www.pdffactory.com" TargetMode="External"/><Relationship Id="rId9" Type="http://schemas.openxmlformats.org/officeDocument/2006/relationships/hyperlink" Target="http://www.premier-ministre.gov.dz" TargetMode="External"/></Relationships>
</file>

<file path=word/theme/theme1.xml><?xml version="1.0" encoding="utf-8"?>
<a:theme xmlns:a="http://schemas.openxmlformats.org/drawingml/2006/main" name="نسق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4FF5CF4-8AD4-4034-9985-1776FCF345A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570</TotalTime>
  <Pages>102</Pages>
  <Words>16740</Words>
  <Characters>95423</Characters>
  <Application>Microsoft Office Word</Application>
  <DocSecurity>0</DocSecurity>
  <Lines>795</Lines>
  <Paragraphs>223</Paragraphs>
  <ScaleCrop>false</ScaleCrop>
  <HeadingPairs>
    <vt:vector size="2" baseType="variant">
      <vt:variant>
        <vt:lpstr>العنوان</vt:lpstr>
      </vt:variant>
      <vt:variant>
        <vt:i4>1</vt:i4>
      </vt:variant>
    </vt:vector>
  </HeadingPairs>
  <TitlesOfParts>
    <vt:vector size="1" baseType="lpstr">
      <vt:lpstr/>
    </vt:vector>
  </TitlesOfParts>
  <Company/>
  <LinksUpToDate>false</LinksUpToDate>
  <CharactersWithSpaces>111940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لطفي بن حسين</dc:creator>
  <cp:lastModifiedBy>لطفي بن حسين</cp:lastModifiedBy>
  <cp:revision>175</cp:revision>
  <cp:lastPrinted>2017-05-21T19:48:00Z</cp:lastPrinted>
  <dcterms:created xsi:type="dcterms:W3CDTF">2017-05-17T00:43:00Z</dcterms:created>
  <dcterms:modified xsi:type="dcterms:W3CDTF">2017-05-21T19:54:00Z</dcterms:modified>
</cp:coreProperties>
</file>