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header6.xml" ContentType="application/vnd.openxmlformats-officedocument.wordprocessingml.header+xml"/>
  <Override PartName="/word/header7.xml" ContentType="application/vnd.openxmlformats-officedocument.wordprocessingml.header+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1F3D5F" w14:textId="77777777" w:rsidR="00DF3869" w:rsidRPr="006B76E7" w:rsidRDefault="00DF3869" w:rsidP="00254255">
      <w:pPr>
        <w:spacing w:after="0"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République Algérienne Démocratique et Populaire</w:t>
      </w:r>
    </w:p>
    <w:p w14:paraId="23A1DB34" w14:textId="77777777" w:rsidR="007A5976" w:rsidRDefault="00DF3869" w:rsidP="00254255">
      <w:pPr>
        <w:spacing w:after="0"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 xml:space="preserve">Ministère de l’Enseignement Supérieur et de la Recherche Scientifique </w:t>
      </w:r>
    </w:p>
    <w:p w14:paraId="0F8259BB" w14:textId="2FE5F2D6" w:rsidR="00DF3869" w:rsidRPr="006B76E7" w:rsidRDefault="00DF3869" w:rsidP="00254255">
      <w:pPr>
        <w:spacing w:after="0"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Université Echahid Hamma Lakhdar – El-Oued</w:t>
      </w:r>
    </w:p>
    <w:p w14:paraId="16B903EC" w14:textId="77777777" w:rsidR="00DF3869" w:rsidRPr="006B76E7" w:rsidRDefault="00DF3869" w:rsidP="00254255">
      <w:pPr>
        <w:spacing w:after="0"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Faculté des Lettres et des Langues</w:t>
      </w:r>
    </w:p>
    <w:p w14:paraId="52D835EC" w14:textId="77777777" w:rsidR="00DF3869" w:rsidRPr="006B76E7" w:rsidRDefault="00DF3869" w:rsidP="00254255">
      <w:pPr>
        <w:spacing w:after="0"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Département des Lettres et Langue Françaises</w:t>
      </w:r>
    </w:p>
    <w:p w14:paraId="4B99799F" w14:textId="77777777" w:rsidR="00DF3869" w:rsidRPr="006B76E7" w:rsidRDefault="006B76E7" w:rsidP="00DF3869">
      <w:pPr>
        <w:jc w:val="center"/>
        <w:rPr>
          <w:rFonts w:ascii="Traditional Arabic" w:hAnsi="Traditional Arabic" w:cs="Traditional Arabic"/>
          <w:lang w:val="fr-FR"/>
        </w:rPr>
      </w:pPr>
      <w:r>
        <w:rPr>
          <w:rFonts w:ascii="Traditional Arabic" w:hAnsi="Traditional Arabic" w:cs="Traditional Arabic"/>
          <w:noProof/>
        </w:rPr>
        <w:drawing>
          <wp:inline distT="0" distB="0" distL="0" distR="0" wp14:anchorId="4C4E2BB8" wp14:editId="6DF01D4A">
            <wp:extent cx="1543050" cy="1543050"/>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9910643_279577558509586_4284375057819115206_n.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42367" cy="1542367"/>
                    </a:xfrm>
                    <a:prstGeom prst="rect">
                      <a:avLst/>
                    </a:prstGeom>
                  </pic:spPr>
                </pic:pic>
              </a:graphicData>
            </a:graphic>
          </wp:inline>
        </w:drawing>
      </w:r>
    </w:p>
    <w:p w14:paraId="59DBAF43" w14:textId="58A4C25F" w:rsidR="00DF3869" w:rsidRPr="00254255" w:rsidRDefault="00DF3869" w:rsidP="00254255">
      <w:pPr>
        <w:spacing w:after="0" w:line="360" w:lineRule="auto"/>
        <w:jc w:val="center"/>
        <w:rPr>
          <w:rFonts w:asciiTheme="majorBidi" w:hAnsiTheme="majorBidi" w:cstheme="majorBidi"/>
          <w:sz w:val="24"/>
          <w:szCs w:val="24"/>
          <w:lang w:val="fr-FR"/>
        </w:rPr>
      </w:pPr>
      <w:r w:rsidRPr="00254255">
        <w:rPr>
          <w:rFonts w:asciiTheme="majorBidi" w:hAnsiTheme="majorBidi" w:cstheme="majorBidi"/>
          <w:sz w:val="24"/>
          <w:szCs w:val="24"/>
          <w:lang w:val="fr-FR"/>
        </w:rPr>
        <w:t xml:space="preserve">Mémoire présenté en vue de l’obtention du </w:t>
      </w:r>
      <w:r w:rsidR="007A5976">
        <w:rPr>
          <w:rFonts w:asciiTheme="majorBidi" w:hAnsiTheme="majorBidi" w:cstheme="majorBidi"/>
          <w:sz w:val="24"/>
          <w:szCs w:val="24"/>
          <w:lang w:val="fr-FR"/>
        </w:rPr>
        <w:t>M</w:t>
      </w:r>
      <w:r w:rsidRPr="00254255">
        <w:rPr>
          <w:rFonts w:asciiTheme="majorBidi" w:hAnsiTheme="majorBidi" w:cstheme="majorBidi"/>
          <w:sz w:val="24"/>
          <w:szCs w:val="24"/>
          <w:lang w:val="fr-FR"/>
        </w:rPr>
        <w:t>aster</w:t>
      </w:r>
    </w:p>
    <w:p w14:paraId="5BDF89C2" w14:textId="77777777" w:rsidR="00DF3869" w:rsidRPr="00254255" w:rsidRDefault="00DF3869" w:rsidP="00254255">
      <w:pPr>
        <w:spacing w:after="0" w:line="360" w:lineRule="auto"/>
        <w:jc w:val="center"/>
        <w:rPr>
          <w:rFonts w:asciiTheme="majorBidi" w:hAnsiTheme="majorBidi" w:cstheme="majorBidi"/>
          <w:sz w:val="24"/>
          <w:szCs w:val="24"/>
          <w:lang w:val="fr-FR"/>
        </w:rPr>
      </w:pPr>
      <w:r w:rsidRPr="00254255">
        <w:rPr>
          <w:rFonts w:asciiTheme="majorBidi" w:hAnsiTheme="majorBidi" w:cstheme="majorBidi"/>
          <w:sz w:val="24"/>
          <w:szCs w:val="24"/>
          <w:lang w:val="fr-FR"/>
        </w:rPr>
        <w:t>Option : Didactique et langues appliquées</w:t>
      </w:r>
    </w:p>
    <w:p w14:paraId="29B4D150" w14:textId="226750BE" w:rsidR="00DF3869" w:rsidRPr="00254255" w:rsidRDefault="007A5976" w:rsidP="00254255">
      <w:pPr>
        <w:spacing w:after="0" w:line="360" w:lineRule="auto"/>
        <w:jc w:val="center"/>
        <w:rPr>
          <w:rFonts w:asciiTheme="majorBidi" w:hAnsiTheme="majorBidi" w:cstheme="majorBidi"/>
          <w:sz w:val="24"/>
          <w:szCs w:val="24"/>
          <w:lang w:val="fr-FR"/>
        </w:rPr>
      </w:pPr>
      <w:r w:rsidRPr="00EB0489">
        <w:rPr>
          <w:rFonts w:asciiTheme="majorBidi" w:hAnsiTheme="majorBidi" w:cstheme="majorBidi"/>
          <w:noProof/>
          <w:sz w:val="24"/>
          <w:szCs w:val="24"/>
        </w:rPr>
        <mc:AlternateContent>
          <mc:Choice Requires="wps">
            <w:drawing>
              <wp:anchor distT="0" distB="0" distL="114300" distR="114300" simplePos="0" relativeHeight="251663360" behindDoc="1" locked="0" layoutInCell="1" allowOverlap="1" wp14:anchorId="2F161F8D" wp14:editId="5108FDA1">
                <wp:simplePos x="0" y="0"/>
                <wp:positionH relativeFrom="margin">
                  <wp:posOffset>-211455</wp:posOffset>
                </wp:positionH>
                <wp:positionV relativeFrom="paragraph">
                  <wp:posOffset>231140</wp:posOffset>
                </wp:positionV>
                <wp:extent cx="5882640" cy="1242060"/>
                <wp:effectExtent l="0" t="0" r="99060" b="91440"/>
                <wp:wrapNone/>
                <wp:docPr id="1342689000" name="Rectangle 13426890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2640" cy="1242060"/>
                        </a:xfrm>
                        <a:prstGeom prst="rect">
                          <a:avLst/>
                        </a:prstGeom>
                        <a:solidFill>
                          <a:srgbClr val="E6E6E6"/>
                        </a:solidFill>
                        <a:ln w="9525">
                          <a:solidFill>
                            <a:srgbClr val="000000"/>
                          </a:solidFill>
                          <a:miter lim="800000"/>
                          <a:headEnd/>
                          <a:tailEnd/>
                        </a:ln>
                        <a:effectLst>
                          <a:outerShdw dist="107763" dir="2700000" algn="ctr" rotWithShape="0">
                            <a:srgbClr val="00000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2D3AE0" id="Rectangle 1342689000" o:spid="_x0000_s1026" style="position:absolute;margin-left:-16.65pt;margin-top:18.2pt;width:463.2pt;height:97.8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W7uSQIAAJ4EAAAOAAAAZHJzL2Uyb0RvYy54bWysVMtu2zAQvBfoPxC815JVvyJYDgInKQqk&#10;DyAteqYpSiJKcVmStpx+fZbr2HGanoragMDVksOdmV0tL/e9YTvlgwZb8fEo50xZCbW2bcW/f7t9&#10;t+AsRGFrYcCqij+owC9Xb98sB1eqAjowtfIMQWwoB1fxLkZXZlmQnepFGIFTFpMN+F5EDH2b1V4M&#10;iN6brMjzWTaAr50HqULAt9eHJF8RftMoGb80TVCRmYpjbZGenp6b9MxWS1G2XrhOy6cyxD9U0Qtt&#10;8dIT1LWIgm29fgXVa+khQBNHEvoMmkZLRRyQzTj/g819J5wiLihOcCeZwv+DlZ939+6rT6UHdwfy&#10;Z2AW1p2wrbryHoZOiRqvGyehssGF8nQgBQGPss3wCWq0VmwjkAb7xvcJENmxPUn9cJJa7SOT+HK6&#10;WBSzCToiMTcuJkU+IzMyUR6POx/iBwU9S4uKe/SS4MXuLsRUjiiPW6h8MLq+1cZQ4NvN2ni2E+j7&#10;zSz9iQGyPN9mLBsqfjEtpoT8IhfOIXL6/Q2i1xEb2Oi+4ovTJlEm3W5sTe0VhTaHNZZsbKpPUWsi&#10;D9JpixD3XT2wWiem43w+n73nGGGjFvMDKhOmxQmT0XPmIf7QsaP2SMq+YvyiXDjCk2RnN5OfycI0&#10;LaHcQP2AdiI4eYZDjYsO/G/OBhyQiodfW+EVZ+ajxZa4GE+Sf5GCyXReYODPM5vzjLASoSoeOTss&#10;1/EwhVvnddsl1kTDwhW2UaPJ4OeqnpoPh4BIPA1smrLzmHY9f1ZWjwAAAP//AwBQSwMEFAAGAAgA&#10;AAAhAMbm7wbfAAAACgEAAA8AAABkcnMvZG93bnJldi54bWxMj8FOwzAQRO9I/IO1SNxax3FVpSFO&#10;hSohuHCgRZzdeHEi4nUaO2n4e8wJjqt5mnlb7RfXsxnH0HlSINYZMKTGm46sgvfT06oAFqImo3tP&#10;qOAbA+zr25tKl8Zf6Q3nY7QslVAotYI2xqHkPDQtOh3WfkBK2acfnY7pHC03o76mctfzPMu23OmO&#10;0kKrBzy02HwdJ6fAio5fRF48v35cduI02c18mF+Uur9bHh+ARVziHwy/+kkd6uR09hOZwHoFKyll&#10;QhXI7QZYAoqdFMDOCnKZZ8Driv9/of4BAAD//wMAUEsBAi0AFAAGAAgAAAAhALaDOJL+AAAA4QEA&#10;ABMAAAAAAAAAAAAAAAAAAAAAAFtDb250ZW50X1R5cGVzXS54bWxQSwECLQAUAAYACAAAACEAOP0h&#10;/9YAAACUAQAACwAAAAAAAAAAAAAAAAAvAQAAX3JlbHMvLnJlbHNQSwECLQAUAAYACAAAACEAzQ1u&#10;7kkCAACeBAAADgAAAAAAAAAAAAAAAAAuAgAAZHJzL2Uyb0RvYy54bWxQSwECLQAUAAYACAAAACEA&#10;xubvBt8AAAAKAQAADwAAAAAAAAAAAAAAAACjBAAAZHJzL2Rvd25yZXYueG1sUEsFBgAAAAAEAAQA&#10;8wAAAK8FAAAAAA==&#10;" fillcolor="#e6e6e6">
                <v:shadow on="t" color="black" offset="6pt,6pt"/>
                <w10:wrap anchorx="margin"/>
              </v:rect>
            </w:pict>
          </mc:Fallback>
        </mc:AlternateContent>
      </w:r>
      <w:r w:rsidR="00DF3869" w:rsidRPr="00254255">
        <w:rPr>
          <w:rFonts w:asciiTheme="majorBidi" w:hAnsiTheme="majorBidi" w:cstheme="majorBidi"/>
          <w:sz w:val="24"/>
          <w:szCs w:val="24"/>
          <w:lang w:val="fr-FR"/>
        </w:rPr>
        <w:t>Titre</w:t>
      </w:r>
    </w:p>
    <w:p w14:paraId="18CEAAE1" w14:textId="2F1FB136" w:rsidR="00AC1E72" w:rsidRPr="007A5976" w:rsidRDefault="00254255" w:rsidP="00AC1E72">
      <w:pPr>
        <w:spacing w:after="0" w:line="240" w:lineRule="auto"/>
        <w:jc w:val="center"/>
        <w:rPr>
          <w:rFonts w:asciiTheme="majorBidi" w:hAnsiTheme="majorBidi" w:cstheme="majorBidi"/>
          <w:b/>
          <w:bCs/>
          <w:sz w:val="40"/>
          <w:szCs w:val="40"/>
          <w:lang w:val="fr-FR"/>
        </w:rPr>
      </w:pPr>
      <w:r w:rsidRPr="007A5976">
        <w:rPr>
          <w:rFonts w:asciiTheme="majorBidi" w:hAnsiTheme="majorBidi" w:cstheme="majorBidi"/>
          <w:b/>
          <w:bCs/>
          <w:sz w:val="40"/>
          <w:szCs w:val="40"/>
          <w:lang w:val="fr-FR"/>
        </w:rPr>
        <w:t>Le</w:t>
      </w:r>
      <w:r w:rsidR="007A5976" w:rsidRPr="007A5976">
        <w:rPr>
          <w:rFonts w:asciiTheme="majorBidi" w:hAnsiTheme="majorBidi" w:cstheme="majorBidi"/>
          <w:b/>
          <w:bCs/>
          <w:sz w:val="40"/>
          <w:szCs w:val="40"/>
          <w:lang w:val="fr-FR"/>
        </w:rPr>
        <w:t>s</w:t>
      </w:r>
      <w:r w:rsidRPr="007A5976">
        <w:rPr>
          <w:rFonts w:asciiTheme="majorBidi" w:hAnsiTheme="majorBidi" w:cstheme="majorBidi"/>
          <w:b/>
          <w:bCs/>
          <w:sz w:val="40"/>
          <w:szCs w:val="40"/>
          <w:lang w:val="fr-FR"/>
        </w:rPr>
        <w:t xml:space="preserve"> enjeux de l'ensei</w:t>
      </w:r>
      <w:r w:rsidR="00AC1E72" w:rsidRPr="007A5976">
        <w:rPr>
          <w:rFonts w:asciiTheme="majorBidi" w:hAnsiTheme="majorBidi" w:cstheme="majorBidi"/>
          <w:b/>
          <w:bCs/>
          <w:sz w:val="40"/>
          <w:szCs w:val="40"/>
          <w:lang w:val="fr-FR"/>
        </w:rPr>
        <w:t>gnement</w:t>
      </w:r>
      <w:r w:rsidR="007A5976" w:rsidRPr="007A5976">
        <w:rPr>
          <w:rFonts w:asciiTheme="majorBidi" w:hAnsiTheme="majorBidi" w:cstheme="majorBidi"/>
          <w:b/>
          <w:bCs/>
          <w:sz w:val="40"/>
          <w:szCs w:val="40"/>
          <w:lang w:val="fr-FR"/>
        </w:rPr>
        <w:t>-</w:t>
      </w:r>
      <w:r w:rsidR="00AC1E72" w:rsidRPr="007A5976">
        <w:rPr>
          <w:rFonts w:asciiTheme="majorBidi" w:hAnsiTheme="majorBidi" w:cstheme="majorBidi"/>
          <w:b/>
          <w:bCs/>
          <w:sz w:val="40"/>
          <w:szCs w:val="40"/>
          <w:lang w:val="fr-FR"/>
        </w:rPr>
        <w:t xml:space="preserve">apprentissage de la lecture </w:t>
      </w:r>
      <w:r w:rsidR="007A5976">
        <w:rPr>
          <w:rFonts w:asciiTheme="majorBidi" w:hAnsiTheme="majorBidi" w:cstheme="majorBidi"/>
          <w:b/>
          <w:bCs/>
          <w:sz w:val="40"/>
          <w:szCs w:val="40"/>
          <w:lang w:val="fr-FR"/>
        </w:rPr>
        <w:t>au cycle</w:t>
      </w:r>
      <w:r w:rsidR="00AC1E72" w:rsidRPr="007A5976">
        <w:rPr>
          <w:rFonts w:asciiTheme="majorBidi" w:hAnsiTheme="majorBidi" w:cstheme="majorBidi"/>
          <w:b/>
          <w:bCs/>
          <w:sz w:val="40"/>
          <w:szCs w:val="40"/>
          <w:lang w:val="fr-FR"/>
        </w:rPr>
        <w:t xml:space="preserve"> primaire</w:t>
      </w:r>
    </w:p>
    <w:p w14:paraId="771B1D3A" w14:textId="27CDEF70" w:rsidR="007A5976" w:rsidRPr="007A5976" w:rsidRDefault="007A5976" w:rsidP="00343AE0">
      <w:pPr>
        <w:spacing w:after="0" w:line="240" w:lineRule="auto"/>
        <w:jc w:val="center"/>
        <w:rPr>
          <w:rFonts w:asciiTheme="majorBidi" w:hAnsiTheme="majorBidi" w:cstheme="majorBidi"/>
          <w:b/>
          <w:bCs/>
          <w:sz w:val="40"/>
          <w:szCs w:val="40"/>
          <w:lang w:val="fr-FR"/>
        </w:rPr>
      </w:pPr>
      <w:r w:rsidRPr="007A5976">
        <w:rPr>
          <w:rFonts w:asciiTheme="majorBidi" w:hAnsiTheme="majorBidi" w:cstheme="majorBidi"/>
          <w:b/>
          <w:bCs/>
          <w:sz w:val="40"/>
          <w:szCs w:val="40"/>
          <w:lang w:val="fr-FR"/>
        </w:rPr>
        <w:t>Le c</w:t>
      </w:r>
      <w:r w:rsidR="00AC1E72" w:rsidRPr="007A5976">
        <w:rPr>
          <w:rFonts w:asciiTheme="majorBidi" w:hAnsiTheme="majorBidi" w:cstheme="majorBidi"/>
          <w:b/>
          <w:bCs/>
          <w:sz w:val="40"/>
          <w:szCs w:val="40"/>
          <w:lang w:val="fr-FR"/>
        </w:rPr>
        <w:t>as de</w:t>
      </w:r>
      <w:r w:rsidRPr="007A5976">
        <w:rPr>
          <w:rFonts w:asciiTheme="majorBidi" w:hAnsiTheme="majorBidi" w:cstheme="majorBidi"/>
          <w:b/>
          <w:bCs/>
          <w:sz w:val="40"/>
          <w:szCs w:val="40"/>
          <w:lang w:val="fr-FR"/>
        </w:rPr>
        <w:t>s</w:t>
      </w:r>
      <w:r w:rsidR="00AC1E72" w:rsidRPr="007A5976">
        <w:rPr>
          <w:rFonts w:asciiTheme="majorBidi" w:hAnsiTheme="majorBidi" w:cstheme="majorBidi"/>
          <w:b/>
          <w:bCs/>
          <w:sz w:val="40"/>
          <w:szCs w:val="40"/>
          <w:lang w:val="fr-FR"/>
        </w:rPr>
        <w:t xml:space="preserve"> apprenants</w:t>
      </w:r>
      <w:r w:rsidRPr="007A5976">
        <w:rPr>
          <w:rFonts w:asciiTheme="majorBidi" w:hAnsiTheme="majorBidi" w:cstheme="majorBidi"/>
          <w:b/>
          <w:bCs/>
          <w:sz w:val="40"/>
          <w:szCs w:val="40"/>
          <w:lang w:val="fr-FR"/>
        </w:rPr>
        <w:t xml:space="preserve"> de</w:t>
      </w:r>
      <w:r w:rsidR="00DF3869" w:rsidRPr="007A5976">
        <w:rPr>
          <w:rFonts w:asciiTheme="majorBidi" w:hAnsiTheme="majorBidi" w:cstheme="majorBidi"/>
          <w:b/>
          <w:bCs/>
          <w:sz w:val="40"/>
          <w:szCs w:val="40"/>
          <w:lang w:val="fr-FR"/>
        </w:rPr>
        <w:t xml:space="preserve"> </w:t>
      </w:r>
      <w:r w:rsidR="00343AE0" w:rsidRPr="007A5976">
        <w:rPr>
          <w:rFonts w:asciiTheme="majorBidi" w:hAnsiTheme="majorBidi" w:cstheme="majorBidi"/>
          <w:b/>
          <w:bCs/>
          <w:sz w:val="40"/>
          <w:szCs w:val="40"/>
          <w:lang w:val="fr-FR"/>
        </w:rPr>
        <w:t>fin</w:t>
      </w:r>
      <w:r w:rsidRPr="007A5976">
        <w:rPr>
          <w:rFonts w:asciiTheme="majorBidi" w:hAnsiTheme="majorBidi" w:cstheme="majorBidi"/>
          <w:b/>
          <w:bCs/>
          <w:sz w:val="40"/>
          <w:szCs w:val="40"/>
          <w:lang w:val="fr-FR"/>
        </w:rPr>
        <w:t xml:space="preserve"> du</w:t>
      </w:r>
      <w:r w:rsidR="00343AE0" w:rsidRPr="007A5976">
        <w:rPr>
          <w:rFonts w:asciiTheme="majorBidi" w:hAnsiTheme="majorBidi" w:cstheme="majorBidi"/>
          <w:b/>
          <w:bCs/>
          <w:sz w:val="40"/>
          <w:szCs w:val="40"/>
          <w:lang w:val="fr-FR"/>
        </w:rPr>
        <w:t xml:space="preserve"> cycle primaire </w:t>
      </w:r>
    </w:p>
    <w:p w14:paraId="4B7E31C9" w14:textId="5B51CE6C" w:rsidR="00AC1E72" w:rsidRPr="007A5976" w:rsidRDefault="007A5976" w:rsidP="00343AE0">
      <w:pPr>
        <w:spacing w:after="0" w:line="240" w:lineRule="auto"/>
        <w:jc w:val="center"/>
        <w:rPr>
          <w:rFonts w:asciiTheme="majorBidi" w:hAnsiTheme="majorBidi" w:cstheme="majorBidi"/>
          <w:b/>
          <w:bCs/>
          <w:sz w:val="40"/>
          <w:szCs w:val="40"/>
          <w:lang w:val="fr-FR"/>
        </w:rPr>
      </w:pPr>
      <w:r w:rsidRPr="007A5976">
        <w:rPr>
          <w:rFonts w:asciiTheme="majorBidi" w:hAnsiTheme="majorBidi" w:cstheme="majorBidi"/>
          <w:b/>
          <w:bCs/>
          <w:sz w:val="40"/>
          <w:szCs w:val="40"/>
          <w:lang w:val="fr-FR"/>
        </w:rPr>
        <w:t xml:space="preserve">École </w:t>
      </w:r>
      <w:proofErr w:type="spellStart"/>
      <w:r w:rsidRPr="007A5976">
        <w:rPr>
          <w:rFonts w:asciiTheme="majorBidi" w:hAnsiTheme="majorBidi" w:cstheme="majorBidi"/>
          <w:b/>
          <w:bCs/>
          <w:sz w:val="40"/>
          <w:szCs w:val="40"/>
          <w:lang w:val="fr-FR"/>
        </w:rPr>
        <w:t>G</w:t>
      </w:r>
      <w:r w:rsidR="00343AE0" w:rsidRPr="007A5976">
        <w:rPr>
          <w:rFonts w:asciiTheme="majorBidi" w:hAnsiTheme="majorBidi" w:cstheme="majorBidi"/>
          <w:b/>
          <w:bCs/>
          <w:sz w:val="40"/>
          <w:szCs w:val="40"/>
          <w:lang w:val="fr-FR"/>
        </w:rPr>
        <w:t>h</w:t>
      </w:r>
      <w:r w:rsidRPr="007A5976">
        <w:rPr>
          <w:rFonts w:asciiTheme="majorBidi" w:hAnsiTheme="majorBidi" w:cstheme="majorBidi"/>
          <w:b/>
          <w:bCs/>
          <w:sz w:val="40"/>
          <w:szCs w:val="40"/>
          <w:lang w:val="fr-FR"/>
        </w:rPr>
        <w:t>e</w:t>
      </w:r>
      <w:r w:rsidR="00343AE0" w:rsidRPr="007A5976">
        <w:rPr>
          <w:rFonts w:asciiTheme="majorBidi" w:hAnsiTheme="majorBidi" w:cstheme="majorBidi"/>
          <w:b/>
          <w:bCs/>
          <w:sz w:val="40"/>
          <w:szCs w:val="40"/>
          <w:lang w:val="fr-FR"/>
        </w:rPr>
        <w:t>rissi</w:t>
      </w:r>
      <w:proofErr w:type="spellEnd"/>
      <w:r w:rsidR="00343AE0" w:rsidRPr="007A5976">
        <w:rPr>
          <w:rFonts w:asciiTheme="majorBidi" w:hAnsiTheme="majorBidi" w:cstheme="majorBidi"/>
          <w:b/>
          <w:bCs/>
          <w:sz w:val="40"/>
          <w:szCs w:val="40"/>
          <w:lang w:val="fr-FR"/>
        </w:rPr>
        <w:t xml:space="preserve"> </w:t>
      </w:r>
      <w:proofErr w:type="spellStart"/>
      <w:r w:rsidR="00343AE0" w:rsidRPr="007A5976">
        <w:rPr>
          <w:rFonts w:asciiTheme="majorBidi" w:hAnsiTheme="majorBidi" w:cstheme="majorBidi"/>
          <w:b/>
          <w:bCs/>
          <w:sz w:val="40"/>
          <w:szCs w:val="40"/>
          <w:lang w:val="fr-FR"/>
        </w:rPr>
        <w:t>Mesbah</w:t>
      </w:r>
      <w:proofErr w:type="spellEnd"/>
      <w:r w:rsidRPr="007A5976">
        <w:rPr>
          <w:rFonts w:asciiTheme="majorBidi" w:hAnsiTheme="majorBidi" w:cstheme="majorBidi"/>
          <w:b/>
          <w:bCs/>
          <w:sz w:val="40"/>
          <w:szCs w:val="40"/>
          <w:lang w:val="fr-FR"/>
        </w:rPr>
        <w:t xml:space="preserve"> – El Oued</w:t>
      </w:r>
      <w:r w:rsidR="00343AE0" w:rsidRPr="007A5976">
        <w:rPr>
          <w:rFonts w:asciiTheme="majorBidi" w:hAnsiTheme="majorBidi" w:cstheme="majorBidi"/>
          <w:b/>
          <w:bCs/>
          <w:sz w:val="40"/>
          <w:szCs w:val="40"/>
          <w:lang w:val="fr-FR"/>
        </w:rPr>
        <w:t xml:space="preserve"> </w:t>
      </w:r>
    </w:p>
    <w:p w14:paraId="4348C0C3" w14:textId="77777777" w:rsidR="00DF3869" w:rsidRPr="00AC1E72" w:rsidRDefault="00DF3869" w:rsidP="00AC1E72">
      <w:pPr>
        <w:spacing w:after="0" w:line="240" w:lineRule="auto"/>
        <w:jc w:val="center"/>
        <w:rPr>
          <w:rFonts w:ascii="Traditional Arabic" w:hAnsi="Traditional Arabic" w:cs="Traditional Arabic"/>
          <w:sz w:val="28"/>
          <w:szCs w:val="28"/>
          <w:rtl/>
          <w:lang w:val="fr-FR" w:bidi="ar-DZ"/>
        </w:rPr>
      </w:pPr>
      <w:r w:rsidRPr="007A5976">
        <w:rPr>
          <w:rFonts w:ascii="Traditional Arabic" w:hAnsi="Traditional Arabic" w:cs="Traditional Arabic"/>
          <w:b/>
          <w:bCs/>
          <w:sz w:val="28"/>
          <w:szCs w:val="28"/>
          <w:lang w:val="fr-FR"/>
        </w:rPr>
        <w:t xml:space="preserve"> </w:t>
      </w:r>
    </w:p>
    <w:p w14:paraId="5917E363" w14:textId="5969611D" w:rsidR="00254255" w:rsidRPr="00254255" w:rsidRDefault="00DF3869" w:rsidP="00254255">
      <w:pPr>
        <w:spacing w:after="0" w:line="360" w:lineRule="auto"/>
        <w:jc w:val="right"/>
        <w:rPr>
          <w:rFonts w:asciiTheme="majorBidi" w:hAnsiTheme="majorBidi" w:cstheme="majorBidi"/>
          <w:sz w:val="24"/>
          <w:szCs w:val="24"/>
          <w:lang w:val="fr-FR"/>
        </w:rPr>
      </w:pPr>
      <w:r w:rsidRPr="00254255">
        <w:rPr>
          <w:rFonts w:asciiTheme="majorBidi" w:hAnsiTheme="majorBidi" w:cstheme="majorBidi"/>
          <w:sz w:val="24"/>
          <w:szCs w:val="24"/>
          <w:lang w:val="fr-FR"/>
        </w:rPr>
        <w:t xml:space="preserve">Présenté par : </w:t>
      </w:r>
      <w:r w:rsidR="00254255" w:rsidRPr="00254255">
        <w:rPr>
          <w:rFonts w:asciiTheme="majorBidi" w:hAnsiTheme="majorBidi" w:cstheme="majorBidi"/>
          <w:sz w:val="24"/>
          <w:szCs w:val="24"/>
          <w:lang w:val="fr-FR"/>
        </w:rPr>
        <w:t xml:space="preserve">         </w:t>
      </w:r>
      <w:r w:rsidR="00AC1E72">
        <w:rPr>
          <w:rFonts w:asciiTheme="majorBidi" w:hAnsiTheme="majorBidi" w:cstheme="majorBidi"/>
          <w:sz w:val="24"/>
          <w:szCs w:val="24"/>
          <w:lang w:val="fr-FR"/>
        </w:rPr>
        <w:t xml:space="preserve">               </w:t>
      </w:r>
      <w:r w:rsidR="00254255" w:rsidRPr="00254255">
        <w:rPr>
          <w:rFonts w:asciiTheme="majorBidi" w:hAnsiTheme="majorBidi" w:cstheme="majorBidi"/>
          <w:sz w:val="24"/>
          <w:szCs w:val="24"/>
          <w:lang w:val="fr-FR"/>
        </w:rPr>
        <w:t xml:space="preserve">                                </w:t>
      </w:r>
      <w:r w:rsidR="007A5976">
        <w:rPr>
          <w:rFonts w:asciiTheme="majorBidi" w:hAnsiTheme="majorBidi" w:cstheme="majorBidi"/>
          <w:sz w:val="24"/>
          <w:szCs w:val="24"/>
          <w:lang w:val="fr-FR"/>
        </w:rPr>
        <w:t xml:space="preserve">           </w:t>
      </w:r>
      <w:r w:rsidR="00254255" w:rsidRPr="00254255">
        <w:rPr>
          <w:rFonts w:asciiTheme="majorBidi" w:hAnsiTheme="majorBidi" w:cstheme="majorBidi"/>
          <w:sz w:val="24"/>
          <w:szCs w:val="24"/>
          <w:lang w:val="fr-FR"/>
        </w:rPr>
        <w:t xml:space="preserve">            </w:t>
      </w:r>
      <w:r w:rsidRPr="00254255">
        <w:rPr>
          <w:rFonts w:asciiTheme="majorBidi" w:hAnsiTheme="majorBidi" w:cstheme="majorBidi"/>
          <w:sz w:val="24"/>
          <w:szCs w:val="24"/>
          <w:lang w:val="fr-FR"/>
        </w:rPr>
        <w:t>Direc</w:t>
      </w:r>
      <w:r w:rsidR="00254255" w:rsidRPr="00254255">
        <w:rPr>
          <w:rFonts w:asciiTheme="majorBidi" w:hAnsiTheme="majorBidi" w:cstheme="majorBidi"/>
          <w:sz w:val="24"/>
          <w:szCs w:val="24"/>
          <w:lang w:val="fr-FR"/>
        </w:rPr>
        <w:t>teur de mémoire :</w:t>
      </w:r>
    </w:p>
    <w:p w14:paraId="047B320C" w14:textId="14D713C1" w:rsidR="00254255" w:rsidRPr="00254255" w:rsidRDefault="00BC1B84" w:rsidP="00254255">
      <w:pPr>
        <w:bidi w:val="0"/>
        <w:spacing w:after="0" w:line="360" w:lineRule="auto"/>
        <w:rPr>
          <w:rFonts w:asciiTheme="majorBidi" w:hAnsiTheme="majorBidi" w:cstheme="majorBidi"/>
          <w:sz w:val="24"/>
          <w:szCs w:val="24"/>
          <w:lang w:val="fr-FR" w:bidi="ar-DZ"/>
        </w:rPr>
      </w:pPr>
      <w:r w:rsidRPr="00254255">
        <w:rPr>
          <w:rFonts w:asciiTheme="majorBidi" w:hAnsiTheme="majorBidi" w:cstheme="majorBidi"/>
          <w:sz w:val="24"/>
          <w:szCs w:val="24"/>
          <w:lang w:val="fr-FR"/>
        </w:rPr>
        <w:t>Sara</w:t>
      </w:r>
      <w:r w:rsidR="00254255" w:rsidRPr="00254255">
        <w:rPr>
          <w:rFonts w:asciiTheme="majorBidi" w:hAnsiTheme="majorBidi" w:cstheme="majorBidi"/>
          <w:sz w:val="24"/>
          <w:szCs w:val="24"/>
          <w:lang w:val="fr-FR"/>
        </w:rPr>
        <w:t xml:space="preserve"> </w:t>
      </w:r>
      <w:r w:rsidR="00254255" w:rsidRPr="00254255">
        <w:rPr>
          <w:rFonts w:asciiTheme="majorBidi" w:hAnsiTheme="majorBidi" w:cstheme="majorBidi"/>
          <w:b/>
          <w:bCs/>
          <w:sz w:val="24"/>
          <w:szCs w:val="24"/>
          <w:lang w:val="fr-FR"/>
        </w:rPr>
        <w:t>ZINE</w:t>
      </w:r>
      <w:r w:rsidR="00254255" w:rsidRPr="00254255">
        <w:rPr>
          <w:rFonts w:asciiTheme="majorBidi" w:hAnsiTheme="majorBidi" w:cstheme="majorBidi"/>
          <w:sz w:val="24"/>
          <w:szCs w:val="24"/>
          <w:lang w:val="fr-FR"/>
        </w:rPr>
        <w:t xml:space="preserve"> </w:t>
      </w:r>
      <w:r w:rsidR="00254255">
        <w:rPr>
          <w:rFonts w:asciiTheme="majorBidi" w:hAnsiTheme="majorBidi" w:cstheme="majorBidi"/>
          <w:sz w:val="24"/>
          <w:szCs w:val="24"/>
          <w:lang w:val="fr-FR"/>
        </w:rPr>
        <w:t xml:space="preserve">                                               </w:t>
      </w:r>
      <w:r w:rsidR="00AC1E72">
        <w:rPr>
          <w:rFonts w:asciiTheme="majorBidi" w:hAnsiTheme="majorBidi" w:cstheme="majorBidi"/>
          <w:sz w:val="24"/>
          <w:szCs w:val="24"/>
          <w:lang w:val="fr-FR"/>
        </w:rPr>
        <w:t xml:space="preserve">            </w:t>
      </w:r>
      <w:r w:rsidR="00254255">
        <w:rPr>
          <w:rFonts w:asciiTheme="majorBidi" w:hAnsiTheme="majorBidi" w:cstheme="majorBidi"/>
          <w:sz w:val="24"/>
          <w:szCs w:val="24"/>
          <w:lang w:val="fr-FR"/>
        </w:rPr>
        <w:t xml:space="preserve">    </w:t>
      </w:r>
      <w:r w:rsidR="007A5976">
        <w:rPr>
          <w:rFonts w:asciiTheme="majorBidi" w:hAnsiTheme="majorBidi" w:cstheme="majorBidi"/>
          <w:sz w:val="24"/>
          <w:szCs w:val="24"/>
          <w:lang w:val="fr-FR"/>
        </w:rPr>
        <w:t xml:space="preserve">           </w:t>
      </w:r>
      <w:r w:rsidR="00254255">
        <w:rPr>
          <w:rFonts w:asciiTheme="majorBidi" w:hAnsiTheme="majorBidi" w:cstheme="majorBidi"/>
          <w:sz w:val="24"/>
          <w:szCs w:val="24"/>
          <w:lang w:val="fr-FR"/>
        </w:rPr>
        <w:t xml:space="preserve">     </w:t>
      </w:r>
      <w:r w:rsidR="00254255" w:rsidRPr="00254255">
        <w:rPr>
          <w:rFonts w:asciiTheme="majorBidi" w:hAnsiTheme="majorBidi" w:cstheme="majorBidi"/>
          <w:sz w:val="24"/>
          <w:szCs w:val="24"/>
          <w:lang w:val="fr-FR"/>
        </w:rPr>
        <w:t xml:space="preserve">Dr Mounir MILOUDI </w:t>
      </w:r>
    </w:p>
    <w:p w14:paraId="053BAB1D" w14:textId="7984C33D" w:rsidR="00254255" w:rsidRPr="00254255" w:rsidRDefault="00BC1B84" w:rsidP="00254255">
      <w:pPr>
        <w:bidi w:val="0"/>
        <w:spacing w:after="0" w:line="360" w:lineRule="auto"/>
        <w:rPr>
          <w:rFonts w:asciiTheme="majorBidi" w:hAnsiTheme="majorBidi" w:cstheme="majorBidi"/>
          <w:sz w:val="24"/>
          <w:szCs w:val="24"/>
          <w:rtl/>
          <w:lang w:val="fr-FR"/>
        </w:rPr>
      </w:pPr>
      <w:r w:rsidRPr="00254255">
        <w:rPr>
          <w:rFonts w:asciiTheme="majorBidi" w:hAnsiTheme="majorBidi" w:cstheme="majorBidi"/>
          <w:sz w:val="24"/>
          <w:szCs w:val="24"/>
          <w:lang w:val="fr-FR"/>
        </w:rPr>
        <w:t>Meriem</w:t>
      </w:r>
      <w:r w:rsidR="00254255" w:rsidRPr="00254255">
        <w:rPr>
          <w:rFonts w:asciiTheme="majorBidi" w:hAnsiTheme="majorBidi" w:cstheme="majorBidi"/>
          <w:sz w:val="24"/>
          <w:szCs w:val="24"/>
          <w:lang w:val="fr-FR"/>
        </w:rPr>
        <w:t xml:space="preserve"> </w:t>
      </w:r>
      <w:r w:rsidR="00254255" w:rsidRPr="00254255">
        <w:rPr>
          <w:rFonts w:asciiTheme="majorBidi" w:hAnsiTheme="majorBidi" w:cstheme="majorBidi"/>
          <w:b/>
          <w:bCs/>
          <w:sz w:val="24"/>
          <w:szCs w:val="24"/>
          <w:lang w:val="fr-FR"/>
        </w:rPr>
        <w:t>ZINE</w:t>
      </w:r>
      <w:r w:rsidR="00254255" w:rsidRPr="00254255">
        <w:rPr>
          <w:rFonts w:asciiTheme="majorBidi" w:hAnsiTheme="majorBidi" w:cstheme="majorBidi"/>
          <w:sz w:val="24"/>
          <w:szCs w:val="24"/>
          <w:lang w:val="fr-FR"/>
        </w:rPr>
        <w:t xml:space="preserve"> </w:t>
      </w:r>
    </w:p>
    <w:p w14:paraId="5D202637" w14:textId="2719404B" w:rsidR="00254255" w:rsidRPr="00254255" w:rsidRDefault="00BC1B84" w:rsidP="00254255">
      <w:pPr>
        <w:bidi w:val="0"/>
        <w:spacing w:after="0" w:line="360" w:lineRule="auto"/>
        <w:rPr>
          <w:rFonts w:asciiTheme="majorBidi" w:hAnsiTheme="majorBidi" w:cstheme="majorBidi"/>
          <w:sz w:val="24"/>
          <w:szCs w:val="24"/>
          <w:rtl/>
          <w:lang w:val="fr-FR"/>
        </w:rPr>
      </w:pPr>
      <w:r w:rsidRPr="00254255">
        <w:rPr>
          <w:rFonts w:asciiTheme="majorBidi" w:hAnsiTheme="majorBidi" w:cstheme="majorBidi"/>
          <w:sz w:val="24"/>
          <w:szCs w:val="24"/>
          <w:lang w:val="fr-FR"/>
        </w:rPr>
        <w:t>Rania</w:t>
      </w:r>
      <w:r w:rsidR="00254255" w:rsidRPr="00254255">
        <w:rPr>
          <w:rFonts w:asciiTheme="majorBidi" w:hAnsiTheme="majorBidi" w:cstheme="majorBidi"/>
          <w:sz w:val="24"/>
          <w:szCs w:val="24"/>
          <w:lang w:val="fr-FR"/>
        </w:rPr>
        <w:t xml:space="preserve">  </w:t>
      </w:r>
      <w:r w:rsidR="00254255" w:rsidRPr="00254255">
        <w:rPr>
          <w:rFonts w:asciiTheme="majorBidi" w:hAnsiTheme="majorBidi" w:cstheme="majorBidi"/>
          <w:b/>
          <w:bCs/>
          <w:sz w:val="24"/>
          <w:szCs w:val="24"/>
          <w:lang w:val="fr-FR"/>
        </w:rPr>
        <w:t>OUNISSI</w:t>
      </w:r>
      <w:r w:rsidR="00254255" w:rsidRPr="00254255">
        <w:rPr>
          <w:rFonts w:asciiTheme="majorBidi" w:hAnsiTheme="majorBidi" w:cstheme="majorBidi"/>
          <w:sz w:val="24"/>
          <w:szCs w:val="24"/>
          <w:lang w:val="fr-FR"/>
        </w:rPr>
        <w:t xml:space="preserve"> </w:t>
      </w:r>
    </w:p>
    <w:p w14:paraId="3566EC0A" w14:textId="7CB1F050" w:rsidR="00DF3869" w:rsidRPr="00254255" w:rsidRDefault="00DF3869" w:rsidP="00254255">
      <w:pPr>
        <w:spacing w:after="0" w:line="360" w:lineRule="auto"/>
        <w:jc w:val="center"/>
        <w:rPr>
          <w:rFonts w:asciiTheme="majorBidi" w:hAnsiTheme="majorBidi" w:cstheme="majorBidi"/>
          <w:b/>
          <w:bCs/>
          <w:sz w:val="24"/>
          <w:szCs w:val="24"/>
          <w:rtl/>
          <w:lang w:val="fr-FR"/>
        </w:rPr>
      </w:pPr>
      <w:r w:rsidRPr="00254255">
        <w:rPr>
          <w:rFonts w:asciiTheme="majorBidi" w:hAnsiTheme="majorBidi" w:cstheme="majorBidi"/>
          <w:b/>
          <w:bCs/>
          <w:sz w:val="24"/>
          <w:szCs w:val="24"/>
          <w:lang w:val="fr-FR"/>
        </w:rPr>
        <w:t xml:space="preserve">Soutenu et présenté publiquement </w:t>
      </w:r>
      <w:r w:rsidR="00BC1B84">
        <w:rPr>
          <w:rFonts w:asciiTheme="majorBidi" w:hAnsiTheme="majorBidi" w:cstheme="majorBidi"/>
          <w:b/>
          <w:bCs/>
          <w:sz w:val="24"/>
          <w:szCs w:val="24"/>
          <w:lang w:val="fr-FR"/>
        </w:rPr>
        <w:t>le 06 juin 2024</w:t>
      </w:r>
    </w:p>
    <w:p w14:paraId="487A103A" w14:textId="77777777" w:rsidR="00DF3869" w:rsidRDefault="00DF3869" w:rsidP="00254255">
      <w:pPr>
        <w:spacing w:after="0" w:line="360" w:lineRule="auto"/>
        <w:jc w:val="center"/>
        <w:rPr>
          <w:rFonts w:asciiTheme="majorBidi" w:hAnsiTheme="majorBidi" w:cstheme="majorBidi"/>
          <w:b/>
          <w:bCs/>
          <w:sz w:val="24"/>
          <w:szCs w:val="24"/>
          <w:lang w:val="fr-FR"/>
        </w:rPr>
      </w:pPr>
      <w:r w:rsidRPr="00254255">
        <w:rPr>
          <w:rFonts w:asciiTheme="majorBidi" w:hAnsiTheme="majorBidi" w:cstheme="majorBidi"/>
          <w:b/>
          <w:bCs/>
          <w:sz w:val="24"/>
          <w:szCs w:val="24"/>
          <w:lang w:val="fr-FR"/>
        </w:rPr>
        <w:t>Devant le jury composé de</w:t>
      </w:r>
    </w:p>
    <w:p w14:paraId="0DCD5DAF" w14:textId="77777777" w:rsidR="00AC1E72" w:rsidRPr="00254255" w:rsidRDefault="00AC1E72" w:rsidP="00254255">
      <w:pPr>
        <w:spacing w:after="0" w:line="360" w:lineRule="auto"/>
        <w:jc w:val="center"/>
        <w:rPr>
          <w:rFonts w:asciiTheme="majorBidi" w:hAnsiTheme="majorBidi" w:cstheme="majorBidi"/>
          <w:b/>
          <w:bCs/>
          <w:sz w:val="24"/>
          <w:szCs w:val="24"/>
          <w:rtl/>
          <w:lang w:val="fr-FR"/>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6998"/>
        <w:gridCol w:w="1427"/>
      </w:tblGrid>
      <w:tr w:rsidR="00DF3869" w:rsidRPr="00DF3869" w14:paraId="5E48A1A7" w14:textId="77777777" w:rsidTr="00254255">
        <w:trPr>
          <w:trHeight w:val="377"/>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8FC989" w14:textId="1D802AE2" w:rsidR="00DF3869" w:rsidRPr="00254255" w:rsidRDefault="00BC1B84" w:rsidP="00BC1B84">
            <w:pPr>
              <w:spacing w:after="0" w:line="276" w:lineRule="auto"/>
              <w:jc w:val="right"/>
              <w:rPr>
                <w:rFonts w:asciiTheme="majorBidi" w:hAnsiTheme="majorBidi" w:cstheme="majorBidi"/>
                <w:sz w:val="24"/>
                <w:szCs w:val="24"/>
                <w:rtl/>
                <w:lang w:val="fr-FR" w:bidi="ar-DZ"/>
              </w:rPr>
            </w:pPr>
            <w:r>
              <w:rPr>
                <w:rFonts w:asciiTheme="majorBidi" w:hAnsiTheme="majorBidi" w:cstheme="majorBidi"/>
                <w:sz w:val="24"/>
                <w:szCs w:val="24"/>
                <w:lang w:val="fr-FR"/>
              </w:rPr>
              <w:t xml:space="preserve">Mme </w:t>
            </w:r>
            <w:proofErr w:type="spellStart"/>
            <w:r>
              <w:rPr>
                <w:rFonts w:asciiTheme="majorBidi" w:hAnsiTheme="majorBidi" w:cstheme="majorBidi"/>
                <w:sz w:val="24"/>
                <w:szCs w:val="24"/>
                <w:lang w:val="fr-FR"/>
              </w:rPr>
              <w:t>Mebarka</w:t>
            </w:r>
            <w:proofErr w:type="spellEnd"/>
            <w:r>
              <w:rPr>
                <w:rFonts w:asciiTheme="majorBidi" w:hAnsiTheme="majorBidi" w:cstheme="majorBidi"/>
                <w:sz w:val="24"/>
                <w:szCs w:val="24"/>
                <w:lang w:val="fr-FR"/>
              </w:rPr>
              <w:t xml:space="preserve"> MADANI, Maître Assistant A., </w:t>
            </w:r>
            <w:r w:rsidR="00DF3869" w:rsidRPr="00254255">
              <w:rPr>
                <w:rFonts w:asciiTheme="majorBidi" w:hAnsiTheme="majorBidi" w:cstheme="majorBidi"/>
                <w:sz w:val="24"/>
                <w:szCs w:val="24"/>
                <w:lang w:val="fr-FR"/>
              </w:rPr>
              <w:t>Université d’El-Oued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3340C6" w14:textId="77777777" w:rsidR="00DF3869" w:rsidRPr="00254255" w:rsidRDefault="00DF3869" w:rsidP="00BC1B84">
            <w:pPr>
              <w:spacing w:after="0" w:line="276" w:lineRule="auto"/>
              <w:jc w:val="right"/>
              <w:rPr>
                <w:rFonts w:asciiTheme="majorBidi" w:hAnsiTheme="majorBidi" w:cstheme="majorBidi"/>
                <w:sz w:val="24"/>
                <w:szCs w:val="24"/>
                <w:lang w:val="fr-FR"/>
              </w:rPr>
            </w:pPr>
            <w:r w:rsidRPr="00254255">
              <w:rPr>
                <w:rFonts w:asciiTheme="majorBidi" w:hAnsiTheme="majorBidi" w:cstheme="majorBidi"/>
                <w:sz w:val="24"/>
                <w:szCs w:val="24"/>
                <w:lang w:val="fr-FR"/>
              </w:rPr>
              <w:t>Présidente</w:t>
            </w:r>
          </w:p>
        </w:tc>
      </w:tr>
      <w:tr w:rsidR="00DF3869" w:rsidRPr="00DF3869" w14:paraId="0FCAFEB8" w14:textId="77777777" w:rsidTr="00254255">
        <w:trPr>
          <w:trHeight w:val="2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6E6693" w14:textId="3422278A" w:rsidR="00DF3869" w:rsidRPr="00254255" w:rsidRDefault="00BC1B84" w:rsidP="00BC1B84">
            <w:pPr>
              <w:spacing w:after="0" w:line="276" w:lineRule="auto"/>
              <w:jc w:val="right"/>
              <w:rPr>
                <w:rFonts w:asciiTheme="majorBidi" w:hAnsiTheme="majorBidi" w:cstheme="majorBidi"/>
                <w:sz w:val="24"/>
                <w:szCs w:val="24"/>
                <w:lang w:val="fr-FR"/>
              </w:rPr>
            </w:pPr>
            <w:r>
              <w:rPr>
                <w:rFonts w:asciiTheme="majorBidi" w:hAnsiTheme="majorBidi" w:cstheme="majorBidi"/>
                <w:sz w:val="24"/>
                <w:szCs w:val="24"/>
                <w:lang w:val="fr-FR"/>
              </w:rPr>
              <w:t xml:space="preserve">Mme Fatiha LAMOUDI, Maître Assistant A., </w:t>
            </w:r>
            <w:r w:rsidR="00DF3869" w:rsidRPr="00254255">
              <w:rPr>
                <w:rFonts w:asciiTheme="majorBidi" w:hAnsiTheme="majorBidi" w:cstheme="majorBidi"/>
                <w:sz w:val="24"/>
                <w:szCs w:val="24"/>
                <w:lang w:val="fr-FR"/>
              </w:rPr>
              <w:t>Université d’El-Oued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61E640" w14:textId="77777777" w:rsidR="00DF3869" w:rsidRPr="00254255" w:rsidRDefault="00DF3869" w:rsidP="00BC1B84">
            <w:pPr>
              <w:spacing w:after="0" w:line="276" w:lineRule="auto"/>
              <w:jc w:val="right"/>
              <w:rPr>
                <w:rFonts w:asciiTheme="majorBidi" w:hAnsiTheme="majorBidi" w:cstheme="majorBidi"/>
                <w:sz w:val="24"/>
                <w:szCs w:val="24"/>
                <w:lang w:val="fr-FR"/>
              </w:rPr>
            </w:pPr>
            <w:r w:rsidRPr="00254255">
              <w:rPr>
                <w:rFonts w:asciiTheme="majorBidi" w:hAnsiTheme="majorBidi" w:cstheme="majorBidi"/>
                <w:sz w:val="24"/>
                <w:szCs w:val="24"/>
                <w:lang w:val="fr-FR"/>
              </w:rPr>
              <w:t>Examinateur</w:t>
            </w:r>
          </w:p>
        </w:tc>
      </w:tr>
      <w:tr w:rsidR="00DF3869" w:rsidRPr="00DF3869" w14:paraId="7FE59E08" w14:textId="77777777" w:rsidTr="00254255">
        <w:trPr>
          <w:trHeight w:val="77"/>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9A87AC" w14:textId="1762CC9B" w:rsidR="00DF3869" w:rsidRPr="00254255" w:rsidRDefault="00DF3869" w:rsidP="00BC1B84">
            <w:pPr>
              <w:spacing w:after="0" w:line="276" w:lineRule="auto"/>
              <w:jc w:val="right"/>
              <w:rPr>
                <w:rFonts w:asciiTheme="majorBidi" w:hAnsiTheme="majorBidi" w:cstheme="majorBidi"/>
                <w:sz w:val="24"/>
                <w:szCs w:val="24"/>
                <w:lang w:val="fr-FR"/>
              </w:rPr>
            </w:pPr>
            <w:r w:rsidRPr="00254255">
              <w:rPr>
                <w:rFonts w:asciiTheme="majorBidi" w:hAnsiTheme="majorBidi" w:cstheme="majorBidi"/>
                <w:sz w:val="24"/>
                <w:szCs w:val="24"/>
                <w:lang w:val="fr-FR"/>
              </w:rPr>
              <w:t>Dr Mounir MILOUDI, Maître de conférences B, Université d’El-Oued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53BF7B" w14:textId="77777777" w:rsidR="00DF3869" w:rsidRPr="00254255" w:rsidRDefault="00DF3869" w:rsidP="00BC1B84">
            <w:pPr>
              <w:spacing w:after="0" w:line="276" w:lineRule="auto"/>
              <w:jc w:val="right"/>
              <w:rPr>
                <w:rFonts w:asciiTheme="majorBidi" w:hAnsiTheme="majorBidi" w:cstheme="majorBidi"/>
                <w:sz w:val="24"/>
                <w:szCs w:val="24"/>
                <w:lang w:val="fr-FR"/>
              </w:rPr>
            </w:pPr>
            <w:r w:rsidRPr="00254255">
              <w:rPr>
                <w:rFonts w:asciiTheme="majorBidi" w:hAnsiTheme="majorBidi" w:cstheme="majorBidi"/>
                <w:sz w:val="24"/>
                <w:szCs w:val="24"/>
                <w:lang w:val="fr-FR"/>
              </w:rPr>
              <w:t>Rapporteur</w:t>
            </w:r>
          </w:p>
        </w:tc>
      </w:tr>
    </w:tbl>
    <w:p w14:paraId="26EC9CA2" w14:textId="77777777" w:rsidR="00DF3869" w:rsidRPr="00DF3869" w:rsidRDefault="00DF3869" w:rsidP="00DF3869">
      <w:pPr>
        <w:jc w:val="center"/>
        <w:rPr>
          <w:rFonts w:ascii="Traditional Arabic" w:hAnsi="Traditional Arabic" w:cs="Traditional Arabic"/>
        </w:rPr>
      </w:pPr>
    </w:p>
    <w:p w14:paraId="6A0DA675" w14:textId="77777777" w:rsidR="00DF3869" w:rsidRDefault="00DF3869" w:rsidP="00254255">
      <w:pPr>
        <w:bidi w:val="0"/>
        <w:spacing w:after="0" w:line="360" w:lineRule="auto"/>
        <w:jc w:val="center"/>
        <w:rPr>
          <w:rFonts w:asciiTheme="majorBidi" w:hAnsiTheme="majorBidi" w:cstheme="majorBidi"/>
          <w:b/>
          <w:bCs/>
          <w:sz w:val="24"/>
          <w:szCs w:val="24"/>
          <w:lang w:val="fr-FR"/>
        </w:rPr>
      </w:pPr>
      <w:r w:rsidRPr="00254255">
        <w:rPr>
          <w:rFonts w:asciiTheme="majorBidi" w:hAnsiTheme="majorBidi" w:cstheme="majorBidi"/>
          <w:b/>
          <w:bCs/>
          <w:sz w:val="24"/>
          <w:szCs w:val="24"/>
          <w:lang w:val="fr-FR"/>
        </w:rPr>
        <w:t xml:space="preserve">Année universitaire : </w:t>
      </w:r>
      <w:r w:rsidR="00254255" w:rsidRPr="00254255">
        <w:rPr>
          <w:rFonts w:asciiTheme="majorBidi" w:hAnsiTheme="majorBidi" w:cstheme="majorBidi"/>
          <w:b/>
          <w:bCs/>
          <w:sz w:val="24"/>
          <w:szCs w:val="24"/>
          <w:lang w:val="fr-FR"/>
        </w:rPr>
        <w:t>2023</w:t>
      </w:r>
      <w:r w:rsidRPr="00254255">
        <w:rPr>
          <w:rFonts w:asciiTheme="majorBidi" w:hAnsiTheme="majorBidi" w:cstheme="majorBidi"/>
          <w:b/>
          <w:bCs/>
          <w:sz w:val="24"/>
          <w:szCs w:val="24"/>
          <w:lang w:val="fr-FR"/>
        </w:rPr>
        <w:t>-</w:t>
      </w:r>
      <w:r w:rsidR="00254255" w:rsidRPr="00254255">
        <w:rPr>
          <w:rFonts w:asciiTheme="majorBidi" w:hAnsiTheme="majorBidi" w:cstheme="majorBidi"/>
          <w:b/>
          <w:bCs/>
          <w:sz w:val="24"/>
          <w:szCs w:val="24"/>
          <w:lang w:val="fr-FR"/>
        </w:rPr>
        <w:t>2024</w:t>
      </w:r>
    </w:p>
    <w:p w14:paraId="28B7BD4F" w14:textId="77777777" w:rsidR="006B76E7" w:rsidRDefault="006B76E7" w:rsidP="006B76E7">
      <w:pPr>
        <w:bidi w:val="0"/>
        <w:spacing w:after="0" w:line="360" w:lineRule="auto"/>
        <w:jc w:val="center"/>
        <w:rPr>
          <w:rFonts w:asciiTheme="majorBidi" w:hAnsiTheme="majorBidi" w:cstheme="majorBidi"/>
          <w:b/>
          <w:bCs/>
          <w:sz w:val="24"/>
          <w:szCs w:val="24"/>
          <w:lang w:val="fr-FR"/>
        </w:rPr>
      </w:pPr>
    </w:p>
    <w:p w14:paraId="16310C14" w14:textId="77777777" w:rsidR="007A5976" w:rsidRPr="006B76E7" w:rsidRDefault="007A5976" w:rsidP="007A5976">
      <w:pPr>
        <w:spacing w:after="0"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lastRenderedPageBreak/>
        <w:t>République Algérienne Démocratique et Populaire</w:t>
      </w:r>
    </w:p>
    <w:p w14:paraId="72A917A8" w14:textId="77777777" w:rsidR="007A5976" w:rsidRDefault="007A5976" w:rsidP="007A5976">
      <w:pPr>
        <w:spacing w:after="0"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 xml:space="preserve">Ministère de l’Enseignement Supérieur et de la Recherche Scientifique </w:t>
      </w:r>
    </w:p>
    <w:p w14:paraId="5BFD714E" w14:textId="77777777" w:rsidR="007A5976" w:rsidRPr="006B76E7" w:rsidRDefault="007A5976" w:rsidP="007A5976">
      <w:pPr>
        <w:spacing w:after="0"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Université Echahid Hamma Lakhdar – El-Oued</w:t>
      </w:r>
    </w:p>
    <w:p w14:paraId="24F09F1F" w14:textId="77777777" w:rsidR="007A5976" w:rsidRPr="006B76E7" w:rsidRDefault="007A5976" w:rsidP="007A5976">
      <w:pPr>
        <w:spacing w:after="0"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Faculté des Lettres et des Langues</w:t>
      </w:r>
    </w:p>
    <w:p w14:paraId="3E151D50" w14:textId="77777777" w:rsidR="007A5976" w:rsidRPr="006B76E7" w:rsidRDefault="007A5976" w:rsidP="007A5976">
      <w:pPr>
        <w:spacing w:after="0"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Département des Lettres et Langue Françaises</w:t>
      </w:r>
    </w:p>
    <w:p w14:paraId="4B12509E" w14:textId="77777777" w:rsidR="007A5976" w:rsidRPr="006B76E7" w:rsidRDefault="007A5976" w:rsidP="007A5976">
      <w:pPr>
        <w:jc w:val="center"/>
        <w:rPr>
          <w:rFonts w:ascii="Traditional Arabic" w:hAnsi="Traditional Arabic" w:cs="Traditional Arabic"/>
          <w:lang w:val="fr-FR"/>
        </w:rPr>
      </w:pPr>
      <w:r>
        <w:rPr>
          <w:rFonts w:ascii="Traditional Arabic" w:hAnsi="Traditional Arabic" w:cs="Traditional Arabic"/>
          <w:noProof/>
        </w:rPr>
        <w:drawing>
          <wp:inline distT="0" distB="0" distL="0" distR="0" wp14:anchorId="24923354" wp14:editId="17C7D4E4">
            <wp:extent cx="1543050" cy="1543050"/>
            <wp:effectExtent l="0" t="0" r="0" b="0"/>
            <wp:docPr id="414250317"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9910643_279577558509586_4284375057819115206_n.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42367" cy="1542367"/>
                    </a:xfrm>
                    <a:prstGeom prst="rect">
                      <a:avLst/>
                    </a:prstGeom>
                  </pic:spPr>
                </pic:pic>
              </a:graphicData>
            </a:graphic>
          </wp:inline>
        </w:drawing>
      </w:r>
    </w:p>
    <w:p w14:paraId="18AB8CFA" w14:textId="77777777" w:rsidR="007A5976" w:rsidRPr="00254255" w:rsidRDefault="007A5976" w:rsidP="007A5976">
      <w:pPr>
        <w:spacing w:after="0" w:line="360" w:lineRule="auto"/>
        <w:jc w:val="center"/>
        <w:rPr>
          <w:rFonts w:asciiTheme="majorBidi" w:hAnsiTheme="majorBidi" w:cstheme="majorBidi"/>
          <w:sz w:val="24"/>
          <w:szCs w:val="24"/>
          <w:lang w:val="fr-FR"/>
        </w:rPr>
      </w:pPr>
      <w:r w:rsidRPr="00254255">
        <w:rPr>
          <w:rFonts w:asciiTheme="majorBidi" w:hAnsiTheme="majorBidi" w:cstheme="majorBidi"/>
          <w:sz w:val="24"/>
          <w:szCs w:val="24"/>
          <w:lang w:val="fr-FR"/>
        </w:rPr>
        <w:t xml:space="preserve">Mémoire présenté en vue de l’obtention du </w:t>
      </w:r>
      <w:r>
        <w:rPr>
          <w:rFonts w:asciiTheme="majorBidi" w:hAnsiTheme="majorBidi" w:cstheme="majorBidi"/>
          <w:sz w:val="24"/>
          <w:szCs w:val="24"/>
          <w:lang w:val="fr-FR"/>
        </w:rPr>
        <w:t>M</w:t>
      </w:r>
      <w:r w:rsidRPr="00254255">
        <w:rPr>
          <w:rFonts w:asciiTheme="majorBidi" w:hAnsiTheme="majorBidi" w:cstheme="majorBidi"/>
          <w:sz w:val="24"/>
          <w:szCs w:val="24"/>
          <w:lang w:val="fr-FR"/>
        </w:rPr>
        <w:t>aster</w:t>
      </w:r>
    </w:p>
    <w:p w14:paraId="084C028E" w14:textId="77777777" w:rsidR="007A5976" w:rsidRPr="00254255" w:rsidRDefault="007A5976" w:rsidP="007A5976">
      <w:pPr>
        <w:spacing w:after="0" w:line="360" w:lineRule="auto"/>
        <w:jc w:val="center"/>
        <w:rPr>
          <w:rFonts w:asciiTheme="majorBidi" w:hAnsiTheme="majorBidi" w:cstheme="majorBidi"/>
          <w:sz w:val="24"/>
          <w:szCs w:val="24"/>
          <w:lang w:val="fr-FR"/>
        </w:rPr>
      </w:pPr>
      <w:r w:rsidRPr="00254255">
        <w:rPr>
          <w:rFonts w:asciiTheme="majorBidi" w:hAnsiTheme="majorBidi" w:cstheme="majorBidi"/>
          <w:sz w:val="24"/>
          <w:szCs w:val="24"/>
          <w:lang w:val="fr-FR"/>
        </w:rPr>
        <w:t>Option : Didactique et langues appliquées</w:t>
      </w:r>
    </w:p>
    <w:p w14:paraId="670AA9BF" w14:textId="77777777" w:rsidR="007A5976" w:rsidRPr="00254255" w:rsidRDefault="007A5976" w:rsidP="007A5976">
      <w:pPr>
        <w:spacing w:after="0" w:line="360" w:lineRule="auto"/>
        <w:jc w:val="center"/>
        <w:rPr>
          <w:rFonts w:asciiTheme="majorBidi" w:hAnsiTheme="majorBidi" w:cstheme="majorBidi"/>
          <w:sz w:val="24"/>
          <w:szCs w:val="24"/>
          <w:lang w:val="fr-FR"/>
        </w:rPr>
      </w:pPr>
      <w:r w:rsidRPr="00EB0489">
        <w:rPr>
          <w:rFonts w:asciiTheme="majorBidi" w:hAnsiTheme="majorBidi" w:cstheme="majorBidi"/>
          <w:noProof/>
          <w:sz w:val="24"/>
          <w:szCs w:val="24"/>
        </w:rPr>
        <mc:AlternateContent>
          <mc:Choice Requires="wps">
            <w:drawing>
              <wp:anchor distT="0" distB="0" distL="114300" distR="114300" simplePos="0" relativeHeight="251699200" behindDoc="1" locked="0" layoutInCell="1" allowOverlap="1" wp14:anchorId="683EEB38" wp14:editId="50D2AC9E">
                <wp:simplePos x="0" y="0"/>
                <wp:positionH relativeFrom="margin">
                  <wp:posOffset>-211455</wp:posOffset>
                </wp:positionH>
                <wp:positionV relativeFrom="paragraph">
                  <wp:posOffset>231140</wp:posOffset>
                </wp:positionV>
                <wp:extent cx="5882640" cy="1242060"/>
                <wp:effectExtent l="0" t="0" r="99060" b="91440"/>
                <wp:wrapNone/>
                <wp:docPr id="1830701855" name="Rectangle 18307018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2640" cy="1242060"/>
                        </a:xfrm>
                        <a:prstGeom prst="rect">
                          <a:avLst/>
                        </a:prstGeom>
                        <a:solidFill>
                          <a:srgbClr val="E6E6E6"/>
                        </a:solidFill>
                        <a:ln w="9525">
                          <a:solidFill>
                            <a:srgbClr val="000000"/>
                          </a:solidFill>
                          <a:miter lim="800000"/>
                          <a:headEnd/>
                          <a:tailEnd/>
                        </a:ln>
                        <a:effectLst>
                          <a:outerShdw dist="107763" dir="2700000" algn="ctr" rotWithShape="0">
                            <a:srgbClr val="00000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F9C77F" id="Rectangle 1830701855" o:spid="_x0000_s1026" style="position:absolute;margin-left:-16.65pt;margin-top:18.2pt;width:463.2pt;height:97.8pt;z-index:-251617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W7uSQIAAJ4EAAAOAAAAZHJzL2Uyb0RvYy54bWysVMtu2zAQvBfoPxC815JVvyJYDgInKQqk&#10;DyAteqYpSiJKcVmStpx+fZbr2HGanoragMDVksOdmV0tL/e9YTvlgwZb8fEo50xZCbW2bcW/f7t9&#10;t+AsRGFrYcCqij+owC9Xb98sB1eqAjowtfIMQWwoB1fxLkZXZlmQnepFGIFTFpMN+F5EDH2b1V4M&#10;iN6brMjzWTaAr50HqULAt9eHJF8RftMoGb80TVCRmYpjbZGenp6b9MxWS1G2XrhOy6cyxD9U0Qtt&#10;8dIT1LWIgm29fgXVa+khQBNHEvoMmkZLRRyQzTj/g819J5wiLihOcCeZwv+DlZ939+6rT6UHdwfy&#10;Z2AW1p2wrbryHoZOiRqvGyehssGF8nQgBQGPss3wCWq0VmwjkAb7xvcJENmxPUn9cJJa7SOT+HK6&#10;WBSzCToiMTcuJkU+IzMyUR6POx/iBwU9S4uKe/SS4MXuLsRUjiiPW6h8MLq+1cZQ4NvN2ni2E+j7&#10;zSz9iQGyPN9mLBsqfjEtpoT8IhfOIXL6/Q2i1xEb2Oi+4ovTJlEm3W5sTe0VhTaHNZZsbKpPUWsi&#10;D9JpixD3XT2wWiem43w+n73nGGGjFvMDKhOmxQmT0XPmIf7QsaP2SMq+YvyiXDjCk2RnN5OfycI0&#10;LaHcQP2AdiI4eYZDjYsO/G/OBhyQiodfW+EVZ+ajxZa4GE+Sf5GCyXReYODPM5vzjLASoSoeOTss&#10;1/EwhVvnddsl1kTDwhW2UaPJ4OeqnpoPh4BIPA1smrLzmHY9f1ZWjwAAAP//AwBQSwMEFAAGAAgA&#10;AAAhAMbm7wbfAAAACgEAAA8AAABkcnMvZG93bnJldi54bWxMj8FOwzAQRO9I/IO1SNxax3FVpSFO&#10;hSohuHCgRZzdeHEi4nUaO2n4e8wJjqt5mnlb7RfXsxnH0HlSINYZMKTGm46sgvfT06oAFqImo3tP&#10;qOAbA+zr25tKl8Zf6Q3nY7QslVAotYI2xqHkPDQtOh3WfkBK2acfnY7pHC03o76mctfzPMu23OmO&#10;0kKrBzy02HwdJ6fAio5fRF48v35cduI02c18mF+Uur9bHh+ARVziHwy/+kkd6uR09hOZwHoFKyll&#10;QhXI7QZYAoqdFMDOCnKZZ8Driv9/of4BAAD//wMAUEsBAi0AFAAGAAgAAAAhALaDOJL+AAAA4QEA&#10;ABMAAAAAAAAAAAAAAAAAAAAAAFtDb250ZW50X1R5cGVzXS54bWxQSwECLQAUAAYACAAAACEAOP0h&#10;/9YAAACUAQAACwAAAAAAAAAAAAAAAAAvAQAAX3JlbHMvLnJlbHNQSwECLQAUAAYACAAAACEAzQ1u&#10;7kkCAACeBAAADgAAAAAAAAAAAAAAAAAuAgAAZHJzL2Uyb0RvYy54bWxQSwECLQAUAAYACAAAACEA&#10;xubvBt8AAAAKAQAADwAAAAAAAAAAAAAAAACjBAAAZHJzL2Rvd25yZXYueG1sUEsFBgAAAAAEAAQA&#10;8wAAAK8FAAAAAA==&#10;" fillcolor="#e6e6e6">
                <v:shadow on="t" color="black" offset="6pt,6pt"/>
                <w10:wrap anchorx="margin"/>
              </v:rect>
            </w:pict>
          </mc:Fallback>
        </mc:AlternateContent>
      </w:r>
      <w:r w:rsidRPr="00254255">
        <w:rPr>
          <w:rFonts w:asciiTheme="majorBidi" w:hAnsiTheme="majorBidi" w:cstheme="majorBidi"/>
          <w:sz w:val="24"/>
          <w:szCs w:val="24"/>
          <w:lang w:val="fr-FR"/>
        </w:rPr>
        <w:t>Titre</w:t>
      </w:r>
    </w:p>
    <w:p w14:paraId="1F1EEC04" w14:textId="77777777" w:rsidR="007A5976" w:rsidRPr="007A5976" w:rsidRDefault="007A5976" w:rsidP="007A5976">
      <w:pPr>
        <w:spacing w:after="0" w:line="240" w:lineRule="auto"/>
        <w:jc w:val="center"/>
        <w:rPr>
          <w:rFonts w:asciiTheme="majorBidi" w:hAnsiTheme="majorBidi" w:cstheme="majorBidi"/>
          <w:b/>
          <w:bCs/>
          <w:sz w:val="40"/>
          <w:szCs w:val="40"/>
          <w:lang w:val="fr-FR"/>
        </w:rPr>
      </w:pPr>
      <w:bookmarkStart w:id="0" w:name="_Hlk167683565"/>
      <w:r w:rsidRPr="007A5976">
        <w:rPr>
          <w:rFonts w:asciiTheme="majorBidi" w:hAnsiTheme="majorBidi" w:cstheme="majorBidi"/>
          <w:b/>
          <w:bCs/>
          <w:sz w:val="40"/>
          <w:szCs w:val="40"/>
          <w:lang w:val="fr-FR"/>
        </w:rPr>
        <w:t xml:space="preserve">Les enjeux de l'enseignement-apprentissage de la lecture </w:t>
      </w:r>
      <w:r>
        <w:rPr>
          <w:rFonts w:asciiTheme="majorBidi" w:hAnsiTheme="majorBidi" w:cstheme="majorBidi"/>
          <w:b/>
          <w:bCs/>
          <w:sz w:val="40"/>
          <w:szCs w:val="40"/>
          <w:lang w:val="fr-FR"/>
        </w:rPr>
        <w:t>au cycle</w:t>
      </w:r>
      <w:r w:rsidRPr="007A5976">
        <w:rPr>
          <w:rFonts w:asciiTheme="majorBidi" w:hAnsiTheme="majorBidi" w:cstheme="majorBidi"/>
          <w:b/>
          <w:bCs/>
          <w:sz w:val="40"/>
          <w:szCs w:val="40"/>
          <w:lang w:val="fr-FR"/>
        </w:rPr>
        <w:t xml:space="preserve"> primaire</w:t>
      </w:r>
    </w:p>
    <w:p w14:paraId="005110F3" w14:textId="77777777" w:rsidR="007A5976" w:rsidRPr="007A5976" w:rsidRDefault="007A5976" w:rsidP="007A5976">
      <w:pPr>
        <w:spacing w:after="0" w:line="240" w:lineRule="auto"/>
        <w:jc w:val="center"/>
        <w:rPr>
          <w:rFonts w:asciiTheme="majorBidi" w:hAnsiTheme="majorBidi" w:cstheme="majorBidi"/>
          <w:b/>
          <w:bCs/>
          <w:sz w:val="40"/>
          <w:szCs w:val="40"/>
          <w:lang w:val="fr-FR"/>
        </w:rPr>
      </w:pPr>
      <w:r w:rsidRPr="007A5976">
        <w:rPr>
          <w:rFonts w:asciiTheme="majorBidi" w:hAnsiTheme="majorBidi" w:cstheme="majorBidi"/>
          <w:b/>
          <w:bCs/>
          <w:sz w:val="40"/>
          <w:szCs w:val="40"/>
          <w:lang w:val="fr-FR"/>
        </w:rPr>
        <w:t xml:space="preserve">Le cas des apprenants de fin du cycle primaire </w:t>
      </w:r>
    </w:p>
    <w:p w14:paraId="4103F64C" w14:textId="77777777" w:rsidR="007A5976" w:rsidRPr="007A5976" w:rsidRDefault="007A5976" w:rsidP="007A5976">
      <w:pPr>
        <w:spacing w:after="0" w:line="240" w:lineRule="auto"/>
        <w:jc w:val="center"/>
        <w:rPr>
          <w:rFonts w:asciiTheme="majorBidi" w:hAnsiTheme="majorBidi" w:cstheme="majorBidi"/>
          <w:b/>
          <w:bCs/>
          <w:sz w:val="40"/>
          <w:szCs w:val="40"/>
          <w:lang w:val="fr-FR"/>
        </w:rPr>
      </w:pPr>
      <w:r w:rsidRPr="007A5976">
        <w:rPr>
          <w:rFonts w:asciiTheme="majorBidi" w:hAnsiTheme="majorBidi" w:cstheme="majorBidi"/>
          <w:b/>
          <w:bCs/>
          <w:sz w:val="40"/>
          <w:szCs w:val="40"/>
          <w:lang w:val="fr-FR"/>
        </w:rPr>
        <w:t xml:space="preserve">École </w:t>
      </w:r>
      <w:proofErr w:type="spellStart"/>
      <w:r w:rsidRPr="007A5976">
        <w:rPr>
          <w:rFonts w:asciiTheme="majorBidi" w:hAnsiTheme="majorBidi" w:cstheme="majorBidi"/>
          <w:b/>
          <w:bCs/>
          <w:sz w:val="40"/>
          <w:szCs w:val="40"/>
          <w:lang w:val="fr-FR"/>
        </w:rPr>
        <w:t>Gherissi</w:t>
      </w:r>
      <w:proofErr w:type="spellEnd"/>
      <w:r w:rsidRPr="007A5976">
        <w:rPr>
          <w:rFonts w:asciiTheme="majorBidi" w:hAnsiTheme="majorBidi" w:cstheme="majorBidi"/>
          <w:b/>
          <w:bCs/>
          <w:sz w:val="40"/>
          <w:szCs w:val="40"/>
          <w:lang w:val="fr-FR"/>
        </w:rPr>
        <w:t xml:space="preserve"> </w:t>
      </w:r>
      <w:proofErr w:type="spellStart"/>
      <w:r w:rsidRPr="007A5976">
        <w:rPr>
          <w:rFonts w:asciiTheme="majorBidi" w:hAnsiTheme="majorBidi" w:cstheme="majorBidi"/>
          <w:b/>
          <w:bCs/>
          <w:sz w:val="40"/>
          <w:szCs w:val="40"/>
          <w:lang w:val="fr-FR"/>
        </w:rPr>
        <w:t>Mesbah</w:t>
      </w:r>
      <w:proofErr w:type="spellEnd"/>
      <w:r w:rsidRPr="007A5976">
        <w:rPr>
          <w:rFonts w:asciiTheme="majorBidi" w:hAnsiTheme="majorBidi" w:cstheme="majorBidi"/>
          <w:b/>
          <w:bCs/>
          <w:sz w:val="40"/>
          <w:szCs w:val="40"/>
          <w:lang w:val="fr-FR"/>
        </w:rPr>
        <w:t xml:space="preserve"> – El Oued</w:t>
      </w:r>
      <w:bookmarkEnd w:id="0"/>
      <w:r w:rsidRPr="007A5976">
        <w:rPr>
          <w:rFonts w:asciiTheme="majorBidi" w:hAnsiTheme="majorBidi" w:cstheme="majorBidi"/>
          <w:b/>
          <w:bCs/>
          <w:sz w:val="40"/>
          <w:szCs w:val="40"/>
          <w:lang w:val="fr-FR"/>
        </w:rPr>
        <w:t xml:space="preserve"> </w:t>
      </w:r>
    </w:p>
    <w:p w14:paraId="500C880B" w14:textId="77777777" w:rsidR="007A5976" w:rsidRPr="00AC1E72" w:rsidRDefault="007A5976" w:rsidP="007A5976">
      <w:pPr>
        <w:spacing w:after="0" w:line="240" w:lineRule="auto"/>
        <w:jc w:val="center"/>
        <w:rPr>
          <w:rFonts w:ascii="Traditional Arabic" w:hAnsi="Traditional Arabic" w:cs="Traditional Arabic"/>
          <w:sz w:val="28"/>
          <w:szCs w:val="28"/>
          <w:rtl/>
          <w:lang w:val="fr-FR" w:bidi="ar-DZ"/>
        </w:rPr>
      </w:pPr>
      <w:r w:rsidRPr="007A5976">
        <w:rPr>
          <w:rFonts w:ascii="Traditional Arabic" w:hAnsi="Traditional Arabic" w:cs="Traditional Arabic"/>
          <w:b/>
          <w:bCs/>
          <w:sz w:val="28"/>
          <w:szCs w:val="28"/>
          <w:lang w:val="fr-FR"/>
        </w:rPr>
        <w:t xml:space="preserve"> </w:t>
      </w:r>
    </w:p>
    <w:p w14:paraId="486E5EC1" w14:textId="77777777" w:rsidR="00BC1B84" w:rsidRPr="00254255" w:rsidRDefault="00BC1B84" w:rsidP="00BC1B84">
      <w:pPr>
        <w:spacing w:after="0" w:line="360" w:lineRule="auto"/>
        <w:jc w:val="right"/>
        <w:rPr>
          <w:rFonts w:asciiTheme="majorBidi" w:hAnsiTheme="majorBidi" w:cstheme="majorBidi"/>
          <w:sz w:val="24"/>
          <w:szCs w:val="24"/>
          <w:lang w:val="fr-FR"/>
        </w:rPr>
      </w:pPr>
      <w:r w:rsidRPr="00254255">
        <w:rPr>
          <w:rFonts w:asciiTheme="majorBidi" w:hAnsiTheme="majorBidi" w:cstheme="majorBidi"/>
          <w:sz w:val="24"/>
          <w:szCs w:val="24"/>
          <w:lang w:val="fr-FR"/>
        </w:rPr>
        <w:t xml:space="preserve">Présenté par :          </w:t>
      </w:r>
      <w:r>
        <w:rPr>
          <w:rFonts w:asciiTheme="majorBidi" w:hAnsiTheme="majorBidi" w:cstheme="majorBidi"/>
          <w:sz w:val="24"/>
          <w:szCs w:val="24"/>
          <w:lang w:val="fr-FR"/>
        </w:rPr>
        <w:t xml:space="preserve">               </w:t>
      </w:r>
      <w:r w:rsidRPr="00254255">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w:t>
      </w:r>
      <w:r w:rsidRPr="00254255">
        <w:rPr>
          <w:rFonts w:asciiTheme="majorBidi" w:hAnsiTheme="majorBidi" w:cstheme="majorBidi"/>
          <w:sz w:val="24"/>
          <w:szCs w:val="24"/>
          <w:lang w:val="fr-FR"/>
        </w:rPr>
        <w:t xml:space="preserve">            Directeur de mémoire :</w:t>
      </w:r>
    </w:p>
    <w:p w14:paraId="4D35FF49" w14:textId="77777777" w:rsidR="00BC1B84" w:rsidRPr="00254255" w:rsidRDefault="00BC1B84" w:rsidP="00BC1B84">
      <w:pPr>
        <w:bidi w:val="0"/>
        <w:spacing w:after="0" w:line="360" w:lineRule="auto"/>
        <w:rPr>
          <w:rFonts w:asciiTheme="majorBidi" w:hAnsiTheme="majorBidi" w:cstheme="majorBidi"/>
          <w:sz w:val="24"/>
          <w:szCs w:val="24"/>
          <w:lang w:val="fr-FR" w:bidi="ar-DZ"/>
        </w:rPr>
      </w:pPr>
      <w:r w:rsidRPr="00254255">
        <w:rPr>
          <w:rFonts w:asciiTheme="majorBidi" w:hAnsiTheme="majorBidi" w:cstheme="majorBidi"/>
          <w:sz w:val="24"/>
          <w:szCs w:val="24"/>
          <w:lang w:val="fr-FR"/>
        </w:rPr>
        <w:t xml:space="preserve">Sara </w:t>
      </w:r>
      <w:r w:rsidRPr="00254255">
        <w:rPr>
          <w:rFonts w:asciiTheme="majorBidi" w:hAnsiTheme="majorBidi" w:cstheme="majorBidi"/>
          <w:b/>
          <w:bCs/>
          <w:sz w:val="24"/>
          <w:szCs w:val="24"/>
          <w:lang w:val="fr-FR"/>
        </w:rPr>
        <w:t>ZINE</w:t>
      </w:r>
      <w:r w:rsidRPr="00254255">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w:t>
      </w:r>
      <w:r w:rsidRPr="00254255">
        <w:rPr>
          <w:rFonts w:asciiTheme="majorBidi" w:hAnsiTheme="majorBidi" w:cstheme="majorBidi"/>
          <w:sz w:val="24"/>
          <w:szCs w:val="24"/>
          <w:lang w:val="fr-FR"/>
        </w:rPr>
        <w:t xml:space="preserve">Dr Mounir MILOUDI </w:t>
      </w:r>
    </w:p>
    <w:p w14:paraId="2B8F5FF3" w14:textId="77777777" w:rsidR="00BC1B84" w:rsidRPr="00254255" w:rsidRDefault="00BC1B84" w:rsidP="00BC1B84">
      <w:pPr>
        <w:bidi w:val="0"/>
        <w:spacing w:after="0" w:line="360" w:lineRule="auto"/>
        <w:rPr>
          <w:rFonts w:asciiTheme="majorBidi" w:hAnsiTheme="majorBidi" w:cstheme="majorBidi"/>
          <w:sz w:val="24"/>
          <w:szCs w:val="24"/>
          <w:rtl/>
          <w:lang w:val="fr-FR"/>
        </w:rPr>
      </w:pPr>
      <w:r w:rsidRPr="00254255">
        <w:rPr>
          <w:rFonts w:asciiTheme="majorBidi" w:hAnsiTheme="majorBidi" w:cstheme="majorBidi"/>
          <w:sz w:val="24"/>
          <w:szCs w:val="24"/>
          <w:lang w:val="fr-FR"/>
        </w:rPr>
        <w:t xml:space="preserve">Meriem </w:t>
      </w:r>
      <w:r w:rsidRPr="00254255">
        <w:rPr>
          <w:rFonts w:asciiTheme="majorBidi" w:hAnsiTheme="majorBidi" w:cstheme="majorBidi"/>
          <w:b/>
          <w:bCs/>
          <w:sz w:val="24"/>
          <w:szCs w:val="24"/>
          <w:lang w:val="fr-FR"/>
        </w:rPr>
        <w:t>ZINE</w:t>
      </w:r>
      <w:r w:rsidRPr="00254255">
        <w:rPr>
          <w:rFonts w:asciiTheme="majorBidi" w:hAnsiTheme="majorBidi" w:cstheme="majorBidi"/>
          <w:sz w:val="24"/>
          <w:szCs w:val="24"/>
          <w:lang w:val="fr-FR"/>
        </w:rPr>
        <w:t xml:space="preserve"> </w:t>
      </w:r>
    </w:p>
    <w:p w14:paraId="3660AB3E" w14:textId="77777777" w:rsidR="00BC1B84" w:rsidRPr="00254255" w:rsidRDefault="00BC1B84" w:rsidP="00BC1B84">
      <w:pPr>
        <w:bidi w:val="0"/>
        <w:spacing w:after="0" w:line="360" w:lineRule="auto"/>
        <w:rPr>
          <w:rFonts w:asciiTheme="majorBidi" w:hAnsiTheme="majorBidi" w:cstheme="majorBidi"/>
          <w:sz w:val="24"/>
          <w:szCs w:val="24"/>
          <w:rtl/>
          <w:lang w:val="fr-FR"/>
        </w:rPr>
      </w:pPr>
      <w:r w:rsidRPr="00254255">
        <w:rPr>
          <w:rFonts w:asciiTheme="majorBidi" w:hAnsiTheme="majorBidi" w:cstheme="majorBidi"/>
          <w:sz w:val="24"/>
          <w:szCs w:val="24"/>
          <w:lang w:val="fr-FR"/>
        </w:rPr>
        <w:t xml:space="preserve">Rania  </w:t>
      </w:r>
      <w:r w:rsidRPr="00254255">
        <w:rPr>
          <w:rFonts w:asciiTheme="majorBidi" w:hAnsiTheme="majorBidi" w:cstheme="majorBidi"/>
          <w:b/>
          <w:bCs/>
          <w:sz w:val="24"/>
          <w:szCs w:val="24"/>
          <w:lang w:val="fr-FR"/>
        </w:rPr>
        <w:t>OUNISSI</w:t>
      </w:r>
      <w:r w:rsidRPr="00254255">
        <w:rPr>
          <w:rFonts w:asciiTheme="majorBidi" w:hAnsiTheme="majorBidi" w:cstheme="majorBidi"/>
          <w:sz w:val="24"/>
          <w:szCs w:val="24"/>
          <w:lang w:val="fr-FR"/>
        </w:rPr>
        <w:t xml:space="preserve"> </w:t>
      </w:r>
    </w:p>
    <w:p w14:paraId="35964BAE" w14:textId="77777777" w:rsidR="00BC1B84" w:rsidRPr="00254255" w:rsidRDefault="00BC1B84" w:rsidP="00BC1B84">
      <w:pPr>
        <w:spacing w:after="0" w:line="360" w:lineRule="auto"/>
        <w:jc w:val="center"/>
        <w:rPr>
          <w:rFonts w:asciiTheme="majorBidi" w:hAnsiTheme="majorBidi" w:cstheme="majorBidi"/>
          <w:b/>
          <w:bCs/>
          <w:sz w:val="24"/>
          <w:szCs w:val="24"/>
          <w:rtl/>
          <w:lang w:val="fr-FR"/>
        </w:rPr>
      </w:pPr>
      <w:r w:rsidRPr="00254255">
        <w:rPr>
          <w:rFonts w:asciiTheme="majorBidi" w:hAnsiTheme="majorBidi" w:cstheme="majorBidi"/>
          <w:b/>
          <w:bCs/>
          <w:sz w:val="24"/>
          <w:szCs w:val="24"/>
          <w:lang w:val="fr-FR"/>
        </w:rPr>
        <w:t xml:space="preserve">Soutenu et présenté publiquement </w:t>
      </w:r>
      <w:r>
        <w:rPr>
          <w:rFonts w:asciiTheme="majorBidi" w:hAnsiTheme="majorBidi" w:cstheme="majorBidi"/>
          <w:b/>
          <w:bCs/>
          <w:sz w:val="24"/>
          <w:szCs w:val="24"/>
          <w:lang w:val="fr-FR"/>
        </w:rPr>
        <w:t>le 06 juin 2024</w:t>
      </w:r>
    </w:p>
    <w:p w14:paraId="61E22A1A" w14:textId="77777777" w:rsidR="00BC1B84" w:rsidRDefault="00BC1B84" w:rsidP="00BC1B84">
      <w:pPr>
        <w:spacing w:after="0" w:line="360" w:lineRule="auto"/>
        <w:jc w:val="center"/>
        <w:rPr>
          <w:rFonts w:asciiTheme="majorBidi" w:hAnsiTheme="majorBidi" w:cstheme="majorBidi"/>
          <w:b/>
          <w:bCs/>
          <w:sz w:val="24"/>
          <w:szCs w:val="24"/>
          <w:lang w:val="fr-FR"/>
        </w:rPr>
      </w:pPr>
      <w:r w:rsidRPr="00254255">
        <w:rPr>
          <w:rFonts w:asciiTheme="majorBidi" w:hAnsiTheme="majorBidi" w:cstheme="majorBidi"/>
          <w:b/>
          <w:bCs/>
          <w:sz w:val="24"/>
          <w:szCs w:val="24"/>
          <w:lang w:val="fr-FR"/>
        </w:rPr>
        <w:t>Devant le jury composé de</w:t>
      </w:r>
    </w:p>
    <w:p w14:paraId="3C7603C2" w14:textId="77777777" w:rsidR="00BC1B84" w:rsidRPr="00254255" w:rsidRDefault="00BC1B84" w:rsidP="00BC1B84">
      <w:pPr>
        <w:spacing w:after="0" w:line="360" w:lineRule="auto"/>
        <w:jc w:val="center"/>
        <w:rPr>
          <w:rFonts w:asciiTheme="majorBidi" w:hAnsiTheme="majorBidi" w:cstheme="majorBidi"/>
          <w:b/>
          <w:bCs/>
          <w:sz w:val="24"/>
          <w:szCs w:val="24"/>
          <w:rtl/>
          <w:lang w:val="fr-FR"/>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6998"/>
        <w:gridCol w:w="1427"/>
      </w:tblGrid>
      <w:tr w:rsidR="00BC1B84" w:rsidRPr="00DF3869" w14:paraId="1D7DA0B8" w14:textId="77777777" w:rsidTr="00530BE3">
        <w:trPr>
          <w:trHeight w:val="377"/>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7AFAED" w14:textId="77777777" w:rsidR="00BC1B84" w:rsidRPr="00254255" w:rsidRDefault="00BC1B84" w:rsidP="00530BE3">
            <w:pPr>
              <w:spacing w:after="0" w:line="276" w:lineRule="auto"/>
              <w:jc w:val="right"/>
              <w:rPr>
                <w:rFonts w:asciiTheme="majorBidi" w:hAnsiTheme="majorBidi" w:cstheme="majorBidi"/>
                <w:sz w:val="24"/>
                <w:szCs w:val="24"/>
                <w:rtl/>
                <w:lang w:val="fr-FR" w:bidi="ar-DZ"/>
              </w:rPr>
            </w:pPr>
            <w:r>
              <w:rPr>
                <w:rFonts w:asciiTheme="majorBidi" w:hAnsiTheme="majorBidi" w:cstheme="majorBidi"/>
                <w:sz w:val="24"/>
                <w:szCs w:val="24"/>
                <w:lang w:val="fr-FR"/>
              </w:rPr>
              <w:t xml:space="preserve">Mme </w:t>
            </w:r>
            <w:proofErr w:type="spellStart"/>
            <w:r>
              <w:rPr>
                <w:rFonts w:asciiTheme="majorBidi" w:hAnsiTheme="majorBidi" w:cstheme="majorBidi"/>
                <w:sz w:val="24"/>
                <w:szCs w:val="24"/>
                <w:lang w:val="fr-FR"/>
              </w:rPr>
              <w:t>Mebarka</w:t>
            </w:r>
            <w:proofErr w:type="spellEnd"/>
            <w:r>
              <w:rPr>
                <w:rFonts w:asciiTheme="majorBidi" w:hAnsiTheme="majorBidi" w:cstheme="majorBidi"/>
                <w:sz w:val="24"/>
                <w:szCs w:val="24"/>
                <w:lang w:val="fr-FR"/>
              </w:rPr>
              <w:t xml:space="preserve"> MADANI, Maître Assistant A., </w:t>
            </w:r>
            <w:r w:rsidRPr="00254255">
              <w:rPr>
                <w:rFonts w:asciiTheme="majorBidi" w:hAnsiTheme="majorBidi" w:cstheme="majorBidi"/>
                <w:sz w:val="24"/>
                <w:szCs w:val="24"/>
                <w:lang w:val="fr-FR"/>
              </w:rPr>
              <w:t>Université d’El-Oued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F91A96" w14:textId="77777777" w:rsidR="00BC1B84" w:rsidRPr="00254255" w:rsidRDefault="00BC1B84" w:rsidP="00530BE3">
            <w:pPr>
              <w:spacing w:after="0" w:line="276" w:lineRule="auto"/>
              <w:jc w:val="right"/>
              <w:rPr>
                <w:rFonts w:asciiTheme="majorBidi" w:hAnsiTheme="majorBidi" w:cstheme="majorBidi"/>
                <w:sz w:val="24"/>
                <w:szCs w:val="24"/>
                <w:lang w:val="fr-FR"/>
              </w:rPr>
            </w:pPr>
            <w:r w:rsidRPr="00254255">
              <w:rPr>
                <w:rFonts w:asciiTheme="majorBidi" w:hAnsiTheme="majorBidi" w:cstheme="majorBidi"/>
                <w:sz w:val="24"/>
                <w:szCs w:val="24"/>
                <w:lang w:val="fr-FR"/>
              </w:rPr>
              <w:t>Présidente</w:t>
            </w:r>
          </w:p>
        </w:tc>
      </w:tr>
      <w:tr w:rsidR="00BC1B84" w:rsidRPr="00DF3869" w14:paraId="28FE3D8C" w14:textId="77777777" w:rsidTr="00530BE3">
        <w:trPr>
          <w:trHeight w:val="2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8B7D78" w14:textId="77777777" w:rsidR="00BC1B84" w:rsidRPr="00254255" w:rsidRDefault="00BC1B84" w:rsidP="00530BE3">
            <w:pPr>
              <w:spacing w:after="0" w:line="276" w:lineRule="auto"/>
              <w:jc w:val="right"/>
              <w:rPr>
                <w:rFonts w:asciiTheme="majorBidi" w:hAnsiTheme="majorBidi" w:cstheme="majorBidi"/>
                <w:sz w:val="24"/>
                <w:szCs w:val="24"/>
                <w:lang w:val="fr-FR"/>
              </w:rPr>
            </w:pPr>
            <w:r>
              <w:rPr>
                <w:rFonts w:asciiTheme="majorBidi" w:hAnsiTheme="majorBidi" w:cstheme="majorBidi"/>
                <w:sz w:val="24"/>
                <w:szCs w:val="24"/>
                <w:lang w:val="fr-FR"/>
              </w:rPr>
              <w:t xml:space="preserve">Mme Fatiha LAMOUDI, Maître Assistant A., </w:t>
            </w:r>
            <w:r w:rsidRPr="00254255">
              <w:rPr>
                <w:rFonts w:asciiTheme="majorBidi" w:hAnsiTheme="majorBidi" w:cstheme="majorBidi"/>
                <w:sz w:val="24"/>
                <w:szCs w:val="24"/>
                <w:lang w:val="fr-FR"/>
              </w:rPr>
              <w:t>Université d’El-Oued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596180" w14:textId="77777777" w:rsidR="00BC1B84" w:rsidRPr="00254255" w:rsidRDefault="00BC1B84" w:rsidP="00530BE3">
            <w:pPr>
              <w:spacing w:after="0" w:line="276" w:lineRule="auto"/>
              <w:jc w:val="right"/>
              <w:rPr>
                <w:rFonts w:asciiTheme="majorBidi" w:hAnsiTheme="majorBidi" w:cstheme="majorBidi"/>
                <w:sz w:val="24"/>
                <w:szCs w:val="24"/>
                <w:lang w:val="fr-FR"/>
              </w:rPr>
            </w:pPr>
            <w:r w:rsidRPr="00254255">
              <w:rPr>
                <w:rFonts w:asciiTheme="majorBidi" w:hAnsiTheme="majorBidi" w:cstheme="majorBidi"/>
                <w:sz w:val="24"/>
                <w:szCs w:val="24"/>
                <w:lang w:val="fr-FR"/>
              </w:rPr>
              <w:t>Examinateur</w:t>
            </w:r>
          </w:p>
        </w:tc>
      </w:tr>
      <w:tr w:rsidR="00BC1B84" w:rsidRPr="00DF3869" w14:paraId="2D04F937" w14:textId="77777777" w:rsidTr="00530BE3">
        <w:trPr>
          <w:trHeight w:val="77"/>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8BF9BA" w14:textId="77777777" w:rsidR="00BC1B84" w:rsidRPr="00254255" w:rsidRDefault="00BC1B84" w:rsidP="00530BE3">
            <w:pPr>
              <w:spacing w:after="0" w:line="276" w:lineRule="auto"/>
              <w:jc w:val="right"/>
              <w:rPr>
                <w:rFonts w:asciiTheme="majorBidi" w:hAnsiTheme="majorBidi" w:cstheme="majorBidi"/>
                <w:sz w:val="24"/>
                <w:szCs w:val="24"/>
                <w:lang w:val="fr-FR"/>
              </w:rPr>
            </w:pPr>
            <w:r w:rsidRPr="00254255">
              <w:rPr>
                <w:rFonts w:asciiTheme="majorBidi" w:hAnsiTheme="majorBidi" w:cstheme="majorBidi"/>
                <w:sz w:val="24"/>
                <w:szCs w:val="24"/>
                <w:lang w:val="fr-FR"/>
              </w:rPr>
              <w:t>Dr Mounir MILOUDI, Maître de conférences B, Université d’El-Oued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F8348D" w14:textId="77777777" w:rsidR="00BC1B84" w:rsidRPr="00254255" w:rsidRDefault="00BC1B84" w:rsidP="00530BE3">
            <w:pPr>
              <w:spacing w:after="0" w:line="276" w:lineRule="auto"/>
              <w:jc w:val="right"/>
              <w:rPr>
                <w:rFonts w:asciiTheme="majorBidi" w:hAnsiTheme="majorBidi" w:cstheme="majorBidi"/>
                <w:sz w:val="24"/>
                <w:szCs w:val="24"/>
                <w:lang w:val="fr-FR"/>
              </w:rPr>
            </w:pPr>
            <w:r w:rsidRPr="00254255">
              <w:rPr>
                <w:rFonts w:asciiTheme="majorBidi" w:hAnsiTheme="majorBidi" w:cstheme="majorBidi"/>
                <w:sz w:val="24"/>
                <w:szCs w:val="24"/>
                <w:lang w:val="fr-FR"/>
              </w:rPr>
              <w:t>Rapporteur</w:t>
            </w:r>
          </w:p>
        </w:tc>
      </w:tr>
    </w:tbl>
    <w:p w14:paraId="32D96D5A" w14:textId="77777777" w:rsidR="00BC1B84" w:rsidRPr="00DF3869" w:rsidRDefault="00BC1B84" w:rsidP="00BC1B84">
      <w:pPr>
        <w:jc w:val="center"/>
        <w:rPr>
          <w:rFonts w:ascii="Traditional Arabic" w:hAnsi="Traditional Arabic" w:cs="Traditional Arabic"/>
        </w:rPr>
      </w:pPr>
    </w:p>
    <w:p w14:paraId="5A44DC47" w14:textId="77777777" w:rsidR="00BC1B84" w:rsidRDefault="00BC1B84" w:rsidP="00BC1B84">
      <w:pPr>
        <w:bidi w:val="0"/>
        <w:spacing w:after="0" w:line="360" w:lineRule="auto"/>
        <w:jc w:val="center"/>
        <w:rPr>
          <w:rFonts w:asciiTheme="majorBidi" w:hAnsiTheme="majorBidi" w:cstheme="majorBidi"/>
          <w:b/>
          <w:bCs/>
          <w:sz w:val="24"/>
          <w:szCs w:val="24"/>
          <w:lang w:val="fr-FR"/>
        </w:rPr>
      </w:pPr>
      <w:r w:rsidRPr="00254255">
        <w:rPr>
          <w:rFonts w:asciiTheme="majorBidi" w:hAnsiTheme="majorBidi" w:cstheme="majorBidi"/>
          <w:b/>
          <w:bCs/>
          <w:sz w:val="24"/>
          <w:szCs w:val="24"/>
          <w:lang w:val="fr-FR"/>
        </w:rPr>
        <w:t>Année universitaire : 2023-2024</w:t>
      </w:r>
    </w:p>
    <w:p w14:paraId="08556C83" w14:textId="05187444" w:rsidR="006B76E7" w:rsidRDefault="006B76E7" w:rsidP="007A5976">
      <w:pPr>
        <w:spacing w:after="0" w:line="360" w:lineRule="auto"/>
        <w:jc w:val="center"/>
        <w:rPr>
          <w:rFonts w:asciiTheme="majorBidi" w:hAnsiTheme="majorBidi" w:cstheme="majorBidi"/>
          <w:b/>
          <w:bCs/>
          <w:sz w:val="24"/>
          <w:szCs w:val="24"/>
          <w:lang w:val="fr-FR"/>
        </w:rPr>
      </w:pPr>
    </w:p>
    <w:p w14:paraId="503096FC" w14:textId="77777777" w:rsidR="00F40302" w:rsidRDefault="00F40302" w:rsidP="00DF3869">
      <w:pPr>
        <w:jc w:val="center"/>
        <w:rPr>
          <w:rFonts w:ascii="Traditional Arabic" w:hAnsi="Traditional Arabic" w:cs="Traditional Arabic"/>
          <w:sz w:val="32"/>
          <w:szCs w:val="32"/>
          <w:rtl/>
          <w:lang w:val="fr-FR" w:bidi="ar-DZ"/>
        </w:rPr>
        <w:sectPr w:rsidR="00F40302" w:rsidSect="006B76E7">
          <w:pgSz w:w="11906" w:h="16838"/>
          <w:pgMar w:top="1418" w:right="1418" w:bottom="1418" w:left="170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p>
    <w:p w14:paraId="731D20A1" w14:textId="77777777" w:rsidR="00DF3869" w:rsidRDefault="00DF3869" w:rsidP="00DF3869">
      <w:pPr>
        <w:jc w:val="center"/>
        <w:rPr>
          <w:rFonts w:ascii="Traditional Arabic" w:hAnsi="Traditional Arabic" w:cs="Traditional Arabic"/>
          <w:sz w:val="32"/>
          <w:szCs w:val="32"/>
          <w:rtl/>
          <w:lang w:val="fr-FR" w:bidi="ar-DZ"/>
        </w:rPr>
      </w:pPr>
    </w:p>
    <w:p w14:paraId="3F79AD96" w14:textId="77777777" w:rsidR="006B76E7" w:rsidRDefault="006B76E7" w:rsidP="00DF3869">
      <w:pPr>
        <w:jc w:val="center"/>
        <w:rPr>
          <w:rFonts w:ascii="Traditional Arabic" w:hAnsi="Traditional Arabic" w:cs="Traditional Arabic"/>
          <w:sz w:val="32"/>
          <w:szCs w:val="32"/>
          <w:rtl/>
          <w:lang w:val="fr-FR"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653120" behindDoc="0" locked="0" layoutInCell="1" allowOverlap="1" wp14:anchorId="614BAD8A" wp14:editId="2F4D5F2D">
                <wp:simplePos x="0" y="0"/>
                <wp:positionH relativeFrom="column">
                  <wp:posOffset>-165735</wp:posOffset>
                </wp:positionH>
                <wp:positionV relativeFrom="paragraph">
                  <wp:posOffset>83185</wp:posOffset>
                </wp:positionV>
                <wp:extent cx="5628640" cy="6269355"/>
                <wp:effectExtent l="0" t="0" r="10160" b="17145"/>
                <wp:wrapNone/>
                <wp:docPr id="4" name="مستطيل مستدير الزوايا 4"/>
                <wp:cNvGraphicFramePr/>
                <a:graphic xmlns:a="http://schemas.openxmlformats.org/drawingml/2006/main">
                  <a:graphicData uri="http://schemas.microsoft.com/office/word/2010/wordprocessingShape">
                    <wps:wsp>
                      <wps:cNvSpPr/>
                      <wps:spPr>
                        <a:xfrm>
                          <a:off x="0" y="0"/>
                          <a:ext cx="5628640" cy="6269355"/>
                        </a:xfrm>
                        <a:prstGeom prst="roundRect">
                          <a:avLst/>
                        </a:prstGeom>
                      </wps:spPr>
                      <wps:style>
                        <a:lnRef idx="2">
                          <a:schemeClr val="dk1"/>
                        </a:lnRef>
                        <a:fillRef idx="1">
                          <a:schemeClr val="lt1"/>
                        </a:fillRef>
                        <a:effectRef idx="0">
                          <a:schemeClr val="dk1"/>
                        </a:effectRef>
                        <a:fontRef idx="minor">
                          <a:schemeClr val="dk1"/>
                        </a:fontRef>
                      </wps:style>
                      <wps:txbx>
                        <w:txbxContent>
                          <w:p w14:paraId="1E24AC77" w14:textId="77777777" w:rsidR="00475486" w:rsidRPr="006B76E7" w:rsidRDefault="00475486" w:rsidP="006B76E7">
                            <w:pPr>
                              <w:jc w:val="center"/>
                              <w:rPr>
                                <w:rFonts w:ascii="French Script MT" w:hAnsi="French Script MT" w:cs="Diwani Letter"/>
                                <w:b/>
                                <w:bCs/>
                                <w:sz w:val="96"/>
                                <w:szCs w:val="96"/>
                                <w:lang w:val="fr-FR"/>
                              </w:rPr>
                            </w:pPr>
                            <w:r w:rsidRPr="006B76E7">
                              <w:rPr>
                                <w:rFonts w:ascii="French Script MT" w:hAnsi="French Script MT" w:cs="Diwani Letter"/>
                                <w:b/>
                                <w:bCs/>
                                <w:sz w:val="96"/>
                                <w:szCs w:val="96"/>
                                <w:lang w:val="fr-FR"/>
                              </w:rPr>
                              <w:t>Remerciements  </w:t>
                            </w:r>
                          </w:p>
                          <w:p w14:paraId="29CC0D31" w14:textId="0938B04A" w:rsidR="00475486" w:rsidRPr="007A5976" w:rsidRDefault="00475486" w:rsidP="007A5976">
                            <w:pPr>
                              <w:spacing w:line="360" w:lineRule="auto"/>
                              <w:jc w:val="center"/>
                              <w:rPr>
                                <w:rFonts w:asciiTheme="majorBidi" w:hAnsiTheme="majorBidi" w:cstheme="majorBidi"/>
                                <w:sz w:val="24"/>
                                <w:szCs w:val="24"/>
                                <w:lang w:val="fr-FR"/>
                              </w:rPr>
                            </w:pPr>
                            <w:r w:rsidRPr="007A5976">
                              <w:rPr>
                                <w:rFonts w:asciiTheme="majorBidi" w:hAnsiTheme="majorBidi" w:cstheme="majorBidi"/>
                                <w:sz w:val="24"/>
                                <w:szCs w:val="24"/>
                                <w:lang w:val="fr-FR"/>
                              </w:rPr>
                              <w:t xml:space="preserve">Tout d'abord, nous exprimons notre gratitude envers </w:t>
                            </w:r>
                            <w:r w:rsidR="00C31E16">
                              <w:rPr>
                                <w:rFonts w:asciiTheme="majorBidi" w:hAnsiTheme="majorBidi" w:cstheme="majorBidi"/>
                                <w:sz w:val="24"/>
                                <w:szCs w:val="24"/>
                                <w:lang w:val="fr-FR"/>
                              </w:rPr>
                              <w:t>Allah</w:t>
                            </w:r>
                            <w:r w:rsidRPr="007A5976">
                              <w:rPr>
                                <w:rFonts w:asciiTheme="majorBidi" w:hAnsiTheme="majorBidi" w:cstheme="majorBidi"/>
                                <w:sz w:val="24"/>
                                <w:szCs w:val="24"/>
                                <w:lang w:val="fr-FR"/>
                              </w:rPr>
                              <w:t>, qui nous a accordé la santé, la volonté et la patience nécessaires pour mener à bien ce travail</w:t>
                            </w:r>
                            <w:r w:rsidR="00C31E16">
                              <w:rPr>
                                <w:rFonts w:asciiTheme="majorBidi" w:hAnsiTheme="majorBidi" w:cs="Times New Roman"/>
                                <w:sz w:val="24"/>
                                <w:szCs w:val="24"/>
                                <w:lang w:val="fr-FR"/>
                              </w:rPr>
                              <w:t>.</w:t>
                            </w:r>
                            <w:r w:rsidRPr="007A5976">
                              <w:rPr>
                                <w:rFonts w:asciiTheme="majorBidi" w:hAnsiTheme="majorBidi" w:cs="Times New Roman"/>
                                <w:sz w:val="24"/>
                                <w:szCs w:val="24"/>
                                <w:rtl/>
                                <w:lang w:val="fr-FR"/>
                              </w:rPr>
                              <w:t xml:space="preserve"> </w:t>
                            </w:r>
                          </w:p>
                          <w:p w14:paraId="1422E9AB" w14:textId="77777777" w:rsidR="00475486" w:rsidRPr="007A5976" w:rsidRDefault="00475486" w:rsidP="007A5976">
                            <w:pPr>
                              <w:spacing w:line="360" w:lineRule="auto"/>
                              <w:jc w:val="center"/>
                              <w:rPr>
                                <w:rFonts w:asciiTheme="majorBidi" w:hAnsiTheme="majorBidi" w:cstheme="majorBidi"/>
                                <w:sz w:val="24"/>
                                <w:szCs w:val="24"/>
                                <w:rtl/>
                                <w:lang w:val="fr-FR"/>
                              </w:rPr>
                            </w:pPr>
                          </w:p>
                          <w:p w14:paraId="1A6B08EF" w14:textId="609ABF33" w:rsidR="00475486" w:rsidRPr="007A5976" w:rsidRDefault="00475486" w:rsidP="007A5976">
                            <w:pPr>
                              <w:spacing w:line="360" w:lineRule="auto"/>
                              <w:jc w:val="center"/>
                              <w:rPr>
                                <w:rFonts w:asciiTheme="majorBidi" w:hAnsiTheme="majorBidi" w:cstheme="majorBidi"/>
                                <w:sz w:val="24"/>
                                <w:szCs w:val="24"/>
                                <w:lang w:val="fr-FR"/>
                              </w:rPr>
                            </w:pPr>
                            <w:r w:rsidRPr="007A5976">
                              <w:rPr>
                                <w:rFonts w:asciiTheme="majorBidi" w:hAnsiTheme="majorBidi" w:cstheme="majorBidi"/>
                                <w:sz w:val="24"/>
                                <w:szCs w:val="24"/>
                                <w:lang w:val="fr-FR"/>
                              </w:rPr>
                              <w:t xml:space="preserve">Nous tenons également à adresser nos plus sincères remerciements à notre encadrant, </w:t>
                            </w:r>
                            <w:r w:rsidRPr="00684813">
                              <w:rPr>
                                <w:rFonts w:asciiTheme="majorBidi" w:hAnsiTheme="majorBidi" w:cstheme="majorBidi"/>
                                <w:b/>
                                <w:bCs/>
                                <w:sz w:val="24"/>
                                <w:szCs w:val="24"/>
                                <w:lang w:val="fr-FR"/>
                              </w:rPr>
                              <w:t>Dr Mounir MILOUDI</w:t>
                            </w:r>
                            <w:r w:rsidRPr="007A5976">
                              <w:rPr>
                                <w:rFonts w:asciiTheme="majorBidi" w:hAnsiTheme="majorBidi" w:cstheme="majorBidi"/>
                                <w:sz w:val="24"/>
                                <w:szCs w:val="24"/>
                                <w:lang w:val="fr-FR"/>
                              </w:rPr>
                              <w:t>, pour sa disponibilité, sa compréhension, ses encouragements constants, ses précieuses recommandations et ses orientations avisées. Merci du fond du cœur pour le temps et les efforts qu'il nous a consacrés</w:t>
                            </w:r>
                            <w:r w:rsidR="00C31E16">
                              <w:rPr>
                                <w:rFonts w:asciiTheme="majorBidi" w:hAnsiTheme="majorBidi" w:cstheme="majorBidi"/>
                                <w:sz w:val="24"/>
                                <w:szCs w:val="24"/>
                                <w:lang w:val="fr-FR"/>
                              </w:rPr>
                              <w:t>.</w:t>
                            </w:r>
                          </w:p>
                          <w:p w14:paraId="17427B10" w14:textId="77777777" w:rsidR="00475486" w:rsidRPr="007A5976" w:rsidRDefault="00475486" w:rsidP="007A5976">
                            <w:pPr>
                              <w:spacing w:line="360" w:lineRule="auto"/>
                              <w:jc w:val="center"/>
                              <w:rPr>
                                <w:rFonts w:asciiTheme="majorBidi" w:hAnsiTheme="majorBidi" w:cstheme="majorBidi"/>
                                <w:sz w:val="24"/>
                                <w:szCs w:val="24"/>
                                <w:rtl/>
                                <w:lang w:val="fr-FR"/>
                              </w:rPr>
                            </w:pPr>
                          </w:p>
                          <w:p w14:paraId="6C77DE2A" w14:textId="15EBE303" w:rsidR="00475486" w:rsidRPr="007A5976" w:rsidRDefault="00475486" w:rsidP="007A5976">
                            <w:pPr>
                              <w:spacing w:line="360" w:lineRule="auto"/>
                              <w:jc w:val="center"/>
                              <w:rPr>
                                <w:rFonts w:asciiTheme="majorBidi" w:hAnsiTheme="majorBidi" w:cstheme="majorBidi"/>
                                <w:sz w:val="24"/>
                                <w:szCs w:val="24"/>
                                <w:lang w:val="fr-FR"/>
                              </w:rPr>
                            </w:pPr>
                            <w:r w:rsidRPr="007A5976">
                              <w:rPr>
                                <w:rFonts w:asciiTheme="majorBidi" w:hAnsiTheme="majorBidi" w:cstheme="majorBidi"/>
                                <w:sz w:val="24"/>
                                <w:szCs w:val="24"/>
                                <w:lang w:val="fr-FR"/>
                              </w:rPr>
                              <w:t xml:space="preserve">Nos chaleureux remerciements vont également à l'enseignante </w:t>
                            </w:r>
                            <w:r w:rsidRPr="00684813">
                              <w:rPr>
                                <w:rFonts w:asciiTheme="majorBidi" w:hAnsiTheme="majorBidi" w:cstheme="majorBidi"/>
                                <w:b/>
                                <w:bCs/>
                                <w:sz w:val="24"/>
                                <w:szCs w:val="24"/>
                                <w:lang w:val="fr-FR"/>
                              </w:rPr>
                              <w:t>Fatiha LAMOUDI</w:t>
                            </w:r>
                            <w:r>
                              <w:rPr>
                                <w:rFonts w:asciiTheme="majorBidi" w:hAnsiTheme="majorBidi" w:cstheme="majorBidi"/>
                                <w:sz w:val="24"/>
                                <w:szCs w:val="24"/>
                                <w:lang w:val="fr-FR"/>
                              </w:rPr>
                              <w:t xml:space="preserve"> </w:t>
                            </w:r>
                            <w:r w:rsidRPr="007A5976">
                              <w:rPr>
                                <w:rFonts w:asciiTheme="majorBidi" w:hAnsiTheme="majorBidi" w:cstheme="majorBidi"/>
                                <w:sz w:val="24"/>
                                <w:szCs w:val="24"/>
                                <w:lang w:val="fr-FR"/>
                              </w:rPr>
                              <w:t xml:space="preserve"> ainsi qu'à tous les enseignants qui nous ont soutenus et aidés tout au long de ce projet</w:t>
                            </w:r>
                            <w:r w:rsidR="00C31E16">
                              <w:rPr>
                                <w:rFonts w:asciiTheme="majorBidi" w:hAnsiTheme="majorBidi" w:cstheme="majorBidi"/>
                                <w:sz w:val="24"/>
                                <w:szCs w:val="24"/>
                                <w:lang w:val="fr-FR"/>
                              </w:rPr>
                              <w:t>.</w:t>
                            </w:r>
                          </w:p>
                          <w:p w14:paraId="4D92EACA" w14:textId="77777777" w:rsidR="00475486" w:rsidRPr="007A5976" w:rsidRDefault="00475486" w:rsidP="007A5976">
                            <w:pPr>
                              <w:spacing w:line="360" w:lineRule="auto"/>
                              <w:jc w:val="center"/>
                              <w:rPr>
                                <w:rFonts w:asciiTheme="majorBidi" w:hAnsiTheme="majorBidi" w:cstheme="majorBidi"/>
                                <w:sz w:val="24"/>
                                <w:szCs w:val="24"/>
                                <w:rtl/>
                                <w:lang w:val="fr-FR"/>
                              </w:rPr>
                            </w:pPr>
                          </w:p>
                          <w:p w14:paraId="3C0D6947" w14:textId="1F227547" w:rsidR="00475486" w:rsidRPr="006B76E7" w:rsidRDefault="00475486" w:rsidP="007A5976">
                            <w:pPr>
                              <w:spacing w:line="360" w:lineRule="auto"/>
                              <w:jc w:val="center"/>
                              <w:rPr>
                                <w:rFonts w:asciiTheme="majorBidi" w:hAnsiTheme="majorBidi" w:cstheme="majorBidi"/>
                                <w:sz w:val="24"/>
                                <w:szCs w:val="24"/>
                                <w:rtl/>
                                <w:lang w:val="fr-FR"/>
                              </w:rPr>
                            </w:pPr>
                            <w:r w:rsidRPr="007A5976">
                              <w:rPr>
                                <w:rFonts w:asciiTheme="majorBidi" w:hAnsiTheme="majorBidi" w:cstheme="majorBidi"/>
                                <w:sz w:val="24"/>
                                <w:szCs w:val="24"/>
                                <w:lang w:val="fr-FR"/>
                              </w:rPr>
                              <w:t>Enfin, un grand merci à toutes les personnes qui ont contribué, de près ou de loin, à la réalisation de ce mémoire de master</w:t>
                            </w:r>
                            <w:r w:rsidR="00C31E16">
                              <w:rPr>
                                <w:rFonts w:asciiTheme="majorBidi" w:hAnsiTheme="majorBidi" w:cs="Times New Roman"/>
                                <w:sz w:val="24"/>
                                <w:szCs w:val="24"/>
                                <w:lang w:val="fr-FR"/>
                              </w:rPr>
                              <w:t>.</w:t>
                            </w:r>
                          </w:p>
                          <w:p w14:paraId="698C8A6E" w14:textId="77777777" w:rsidR="00475486" w:rsidRPr="007A5976" w:rsidRDefault="00475486" w:rsidP="006B76E7">
                            <w:pPr>
                              <w:jc w:val="center"/>
                              <w:rPr>
                                <w:lang w:val="fr-FR"/>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4BAD8A" id="مستطيل مستدير الزوايا 4" o:spid="_x0000_s1026" style="position:absolute;left:0;text-align:left;margin-left:-13.05pt;margin-top:6.55pt;width:443.2pt;height:493.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TxUUwIAAPUEAAAOAAAAZHJzL2Uyb0RvYy54bWysVN9v2jAQfp+0/8Hy+wgwYC1qqFCrTpOq&#10;FpVOfTaOXaI5Pu9sSNhfv7MTAuqqPUx7cWzffffj83e5um4qw/YKfQk256PBkDNlJRSlfc359+e7&#10;Txec+SBsIQxYlfOD8vx68fHDVe3magxbMIVCRkGsn9cu59sQ3DzLvNyqSvgBOGXJqAErEeiIr1mB&#10;oqbolcnGw+EsqwELhyCV93R72xr5IsXXWsnwqLVXgZmcU20hrZjWTVyzxZWYv6Jw21J2ZYh/qKIS&#10;paWkfahbEQTbYflHqKqUCB50GEioMtC6lCr1QN2Mhm+6WW+FU6kXIse7nib//8LKh/3arZBoqJ2f&#10;e9rGLhqNVfxSfaxJZB16slQTmKTL6Wx8MZsQp5Jss/Hs8vN0GunMTnCHPnxVULG4yTnCzhZP9CSJ&#10;KbG/96H1P/oR+FRF2oWDUbEQY5+UZmVBeccJnQSibgyyvaCnLX6MutzJM0J0aUwPGr0HMuEI6nwj&#10;TCXR9MDhe8BTtt47ZQQbemBVWsC/g3Xrf+y67TW2HZpN073IBorDChlCq1zv5F1JZN4LH1YCSar0&#10;ADR+4ZEWbaDOOXQ7zraAv967j/6kILJyVpP0c+5/7gQqzsw3S9q6HE3iu4Z0mEy/jOmA55bNucXu&#10;qhugJxjRoDuZttE/mOOtRqheaEqXMSuZhJWUO+cy4PFwE9qRpDmXarlMbjQfToR7u3YyBo8ER508&#10;Ny8CXaeoQGJ8gOOYiPkbTbW+EWlhuQugyyS4SHHLa0c9zVbSbfcfiMN7fk5ep7/V4jcAAAD//wMA&#10;UEsDBBQABgAIAAAAIQC3Qjaa4AAAAAsBAAAPAAAAZHJzL2Rvd25yZXYueG1sTI9PS8NAEMXvgt9h&#10;GcFbu5tWQonZlKJIURBp/HPeJmM2NjsbspsmfnvHk56Gmfd483v5dnadOOMQWk8akqUCgVT5uqVG&#10;w9vrw2IDIkRDtek8oYZvDLAtLi9yk9V+ogOey9gIDqGQGQ02xj6TMlQWnQlL3yOx9ukHZyKvQyPr&#10;wUwc7jq5UiqVzrTEH6zp8c5idSpHp+Fj5/cvcnx6fj/ZMtqvR5ruk73W11fz7hZExDn+meEXn9Gh&#10;YKajH6kOotOwWKUJW1lY82TDJlVrEEc+KKVuQBa5/N+h+AEAAP//AwBQSwECLQAUAAYACAAAACEA&#10;toM4kv4AAADhAQAAEwAAAAAAAAAAAAAAAAAAAAAAW0NvbnRlbnRfVHlwZXNdLnhtbFBLAQItABQA&#10;BgAIAAAAIQA4/SH/1gAAAJQBAAALAAAAAAAAAAAAAAAAAC8BAABfcmVscy8ucmVsc1BLAQItABQA&#10;BgAIAAAAIQC8rTxUUwIAAPUEAAAOAAAAAAAAAAAAAAAAAC4CAABkcnMvZTJvRG9jLnhtbFBLAQIt&#10;ABQABgAIAAAAIQC3Qjaa4AAAAAsBAAAPAAAAAAAAAAAAAAAAAK0EAABkcnMvZG93bnJldi54bWxQ&#10;SwUGAAAAAAQABADzAAAAugUAAAAA&#10;" fillcolor="white [3201]" strokecolor="black [3200]" strokeweight="1pt">
                <v:stroke joinstyle="miter"/>
                <v:textbox>
                  <w:txbxContent>
                    <w:p w14:paraId="1E24AC77" w14:textId="77777777" w:rsidR="00475486" w:rsidRPr="006B76E7" w:rsidRDefault="00475486" w:rsidP="006B76E7">
                      <w:pPr>
                        <w:jc w:val="center"/>
                        <w:rPr>
                          <w:rFonts w:ascii="French Script MT" w:hAnsi="French Script MT" w:cs="Diwani Letter"/>
                          <w:b/>
                          <w:bCs/>
                          <w:sz w:val="96"/>
                          <w:szCs w:val="96"/>
                          <w:lang w:val="fr-FR"/>
                        </w:rPr>
                      </w:pPr>
                      <w:r w:rsidRPr="006B76E7">
                        <w:rPr>
                          <w:rFonts w:ascii="French Script MT" w:hAnsi="French Script MT" w:cs="Diwani Letter"/>
                          <w:b/>
                          <w:bCs/>
                          <w:sz w:val="96"/>
                          <w:szCs w:val="96"/>
                          <w:lang w:val="fr-FR"/>
                        </w:rPr>
                        <w:t>Remerciements  </w:t>
                      </w:r>
                    </w:p>
                    <w:p w14:paraId="29CC0D31" w14:textId="0938B04A" w:rsidR="00475486" w:rsidRPr="007A5976" w:rsidRDefault="00475486" w:rsidP="007A5976">
                      <w:pPr>
                        <w:spacing w:line="360" w:lineRule="auto"/>
                        <w:jc w:val="center"/>
                        <w:rPr>
                          <w:rFonts w:asciiTheme="majorBidi" w:hAnsiTheme="majorBidi" w:cstheme="majorBidi"/>
                          <w:sz w:val="24"/>
                          <w:szCs w:val="24"/>
                          <w:lang w:val="fr-FR"/>
                        </w:rPr>
                      </w:pPr>
                      <w:r w:rsidRPr="007A5976">
                        <w:rPr>
                          <w:rFonts w:asciiTheme="majorBidi" w:hAnsiTheme="majorBidi" w:cstheme="majorBidi"/>
                          <w:sz w:val="24"/>
                          <w:szCs w:val="24"/>
                          <w:lang w:val="fr-FR"/>
                        </w:rPr>
                        <w:t xml:space="preserve">Tout d'abord, nous exprimons notre gratitude envers </w:t>
                      </w:r>
                      <w:r w:rsidR="00C31E16">
                        <w:rPr>
                          <w:rFonts w:asciiTheme="majorBidi" w:hAnsiTheme="majorBidi" w:cstheme="majorBidi"/>
                          <w:sz w:val="24"/>
                          <w:szCs w:val="24"/>
                          <w:lang w:val="fr-FR"/>
                        </w:rPr>
                        <w:t>Allah</w:t>
                      </w:r>
                      <w:r w:rsidRPr="007A5976">
                        <w:rPr>
                          <w:rFonts w:asciiTheme="majorBidi" w:hAnsiTheme="majorBidi" w:cstheme="majorBidi"/>
                          <w:sz w:val="24"/>
                          <w:szCs w:val="24"/>
                          <w:lang w:val="fr-FR"/>
                        </w:rPr>
                        <w:t>, qui nous a accordé la santé, la volonté et la patience nécessaires pour mener à bien ce travail</w:t>
                      </w:r>
                      <w:r w:rsidR="00C31E16">
                        <w:rPr>
                          <w:rFonts w:asciiTheme="majorBidi" w:hAnsiTheme="majorBidi" w:cs="Times New Roman"/>
                          <w:sz w:val="24"/>
                          <w:szCs w:val="24"/>
                          <w:lang w:val="fr-FR"/>
                        </w:rPr>
                        <w:t>.</w:t>
                      </w:r>
                      <w:r w:rsidRPr="007A5976">
                        <w:rPr>
                          <w:rFonts w:asciiTheme="majorBidi" w:hAnsiTheme="majorBidi" w:cs="Times New Roman"/>
                          <w:sz w:val="24"/>
                          <w:szCs w:val="24"/>
                          <w:rtl/>
                          <w:lang w:val="fr-FR"/>
                        </w:rPr>
                        <w:t xml:space="preserve"> </w:t>
                      </w:r>
                    </w:p>
                    <w:p w14:paraId="1422E9AB" w14:textId="77777777" w:rsidR="00475486" w:rsidRPr="007A5976" w:rsidRDefault="00475486" w:rsidP="007A5976">
                      <w:pPr>
                        <w:spacing w:line="360" w:lineRule="auto"/>
                        <w:jc w:val="center"/>
                        <w:rPr>
                          <w:rFonts w:asciiTheme="majorBidi" w:hAnsiTheme="majorBidi" w:cstheme="majorBidi"/>
                          <w:sz w:val="24"/>
                          <w:szCs w:val="24"/>
                          <w:rtl/>
                          <w:lang w:val="fr-FR"/>
                        </w:rPr>
                      </w:pPr>
                    </w:p>
                    <w:p w14:paraId="1A6B08EF" w14:textId="609ABF33" w:rsidR="00475486" w:rsidRPr="007A5976" w:rsidRDefault="00475486" w:rsidP="007A5976">
                      <w:pPr>
                        <w:spacing w:line="360" w:lineRule="auto"/>
                        <w:jc w:val="center"/>
                        <w:rPr>
                          <w:rFonts w:asciiTheme="majorBidi" w:hAnsiTheme="majorBidi" w:cstheme="majorBidi"/>
                          <w:sz w:val="24"/>
                          <w:szCs w:val="24"/>
                          <w:lang w:val="fr-FR"/>
                        </w:rPr>
                      </w:pPr>
                      <w:r w:rsidRPr="007A5976">
                        <w:rPr>
                          <w:rFonts w:asciiTheme="majorBidi" w:hAnsiTheme="majorBidi" w:cstheme="majorBidi"/>
                          <w:sz w:val="24"/>
                          <w:szCs w:val="24"/>
                          <w:lang w:val="fr-FR"/>
                        </w:rPr>
                        <w:t xml:space="preserve">Nous tenons également à adresser nos plus sincères remerciements à notre encadrant, </w:t>
                      </w:r>
                      <w:r w:rsidRPr="00684813">
                        <w:rPr>
                          <w:rFonts w:asciiTheme="majorBidi" w:hAnsiTheme="majorBidi" w:cstheme="majorBidi"/>
                          <w:b/>
                          <w:bCs/>
                          <w:sz w:val="24"/>
                          <w:szCs w:val="24"/>
                          <w:lang w:val="fr-FR"/>
                        </w:rPr>
                        <w:t>Dr Mounir MILOUDI</w:t>
                      </w:r>
                      <w:r w:rsidRPr="007A5976">
                        <w:rPr>
                          <w:rFonts w:asciiTheme="majorBidi" w:hAnsiTheme="majorBidi" w:cstheme="majorBidi"/>
                          <w:sz w:val="24"/>
                          <w:szCs w:val="24"/>
                          <w:lang w:val="fr-FR"/>
                        </w:rPr>
                        <w:t>, pour sa disponibilité, sa compréhension, ses encouragements constants, ses précieuses recommandations et ses orientations avisées. Merci du fond du cœur pour le temps et les efforts qu'il nous a consacrés</w:t>
                      </w:r>
                      <w:r w:rsidR="00C31E16">
                        <w:rPr>
                          <w:rFonts w:asciiTheme="majorBidi" w:hAnsiTheme="majorBidi" w:cstheme="majorBidi"/>
                          <w:sz w:val="24"/>
                          <w:szCs w:val="24"/>
                          <w:lang w:val="fr-FR"/>
                        </w:rPr>
                        <w:t>.</w:t>
                      </w:r>
                    </w:p>
                    <w:p w14:paraId="17427B10" w14:textId="77777777" w:rsidR="00475486" w:rsidRPr="007A5976" w:rsidRDefault="00475486" w:rsidP="007A5976">
                      <w:pPr>
                        <w:spacing w:line="360" w:lineRule="auto"/>
                        <w:jc w:val="center"/>
                        <w:rPr>
                          <w:rFonts w:asciiTheme="majorBidi" w:hAnsiTheme="majorBidi" w:cstheme="majorBidi"/>
                          <w:sz w:val="24"/>
                          <w:szCs w:val="24"/>
                          <w:rtl/>
                          <w:lang w:val="fr-FR"/>
                        </w:rPr>
                      </w:pPr>
                    </w:p>
                    <w:p w14:paraId="6C77DE2A" w14:textId="15EBE303" w:rsidR="00475486" w:rsidRPr="007A5976" w:rsidRDefault="00475486" w:rsidP="007A5976">
                      <w:pPr>
                        <w:spacing w:line="360" w:lineRule="auto"/>
                        <w:jc w:val="center"/>
                        <w:rPr>
                          <w:rFonts w:asciiTheme="majorBidi" w:hAnsiTheme="majorBidi" w:cstheme="majorBidi"/>
                          <w:sz w:val="24"/>
                          <w:szCs w:val="24"/>
                          <w:lang w:val="fr-FR"/>
                        </w:rPr>
                      </w:pPr>
                      <w:r w:rsidRPr="007A5976">
                        <w:rPr>
                          <w:rFonts w:asciiTheme="majorBidi" w:hAnsiTheme="majorBidi" w:cstheme="majorBidi"/>
                          <w:sz w:val="24"/>
                          <w:szCs w:val="24"/>
                          <w:lang w:val="fr-FR"/>
                        </w:rPr>
                        <w:t xml:space="preserve">Nos chaleureux remerciements vont également à l'enseignante </w:t>
                      </w:r>
                      <w:r w:rsidRPr="00684813">
                        <w:rPr>
                          <w:rFonts w:asciiTheme="majorBidi" w:hAnsiTheme="majorBidi" w:cstheme="majorBidi"/>
                          <w:b/>
                          <w:bCs/>
                          <w:sz w:val="24"/>
                          <w:szCs w:val="24"/>
                          <w:lang w:val="fr-FR"/>
                        </w:rPr>
                        <w:t>Fatiha LAMOUDI</w:t>
                      </w:r>
                      <w:r>
                        <w:rPr>
                          <w:rFonts w:asciiTheme="majorBidi" w:hAnsiTheme="majorBidi" w:cstheme="majorBidi"/>
                          <w:sz w:val="24"/>
                          <w:szCs w:val="24"/>
                          <w:lang w:val="fr-FR"/>
                        </w:rPr>
                        <w:t xml:space="preserve"> </w:t>
                      </w:r>
                      <w:r w:rsidRPr="007A5976">
                        <w:rPr>
                          <w:rFonts w:asciiTheme="majorBidi" w:hAnsiTheme="majorBidi" w:cstheme="majorBidi"/>
                          <w:sz w:val="24"/>
                          <w:szCs w:val="24"/>
                          <w:lang w:val="fr-FR"/>
                        </w:rPr>
                        <w:t xml:space="preserve"> ainsi qu'à tous les enseignants qui nous ont soutenus et aidés tout au long de ce projet</w:t>
                      </w:r>
                      <w:r w:rsidR="00C31E16">
                        <w:rPr>
                          <w:rFonts w:asciiTheme="majorBidi" w:hAnsiTheme="majorBidi" w:cstheme="majorBidi"/>
                          <w:sz w:val="24"/>
                          <w:szCs w:val="24"/>
                          <w:lang w:val="fr-FR"/>
                        </w:rPr>
                        <w:t>.</w:t>
                      </w:r>
                    </w:p>
                    <w:p w14:paraId="4D92EACA" w14:textId="77777777" w:rsidR="00475486" w:rsidRPr="007A5976" w:rsidRDefault="00475486" w:rsidP="007A5976">
                      <w:pPr>
                        <w:spacing w:line="360" w:lineRule="auto"/>
                        <w:jc w:val="center"/>
                        <w:rPr>
                          <w:rFonts w:asciiTheme="majorBidi" w:hAnsiTheme="majorBidi" w:cstheme="majorBidi"/>
                          <w:sz w:val="24"/>
                          <w:szCs w:val="24"/>
                          <w:rtl/>
                          <w:lang w:val="fr-FR"/>
                        </w:rPr>
                      </w:pPr>
                    </w:p>
                    <w:p w14:paraId="3C0D6947" w14:textId="1F227547" w:rsidR="00475486" w:rsidRPr="006B76E7" w:rsidRDefault="00475486" w:rsidP="007A5976">
                      <w:pPr>
                        <w:spacing w:line="360" w:lineRule="auto"/>
                        <w:jc w:val="center"/>
                        <w:rPr>
                          <w:rFonts w:asciiTheme="majorBidi" w:hAnsiTheme="majorBidi" w:cstheme="majorBidi"/>
                          <w:sz w:val="24"/>
                          <w:szCs w:val="24"/>
                          <w:rtl/>
                          <w:lang w:val="fr-FR"/>
                        </w:rPr>
                      </w:pPr>
                      <w:r w:rsidRPr="007A5976">
                        <w:rPr>
                          <w:rFonts w:asciiTheme="majorBidi" w:hAnsiTheme="majorBidi" w:cstheme="majorBidi"/>
                          <w:sz w:val="24"/>
                          <w:szCs w:val="24"/>
                          <w:lang w:val="fr-FR"/>
                        </w:rPr>
                        <w:t>Enfin, un grand merci à toutes les personnes qui ont contribué, de près ou de loin, à la réalisation de ce mémoire de master</w:t>
                      </w:r>
                      <w:r w:rsidR="00C31E16">
                        <w:rPr>
                          <w:rFonts w:asciiTheme="majorBidi" w:hAnsiTheme="majorBidi" w:cs="Times New Roman"/>
                          <w:sz w:val="24"/>
                          <w:szCs w:val="24"/>
                          <w:lang w:val="fr-FR"/>
                        </w:rPr>
                        <w:t>.</w:t>
                      </w:r>
                    </w:p>
                    <w:p w14:paraId="698C8A6E" w14:textId="77777777" w:rsidR="00475486" w:rsidRPr="007A5976" w:rsidRDefault="00475486" w:rsidP="006B76E7">
                      <w:pPr>
                        <w:jc w:val="center"/>
                        <w:rPr>
                          <w:lang w:val="fr-FR"/>
                        </w:rPr>
                      </w:pPr>
                    </w:p>
                  </w:txbxContent>
                </v:textbox>
              </v:roundrect>
            </w:pict>
          </mc:Fallback>
        </mc:AlternateContent>
      </w:r>
    </w:p>
    <w:p w14:paraId="3A0518F4" w14:textId="77777777" w:rsidR="006B76E7" w:rsidRDefault="006B76E7" w:rsidP="00DF3869">
      <w:pPr>
        <w:jc w:val="center"/>
        <w:rPr>
          <w:rFonts w:ascii="Traditional Arabic" w:hAnsi="Traditional Arabic" w:cs="Traditional Arabic"/>
          <w:sz w:val="32"/>
          <w:szCs w:val="32"/>
          <w:rtl/>
          <w:lang w:val="fr-FR" w:bidi="ar-DZ"/>
        </w:rPr>
      </w:pPr>
    </w:p>
    <w:p w14:paraId="709B0ABA" w14:textId="77777777" w:rsidR="006B76E7" w:rsidRDefault="006B76E7" w:rsidP="00DF3869">
      <w:pPr>
        <w:jc w:val="center"/>
        <w:rPr>
          <w:rFonts w:ascii="Traditional Arabic" w:hAnsi="Traditional Arabic" w:cs="Traditional Arabic"/>
          <w:sz w:val="32"/>
          <w:szCs w:val="32"/>
          <w:rtl/>
          <w:lang w:val="fr-FR" w:bidi="ar-DZ"/>
        </w:rPr>
      </w:pPr>
    </w:p>
    <w:p w14:paraId="06F7635B" w14:textId="77777777" w:rsidR="006B76E7" w:rsidRDefault="006B76E7" w:rsidP="00DF3869">
      <w:pPr>
        <w:jc w:val="center"/>
        <w:rPr>
          <w:rFonts w:ascii="Traditional Arabic" w:hAnsi="Traditional Arabic" w:cs="Traditional Arabic"/>
          <w:sz w:val="32"/>
          <w:szCs w:val="32"/>
          <w:rtl/>
          <w:lang w:val="fr-FR" w:bidi="ar-DZ"/>
        </w:rPr>
      </w:pPr>
    </w:p>
    <w:p w14:paraId="5BAB4F2E" w14:textId="77777777" w:rsidR="006B76E7" w:rsidRDefault="006B76E7" w:rsidP="00DF3869">
      <w:pPr>
        <w:jc w:val="center"/>
        <w:rPr>
          <w:rFonts w:ascii="Traditional Arabic" w:hAnsi="Traditional Arabic" w:cs="Traditional Arabic"/>
          <w:sz w:val="32"/>
          <w:szCs w:val="32"/>
          <w:rtl/>
          <w:lang w:val="fr-FR" w:bidi="ar-DZ"/>
        </w:rPr>
      </w:pPr>
    </w:p>
    <w:p w14:paraId="56098F98" w14:textId="77777777" w:rsidR="006B76E7" w:rsidRDefault="006B76E7" w:rsidP="00DF3869">
      <w:pPr>
        <w:jc w:val="center"/>
        <w:rPr>
          <w:rFonts w:ascii="Traditional Arabic" w:hAnsi="Traditional Arabic" w:cs="Traditional Arabic"/>
          <w:sz w:val="32"/>
          <w:szCs w:val="32"/>
          <w:rtl/>
          <w:lang w:val="fr-FR" w:bidi="ar-DZ"/>
        </w:rPr>
      </w:pPr>
    </w:p>
    <w:p w14:paraId="47D6AC09" w14:textId="77777777" w:rsidR="006B76E7" w:rsidRDefault="006B76E7" w:rsidP="00DF3869">
      <w:pPr>
        <w:jc w:val="center"/>
        <w:rPr>
          <w:rFonts w:ascii="Traditional Arabic" w:hAnsi="Traditional Arabic" w:cs="Traditional Arabic"/>
          <w:sz w:val="32"/>
          <w:szCs w:val="32"/>
          <w:rtl/>
          <w:lang w:val="fr-FR" w:bidi="ar-DZ"/>
        </w:rPr>
      </w:pPr>
    </w:p>
    <w:p w14:paraId="1192ABBD" w14:textId="77777777" w:rsidR="006B76E7" w:rsidRDefault="006B76E7" w:rsidP="00DF3869">
      <w:pPr>
        <w:jc w:val="center"/>
        <w:rPr>
          <w:rFonts w:ascii="Traditional Arabic" w:hAnsi="Traditional Arabic" w:cs="Traditional Arabic"/>
          <w:sz w:val="32"/>
          <w:szCs w:val="32"/>
          <w:rtl/>
          <w:lang w:val="fr-FR" w:bidi="ar-DZ"/>
        </w:rPr>
      </w:pPr>
    </w:p>
    <w:p w14:paraId="42D33CAA" w14:textId="77777777" w:rsidR="006B76E7" w:rsidRDefault="006B76E7" w:rsidP="00DF3869">
      <w:pPr>
        <w:jc w:val="center"/>
        <w:rPr>
          <w:rFonts w:ascii="Traditional Arabic" w:hAnsi="Traditional Arabic" w:cs="Traditional Arabic"/>
          <w:sz w:val="32"/>
          <w:szCs w:val="32"/>
          <w:rtl/>
          <w:lang w:val="fr-FR" w:bidi="ar-DZ"/>
        </w:rPr>
      </w:pPr>
    </w:p>
    <w:p w14:paraId="3CCB18C7" w14:textId="77777777" w:rsidR="006B76E7" w:rsidRDefault="006B76E7" w:rsidP="00DF3869">
      <w:pPr>
        <w:jc w:val="center"/>
        <w:rPr>
          <w:rFonts w:ascii="Traditional Arabic" w:hAnsi="Traditional Arabic" w:cs="Traditional Arabic"/>
          <w:sz w:val="32"/>
          <w:szCs w:val="32"/>
          <w:rtl/>
          <w:lang w:val="fr-FR" w:bidi="ar-DZ"/>
        </w:rPr>
      </w:pPr>
    </w:p>
    <w:p w14:paraId="56826E05" w14:textId="77777777" w:rsidR="006B76E7" w:rsidRDefault="006B76E7" w:rsidP="00DF3869">
      <w:pPr>
        <w:jc w:val="center"/>
        <w:rPr>
          <w:rFonts w:ascii="Traditional Arabic" w:hAnsi="Traditional Arabic" w:cs="Traditional Arabic"/>
          <w:sz w:val="32"/>
          <w:szCs w:val="32"/>
          <w:rtl/>
          <w:lang w:val="fr-FR" w:bidi="ar-DZ"/>
        </w:rPr>
      </w:pPr>
    </w:p>
    <w:p w14:paraId="64C3ACF3" w14:textId="77777777" w:rsidR="006B76E7" w:rsidRDefault="006B76E7" w:rsidP="00DF3869">
      <w:pPr>
        <w:jc w:val="center"/>
        <w:rPr>
          <w:rFonts w:ascii="Traditional Arabic" w:hAnsi="Traditional Arabic" w:cs="Traditional Arabic"/>
          <w:sz w:val="32"/>
          <w:szCs w:val="32"/>
          <w:rtl/>
          <w:lang w:val="fr-FR" w:bidi="ar-DZ"/>
        </w:rPr>
      </w:pPr>
    </w:p>
    <w:p w14:paraId="41CEDF23" w14:textId="77777777" w:rsidR="006B76E7" w:rsidRDefault="006B76E7" w:rsidP="00DF3869">
      <w:pPr>
        <w:jc w:val="center"/>
        <w:rPr>
          <w:rFonts w:ascii="Traditional Arabic" w:hAnsi="Traditional Arabic" w:cs="Traditional Arabic"/>
          <w:sz w:val="32"/>
          <w:szCs w:val="32"/>
          <w:rtl/>
          <w:lang w:val="fr-FR" w:bidi="ar-DZ"/>
        </w:rPr>
      </w:pPr>
    </w:p>
    <w:p w14:paraId="38531B08" w14:textId="77777777" w:rsidR="006B76E7" w:rsidRDefault="006B76E7" w:rsidP="00DF3869">
      <w:pPr>
        <w:jc w:val="center"/>
        <w:rPr>
          <w:rFonts w:ascii="Traditional Arabic" w:hAnsi="Traditional Arabic" w:cs="Traditional Arabic"/>
          <w:sz w:val="32"/>
          <w:szCs w:val="32"/>
          <w:rtl/>
          <w:lang w:val="fr-FR" w:bidi="ar-DZ"/>
        </w:rPr>
      </w:pPr>
    </w:p>
    <w:p w14:paraId="6740C929" w14:textId="77777777" w:rsidR="006B76E7" w:rsidRDefault="006B76E7" w:rsidP="00DF3869">
      <w:pPr>
        <w:jc w:val="center"/>
        <w:rPr>
          <w:rFonts w:ascii="Traditional Arabic" w:hAnsi="Traditional Arabic" w:cs="Traditional Arabic"/>
          <w:sz w:val="32"/>
          <w:szCs w:val="32"/>
          <w:rtl/>
          <w:lang w:val="fr-FR" w:bidi="ar-DZ"/>
        </w:rPr>
      </w:pPr>
    </w:p>
    <w:p w14:paraId="3B722022" w14:textId="77777777" w:rsidR="006B76E7" w:rsidRDefault="006B76E7" w:rsidP="00DF3869">
      <w:pPr>
        <w:jc w:val="center"/>
        <w:rPr>
          <w:rFonts w:ascii="Traditional Arabic" w:hAnsi="Traditional Arabic" w:cs="Traditional Arabic"/>
          <w:sz w:val="32"/>
          <w:szCs w:val="32"/>
          <w:rtl/>
          <w:lang w:val="fr-FR" w:bidi="ar-DZ"/>
        </w:rPr>
      </w:pPr>
    </w:p>
    <w:p w14:paraId="244783F5" w14:textId="77777777" w:rsidR="006B76E7" w:rsidRDefault="006B76E7" w:rsidP="00DF3869">
      <w:pPr>
        <w:jc w:val="center"/>
        <w:rPr>
          <w:rFonts w:ascii="Traditional Arabic" w:hAnsi="Traditional Arabic" w:cs="Traditional Arabic"/>
          <w:sz w:val="32"/>
          <w:szCs w:val="32"/>
          <w:rtl/>
          <w:lang w:val="fr-FR" w:bidi="ar-DZ"/>
        </w:rPr>
      </w:pPr>
    </w:p>
    <w:p w14:paraId="669E0C0B" w14:textId="77777777" w:rsidR="00DF3869" w:rsidRDefault="00DF3869" w:rsidP="00DF3869">
      <w:pPr>
        <w:jc w:val="center"/>
        <w:rPr>
          <w:rFonts w:ascii="Traditional Arabic" w:hAnsi="Traditional Arabic" w:cs="Traditional Arabic"/>
          <w:sz w:val="32"/>
          <w:szCs w:val="32"/>
          <w:rtl/>
          <w:lang w:val="fr-FR"/>
        </w:rPr>
      </w:pPr>
    </w:p>
    <w:p w14:paraId="5840EB1F" w14:textId="77777777" w:rsidR="00254255" w:rsidRDefault="00254255" w:rsidP="00DF3869">
      <w:pPr>
        <w:jc w:val="center"/>
        <w:rPr>
          <w:rFonts w:ascii="Traditional Arabic" w:hAnsi="Traditional Arabic" w:cs="Traditional Arabic"/>
          <w:sz w:val="32"/>
          <w:szCs w:val="32"/>
          <w:rtl/>
          <w:lang w:val="fr-FR"/>
        </w:rPr>
      </w:pPr>
    </w:p>
    <w:p w14:paraId="4D88D808" w14:textId="77777777" w:rsidR="006B76E7" w:rsidRDefault="006B76E7" w:rsidP="006B76E7">
      <w:pPr>
        <w:jc w:val="center"/>
        <w:rPr>
          <w:rFonts w:ascii="French Script MT" w:hAnsi="French Script MT" w:cs="Traditional Arabic"/>
          <w:b/>
          <w:bCs/>
          <w:sz w:val="96"/>
          <w:szCs w:val="96"/>
          <w:rtl/>
          <w:lang w:val="fr-FR"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655168" behindDoc="0" locked="0" layoutInCell="1" allowOverlap="1" wp14:anchorId="4649053C" wp14:editId="7A5A9800">
                <wp:simplePos x="0" y="0"/>
                <wp:positionH relativeFrom="column">
                  <wp:posOffset>-13335</wp:posOffset>
                </wp:positionH>
                <wp:positionV relativeFrom="paragraph">
                  <wp:posOffset>664845</wp:posOffset>
                </wp:positionV>
                <wp:extent cx="5628640" cy="6269355"/>
                <wp:effectExtent l="0" t="0" r="10160" b="17145"/>
                <wp:wrapNone/>
                <wp:docPr id="5" name="مستطيل مستدير الزوايا 5"/>
                <wp:cNvGraphicFramePr/>
                <a:graphic xmlns:a="http://schemas.openxmlformats.org/drawingml/2006/main">
                  <a:graphicData uri="http://schemas.microsoft.com/office/word/2010/wordprocessingShape">
                    <wps:wsp>
                      <wps:cNvSpPr/>
                      <wps:spPr>
                        <a:xfrm>
                          <a:off x="0" y="0"/>
                          <a:ext cx="5628640" cy="626935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7583D62" w14:textId="77777777" w:rsidR="00475486" w:rsidRDefault="00475486" w:rsidP="006B76E7">
                            <w:pPr>
                              <w:jc w:val="center"/>
                              <w:rPr>
                                <w:rFonts w:ascii="French Script MT" w:hAnsi="French Script MT" w:cs="Traditional Arabic"/>
                                <w:b/>
                                <w:bCs/>
                                <w:sz w:val="96"/>
                                <w:szCs w:val="96"/>
                                <w:rtl/>
                                <w:lang w:val="fr-FR" w:bidi="ar-DZ"/>
                              </w:rPr>
                            </w:pPr>
                            <w:r w:rsidRPr="00AC1E72">
                              <w:rPr>
                                <w:rFonts w:ascii="French Script MT" w:hAnsi="French Script MT" w:cs="Traditional Arabic"/>
                                <w:b/>
                                <w:bCs/>
                                <w:sz w:val="96"/>
                                <w:szCs w:val="96"/>
                                <w:lang w:val="fr-FR"/>
                              </w:rPr>
                              <w:t>Dédicace</w:t>
                            </w:r>
                          </w:p>
                          <w:p w14:paraId="3159DBBC" w14:textId="5F445008"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 xml:space="preserve">À ma mère </w:t>
                            </w:r>
                            <w:r w:rsidRPr="00684813">
                              <w:rPr>
                                <w:rFonts w:asciiTheme="majorBidi" w:hAnsiTheme="majorBidi" w:cstheme="majorBidi"/>
                                <w:b/>
                                <w:bCs/>
                                <w:sz w:val="24"/>
                                <w:szCs w:val="24"/>
                                <w:lang w:val="fr-FR"/>
                              </w:rPr>
                              <w:t>Aïcha</w:t>
                            </w:r>
                            <w:r w:rsidRPr="00684813">
                              <w:rPr>
                                <w:rFonts w:asciiTheme="majorBidi" w:hAnsiTheme="majorBidi" w:cstheme="majorBidi"/>
                                <w:sz w:val="24"/>
                                <w:szCs w:val="24"/>
                                <w:lang w:val="fr-FR"/>
                              </w:rPr>
                              <w:t xml:space="preserve"> et mon père </w:t>
                            </w:r>
                            <w:r w:rsidRPr="00684813">
                              <w:rPr>
                                <w:rFonts w:asciiTheme="majorBidi" w:hAnsiTheme="majorBidi" w:cstheme="majorBidi"/>
                                <w:b/>
                                <w:bCs/>
                                <w:sz w:val="24"/>
                                <w:szCs w:val="24"/>
                                <w:lang w:val="fr-FR"/>
                              </w:rPr>
                              <w:t>Lakhdar</w:t>
                            </w:r>
                            <w:r w:rsidRPr="00684813">
                              <w:rPr>
                                <w:rFonts w:asciiTheme="majorBidi" w:hAnsiTheme="majorBidi" w:cstheme="majorBidi"/>
                                <w:sz w:val="24"/>
                                <w:szCs w:val="24"/>
                                <w:lang w:val="fr-FR"/>
                              </w:rPr>
                              <w:t>, ma source de bonheur</w:t>
                            </w:r>
                            <w:r w:rsidRPr="00684813">
                              <w:rPr>
                                <w:rFonts w:asciiTheme="majorBidi" w:hAnsiTheme="majorBidi" w:cs="Times New Roman"/>
                                <w:sz w:val="24"/>
                                <w:szCs w:val="24"/>
                                <w:rtl/>
                                <w:lang w:val="fr-FR"/>
                              </w:rPr>
                              <w:t>.</w:t>
                            </w:r>
                          </w:p>
                          <w:p w14:paraId="5F4F7B95" w14:textId="77777777"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À mon frère et mes sœurs, les artères de mon cœur</w:t>
                            </w:r>
                            <w:r w:rsidRPr="00684813">
                              <w:rPr>
                                <w:rFonts w:asciiTheme="majorBidi" w:hAnsiTheme="majorBidi" w:cs="Times New Roman"/>
                                <w:sz w:val="24"/>
                                <w:szCs w:val="24"/>
                                <w:rtl/>
                                <w:lang w:val="fr-FR"/>
                              </w:rPr>
                              <w:t>.</w:t>
                            </w:r>
                          </w:p>
                          <w:p w14:paraId="0744FD7E" w14:textId="77777777"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 xml:space="preserve">À mon cher mari </w:t>
                            </w:r>
                            <w:r w:rsidRPr="00684813">
                              <w:rPr>
                                <w:rFonts w:asciiTheme="majorBidi" w:hAnsiTheme="majorBidi" w:cstheme="majorBidi"/>
                                <w:b/>
                                <w:bCs/>
                                <w:sz w:val="24"/>
                                <w:szCs w:val="24"/>
                                <w:lang w:val="fr-FR"/>
                              </w:rPr>
                              <w:t>Tahar</w:t>
                            </w:r>
                            <w:r w:rsidRPr="00684813">
                              <w:rPr>
                                <w:rFonts w:asciiTheme="majorBidi" w:hAnsiTheme="majorBidi" w:cstheme="majorBidi"/>
                                <w:sz w:val="24"/>
                                <w:szCs w:val="24"/>
                                <w:lang w:val="fr-FR"/>
                              </w:rPr>
                              <w:t xml:space="preserve"> et ma petite famille, qui m'ont soutenue tout au long de mon cursus</w:t>
                            </w:r>
                            <w:r w:rsidRPr="00684813">
                              <w:rPr>
                                <w:rFonts w:asciiTheme="majorBidi" w:hAnsiTheme="majorBidi" w:cs="Times New Roman"/>
                                <w:sz w:val="24"/>
                                <w:szCs w:val="24"/>
                                <w:rtl/>
                                <w:lang w:val="fr-FR"/>
                              </w:rPr>
                              <w:t>.</w:t>
                            </w:r>
                          </w:p>
                          <w:p w14:paraId="7CBD6FA3" w14:textId="77777777"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À mes nièces et neveux, que Dieu les protège</w:t>
                            </w:r>
                            <w:r w:rsidRPr="00684813">
                              <w:rPr>
                                <w:rFonts w:asciiTheme="majorBidi" w:hAnsiTheme="majorBidi" w:cs="Times New Roman"/>
                                <w:sz w:val="24"/>
                                <w:szCs w:val="24"/>
                                <w:rtl/>
                                <w:lang w:val="fr-FR"/>
                              </w:rPr>
                              <w:t>.</w:t>
                            </w:r>
                          </w:p>
                          <w:p w14:paraId="0A70A825" w14:textId="77777777"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À tous mes amis et collègues</w:t>
                            </w:r>
                            <w:r w:rsidRPr="00684813">
                              <w:rPr>
                                <w:rFonts w:asciiTheme="majorBidi" w:hAnsiTheme="majorBidi" w:cs="Times New Roman"/>
                                <w:sz w:val="24"/>
                                <w:szCs w:val="24"/>
                                <w:rtl/>
                                <w:lang w:val="fr-FR"/>
                              </w:rPr>
                              <w:t>.</w:t>
                            </w:r>
                          </w:p>
                          <w:p w14:paraId="1EEF4486" w14:textId="77777777"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À tous mes enseignants, de l'école primaire à l'université</w:t>
                            </w:r>
                            <w:r w:rsidRPr="00684813">
                              <w:rPr>
                                <w:rFonts w:asciiTheme="majorBidi" w:hAnsiTheme="majorBidi" w:cs="Times New Roman"/>
                                <w:sz w:val="24"/>
                                <w:szCs w:val="24"/>
                                <w:rtl/>
                                <w:lang w:val="fr-FR"/>
                              </w:rPr>
                              <w:t>.</w:t>
                            </w:r>
                          </w:p>
                          <w:p w14:paraId="6E682FB3" w14:textId="155D08CD"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Je dédie ce travail</w:t>
                            </w:r>
                            <w:r w:rsidR="00C31E16">
                              <w:rPr>
                                <w:rFonts w:asciiTheme="majorBidi" w:hAnsiTheme="majorBidi" w:cstheme="majorBidi"/>
                                <w:sz w:val="24"/>
                                <w:szCs w:val="24"/>
                                <w:lang w:val="fr-FR"/>
                              </w:rPr>
                              <w:t xml:space="preserve"> académique</w:t>
                            </w:r>
                            <w:r w:rsidRPr="00684813">
                              <w:rPr>
                                <w:rFonts w:asciiTheme="majorBidi" w:hAnsiTheme="majorBidi" w:cstheme="majorBidi"/>
                                <w:sz w:val="24"/>
                                <w:szCs w:val="24"/>
                                <w:lang w:val="fr-FR"/>
                              </w:rPr>
                              <w:t>.</w:t>
                            </w:r>
                          </w:p>
                          <w:p w14:paraId="027CF039" w14:textId="7222C878"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b/>
                                <w:bCs/>
                                <w:sz w:val="24"/>
                                <w:szCs w:val="24"/>
                                <w:lang w:val="fr-FR"/>
                              </w:rPr>
                              <w:t>Sara</w:t>
                            </w:r>
                            <w:r w:rsidRPr="00684813">
                              <w:rPr>
                                <w:rFonts w:asciiTheme="majorBidi" w:hAnsiTheme="majorBidi" w:cstheme="majorBidi"/>
                                <w:sz w:val="24"/>
                                <w:szCs w:val="24"/>
                                <w:lang w:val="fr-FR"/>
                              </w:rPr>
                              <w:t xml:space="preserve"> ZINE   </w:t>
                            </w:r>
                          </w:p>
                          <w:p w14:paraId="0E18784D" w14:textId="77777777" w:rsidR="00475486" w:rsidRPr="006B76E7" w:rsidRDefault="00475486" w:rsidP="006B76E7">
                            <w:pPr>
                              <w:jc w:val="center"/>
                              <w:rPr>
                                <w:rFonts w:asciiTheme="majorBidi" w:hAnsiTheme="majorBidi" w:cstheme="majorBidi"/>
                                <w:sz w:val="24"/>
                                <w:szCs w:val="24"/>
                                <w:lang w:val="fr-FR"/>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49053C" id="مستطيل مستدير الزوايا 5" o:spid="_x0000_s1027" style="position:absolute;left:0;text-align:left;margin-left:-1.05pt;margin-top:52.35pt;width:443.2pt;height:493.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grcwIAAAcFAAAOAAAAZHJzL2Uyb0RvYy54bWysVEtvGyEQvlfqf0Dcm7Xd2ElWWUdWIleV&#10;osRKUuWMWfAiAUMBe9f99R3YTew8TlV9wMyDeXzzzV5edUaTnfBBga3o+GREibAcamU3Ff31tPx2&#10;TkmIzNZMgxUV3YtAr+Zfv1y2rhQTaEDXwhMMYkPZuoo2MbqyKAJvhGHhBJywaJTgDYso+k1Re9Zi&#10;dKOLyWg0K1rwtfPARQiovemNdJ7jSyl4vJcyiEh0RbG2mE+fz3U6i/klKzeeuUbxoQz2D1UYpiwm&#10;fQ11wyIjW68+hDKKewgg4wkHU4CUiovcA3YzHr3r5rFhTuReEJzgXmEK/y8sv9s9upVHGFoXyoDX&#10;1EUnvUn/WB/pMlj7V7BEFwlH5XQ2OZ+dIqYcbbPJ7OL7dJrgLA7PnQ/xhwBD0qWiHra2fsCRZKTY&#10;7jbE3v/FL6UMoFW9VFpnYR+utSc7htPDodfQUqJZiKis6DL/hpRvnmlLWiTj5GyUymNIK6lZxKtx&#10;dUWD3VDC9Ab5yqPPtbx5HT4kfcKejxKP8u+zxKmRGxaavuIcNbmx0qiINNfKVPT8+LW2ySoyUQc4&#10;DnNIt9itO6Kw6nEKlDRrqPcrTzz0XA6OLxWmvUVYVswjebFnXMh4j4fUgEDAcKOkAf/nM33yR06h&#10;lZIWlwFB+r1lXmDTPy2y7WJ8miYds3A6PZug4I8t62OL3ZprwImNcfUdz9fkH/WLVnowz7i3i5QV&#10;TcxyzN2PYxCuY7+kuPlcLBbZDTfGsXhrHx1PwRNyCfCn7pl5N3As4qju4GVxWPmOZb1vemlhsY0g&#10;VabgAVfkbxJw2zKThy9DWudjOXsdvl/zvwAAAP//AwBQSwMEFAAGAAgAAAAhAORArK3gAAAACwEA&#10;AA8AAABkcnMvZG93bnJldi54bWxMj7FOwzAQhnck3sE6JLbWblrRNI1ToUqIoSwEFrZLbJK08TnY&#10;ThveHnei4/336b/v8t1kenbWzneWJCzmApim2qqOGgmfHy+zFJgPSAp7S1rCr/awK+7vcsyUvdC7&#10;PpehYbGEfIYS2hCGjHNft9qgn9tBU9x9W2cwxNE1XDm8xHLT80SIJ26wo3ihxUHvW12fytFI+Kmb&#10;dZcsv05i495ecTweymp/kPLxYXreAgt6Cv8wXPWjOhTRqbIjKc96CbNkEcmYi9UaWATSdLUEVl2T&#10;TSKAFzm//aH4AwAA//8DAFBLAQItABQABgAIAAAAIQC2gziS/gAAAOEBAAATAAAAAAAAAAAAAAAA&#10;AAAAAABbQ29udGVudF9UeXBlc10ueG1sUEsBAi0AFAAGAAgAAAAhADj9If/WAAAAlAEAAAsAAAAA&#10;AAAAAAAAAAAALwEAAF9yZWxzLy5yZWxzUEsBAi0AFAAGAAgAAAAhAFDv+CtzAgAABwUAAA4AAAAA&#10;AAAAAAAAAAAALgIAAGRycy9lMm9Eb2MueG1sUEsBAi0AFAAGAAgAAAAhAORArK3gAAAACwEAAA8A&#10;AAAAAAAAAAAAAAAAzQQAAGRycy9kb3ducmV2LnhtbFBLBQYAAAAABAAEAPMAAADaBQAAAAA=&#10;" fillcolor="window" strokecolor="windowText" strokeweight="1pt">
                <v:stroke joinstyle="miter"/>
                <v:textbox>
                  <w:txbxContent>
                    <w:p w14:paraId="67583D62" w14:textId="77777777" w:rsidR="00475486" w:rsidRDefault="00475486" w:rsidP="006B76E7">
                      <w:pPr>
                        <w:jc w:val="center"/>
                        <w:rPr>
                          <w:rFonts w:ascii="French Script MT" w:hAnsi="French Script MT" w:cs="Traditional Arabic"/>
                          <w:b/>
                          <w:bCs/>
                          <w:sz w:val="96"/>
                          <w:szCs w:val="96"/>
                          <w:rtl/>
                          <w:lang w:val="fr-FR" w:bidi="ar-DZ"/>
                        </w:rPr>
                      </w:pPr>
                      <w:r w:rsidRPr="00AC1E72">
                        <w:rPr>
                          <w:rFonts w:ascii="French Script MT" w:hAnsi="French Script MT" w:cs="Traditional Arabic"/>
                          <w:b/>
                          <w:bCs/>
                          <w:sz w:val="96"/>
                          <w:szCs w:val="96"/>
                          <w:lang w:val="fr-FR"/>
                        </w:rPr>
                        <w:t>Dédicace</w:t>
                      </w:r>
                    </w:p>
                    <w:p w14:paraId="3159DBBC" w14:textId="5F445008"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 xml:space="preserve">À ma mère </w:t>
                      </w:r>
                      <w:r w:rsidRPr="00684813">
                        <w:rPr>
                          <w:rFonts w:asciiTheme="majorBidi" w:hAnsiTheme="majorBidi" w:cstheme="majorBidi"/>
                          <w:b/>
                          <w:bCs/>
                          <w:sz w:val="24"/>
                          <w:szCs w:val="24"/>
                          <w:lang w:val="fr-FR"/>
                        </w:rPr>
                        <w:t>Aïcha</w:t>
                      </w:r>
                      <w:r w:rsidRPr="00684813">
                        <w:rPr>
                          <w:rFonts w:asciiTheme="majorBidi" w:hAnsiTheme="majorBidi" w:cstheme="majorBidi"/>
                          <w:sz w:val="24"/>
                          <w:szCs w:val="24"/>
                          <w:lang w:val="fr-FR"/>
                        </w:rPr>
                        <w:t xml:space="preserve"> et mon père </w:t>
                      </w:r>
                      <w:r w:rsidRPr="00684813">
                        <w:rPr>
                          <w:rFonts w:asciiTheme="majorBidi" w:hAnsiTheme="majorBidi" w:cstheme="majorBidi"/>
                          <w:b/>
                          <w:bCs/>
                          <w:sz w:val="24"/>
                          <w:szCs w:val="24"/>
                          <w:lang w:val="fr-FR"/>
                        </w:rPr>
                        <w:t>Lakhdar</w:t>
                      </w:r>
                      <w:r w:rsidRPr="00684813">
                        <w:rPr>
                          <w:rFonts w:asciiTheme="majorBidi" w:hAnsiTheme="majorBidi" w:cstheme="majorBidi"/>
                          <w:sz w:val="24"/>
                          <w:szCs w:val="24"/>
                          <w:lang w:val="fr-FR"/>
                        </w:rPr>
                        <w:t>, ma source de bonheur</w:t>
                      </w:r>
                      <w:r w:rsidRPr="00684813">
                        <w:rPr>
                          <w:rFonts w:asciiTheme="majorBidi" w:hAnsiTheme="majorBidi" w:cs="Times New Roman"/>
                          <w:sz w:val="24"/>
                          <w:szCs w:val="24"/>
                          <w:rtl/>
                          <w:lang w:val="fr-FR"/>
                        </w:rPr>
                        <w:t>.</w:t>
                      </w:r>
                    </w:p>
                    <w:p w14:paraId="5F4F7B95" w14:textId="77777777"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À mon frère et mes sœurs, les artères de mon cœur</w:t>
                      </w:r>
                      <w:r w:rsidRPr="00684813">
                        <w:rPr>
                          <w:rFonts w:asciiTheme="majorBidi" w:hAnsiTheme="majorBidi" w:cs="Times New Roman"/>
                          <w:sz w:val="24"/>
                          <w:szCs w:val="24"/>
                          <w:rtl/>
                          <w:lang w:val="fr-FR"/>
                        </w:rPr>
                        <w:t>.</w:t>
                      </w:r>
                    </w:p>
                    <w:p w14:paraId="0744FD7E" w14:textId="77777777"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 xml:space="preserve">À mon cher mari </w:t>
                      </w:r>
                      <w:r w:rsidRPr="00684813">
                        <w:rPr>
                          <w:rFonts w:asciiTheme="majorBidi" w:hAnsiTheme="majorBidi" w:cstheme="majorBidi"/>
                          <w:b/>
                          <w:bCs/>
                          <w:sz w:val="24"/>
                          <w:szCs w:val="24"/>
                          <w:lang w:val="fr-FR"/>
                        </w:rPr>
                        <w:t>Tahar</w:t>
                      </w:r>
                      <w:r w:rsidRPr="00684813">
                        <w:rPr>
                          <w:rFonts w:asciiTheme="majorBidi" w:hAnsiTheme="majorBidi" w:cstheme="majorBidi"/>
                          <w:sz w:val="24"/>
                          <w:szCs w:val="24"/>
                          <w:lang w:val="fr-FR"/>
                        </w:rPr>
                        <w:t xml:space="preserve"> et ma petite famille, qui m'ont soutenue tout au long de mon cursus</w:t>
                      </w:r>
                      <w:r w:rsidRPr="00684813">
                        <w:rPr>
                          <w:rFonts w:asciiTheme="majorBidi" w:hAnsiTheme="majorBidi" w:cs="Times New Roman"/>
                          <w:sz w:val="24"/>
                          <w:szCs w:val="24"/>
                          <w:rtl/>
                          <w:lang w:val="fr-FR"/>
                        </w:rPr>
                        <w:t>.</w:t>
                      </w:r>
                    </w:p>
                    <w:p w14:paraId="7CBD6FA3" w14:textId="77777777"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À mes nièces et neveux, que Dieu les protège</w:t>
                      </w:r>
                      <w:r w:rsidRPr="00684813">
                        <w:rPr>
                          <w:rFonts w:asciiTheme="majorBidi" w:hAnsiTheme="majorBidi" w:cs="Times New Roman"/>
                          <w:sz w:val="24"/>
                          <w:szCs w:val="24"/>
                          <w:rtl/>
                          <w:lang w:val="fr-FR"/>
                        </w:rPr>
                        <w:t>.</w:t>
                      </w:r>
                    </w:p>
                    <w:p w14:paraId="0A70A825" w14:textId="77777777"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À tous mes amis et collègues</w:t>
                      </w:r>
                      <w:r w:rsidRPr="00684813">
                        <w:rPr>
                          <w:rFonts w:asciiTheme="majorBidi" w:hAnsiTheme="majorBidi" w:cs="Times New Roman"/>
                          <w:sz w:val="24"/>
                          <w:szCs w:val="24"/>
                          <w:rtl/>
                          <w:lang w:val="fr-FR"/>
                        </w:rPr>
                        <w:t>.</w:t>
                      </w:r>
                    </w:p>
                    <w:p w14:paraId="1EEF4486" w14:textId="77777777"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À tous mes enseignants, de l'école primaire à l'université</w:t>
                      </w:r>
                      <w:r w:rsidRPr="00684813">
                        <w:rPr>
                          <w:rFonts w:asciiTheme="majorBidi" w:hAnsiTheme="majorBidi" w:cs="Times New Roman"/>
                          <w:sz w:val="24"/>
                          <w:szCs w:val="24"/>
                          <w:rtl/>
                          <w:lang w:val="fr-FR"/>
                        </w:rPr>
                        <w:t>.</w:t>
                      </w:r>
                    </w:p>
                    <w:p w14:paraId="6E682FB3" w14:textId="155D08CD"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sz w:val="24"/>
                          <w:szCs w:val="24"/>
                          <w:lang w:val="fr-FR"/>
                        </w:rPr>
                        <w:t>Je dédie ce travail</w:t>
                      </w:r>
                      <w:r w:rsidR="00C31E16">
                        <w:rPr>
                          <w:rFonts w:asciiTheme="majorBidi" w:hAnsiTheme="majorBidi" w:cstheme="majorBidi"/>
                          <w:sz w:val="24"/>
                          <w:szCs w:val="24"/>
                          <w:lang w:val="fr-FR"/>
                        </w:rPr>
                        <w:t xml:space="preserve"> académique</w:t>
                      </w:r>
                      <w:r w:rsidRPr="00684813">
                        <w:rPr>
                          <w:rFonts w:asciiTheme="majorBidi" w:hAnsiTheme="majorBidi" w:cstheme="majorBidi"/>
                          <w:sz w:val="24"/>
                          <w:szCs w:val="24"/>
                          <w:lang w:val="fr-FR"/>
                        </w:rPr>
                        <w:t>.</w:t>
                      </w:r>
                    </w:p>
                    <w:p w14:paraId="027CF039" w14:textId="7222C878" w:rsidR="00475486" w:rsidRPr="00684813" w:rsidRDefault="00475486" w:rsidP="00684813">
                      <w:pPr>
                        <w:bidi w:val="0"/>
                        <w:spacing w:line="360" w:lineRule="auto"/>
                        <w:jc w:val="center"/>
                        <w:rPr>
                          <w:rFonts w:asciiTheme="majorBidi" w:hAnsiTheme="majorBidi" w:cstheme="majorBidi"/>
                          <w:sz w:val="24"/>
                          <w:szCs w:val="24"/>
                          <w:lang w:val="fr-FR"/>
                        </w:rPr>
                      </w:pPr>
                      <w:r w:rsidRPr="00684813">
                        <w:rPr>
                          <w:rFonts w:asciiTheme="majorBidi" w:hAnsiTheme="majorBidi" w:cstheme="majorBidi"/>
                          <w:b/>
                          <w:bCs/>
                          <w:sz w:val="24"/>
                          <w:szCs w:val="24"/>
                          <w:lang w:val="fr-FR"/>
                        </w:rPr>
                        <w:t>Sara</w:t>
                      </w:r>
                      <w:r w:rsidRPr="00684813">
                        <w:rPr>
                          <w:rFonts w:asciiTheme="majorBidi" w:hAnsiTheme="majorBidi" w:cstheme="majorBidi"/>
                          <w:sz w:val="24"/>
                          <w:szCs w:val="24"/>
                          <w:lang w:val="fr-FR"/>
                        </w:rPr>
                        <w:t xml:space="preserve"> ZINE   </w:t>
                      </w:r>
                    </w:p>
                    <w:p w14:paraId="0E18784D" w14:textId="77777777" w:rsidR="00475486" w:rsidRPr="006B76E7" w:rsidRDefault="00475486" w:rsidP="006B76E7">
                      <w:pPr>
                        <w:jc w:val="center"/>
                        <w:rPr>
                          <w:rFonts w:asciiTheme="majorBidi" w:hAnsiTheme="majorBidi" w:cstheme="majorBidi"/>
                          <w:sz w:val="24"/>
                          <w:szCs w:val="24"/>
                          <w:lang w:val="fr-FR"/>
                        </w:rPr>
                      </w:pPr>
                    </w:p>
                  </w:txbxContent>
                </v:textbox>
              </v:roundrect>
            </w:pict>
          </mc:Fallback>
        </mc:AlternateContent>
      </w:r>
    </w:p>
    <w:p w14:paraId="15D48798" w14:textId="77777777" w:rsidR="006B76E7" w:rsidRDefault="006B76E7" w:rsidP="006B76E7">
      <w:pPr>
        <w:jc w:val="center"/>
        <w:rPr>
          <w:rFonts w:ascii="French Script MT" w:hAnsi="French Script MT" w:cs="Traditional Arabic"/>
          <w:b/>
          <w:bCs/>
          <w:sz w:val="96"/>
          <w:szCs w:val="96"/>
          <w:lang w:val="fr-FR" w:bidi="ar-DZ"/>
        </w:rPr>
      </w:pPr>
    </w:p>
    <w:p w14:paraId="1562A026" w14:textId="77777777" w:rsidR="006B76E7" w:rsidRDefault="006B76E7" w:rsidP="006B76E7">
      <w:pPr>
        <w:jc w:val="center"/>
        <w:rPr>
          <w:rFonts w:ascii="French Script MT" w:hAnsi="French Script MT" w:cs="Traditional Arabic"/>
          <w:b/>
          <w:bCs/>
          <w:sz w:val="96"/>
          <w:szCs w:val="96"/>
          <w:lang w:val="fr-FR" w:bidi="ar-DZ"/>
        </w:rPr>
      </w:pPr>
    </w:p>
    <w:p w14:paraId="03A681B0" w14:textId="77777777" w:rsidR="006B76E7" w:rsidRDefault="006B76E7" w:rsidP="006B76E7">
      <w:pPr>
        <w:jc w:val="center"/>
        <w:rPr>
          <w:rFonts w:ascii="French Script MT" w:hAnsi="French Script MT" w:cs="Traditional Arabic"/>
          <w:b/>
          <w:bCs/>
          <w:sz w:val="96"/>
          <w:szCs w:val="96"/>
          <w:lang w:val="fr-FR" w:bidi="ar-DZ"/>
        </w:rPr>
      </w:pPr>
    </w:p>
    <w:p w14:paraId="25C9F30A" w14:textId="77777777" w:rsidR="006B76E7" w:rsidRDefault="006B76E7" w:rsidP="006B76E7">
      <w:pPr>
        <w:jc w:val="center"/>
        <w:rPr>
          <w:rFonts w:ascii="French Script MT" w:hAnsi="French Script MT" w:cs="Traditional Arabic"/>
          <w:b/>
          <w:bCs/>
          <w:sz w:val="96"/>
          <w:szCs w:val="96"/>
          <w:lang w:val="fr-FR" w:bidi="ar-DZ"/>
        </w:rPr>
      </w:pPr>
    </w:p>
    <w:p w14:paraId="4F7D7FA7" w14:textId="77777777" w:rsidR="006B76E7" w:rsidRDefault="006B76E7" w:rsidP="006B76E7">
      <w:pPr>
        <w:jc w:val="center"/>
        <w:rPr>
          <w:rFonts w:ascii="French Script MT" w:hAnsi="French Script MT" w:cs="Traditional Arabic"/>
          <w:b/>
          <w:bCs/>
          <w:sz w:val="96"/>
          <w:szCs w:val="96"/>
          <w:lang w:val="fr-FR" w:bidi="ar-DZ"/>
        </w:rPr>
      </w:pPr>
    </w:p>
    <w:p w14:paraId="1C970C47" w14:textId="77777777" w:rsidR="006B76E7" w:rsidRDefault="006B76E7" w:rsidP="006B76E7">
      <w:pPr>
        <w:jc w:val="center"/>
        <w:rPr>
          <w:rFonts w:ascii="French Script MT" w:hAnsi="French Script MT" w:cs="Traditional Arabic"/>
          <w:b/>
          <w:bCs/>
          <w:sz w:val="96"/>
          <w:szCs w:val="96"/>
          <w:lang w:val="fr-FR" w:bidi="ar-DZ"/>
        </w:rPr>
      </w:pPr>
    </w:p>
    <w:p w14:paraId="69BEB4C4" w14:textId="77777777" w:rsidR="006B76E7" w:rsidRDefault="006B76E7" w:rsidP="006B76E7">
      <w:pPr>
        <w:jc w:val="center"/>
        <w:rPr>
          <w:rFonts w:ascii="French Script MT" w:hAnsi="French Script MT" w:cs="Traditional Arabic"/>
          <w:b/>
          <w:bCs/>
          <w:sz w:val="96"/>
          <w:szCs w:val="96"/>
          <w:lang w:val="fr-FR" w:bidi="ar-DZ"/>
        </w:rPr>
      </w:pPr>
    </w:p>
    <w:p w14:paraId="5429AD27" w14:textId="77777777" w:rsidR="006B76E7" w:rsidRDefault="006B76E7" w:rsidP="006B76E7">
      <w:pPr>
        <w:jc w:val="center"/>
        <w:rPr>
          <w:rFonts w:ascii="French Script MT" w:hAnsi="French Script MT" w:cs="Traditional Arabic"/>
          <w:b/>
          <w:bCs/>
          <w:sz w:val="96"/>
          <w:szCs w:val="96"/>
          <w:lang w:val="fr-FR" w:bidi="ar-DZ"/>
        </w:rPr>
      </w:pPr>
    </w:p>
    <w:p w14:paraId="6B7AAEC6" w14:textId="77777777" w:rsidR="006B76E7" w:rsidRDefault="006B76E7" w:rsidP="006B76E7">
      <w:pPr>
        <w:jc w:val="center"/>
        <w:rPr>
          <w:rFonts w:ascii="French Script MT" w:hAnsi="French Script MT" w:cs="Traditional Arabic"/>
          <w:b/>
          <w:bCs/>
          <w:sz w:val="96"/>
          <w:szCs w:val="96"/>
          <w:rtl/>
          <w:lang w:val="fr-FR" w:bidi="ar-DZ"/>
        </w:rPr>
      </w:pPr>
    </w:p>
    <w:p w14:paraId="2E1B35CE" w14:textId="77777777" w:rsidR="006B76E7" w:rsidRDefault="006B76E7" w:rsidP="006B76E7">
      <w:pPr>
        <w:jc w:val="center"/>
        <w:rPr>
          <w:rFonts w:ascii="French Script MT" w:hAnsi="French Script MT" w:cs="Traditional Arabic"/>
          <w:b/>
          <w:bCs/>
          <w:sz w:val="96"/>
          <w:szCs w:val="96"/>
          <w:lang w:val="fr-FR"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657216" behindDoc="0" locked="0" layoutInCell="1" allowOverlap="1" wp14:anchorId="53DD51C5" wp14:editId="6C96D85B">
                <wp:simplePos x="0" y="0"/>
                <wp:positionH relativeFrom="column">
                  <wp:posOffset>-53975</wp:posOffset>
                </wp:positionH>
                <wp:positionV relativeFrom="paragraph">
                  <wp:posOffset>37990</wp:posOffset>
                </wp:positionV>
                <wp:extent cx="5628640" cy="6269355"/>
                <wp:effectExtent l="0" t="0" r="10160" b="17145"/>
                <wp:wrapNone/>
                <wp:docPr id="6" name="مستطيل مستدير الزوايا 6"/>
                <wp:cNvGraphicFramePr/>
                <a:graphic xmlns:a="http://schemas.openxmlformats.org/drawingml/2006/main">
                  <a:graphicData uri="http://schemas.microsoft.com/office/word/2010/wordprocessingShape">
                    <wps:wsp>
                      <wps:cNvSpPr/>
                      <wps:spPr>
                        <a:xfrm>
                          <a:off x="0" y="0"/>
                          <a:ext cx="5628640" cy="626935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CA9C29F" w14:textId="77777777" w:rsidR="00475486" w:rsidRDefault="00475486" w:rsidP="006B76E7">
                            <w:pPr>
                              <w:jc w:val="center"/>
                              <w:rPr>
                                <w:rFonts w:ascii="French Script MT" w:hAnsi="French Script MT" w:cs="Traditional Arabic"/>
                                <w:b/>
                                <w:bCs/>
                                <w:sz w:val="96"/>
                                <w:szCs w:val="96"/>
                                <w:rtl/>
                                <w:lang w:val="fr-FR" w:bidi="ar-DZ"/>
                              </w:rPr>
                            </w:pPr>
                            <w:r w:rsidRPr="00AC1E72">
                              <w:rPr>
                                <w:rFonts w:ascii="French Script MT" w:hAnsi="French Script MT" w:cs="Traditional Arabic"/>
                                <w:b/>
                                <w:bCs/>
                                <w:sz w:val="96"/>
                                <w:szCs w:val="96"/>
                                <w:lang w:val="fr-FR"/>
                              </w:rPr>
                              <w:t>Dédicace</w:t>
                            </w:r>
                          </w:p>
                          <w:p w14:paraId="679BF433" w14:textId="4C753F52" w:rsidR="00475486" w:rsidRPr="006B76E7" w:rsidRDefault="00475486" w:rsidP="00684813">
                            <w:pPr>
                              <w:bidi w:val="0"/>
                              <w:spacing w:after="0" w:line="360" w:lineRule="auto"/>
                              <w:jc w:val="center"/>
                              <w:rPr>
                                <w:rFonts w:asciiTheme="majorBidi" w:hAnsiTheme="majorBidi" w:cstheme="majorBidi"/>
                                <w:sz w:val="24"/>
                                <w:szCs w:val="24"/>
                                <w:lang w:val="fr-FR"/>
                              </w:rPr>
                            </w:pPr>
                            <w:r w:rsidRPr="006B76E7">
                              <w:rPr>
                                <w:rFonts w:asciiTheme="majorBidi" w:hAnsiTheme="majorBidi" w:cstheme="majorBidi"/>
                                <w:sz w:val="24"/>
                                <w:szCs w:val="24"/>
                                <w:lang w:val="fr-FR"/>
                              </w:rPr>
                              <w:t>À la lumière de mes jours,</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la source de mes efforts,</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la flamme de mon cœur,</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ma vie et mon bonheur,</w:t>
                            </w:r>
                            <w:r>
                              <w:rPr>
                                <w:rFonts w:asciiTheme="majorBidi" w:hAnsiTheme="majorBidi" w:cstheme="majorBidi"/>
                                <w:sz w:val="24"/>
                                <w:szCs w:val="24"/>
                                <w:lang w:val="fr-FR"/>
                              </w:rPr>
                              <w:t xml:space="preserve"> </w:t>
                            </w:r>
                            <w:r w:rsidR="004A50D1">
                              <w:rPr>
                                <w:rFonts w:asciiTheme="majorBidi" w:hAnsiTheme="majorBidi" w:cstheme="majorBidi"/>
                                <w:sz w:val="24"/>
                                <w:szCs w:val="24"/>
                                <w:lang w:val="fr-FR"/>
                              </w:rPr>
                              <w:t>ma mère</w:t>
                            </w:r>
                            <w:r w:rsidRPr="006B76E7">
                              <w:rPr>
                                <w:rFonts w:asciiTheme="majorBidi" w:hAnsiTheme="majorBidi" w:cstheme="majorBidi"/>
                                <w:sz w:val="24"/>
                                <w:szCs w:val="24"/>
                                <w:lang w:val="fr-FR"/>
                              </w:rPr>
                              <w:t xml:space="preserve"> que j’adore</w:t>
                            </w:r>
                            <w:r w:rsidRPr="006B76E7">
                              <w:rPr>
                                <w:rFonts w:asciiTheme="majorBidi" w:hAnsiTheme="majorBidi" w:cs="Times New Roman"/>
                                <w:sz w:val="24"/>
                                <w:szCs w:val="24"/>
                                <w:rtl/>
                                <w:lang w:val="fr-FR"/>
                              </w:rPr>
                              <w:t>.</w:t>
                            </w:r>
                          </w:p>
                          <w:p w14:paraId="64F42955" w14:textId="2D275CB7" w:rsidR="00475486" w:rsidRPr="006B76E7" w:rsidRDefault="00475486" w:rsidP="00684813">
                            <w:pPr>
                              <w:bidi w:val="0"/>
                              <w:spacing w:after="0" w:line="360" w:lineRule="auto"/>
                              <w:jc w:val="center"/>
                              <w:rPr>
                                <w:rFonts w:asciiTheme="majorBidi" w:hAnsiTheme="majorBidi" w:cstheme="majorBidi"/>
                                <w:sz w:val="24"/>
                                <w:szCs w:val="24"/>
                                <w:lang w:val="fr-FR"/>
                              </w:rPr>
                            </w:pPr>
                            <w:r w:rsidRPr="006B76E7">
                              <w:rPr>
                                <w:rFonts w:asciiTheme="majorBidi" w:hAnsiTheme="majorBidi" w:cstheme="majorBidi"/>
                                <w:sz w:val="24"/>
                                <w:szCs w:val="24"/>
                                <w:lang w:val="fr-FR"/>
                              </w:rPr>
                              <w:t>À mon exemple éternel,</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ma source de joie et de bonheur,</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celui qui s’est toujours sacrifié pour me voir réussir,</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 xml:space="preserve">à toi mon </w:t>
                            </w:r>
                            <w:r>
                              <w:rPr>
                                <w:rFonts w:asciiTheme="majorBidi" w:hAnsiTheme="majorBidi" w:cstheme="majorBidi"/>
                                <w:sz w:val="24"/>
                                <w:szCs w:val="24"/>
                                <w:lang w:val="fr-FR"/>
                              </w:rPr>
                              <w:t>p</w:t>
                            </w:r>
                            <w:r w:rsidRPr="006B76E7">
                              <w:rPr>
                                <w:rFonts w:asciiTheme="majorBidi" w:hAnsiTheme="majorBidi" w:cstheme="majorBidi"/>
                                <w:sz w:val="24"/>
                                <w:szCs w:val="24"/>
                                <w:lang w:val="fr-FR"/>
                              </w:rPr>
                              <w:t>ère</w:t>
                            </w:r>
                            <w:r w:rsidR="00C31E16">
                              <w:rPr>
                                <w:rFonts w:asciiTheme="majorBidi" w:hAnsiTheme="majorBidi" w:cstheme="majorBidi"/>
                                <w:sz w:val="24"/>
                                <w:szCs w:val="24"/>
                                <w:lang w:val="fr-FR"/>
                              </w:rPr>
                              <w:t>.</w:t>
                            </w:r>
                          </w:p>
                          <w:p w14:paraId="05E295CC" w14:textId="1A2B42E1" w:rsidR="00475486" w:rsidRPr="006B76E7" w:rsidRDefault="00475486" w:rsidP="00684813">
                            <w:pPr>
                              <w:bidi w:val="0"/>
                              <w:spacing w:after="0" w:line="360" w:lineRule="auto"/>
                              <w:jc w:val="center"/>
                              <w:rPr>
                                <w:rFonts w:asciiTheme="majorBidi" w:hAnsiTheme="majorBidi" w:cstheme="majorBidi"/>
                                <w:sz w:val="24"/>
                                <w:szCs w:val="24"/>
                                <w:lang w:val="fr-FR"/>
                              </w:rPr>
                            </w:pPr>
                            <w:r w:rsidRPr="006B76E7">
                              <w:rPr>
                                <w:rFonts w:asciiTheme="majorBidi" w:hAnsiTheme="majorBidi" w:cstheme="majorBidi"/>
                                <w:sz w:val="24"/>
                                <w:szCs w:val="24"/>
                                <w:lang w:val="fr-FR"/>
                              </w:rPr>
                              <w:t>À ceux que j’aime beaucoup et qui m’ont encouragé tout au long de mon travail,</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 xml:space="preserve">mes sœurs </w:t>
                            </w:r>
                            <w:proofErr w:type="spellStart"/>
                            <w:r w:rsidRPr="006B76E7">
                              <w:rPr>
                                <w:rFonts w:asciiTheme="majorBidi" w:hAnsiTheme="majorBidi" w:cstheme="majorBidi"/>
                                <w:sz w:val="24"/>
                                <w:szCs w:val="24"/>
                                <w:lang w:val="fr-FR"/>
                              </w:rPr>
                              <w:t>Tahani</w:t>
                            </w:r>
                            <w:proofErr w:type="spellEnd"/>
                            <w:r w:rsidRPr="006B76E7">
                              <w:rPr>
                                <w:rFonts w:asciiTheme="majorBidi" w:hAnsiTheme="majorBidi" w:cstheme="majorBidi"/>
                                <w:sz w:val="24"/>
                                <w:szCs w:val="24"/>
                                <w:lang w:val="fr-FR"/>
                              </w:rPr>
                              <w:t xml:space="preserve"> et </w:t>
                            </w:r>
                            <w:r>
                              <w:rPr>
                                <w:rFonts w:asciiTheme="majorBidi" w:hAnsiTheme="majorBidi" w:cstheme="majorBidi"/>
                                <w:sz w:val="24"/>
                                <w:szCs w:val="24"/>
                                <w:lang w:val="fr-FR"/>
                              </w:rPr>
                              <w:t>M</w:t>
                            </w:r>
                            <w:r w:rsidRPr="006B76E7">
                              <w:rPr>
                                <w:rFonts w:asciiTheme="majorBidi" w:hAnsiTheme="majorBidi" w:cstheme="majorBidi"/>
                                <w:sz w:val="24"/>
                                <w:szCs w:val="24"/>
                                <w:lang w:val="fr-FR"/>
                              </w:rPr>
                              <w:t>arwa</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 xml:space="preserve">et bien sûr mon cher frère </w:t>
                            </w:r>
                            <w:proofErr w:type="spellStart"/>
                            <w:r>
                              <w:rPr>
                                <w:rFonts w:asciiTheme="majorBidi" w:hAnsiTheme="majorBidi" w:cstheme="majorBidi"/>
                                <w:sz w:val="24"/>
                                <w:szCs w:val="24"/>
                                <w:lang w:val="fr-FR"/>
                              </w:rPr>
                              <w:t>S</w:t>
                            </w:r>
                            <w:r w:rsidRPr="006B76E7">
                              <w:rPr>
                                <w:rFonts w:asciiTheme="majorBidi" w:hAnsiTheme="majorBidi" w:cstheme="majorBidi"/>
                                <w:sz w:val="24"/>
                                <w:szCs w:val="24"/>
                                <w:lang w:val="fr-FR"/>
                              </w:rPr>
                              <w:t>e</w:t>
                            </w:r>
                            <w:r>
                              <w:rPr>
                                <w:rFonts w:asciiTheme="majorBidi" w:hAnsiTheme="majorBidi" w:cstheme="majorBidi"/>
                                <w:sz w:val="24"/>
                                <w:szCs w:val="24"/>
                                <w:lang w:val="fr-FR"/>
                              </w:rPr>
                              <w:t>ï</w:t>
                            </w:r>
                            <w:r w:rsidRPr="006B76E7">
                              <w:rPr>
                                <w:rFonts w:asciiTheme="majorBidi" w:hAnsiTheme="majorBidi" w:cstheme="majorBidi"/>
                                <w:sz w:val="24"/>
                                <w:szCs w:val="24"/>
                                <w:lang w:val="fr-FR"/>
                              </w:rPr>
                              <w:t>f</w:t>
                            </w:r>
                            <w:proofErr w:type="spellEnd"/>
                            <w:r w:rsidR="00C31E16">
                              <w:rPr>
                                <w:rFonts w:asciiTheme="majorBidi" w:hAnsiTheme="majorBidi" w:cstheme="majorBidi"/>
                                <w:sz w:val="24"/>
                                <w:szCs w:val="24"/>
                                <w:lang w:val="fr-FR"/>
                              </w:rPr>
                              <w:t>.</w:t>
                            </w:r>
                          </w:p>
                          <w:p w14:paraId="60996682" w14:textId="08B15F13" w:rsidR="00475486" w:rsidRPr="006B76E7" w:rsidRDefault="00475486" w:rsidP="00684813">
                            <w:pPr>
                              <w:bidi w:val="0"/>
                              <w:spacing w:after="0" w:line="360" w:lineRule="auto"/>
                              <w:jc w:val="center"/>
                              <w:rPr>
                                <w:rFonts w:asciiTheme="majorBidi" w:hAnsiTheme="majorBidi" w:cstheme="majorBidi"/>
                                <w:sz w:val="24"/>
                                <w:szCs w:val="24"/>
                                <w:lang w:val="fr-FR"/>
                              </w:rPr>
                            </w:pPr>
                            <w:r w:rsidRPr="006B76E7">
                              <w:rPr>
                                <w:rFonts w:asciiTheme="majorBidi" w:hAnsiTheme="majorBidi" w:cstheme="majorBidi"/>
                                <w:sz w:val="24"/>
                                <w:szCs w:val="24"/>
                                <w:lang w:val="fr-FR"/>
                              </w:rPr>
                              <w:t>À toute ma famille</w:t>
                            </w:r>
                            <w:r w:rsidR="00C31E16">
                              <w:rPr>
                                <w:rFonts w:asciiTheme="majorBidi" w:hAnsiTheme="majorBidi" w:cstheme="majorBidi"/>
                                <w:sz w:val="24"/>
                                <w:szCs w:val="24"/>
                                <w:lang w:val="fr-FR"/>
                              </w:rPr>
                              <w:t>.</w:t>
                            </w:r>
                          </w:p>
                          <w:p w14:paraId="77FE7A4A" w14:textId="77777777" w:rsidR="00475486" w:rsidRPr="006B76E7" w:rsidRDefault="00475486" w:rsidP="00684813">
                            <w:pPr>
                              <w:bidi w:val="0"/>
                              <w:spacing w:after="0" w:line="360" w:lineRule="auto"/>
                              <w:jc w:val="center"/>
                              <w:rPr>
                                <w:rFonts w:asciiTheme="majorBidi" w:hAnsiTheme="majorBidi" w:cstheme="majorBidi"/>
                                <w:sz w:val="24"/>
                                <w:szCs w:val="24"/>
                                <w:lang w:val="fr-FR"/>
                              </w:rPr>
                            </w:pPr>
                            <w:r w:rsidRPr="006B76E7">
                              <w:rPr>
                                <w:rFonts w:asciiTheme="majorBidi" w:hAnsiTheme="majorBidi" w:cstheme="majorBidi"/>
                                <w:sz w:val="24"/>
                                <w:szCs w:val="24"/>
                                <w:lang w:val="fr-FR"/>
                              </w:rPr>
                              <w:t>Je dédie mon travail</w:t>
                            </w:r>
                          </w:p>
                          <w:p w14:paraId="78A66CC1" w14:textId="717A601B" w:rsidR="00475486" w:rsidRPr="006B76E7" w:rsidRDefault="00475486" w:rsidP="006B76E7">
                            <w:pPr>
                              <w:spacing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Rania</w:t>
                            </w:r>
                            <w:r>
                              <w:rPr>
                                <w:rFonts w:asciiTheme="majorBidi" w:hAnsiTheme="majorBidi" w:cstheme="majorBidi"/>
                                <w:b/>
                                <w:bCs/>
                                <w:sz w:val="24"/>
                                <w:szCs w:val="24"/>
                                <w:lang w:val="fr-FR"/>
                              </w:rPr>
                              <w:t xml:space="preserve"> </w:t>
                            </w:r>
                            <w:proofErr w:type="spellStart"/>
                            <w:r>
                              <w:rPr>
                                <w:rFonts w:asciiTheme="majorBidi" w:hAnsiTheme="majorBidi" w:cstheme="majorBidi"/>
                                <w:b/>
                                <w:bCs/>
                                <w:sz w:val="24"/>
                                <w:szCs w:val="24"/>
                                <w:lang w:val="fr-FR"/>
                              </w:rPr>
                              <w:t>Oun</w:t>
                            </w:r>
                            <w:r w:rsidR="007B56A3">
                              <w:rPr>
                                <w:rFonts w:asciiTheme="majorBidi" w:hAnsiTheme="majorBidi" w:cstheme="majorBidi"/>
                                <w:b/>
                                <w:bCs/>
                                <w:sz w:val="24"/>
                                <w:szCs w:val="24"/>
                                <w:lang w:val="fr-FR"/>
                              </w:rPr>
                              <w:t>i</w:t>
                            </w:r>
                            <w:r>
                              <w:rPr>
                                <w:rFonts w:asciiTheme="majorBidi" w:hAnsiTheme="majorBidi" w:cstheme="majorBidi"/>
                                <w:b/>
                                <w:bCs/>
                                <w:sz w:val="24"/>
                                <w:szCs w:val="24"/>
                                <w:lang w:val="fr-FR"/>
                              </w:rPr>
                              <w:t>ssi</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DD51C5" id="مستطيل مستدير الزوايا 6" o:spid="_x0000_s1028" style="position:absolute;left:0;text-align:left;margin-left:-4.25pt;margin-top:3pt;width:443.2pt;height:493.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tFmcwIAAAcFAAAOAAAAZHJzL2Uyb0RvYy54bWysVEtPGzEQvlfqf7B8L5tsSYAVGxSBUlVC&#10;gAoVZ8drZy3ZHtd2spv++o69CwnQU9UcHM/D8/jmm7286o0mO+GDAlvT6cmEEmE5NMpuavrzafXl&#10;nJIQmW2YBitquheBXi0+f7rsXCVKaEE3whMMYkPVuZq2MbqqKAJvhWHhBJywaJTgDYso+k3ReNZh&#10;dKOLcjKZFx34xnngIgTU3gxGusjxpRQ83ksZRCS6plhbzKfP5zqdxeKSVRvPXKv4WAb7hyoMUxaT&#10;voa6YZGRrVcfQhnFPQSQ8YSDKUBKxUXuAbuZTt5189gyJ3IvCE5wrzCF/xeW3+0e3YNHGDoXqoDX&#10;1EUvvUn/WB/pM1j7V7BEHwlH5Wxens9PEVOOtnk5v/g6myU4i8Nz50P8JsCQdKmph61tfuBIMlJs&#10;dxvi4P/il1IG0KpZKa2zsA/X2pMdw+nh0BvoKNEsRFTWdJV/Y8o3z7QlHZKxPJuk8hjSSmoW8Wpc&#10;U9NgN5QwvUG+8uhzLW9ehw9Jn7Dno8ST/Ptb4tTIDQvtUHGOmtxYZVREmmtlanp+/FrbZBWZqCMc&#10;hzmkW+zXPVFYdZkCJc0amv2DJx4GLgfHVwrT3iIsD8wjebFnXMh4j4fUgEDAeKOkBf/7b/rkj5xC&#10;KyUdLgOC9GvLvMCmv1tk28X0NE06ZuF0dlai4I8t62OL3ZprwIlNcfUdz9fkH/WLVnowz7i3y5QV&#10;TcxyzD2MYxSu47CkuPlcLJfZDTfGsXhrHx1PwRNyCfCn/pl5N3Is4qju4GVxWPWOZYNvemlhuY0g&#10;VabgAVfkbxJw2zKTxy9DWudjOXsdvl+LPwAAAP//AwBQSwMEFAAGAAgAAAAhAKH2m0XfAAAACAEA&#10;AA8AAABkcnMvZG93bnJldi54bWxMj81OwzAQhO9IvIO1SNxah0Y0P8SpUCXEoVwIXLg58ZKExusQ&#10;O214e5YTPY5mNPNNsVvsIE44+d6Rgrt1BAKpcaanVsH729MqBeGDJqMHR6jgBz3syuurQufGnekV&#10;T1VoBZeQz7WCLoQxl9I3HVrt125EYu/TTVYHllMrzaTPXG4HuYmirbS6J17o9Ij7DptjNVsF302b&#10;9Jv44xhl08uznr8OVb0/KHV7szw+gAi4hP8w/OEzOpTMVLuZjBeDglV6z0kFW37EdpokGYhaQZbF&#10;MciykJcHyl8AAAD//wMAUEsBAi0AFAAGAAgAAAAhALaDOJL+AAAA4QEAABMAAAAAAAAAAAAAAAAA&#10;AAAAAFtDb250ZW50X1R5cGVzXS54bWxQSwECLQAUAAYACAAAACEAOP0h/9YAAACUAQAACwAAAAAA&#10;AAAAAAAAAAAvAQAAX3JlbHMvLnJlbHNQSwECLQAUAAYACAAAACEAa07RZnMCAAAHBQAADgAAAAAA&#10;AAAAAAAAAAAuAgAAZHJzL2Uyb0RvYy54bWxQSwECLQAUAAYACAAAACEAofabRd8AAAAIAQAADwAA&#10;AAAAAAAAAAAAAADNBAAAZHJzL2Rvd25yZXYueG1sUEsFBgAAAAAEAAQA8wAAANkFAAAAAA==&#10;" fillcolor="window" strokecolor="windowText" strokeweight="1pt">
                <v:stroke joinstyle="miter"/>
                <v:textbox>
                  <w:txbxContent>
                    <w:p w14:paraId="0CA9C29F" w14:textId="77777777" w:rsidR="00475486" w:rsidRDefault="00475486" w:rsidP="006B76E7">
                      <w:pPr>
                        <w:jc w:val="center"/>
                        <w:rPr>
                          <w:rFonts w:ascii="French Script MT" w:hAnsi="French Script MT" w:cs="Traditional Arabic"/>
                          <w:b/>
                          <w:bCs/>
                          <w:sz w:val="96"/>
                          <w:szCs w:val="96"/>
                          <w:rtl/>
                          <w:lang w:val="fr-FR" w:bidi="ar-DZ"/>
                        </w:rPr>
                      </w:pPr>
                      <w:r w:rsidRPr="00AC1E72">
                        <w:rPr>
                          <w:rFonts w:ascii="French Script MT" w:hAnsi="French Script MT" w:cs="Traditional Arabic"/>
                          <w:b/>
                          <w:bCs/>
                          <w:sz w:val="96"/>
                          <w:szCs w:val="96"/>
                          <w:lang w:val="fr-FR"/>
                        </w:rPr>
                        <w:t>Dédicace</w:t>
                      </w:r>
                    </w:p>
                    <w:p w14:paraId="679BF433" w14:textId="4C753F52" w:rsidR="00475486" w:rsidRPr="006B76E7" w:rsidRDefault="00475486" w:rsidP="00684813">
                      <w:pPr>
                        <w:bidi w:val="0"/>
                        <w:spacing w:after="0" w:line="360" w:lineRule="auto"/>
                        <w:jc w:val="center"/>
                        <w:rPr>
                          <w:rFonts w:asciiTheme="majorBidi" w:hAnsiTheme="majorBidi" w:cstheme="majorBidi"/>
                          <w:sz w:val="24"/>
                          <w:szCs w:val="24"/>
                          <w:lang w:val="fr-FR"/>
                        </w:rPr>
                      </w:pPr>
                      <w:r w:rsidRPr="006B76E7">
                        <w:rPr>
                          <w:rFonts w:asciiTheme="majorBidi" w:hAnsiTheme="majorBidi" w:cstheme="majorBidi"/>
                          <w:sz w:val="24"/>
                          <w:szCs w:val="24"/>
                          <w:lang w:val="fr-FR"/>
                        </w:rPr>
                        <w:t>À la lumière de mes jours,</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la source de mes efforts,</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la flamme de mon cœur,</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ma vie et mon bonheur,</w:t>
                      </w:r>
                      <w:r>
                        <w:rPr>
                          <w:rFonts w:asciiTheme="majorBidi" w:hAnsiTheme="majorBidi" w:cstheme="majorBidi"/>
                          <w:sz w:val="24"/>
                          <w:szCs w:val="24"/>
                          <w:lang w:val="fr-FR"/>
                        </w:rPr>
                        <w:t xml:space="preserve"> </w:t>
                      </w:r>
                      <w:r w:rsidR="004A50D1">
                        <w:rPr>
                          <w:rFonts w:asciiTheme="majorBidi" w:hAnsiTheme="majorBidi" w:cstheme="majorBidi"/>
                          <w:sz w:val="24"/>
                          <w:szCs w:val="24"/>
                          <w:lang w:val="fr-FR"/>
                        </w:rPr>
                        <w:t>ma mère</w:t>
                      </w:r>
                      <w:r w:rsidRPr="006B76E7">
                        <w:rPr>
                          <w:rFonts w:asciiTheme="majorBidi" w:hAnsiTheme="majorBidi" w:cstheme="majorBidi"/>
                          <w:sz w:val="24"/>
                          <w:szCs w:val="24"/>
                          <w:lang w:val="fr-FR"/>
                        </w:rPr>
                        <w:t xml:space="preserve"> que j’adore</w:t>
                      </w:r>
                      <w:r w:rsidRPr="006B76E7">
                        <w:rPr>
                          <w:rFonts w:asciiTheme="majorBidi" w:hAnsiTheme="majorBidi" w:cs="Times New Roman"/>
                          <w:sz w:val="24"/>
                          <w:szCs w:val="24"/>
                          <w:rtl/>
                          <w:lang w:val="fr-FR"/>
                        </w:rPr>
                        <w:t>.</w:t>
                      </w:r>
                    </w:p>
                    <w:p w14:paraId="64F42955" w14:textId="2D275CB7" w:rsidR="00475486" w:rsidRPr="006B76E7" w:rsidRDefault="00475486" w:rsidP="00684813">
                      <w:pPr>
                        <w:bidi w:val="0"/>
                        <w:spacing w:after="0" w:line="360" w:lineRule="auto"/>
                        <w:jc w:val="center"/>
                        <w:rPr>
                          <w:rFonts w:asciiTheme="majorBidi" w:hAnsiTheme="majorBidi" w:cstheme="majorBidi"/>
                          <w:sz w:val="24"/>
                          <w:szCs w:val="24"/>
                          <w:lang w:val="fr-FR"/>
                        </w:rPr>
                      </w:pPr>
                      <w:r w:rsidRPr="006B76E7">
                        <w:rPr>
                          <w:rFonts w:asciiTheme="majorBidi" w:hAnsiTheme="majorBidi" w:cstheme="majorBidi"/>
                          <w:sz w:val="24"/>
                          <w:szCs w:val="24"/>
                          <w:lang w:val="fr-FR"/>
                        </w:rPr>
                        <w:t>À mon exemple éternel,</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ma source de joie et de bonheur,</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celui qui s’est toujours sacrifié pour me voir réussir,</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 xml:space="preserve">à toi mon </w:t>
                      </w:r>
                      <w:r>
                        <w:rPr>
                          <w:rFonts w:asciiTheme="majorBidi" w:hAnsiTheme="majorBidi" w:cstheme="majorBidi"/>
                          <w:sz w:val="24"/>
                          <w:szCs w:val="24"/>
                          <w:lang w:val="fr-FR"/>
                        </w:rPr>
                        <w:t>p</w:t>
                      </w:r>
                      <w:r w:rsidRPr="006B76E7">
                        <w:rPr>
                          <w:rFonts w:asciiTheme="majorBidi" w:hAnsiTheme="majorBidi" w:cstheme="majorBidi"/>
                          <w:sz w:val="24"/>
                          <w:szCs w:val="24"/>
                          <w:lang w:val="fr-FR"/>
                        </w:rPr>
                        <w:t>ère</w:t>
                      </w:r>
                      <w:r w:rsidR="00C31E16">
                        <w:rPr>
                          <w:rFonts w:asciiTheme="majorBidi" w:hAnsiTheme="majorBidi" w:cstheme="majorBidi"/>
                          <w:sz w:val="24"/>
                          <w:szCs w:val="24"/>
                          <w:lang w:val="fr-FR"/>
                        </w:rPr>
                        <w:t>.</w:t>
                      </w:r>
                    </w:p>
                    <w:p w14:paraId="05E295CC" w14:textId="1A2B42E1" w:rsidR="00475486" w:rsidRPr="006B76E7" w:rsidRDefault="00475486" w:rsidP="00684813">
                      <w:pPr>
                        <w:bidi w:val="0"/>
                        <w:spacing w:after="0" w:line="360" w:lineRule="auto"/>
                        <w:jc w:val="center"/>
                        <w:rPr>
                          <w:rFonts w:asciiTheme="majorBidi" w:hAnsiTheme="majorBidi" w:cstheme="majorBidi"/>
                          <w:sz w:val="24"/>
                          <w:szCs w:val="24"/>
                          <w:lang w:val="fr-FR"/>
                        </w:rPr>
                      </w:pPr>
                      <w:r w:rsidRPr="006B76E7">
                        <w:rPr>
                          <w:rFonts w:asciiTheme="majorBidi" w:hAnsiTheme="majorBidi" w:cstheme="majorBidi"/>
                          <w:sz w:val="24"/>
                          <w:szCs w:val="24"/>
                          <w:lang w:val="fr-FR"/>
                        </w:rPr>
                        <w:t>À ceux que j’aime beaucoup et qui m’ont encouragé tout au long de mon travail,</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 xml:space="preserve">mes sœurs </w:t>
                      </w:r>
                      <w:proofErr w:type="spellStart"/>
                      <w:r w:rsidRPr="006B76E7">
                        <w:rPr>
                          <w:rFonts w:asciiTheme="majorBidi" w:hAnsiTheme="majorBidi" w:cstheme="majorBidi"/>
                          <w:sz w:val="24"/>
                          <w:szCs w:val="24"/>
                          <w:lang w:val="fr-FR"/>
                        </w:rPr>
                        <w:t>Tahani</w:t>
                      </w:r>
                      <w:proofErr w:type="spellEnd"/>
                      <w:r w:rsidRPr="006B76E7">
                        <w:rPr>
                          <w:rFonts w:asciiTheme="majorBidi" w:hAnsiTheme="majorBidi" w:cstheme="majorBidi"/>
                          <w:sz w:val="24"/>
                          <w:szCs w:val="24"/>
                          <w:lang w:val="fr-FR"/>
                        </w:rPr>
                        <w:t xml:space="preserve"> et </w:t>
                      </w:r>
                      <w:r>
                        <w:rPr>
                          <w:rFonts w:asciiTheme="majorBidi" w:hAnsiTheme="majorBidi" w:cstheme="majorBidi"/>
                          <w:sz w:val="24"/>
                          <w:szCs w:val="24"/>
                          <w:lang w:val="fr-FR"/>
                        </w:rPr>
                        <w:t>M</w:t>
                      </w:r>
                      <w:r w:rsidRPr="006B76E7">
                        <w:rPr>
                          <w:rFonts w:asciiTheme="majorBidi" w:hAnsiTheme="majorBidi" w:cstheme="majorBidi"/>
                          <w:sz w:val="24"/>
                          <w:szCs w:val="24"/>
                          <w:lang w:val="fr-FR"/>
                        </w:rPr>
                        <w:t>arwa</w:t>
                      </w:r>
                      <w:r>
                        <w:rPr>
                          <w:rFonts w:asciiTheme="majorBidi" w:hAnsiTheme="majorBidi" w:cstheme="majorBidi"/>
                          <w:sz w:val="24"/>
                          <w:szCs w:val="24"/>
                          <w:lang w:val="fr-FR"/>
                        </w:rPr>
                        <w:t xml:space="preserve"> </w:t>
                      </w:r>
                      <w:r w:rsidRPr="006B76E7">
                        <w:rPr>
                          <w:rFonts w:asciiTheme="majorBidi" w:hAnsiTheme="majorBidi" w:cstheme="majorBidi"/>
                          <w:sz w:val="24"/>
                          <w:szCs w:val="24"/>
                          <w:lang w:val="fr-FR"/>
                        </w:rPr>
                        <w:t xml:space="preserve">et bien sûr mon cher frère </w:t>
                      </w:r>
                      <w:proofErr w:type="spellStart"/>
                      <w:r>
                        <w:rPr>
                          <w:rFonts w:asciiTheme="majorBidi" w:hAnsiTheme="majorBidi" w:cstheme="majorBidi"/>
                          <w:sz w:val="24"/>
                          <w:szCs w:val="24"/>
                          <w:lang w:val="fr-FR"/>
                        </w:rPr>
                        <w:t>S</w:t>
                      </w:r>
                      <w:r w:rsidRPr="006B76E7">
                        <w:rPr>
                          <w:rFonts w:asciiTheme="majorBidi" w:hAnsiTheme="majorBidi" w:cstheme="majorBidi"/>
                          <w:sz w:val="24"/>
                          <w:szCs w:val="24"/>
                          <w:lang w:val="fr-FR"/>
                        </w:rPr>
                        <w:t>e</w:t>
                      </w:r>
                      <w:r>
                        <w:rPr>
                          <w:rFonts w:asciiTheme="majorBidi" w:hAnsiTheme="majorBidi" w:cstheme="majorBidi"/>
                          <w:sz w:val="24"/>
                          <w:szCs w:val="24"/>
                          <w:lang w:val="fr-FR"/>
                        </w:rPr>
                        <w:t>ï</w:t>
                      </w:r>
                      <w:r w:rsidRPr="006B76E7">
                        <w:rPr>
                          <w:rFonts w:asciiTheme="majorBidi" w:hAnsiTheme="majorBidi" w:cstheme="majorBidi"/>
                          <w:sz w:val="24"/>
                          <w:szCs w:val="24"/>
                          <w:lang w:val="fr-FR"/>
                        </w:rPr>
                        <w:t>f</w:t>
                      </w:r>
                      <w:proofErr w:type="spellEnd"/>
                      <w:r w:rsidR="00C31E16">
                        <w:rPr>
                          <w:rFonts w:asciiTheme="majorBidi" w:hAnsiTheme="majorBidi" w:cstheme="majorBidi"/>
                          <w:sz w:val="24"/>
                          <w:szCs w:val="24"/>
                          <w:lang w:val="fr-FR"/>
                        </w:rPr>
                        <w:t>.</w:t>
                      </w:r>
                    </w:p>
                    <w:p w14:paraId="60996682" w14:textId="08B15F13" w:rsidR="00475486" w:rsidRPr="006B76E7" w:rsidRDefault="00475486" w:rsidP="00684813">
                      <w:pPr>
                        <w:bidi w:val="0"/>
                        <w:spacing w:after="0" w:line="360" w:lineRule="auto"/>
                        <w:jc w:val="center"/>
                        <w:rPr>
                          <w:rFonts w:asciiTheme="majorBidi" w:hAnsiTheme="majorBidi" w:cstheme="majorBidi"/>
                          <w:sz w:val="24"/>
                          <w:szCs w:val="24"/>
                          <w:lang w:val="fr-FR"/>
                        </w:rPr>
                      </w:pPr>
                      <w:r w:rsidRPr="006B76E7">
                        <w:rPr>
                          <w:rFonts w:asciiTheme="majorBidi" w:hAnsiTheme="majorBidi" w:cstheme="majorBidi"/>
                          <w:sz w:val="24"/>
                          <w:szCs w:val="24"/>
                          <w:lang w:val="fr-FR"/>
                        </w:rPr>
                        <w:t>À toute ma famille</w:t>
                      </w:r>
                      <w:r w:rsidR="00C31E16">
                        <w:rPr>
                          <w:rFonts w:asciiTheme="majorBidi" w:hAnsiTheme="majorBidi" w:cstheme="majorBidi"/>
                          <w:sz w:val="24"/>
                          <w:szCs w:val="24"/>
                          <w:lang w:val="fr-FR"/>
                        </w:rPr>
                        <w:t>.</w:t>
                      </w:r>
                    </w:p>
                    <w:p w14:paraId="77FE7A4A" w14:textId="77777777" w:rsidR="00475486" w:rsidRPr="006B76E7" w:rsidRDefault="00475486" w:rsidP="00684813">
                      <w:pPr>
                        <w:bidi w:val="0"/>
                        <w:spacing w:after="0" w:line="360" w:lineRule="auto"/>
                        <w:jc w:val="center"/>
                        <w:rPr>
                          <w:rFonts w:asciiTheme="majorBidi" w:hAnsiTheme="majorBidi" w:cstheme="majorBidi"/>
                          <w:sz w:val="24"/>
                          <w:szCs w:val="24"/>
                          <w:lang w:val="fr-FR"/>
                        </w:rPr>
                      </w:pPr>
                      <w:r w:rsidRPr="006B76E7">
                        <w:rPr>
                          <w:rFonts w:asciiTheme="majorBidi" w:hAnsiTheme="majorBidi" w:cstheme="majorBidi"/>
                          <w:sz w:val="24"/>
                          <w:szCs w:val="24"/>
                          <w:lang w:val="fr-FR"/>
                        </w:rPr>
                        <w:t>Je dédie mon travail</w:t>
                      </w:r>
                    </w:p>
                    <w:p w14:paraId="78A66CC1" w14:textId="717A601B" w:rsidR="00475486" w:rsidRPr="006B76E7" w:rsidRDefault="00475486" w:rsidP="006B76E7">
                      <w:pPr>
                        <w:spacing w:line="360" w:lineRule="auto"/>
                        <w:jc w:val="center"/>
                        <w:rPr>
                          <w:rFonts w:asciiTheme="majorBidi" w:hAnsiTheme="majorBidi" w:cstheme="majorBidi"/>
                          <w:b/>
                          <w:bCs/>
                          <w:sz w:val="24"/>
                          <w:szCs w:val="24"/>
                          <w:lang w:val="fr-FR"/>
                        </w:rPr>
                      </w:pPr>
                      <w:r w:rsidRPr="006B76E7">
                        <w:rPr>
                          <w:rFonts w:asciiTheme="majorBidi" w:hAnsiTheme="majorBidi" w:cstheme="majorBidi"/>
                          <w:b/>
                          <w:bCs/>
                          <w:sz w:val="24"/>
                          <w:szCs w:val="24"/>
                          <w:lang w:val="fr-FR"/>
                        </w:rPr>
                        <w:t>Rania</w:t>
                      </w:r>
                      <w:r>
                        <w:rPr>
                          <w:rFonts w:asciiTheme="majorBidi" w:hAnsiTheme="majorBidi" w:cstheme="majorBidi"/>
                          <w:b/>
                          <w:bCs/>
                          <w:sz w:val="24"/>
                          <w:szCs w:val="24"/>
                          <w:lang w:val="fr-FR"/>
                        </w:rPr>
                        <w:t xml:space="preserve"> </w:t>
                      </w:r>
                      <w:proofErr w:type="spellStart"/>
                      <w:r>
                        <w:rPr>
                          <w:rFonts w:asciiTheme="majorBidi" w:hAnsiTheme="majorBidi" w:cstheme="majorBidi"/>
                          <w:b/>
                          <w:bCs/>
                          <w:sz w:val="24"/>
                          <w:szCs w:val="24"/>
                          <w:lang w:val="fr-FR"/>
                        </w:rPr>
                        <w:t>Oun</w:t>
                      </w:r>
                      <w:r w:rsidR="007B56A3">
                        <w:rPr>
                          <w:rFonts w:asciiTheme="majorBidi" w:hAnsiTheme="majorBidi" w:cstheme="majorBidi"/>
                          <w:b/>
                          <w:bCs/>
                          <w:sz w:val="24"/>
                          <w:szCs w:val="24"/>
                          <w:lang w:val="fr-FR"/>
                        </w:rPr>
                        <w:t>i</w:t>
                      </w:r>
                      <w:r>
                        <w:rPr>
                          <w:rFonts w:asciiTheme="majorBidi" w:hAnsiTheme="majorBidi" w:cstheme="majorBidi"/>
                          <w:b/>
                          <w:bCs/>
                          <w:sz w:val="24"/>
                          <w:szCs w:val="24"/>
                          <w:lang w:val="fr-FR"/>
                        </w:rPr>
                        <w:t>ssi</w:t>
                      </w:r>
                      <w:proofErr w:type="spellEnd"/>
                    </w:p>
                  </w:txbxContent>
                </v:textbox>
              </v:roundrect>
            </w:pict>
          </mc:Fallback>
        </mc:AlternateContent>
      </w:r>
    </w:p>
    <w:p w14:paraId="64EBD901" w14:textId="77777777" w:rsidR="006B76E7" w:rsidRDefault="006B76E7" w:rsidP="006B76E7">
      <w:pPr>
        <w:jc w:val="center"/>
        <w:rPr>
          <w:rFonts w:ascii="French Script MT" w:hAnsi="French Script MT" w:cs="Traditional Arabic"/>
          <w:b/>
          <w:bCs/>
          <w:sz w:val="96"/>
          <w:szCs w:val="96"/>
          <w:rtl/>
          <w:lang w:val="fr-FR" w:bidi="ar-DZ"/>
        </w:rPr>
      </w:pPr>
    </w:p>
    <w:p w14:paraId="46F0EBE8" w14:textId="77777777" w:rsidR="006B76E7" w:rsidRDefault="006B76E7" w:rsidP="006B76E7">
      <w:pPr>
        <w:jc w:val="center"/>
        <w:rPr>
          <w:rFonts w:ascii="French Script MT" w:hAnsi="French Script MT" w:cs="Traditional Arabic"/>
          <w:b/>
          <w:bCs/>
          <w:sz w:val="96"/>
          <w:szCs w:val="96"/>
          <w:rtl/>
          <w:lang w:val="fr-FR" w:bidi="ar-DZ"/>
        </w:rPr>
      </w:pPr>
    </w:p>
    <w:p w14:paraId="2396F661" w14:textId="77777777" w:rsidR="006B76E7" w:rsidRDefault="006B76E7" w:rsidP="006B76E7">
      <w:pPr>
        <w:jc w:val="center"/>
        <w:rPr>
          <w:rFonts w:ascii="French Script MT" w:hAnsi="French Script MT" w:cs="Traditional Arabic"/>
          <w:b/>
          <w:bCs/>
          <w:sz w:val="96"/>
          <w:szCs w:val="96"/>
          <w:rtl/>
          <w:lang w:val="fr-FR" w:bidi="ar-DZ"/>
        </w:rPr>
      </w:pPr>
    </w:p>
    <w:p w14:paraId="7176AB92" w14:textId="77777777" w:rsidR="006B76E7" w:rsidRDefault="006B76E7" w:rsidP="006B76E7">
      <w:pPr>
        <w:jc w:val="center"/>
        <w:rPr>
          <w:rFonts w:ascii="French Script MT" w:hAnsi="French Script MT" w:cs="Traditional Arabic"/>
          <w:b/>
          <w:bCs/>
          <w:sz w:val="96"/>
          <w:szCs w:val="96"/>
          <w:rtl/>
          <w:lang w:val="fr-FR" w:bidi="ar-DZ"/>
        </w:rPr>
      </w:pPr>
    </w:p>
    <w:p w14:paraId="70A0F30D" w14:textId="77777777" w:rsidR="006B76E7" w:rsidRDefault="006B76E7" w:rsidP="006B76E7">
      <w:pPr>
        <w:jc w:val="center"/>
        <w:rPr>
          <w:rFonts w:ascii="French Script MT" w:hAnsi="French Script MT" w:cs="Traditional Arabic"/>
          <w:b/>
          <w:bCs/>
          <w:sz w:val="96"/>
          <w:szCs w:val="96"/>
          <w:rtl/>
          <w:lang w:val="fr-FR" w:bidi="ar-DZ"/>
        </w:rPr>
      </w:pPr>
    </w:p>
    <w:p w14:paraId="69993308" w14:textId="77777777" w:rsidR="006B76E7" w:rsidRDefault="006B76E7" w:rsidP="006B76E7">
      <w:pPr>
        <w:jc w:val="center"/>
        <w:rPr>
          <w:rFonts w:ascii="French Script MT" w:hAnsi="French Script MT" w:cs="Traditional Arabic"/>
          <w:b/>
          <w:bCs/>
          <w:sz w:val="96"/>
          <w:szCs w:val="96"/>
          <w:lang w:val="fr-FR" w:bidi="ar-DZ"/>
        </w:rPr>
      </w:pPr>
    </w:p>
    <w:p w14:paraId="352F58C8" w14:textId="77777777" w:rsidR="004A50D1" w:rsidRDefault="004A50D1" w:rsidP="006B76E7">
      <w:pPr>
        <w:jc w:val="center"/>
        <w:rPr>
          <w:rFonts w:ascii="French Script MT" w:hAnsi="French Script MT" w:cs="Traditional Arabic"/>
          <w:b/>
          <w:bCs/>
          <w:sz w:val="96"/>
          <w:szCs w:val="96"/>
          <w:rtl/>
          <w:lang w:val="fr-FR" w:bidi="ar-DZ"/>
        </w:rPr>
      </w:pPr>
    </w:p>
    <w:p w14:paraId="354796BE" w14:textId="77777777" w:rsidR="006B76E7" w:rsidRDefault="006B76E7" w:rsidP="00AC1E72">
      <w:pPr>
        <w:spacing w:line="360" w:lineRule="auto"/>
        <w:jc w:val="center"/>
        <w:rPr>
          <w:rFonts w:ascii="Traditional Arabic" w:hAnsi="Traditional Arabic" w:cs="Traditional Arabic"/>
          <w:b/>
          <w:bCs/>
          <w:sz w:val="32"/>
          <w:szCs w:val="32"/>
          <w:rtl/>
          <w:lang w:val="fr-FR"/>
        </w:rPr>
      </w:pPr>
    </w:p>
    <w:p w14:paraId="1C1D61EC" w14:textId="77777777" w:rsidR="007B56A3" w:rsidRDefault="007B56A3" w:rsidP="00AC1E72">
      <w:pPr>
        <w:spacing w:line="360" w:lineRule="auto"/>
        <w:jc w:val="center"/>
        <w:rPr>
          <w:rFonts w:ascii="Traditional Arabic" w:hAnsi="Traditional Arabic" w:cs="Traditional Arabic"/>
          <w:b/>
          <w:bCs/>
          <w:sz w:val="32"/>
          <w:szCs w:val="32"/>
          <w:rtl/>
          <w:lang w:val="fr-FR"/>
        </w:rPr>
      </w:pPr>
    </w:p>
    <w:p w14:paraId="2E425C39" w14:textId="77777777" w:rsidR="007B56A3" w:rsidRDefault="007B56A3" w:rsidP="00AC1E72">
      <w:pPr>
        <w:spacing w:line="360" w:lineRule="auto"/>
        <w:jc w:val="center"/>
        <w:rPr>
          <w:rFonts w:ascii="Traditional Arabic" w:hAnsi="Traditional Arabic" w:cs="Traditional Arabic"/>
          <w:b/>
          <w:bCs/>
          <w:sz w:val="32"/>
          <w:szCs w:val="32"/>
          <w:lang w:val="fr-FR"/>
        </w:rPr>
      </w:pPr>
    </w:p>
    <w:p w14:paraId="166ED2E3" w14:textId="77777777" w:rsidR="006B76E7" w:rsidRDefault="006B76E7" w:rsidP="006B76E7">
      <w:pPr>
        <w:bidi w:val="0"/>
        <w:spacing w:after="0" w:line="360" w:lineRule="auto"/>
        <w:rPr>
          <w:rFonts w:ascii="Times New Roman" w:eastAsia="Times New Roman" w:hAnsi="Times New Roman" w:cs="Times New Roman"/>
          <w:b/>
          <w:bCs/>
          <w:color w:val="000000"/>
          <w:sz w:val="26"/>
          <w:szCs w:val="26"/>
          <w:lang w:val="fr-FR" w:eastAsia="fr-FR"/>
        </w:rPr>
      </w:pPr>
      <w:r w:rsidRPr="006B76E7">
        <w:rPr>
          <w:rFonts w:ascii="Times New Roman" w:eastAsia="Times New Roman" w:hAnsi="Times New Roman" w:cs="Times New Roman"/>
          <w:b/>
          <w:bCs/>
          <w:color w:val="000000"/>
          <w:sz w:val="26"/>
          <w:szCs w:val="26"/>
          <w:lang w:val="fr-FR" w:eastAsia="fr-FR"/>
        </w:rPr>
        <w:t>Résumé</w:t>
      </w:r>
    </w:p>
    <w:p w14:paraId="684D8673" w14:textId="77777777" w:rsidR="00106B3F" w:rsidRPr="006B76E7" w:rsidRDefault="00106B3F" w:rsidP="00106B3F">
      <w:pPr>
        <w:bidi w:val="0"/>
        <w:spacing w:after="0" w:line="360" w:lineRule="auto"/>
        <w:rPr>
          <w:rFonts w:ascii="Times New Roman" w:eastAsia="Times New Roman" w:hAnsi="Times New Roman" w:cs="Times New Roman"/>
          <w:b/>
          <w:bCs/>
          <w:color w:val="000000"/>
          <w:sz w:val="26"/>
          <w:szCs w:val="26"/>
          <w:lang w:val="fr-FR" w:eastAsia="fr-FR"/>
        </w:rPr>
      </w:pPr>
    </w:p>
    <w:p w14:paraId="22C0F78D" w14:textId="4D8933FE" w:rsidR="00684813" w:rsidRPr="00684813" w:rsidRDefault="006B76E7" w:rsidP="00106B3F">
      <w:pPr>
        <w:bidi w:val="0"/>
        <w:spacing w:after="0" w:line="360" w:lineRule="auto"/>
        <w:jc w:val="both"/>
        <w:rPr>
          <w:rFonts w:asciiTheme="majorBidi" w:hAnsiTheme="majorBidi" w:cstheme="majorBidi"/>
          <w:sz w:val="24"/>
          <w:szCs w:val="24"/>
          <w:lang w:val="fr-FR"/>
        </w:rPr>
      </w:pPr>
      <w:bookmarkStart w:id="1" w:name="_Hlk105751961"/>
      <w:r w:rsidRPr="006B76E7">
        <w:rPr>
          <w:rFonts w:ascii="Times New Roman" w:eastAsia="Times New Roman" w:hAnsi="Times New Roman" w:cs="Times New Roman"/>
          <w:color w:val="000000"/>
          <w:sz w:val="24"/>
          <w:szCs w:val="24"/>
          <w:lang w:val="fr-FR" w:eastAsia="fr-FR"/>
        </w:rPr>
        <w:t>Le présent mémoire porte sur « </w:t>
      </w:r>
      <w:r w:rsidR="00684813" w:rsidRPr="0025213D">
        <w:rPr>
          <w:rFonts w:asciiTheme="majorBidi" w:hAnsiTheme="majorBidi" w:cstheme="majorBidi"/>
          <w:sz w:val="24"/>
          <w:szCs w:val="24"/>
          <w:lang w:val="fr-FR"/>
        </w:rPr>
        <w:t>Les enjeux de l'enseignement-apprentissage de la lecture au cycle primaire</w:t>
      </w:r>
      <w:r w:rsidR="00684813">
        <w:rPr>
          <w:rFonts w:asciiTheme="majorBidi" w:hAnsiTheme="majorBidi" w:cstheme="majorBidi"/>
          <w:sz w:val="24"/>
          <w:szCs w:val="24"/>
          <w:lang w:val="fr-FR"/>
        </w:rPr>
        <w:t xml:space="preserve">. </w:t>
      </w:r>
      <w:r w:rsidR="00684813" w:rsidRPr="0025213D">
        <w:rPr>
          <w:rFonts w:asciiTheme="majorBidi" w:hAnsiTheme="majorBidi" w:cstheme="majorBidi"/>
          <w:sz w:val="24"/>
          <w:szCs w:val="24"/>
          <w:lang w:val="fr-FR"/>
        </w:rPr>
        <w:t>Le cas des apprenants de fin du cycle primaire</w:t>
      </w:r>
      <w:r w:rsidR="00684813">
        <w:rPr>
          <w:rFonts w:asciiTheme="majorBidi" w:hAnsiTheme="majorBidi" w:cstheme="majorBidi"/>
          <w:sz w:val="24"/>
          <w:szCs w:val="24"/>
          <w:lang w:val="fr-FR"/>
        </w:rPr>
        <w:t xml:space="preserve">. </w:t>
      </w:r>
      <w:r w:rsidR="00684813" w:rsidRPr="00684813">
        <w:rPr>
          <w:rFonts w:asciiTheme="majorBidi" w:hAnsiTheme="majorBidi" w:cstheme="majorBidi"/>
          <w:sz w:val="24"/>
          <w:szCs w:val="24"/>
          <w:lang w:val="fr-FR"/>
        </w:rPr>
        <w:t xml:space="preserve">École </w:t>
      </w:r>
      <w:proofErr w:type="spellStart"/>
      <w:r w:rsidR="00684813" w:rsidRPr="00684813">
        <w:rPr>
          <w:rFonts w:asciiTheme="majorBidi" w:hAnsiTheme="majorBidi" w:cstheme="majorBidi"/>
          <w:sz w:val="24"/>
          <w:szCs w:val="24"/>
          <w:lang w:val="fr-FR"/>
        </w:rPr>
        <w:t>Gherissi</w:t>
      </w:r>
      <w:proofErr w:type="spellEnd"/>
      <w:r w:rsidR="00684813" w:rsidRPr="00684813">
        <w:rPr>
          <w:rFonts w:asciiTheme="majorBidi" w:hAnsiTheme="majorBidi" w:cstheme="majorBidi"/>
          <w:sz w:val="24"/>
          <w:szCs w:val="24"/>
          <w:lang w:val="fr-FR"/>
        </w:rPr>
        <w:t xml:space="preserve"> </w:t>
      </w:r>
      <w:proofErr w:type="spellStart"/>
      <w:r w:rsidR="00684813" w:rsidRPr="00684813">
        <w:rPr>
          <w:rFonts w:asciiTheme="majorBidi" w:hAnsiTheme="majorBidi" w:cstheme="majorBidi"/>
          <w:sz w:val="24"/>
          <w:szCs w:val="24"/>
          <w:lang w:val="fr-FR"/>
        </w:rPr>
        <w:t>Mesbah</w:t>
      </w:r>
      <w:proofErr w:type="spellEnd"/>
      <w:r w:rsidR="00684813" w:rsidRPr="00684813">
        <w:rPr>
          <w:rFonts w:asciiTheme="majorBidi" w:hAnsiTheme="majorBidi" w:cstheme="majorBidi"/>
          <w:sz w:val="24"/>
          <w:szCs w:val="24"/>
          <w:lang w:val="fr-FR"/>
        </w:rPr>
        <w:t xml:space="preserve"> – El Oued</w:t>
      </w:r>
      <w:r w:rsidR="00684813">
        <w:rPr>
          <w:rFonts w:asciiTheme="majorBidi" w:hAnsiTheme="majorBidi" w:cstheme="majorBidi"/>
          <w:sz w:val="24"/>
          <w:szCs w:val="24"/>
          <w:lang w:val="fr-FR"/>
        </w:rPr>
        <w:t>. »</w:t>
      </w:r>
    </w:p>
    <w:p w14:paraId="0A59DE72" w14:textId="3E7B1784" w:rsidR="006B76E7" w:rsidRDefault="006B76E7" w:rsidP="00106B3F">
      <w:pPr>
        <w:bidi w:val="0"/>
        <w:spacing w:after="0" w:line="360" w:lineRule="auto"/>
        <w:jc w:val="both"/>
        <w:rPr>
          <w:rFonts w:ascii="Times New Roman" w:eastAsia="Times New Roman" w:hAnsi="Times New Roman" w:cs="Times New Roman"/>
          <w:color w:val="000000"/>
          <w:sz w:val="24"/>
          <w:szCs w:val="24"/>
          <w:lang w:val="fr-FR" w:eastAsia="fr-FR"/>
        </w:rPr>
      </w:pPr>
      <w:r w:rsidRPr="006B76E7">
        <w:rPr>
          <w:rFonts w:ascii="Times New Roman" w:eastAsia="Times New Roman" w:hAnsi="Times New Roman" w:cs="Times New Roman"/>
          <w:color w:val="000000"/>
          <w:sz w:val="24"/>
          <w:szCs w:val="24"/>
          <w:lang w:val="fr-FR" w:eastAsia="fr-FR"/>
        </w:rPr>
        <w:t xml:space="preserve">Afin de démontrer </w:t>
      </w:r>
      <w:r w:rsidRPr="006B76E7">
        <w:rPr>
          <w:rFonts w:ascii="Times New Roman" w:eastAsia="Times New Roman" w:hAnsi="Times New Roman" w:cs="Times New Roman"/>
          <w:color w:val="000000"/>
          <w:sz w:val="24"/>
          <w:szCs w:val="24"/>
          <w:shd w:val="clear" w:color="auto" w:fill="FFFFFB"/>
          <w:lang w:val="fr-FR"/>
        </w:rPr>
        <w:t>l'impact de l'enseignement de la lecture en 5</w:t>
      </w:r>
      <w:r w:rsidR="00C31E16" w:rsidRPr="00C31E16">
        <w:rPr>
          <w:rFonts w:ascii="Times New Roman" w:eastAsia="Times New Roman" w:hAnsi="Times New Roman" w:cs="Times New Roman"/>
          <w:color w:val="000000"/>
          <w:sz w:val="24"/>
          <w:szCs w:val="24"/>
          <w:shd w:val="clear" w:color="auto" w:fill="FFFFFB"/>
          <w:vertAlign w:val="superscript"/>
          <w:lang w:val="fr-FR"/>
        </w:rPr>
        <w:t>ème</w:t>
      </w:r>
      <w:r w:rsidR="00C31E16">
        <w:rPr>
          <w:rFonts w:ascii="Times New Roman" w:eastAsia="Times New Roman" w:hAnsi="Times New Roman" w:cs="Times New Roman"/>
          <w:color w:val="000000"/>
          <w:sz w:val="24"/>
          <w:szCs w:val="24"/>
          <w:shd w:val="clear" w:color="auto" w:fill="FFFFFB"/>
          <w:lang w:val="fr-FR"/>
        </w:rPr>
        <w:t xml:space="preserve"> </w:t>
      </w:r>
      <w:r w:rsidRPr="006B76E7">
        <w:rPr>
          <w:rFonts w:ascii="Times New Roman" w:eastAsia="Times New Roman" w:hAnsi="Times New Roman" w:cs="Times New Roman"/>
          <w:color w:val="000000"/>
          <w:sz w:val="24"/>
          <w:szCs w:val="24"/>
          <w:shd w:val="clear" w:color="auto" w:fill="FFFFFB"/>
          <w:lang w:val="fr-FR"/>
        </w:rPr>
        <w:t xml:space="preserve"> année primaire sur le développement des compétences linguistiques en </w:t>
      </w:r>
      <w:r w:rsidR="00C31E16">
        <w:rPr>
          <w:rFonts w:ascii="Times New Roman" w:eastAsia="Times New Roman" w:hAnsi="Times New Roman" w:cs="Times New Roman"/>
          <w:color w:val="000000"/>
          <w:sz w:val="24"/>
          <w:szCs w:val="24"/>
          <w:shd w:val="clear" w:color="auto" w:fill="FFFFFB"/>
          <w:lang w:val="fr-FR"/>
        </w:rPr>
        <w:t>français langue étrangère (désormais FLE)</w:t>
      </w:r>
      <w:r w:rsidRPr="006B76E7">
        <w:rPr>
          <w:rFonts w:ascii="Times New Roman" w:eastAsia="Times New Roman" w:hAnsi="Times New Roman" w:cs="Times New Roman"/>
          <w:color w:val="000000"/>
          <w:sz w:val="24"/>
          <w:szCs w:val="24"/>
          <w:shd w:val="clear" w:color="auto" w:fill="FFFFFB"/>
          <w:lang w:val="fr-FR"/>
        </w:rPr>
        <w:t>, d'identifier les défis rencontrés, et de déterminer les stratégies pédagogiques les plus efficaces pour améliorer ces compétences de lecture chez les apprenants,</w:t>
      </w:r>
      <w:r w:rsidRPr="006B76E7">
        <w:rPr>
          <w:rFonts w:ascii="Times New Roman" w:eastAsia="Times New Roman" w:hAnsi="Times New Roman" w:cs="Times New Roman"/>
          <w:color w:val="000000"/>
          <w:sz w:val="24"/>
          <w:szCs w:val="24"/>
          <w:lang w:val="fr-FR" w:eastAsia="fr-FR"/>
        </w:rPr>
        <w:t xml:space="preserve"> nous avons mené une étude basée sur une expérimentation qui s’est déroulée au primaire avec les élèves de 5</w:t>
      </w:r>
      <w:r w:rsidRPr="006B76E7">
        <w:rPr>
          <w:rFonts w:ascii="Times New Roman" w:eastAsia="Times New Roman" w:hAnsi="Times New Roman" w:cs="Times New Roman"/>
          <w:color w:val="000000"/>
          <w:sz w:val="24"/>
          <w:szCs w:val="24"/>
          <w:vertAlign w:val="superscript"/>
          <w:lang w:val="fr-FR" w:eastAsia="fr-FR"/>
        </w:rPr>
        <w:t>ème</w:t>
      </w:r>
      <w:r w:rsidRPr="006B76E7">
        <w:rPr>
          <w:rFonts w:ascii="Times New Roman" w:eastAsia="Times New Roman" w:hAnsi="Times New Roman" w:cs="Times New Roman"/>
          <w:color w:val="000000"/>
          <w:sz w:val="24"/>
          <w:szCs w:val="24"/>
          <w:lang w:val="fr-FR" w:eastAsia="fr-FR"/>
        </w:rPr>
        <w:t xml:space="preserve"> année primaire et une enquête par un questionnaire effectué auprès des enseignants du français du primaire.</w:t>
      </w:r>
    </w:p>
    <w:p w14:paraId="7152EC9B" w14:textId="77777777" w:rsidR="00106B3F" w:rsidRPr="006B76E7" w:rsidRDefault="00106B3F" w:rsidP="00106B3F">
      <w:pPr>
        <w:bidi w:val="0"/>
        <w:spacing w:after="0" w:line="360" w:lineRule="auto"/>
        <w:jc w:val="both"/>
        <w:rPr>
          <w:rFonts w:ascii="Times New Roman" w:eastAsia="Times New Roman" w:hAnsi="Times New Roman" w:cs="Times New Roman"/>
          <w:color w:val="000000"/>
          <w:sz w:val="24"/>
          <w:szCs w:val="24"/>
          <w:shd w:val="clear" w:color="auto" w:fill="FFFFFB"/>
          <w:lang w:val="fr-FR"/>
        </w:rPr>
      </w:pPr>
    </w:p>
    <w:p w14:paraId="34B76D64" w14:textId="2CC316F0" w:rsidR="006B76E7" w:rsidRPr="006B76E7" w:rsidRDefault="006B76E7" w:rsidP="00106B3F">
      <w:pPr>
        <w:bidi w:val="0"/>
        <w:spacing w:after="0" w:line="360" w:lineRule="auto"/>
        <w:jc w:val="both"/>
        <w:rPr>
          <w:rFonts w:ascii="Times New Roman" w:eastAsia="Times New Roman" w:hAnsi="Times New Roman" w:cs="Times New Roman"/>
          <w:color w:val="000000"/>
          <w:sz w:val="24"/>
          <w:szCs w:val="24"/>
          <w:lang w:val="fr-FR" w:eastAsia="fr-FR"/>
        </w:rPr>
      </w:pPr>
      <w:r w:rsidRPr="006B76E7">
        <w:rPr>
          <w:rFonts w:ascii="Times New Roman" w:eastAsia="Times New Roman" w:hAnsi="Times New Roman" w:cs="Times New Roman"/>
          <w:color w:val="000000"/>
          <w:sz w:val="24"/>
          <w:szCs w:val="24"/>
          <w:lang w:val="fr-FR" w:eastAsia="fr-FR"/>
        </w:rPr>
        <w:t>Les résultats de notre recherche nous ont permis de confirmer nos hypothèses et de constater que la lecture apparaît comme un élément crucial de l'apprentissage du français langue étrangère (FLE). En effet, Les enseignants adoptent une approche variée, incluant la lecture syllabique silencieuse</w:t>
      </w:r>
      <w:r w:rsidR="00C31E16">
        <w:rPr>
          <w:rFonts w:ascii="Times New Roman" w:eastAsia="Times New Roman" w:hAnsi="Times New Roman" w:cs="Times New Roman"/>
          <w:color w:val="000000"/>
          <w:sz w:val="24"/>
          <w:szCs w:val="24"/>
          <w:lang w:val="fr-FR" w:eastAsia="fr-FR"/>
        </w:rPr>
        <w:t xml:space="preserve"> </w:t>
      </w:r>
      <w:r w:rsidRPr="006B76E7">
        <w:rPr>
          <w:rFonts w:ascii="Times New Roman" w:eastAsia="Times New Roman" w:hAnsi="Times New Roman" w:cs="Times New Roman"/>
          <w:color w:val="000000"/>
          <w:sz w:val="24"/>
          <w:szCs w:val="24"/>
          <w:lang w:val="fr-FR" w:eastAsia="fr-FR"/>
        </w:rPr>
        <w:t>et mixte pour répondre aux besoins divers des élèves. Toutefois, des défis persistants comme la dyslexie et le manque de motivation nécessitent une approche spécifique. En somme, une approche pédagogique interactive et variée s'avère cruciale pour le développement des compétences linguistiques en FLE. Enfin, cette étude souligne l'importance primordiale de la lecture dans l'acquisition et la maîtrise du français, influant positivement sur la prononciation, l'articulation, la compréhension et la motivation des apprenants.</w:t>
      </w:r>
    </w:p>
    <w:p w14:paraId="1AECD76A" w14:textId="77777777" w:rsidR="00106B3F" w:rsidRDefault="00106B3F" w:rsidP="00684813">
      <w:pPr>
        <w:bidi w:val="0"/>
        <w:spacing w:after="0" w:line="360" w:lineRule="auto"/>
        <w:rPr>
          <w:rFonts w:ascii="Times New Roman" w:eastAsia="Times New Roman" w:hAnsi="Times New Roman" w:cs="Times New Roman"/>
          <w:b/>
          <w:bCs/>
          <w:color w:val="000000"/>
          <w:sz w:val="24"/>
          <w:szCs w:val="24"/>
          <w:lang w:val="fr-FR" w:eastAsia="fr-FR"/>
        </w:rPr>
      </w:pPr>
    </w:p>
    <w:p w14:paraId="7BEC7515" w14:textId="13983FFF" w:rsidR="006B76E7" w:rsidRPr="006B76E7" w:rsidRDefault="006B76E7" w:rsidP="00106B3F">
      <w:pPr>
        <w:bidi w:val="0"/>
        <w:spacing w:after="0" w:line="360" w:lineRule="auto"/>
        <w:rPr>
          <w:rFonts w:ascii="Times New Roman" w:eastAsia="Times New Roman" w:hAnsi="Times New Roman" w:cs="Times New Roman"/>
          <w:color w:val="000000"/>
          <w:sz w:val="24"/>
          <w:szCs w:val="24"/>
          <w:rtl/>
          <w:lang w:val="fr-FR" w:eastAsia="fr-FR"/>
        </w:rPr>
      </w:pPr>
      <w:r w:rsidRPr="006B76E7">
        <w:rPr>
          <w:rFonts w:ascii="Times New Roman" w:eastAsia="Times New Roman" w:hAnsi="Times New Roman" w:cs="Times New Roman"/>
          <w:b/>
          <w:bCs/>
          <w:color w:val="000000"/>
          <w:sz w:val="24"/>
          <w:szCs w:val="24"/>
          <w:lang w:val="fr-FR" w:eastAsia="fr-FR"/>
        </w:rPr>
        <w:t>Mots clés :</w:t>
      </w:r>
      <w:r w:rsidRPr="006B76E7">
        <w:rPr>
          <w:rFonts w:ascii="Times New Roman" w:eastAsia="Times New Roman" w:hAnsi="Times New Roman" w:cs="Times New Roman"/>
          <w:color w:val="000000"/>
          <w:sz w:val="24"/>
          <w:szCs w:val="24"/>
          <w:lang w:val="fr-FR" w:eastAsia="fr-FR"/>
        </w:rPr>
        <w:t xml:space="preserve"> la lecture, stratégies pédagogiques, prononciation, </w:t>
      </w:r>
      <w:bookmarkEnd w:id="1"/>
      <w:r w:rsidRPr="006B76E7">
        <w:rPr>
          <w:rFonts w:ascii="Times New Roman" w:eastAsia="Times New Roman" w:hAnsi="Times New Roman" w:cs="Times New Roman"/>
          <w:color w:val="000000"/>
          <w:sz w:val="24"/>
          <w:szCs w:val="24"/>
          <w:lang w:val="fr-FR" w:eastAsia="fr-FR"/>
        </w:rPr>
        <w:t>articulation, approche interactive</w:t>
      </w:r>
      <w:r w:rsidR="00C31E16">
        <w:rPr>
          <w:rFonts w:ascii="Times New Roman" w:eastAsia="Times New Roman" w:hAnsi="Times New Roman" w:cs="Times New Roman"/>
          <w:color w:val="000000"/>
          <w:sz w:val="24"/>
          <w:szCs w:val="24"/>
          <w:lang w:val="fr-FR" w:eastAsia="fr-FR"/>
        </w:rPr>
        <w:t>, les enjeux.</w:t>
      </w:r>
    </w:p>
    <w:p w14:paraId="3954AC14" w14:textId="77777777" w:rsidR="006B76E7" w:rsidRPr="007A5976" w:rsidRDefault="006B76E7" w:rsidP="00684813">
      <w:pPr>
        <w:bidi w:val="0"/>
        <w:spacing w:after="0" w:line="360" w:lineRule="auto"/>
        <w:rPr>
          <w:rFonts w:ascii="Times New Roman" w:eastAsia="Times New Roman" w:hAnsi="Times New Roman" w:cs="Times New Roman"/>
          <w:b/>
          <w:bCs/>
          <w:color w:val="000000"/>
          <w:sz w:val="24"/>
          <w:szCs w:val="24"/>
          <w:lang w:val="fr-FR" w:eastAsia="fr-FR"/>
        </w:rPr>
      </w:pPr>
    </w:p>
    <w:p w14:paraId="005A4214" w14:textId="77777777" w:rsidR="006B76E7" w:rsidRPr="007A5976" w:rsidRDefault="006B76E7" w:rsidP="006B76E7">
      <w:pPr>
        <w:bidi w:val="0"/>
        <w:spacing w:after="0" w:line="360" w:lineRule="auto"/>
        <w:jc w:val="both"/>
        <w:rPr>
          <w:rFonts w:ascii="Times New Roman" w:eastAsia="Times New Roman" w:hAnsi="Times New Roman" w:cs="Times New Roman"/>
          <w:b/>
          <w:bCs/>
          <w:color w:val="000000"/>
          <w:sz w:val="24"/>
          <w:szCs w:val="24"/>
          <w:lang w:val="fr-FR" w:eastAsia="fr-FR"/>
        </w:rPr>
      </w:pPr>
    </w:p>
    <w:p w14:paraId="21A59F55" w14:textId="77777777" w:rsidR="006B76E7" w:rsidRPr="007A5976" w:rsidRDefault="006B76E7" w:rsidP="006B76E7">
      <w:pPr>
        <w:bidi w:val="0"/>
        <w:spacing w:after="0" w:line="360" w:lineRule="auto"/>
        <w:jc w:val="both"/>
        <w:rPr>
          <w:rFonts w:ascii="Times New Roman" w:eastAsia="Times New Roman" w:hAnsi="Times New Roman" w:cs="Times New Roman"/>
          <w:b/>
          <w:bCs/>
          <w:color w:val="000000"/>
          <w:sz w:val="24"/>
          <w:szCs w:val="24"/>
          <w:lang w:val="fr-FR" w:eastAsia="fr-FR"/>
        </w:rPr>
      </w:pPr>
    </w:p>
    <w:p w14:paraId="69DE3DD8" w14:textId="77777777" w:rsidR="006B76E7" w:rsidRPr="007A5976" w:rsidRDefault="006B76E7" w:rsidP="006B76E7">
      <w:pPr>
        <w:bidi w:val="0"/>
        <w:spacing w:after="0" w:line="360" w:lineRule="auto"/>
        <w:jc w:val="both"/>
        <w:rPr>
          <w:rFonts w:ascii="Times New Roman" w:eastAsia="Times New Roman" w:hAnsi="Times New Roman" w:cs="Times New Roman"/>
          <w:b/>
          <w:bCs/>
          <w:color w:val="000000"/>
          <w:sz w:val="24"/>
          <w:szCs w:val="24"/>
          <w:lang w:val="fr-FR" w:eastAsia="fr-FR"/>
        </w:rPr>
      </w:pPr>
    </w:p>
    <w:p w14:paraId="0DF77804" w14:textId="77777777" w:rsidR="006B76E7" w:rsidRPr="007A5976" w:rsidRDefault="006B76E7" w:rsidP="006B76E7">
      <w:pPr>
        <w:bidi w:val="0"/>
        <w:spacing w:after="0" w:line="360" w:lineRule="auto"/>
        <w:jc w:val="both"/>
        <w:rPr>
          <w:rFonts w:ascii="Times New Roman" w:eastAsia="Times New Roman" w:hAnsi="Times New Roman" w:cs="Times New Roman"/>
          <w:b/>
          <w:bCs/>
          <w:color w:val="000000"/>
          <w:sz w:val="24"/>
          <w:szCs w:val="24"/>
          <w:lang w:val="fr-FR" w:eastAsia="fr-FR"/>
        </w:rPr>
      </w:pPr>
    </w:p>
    <w:p w14:paraId="69C3DE2F" w14:textId="77777777" w:rsidR="006B76E7" w:rsidRPr="007A5976" w:rsidRDefault="006B76E7" w:rsidP="006B76E7">
      <w:pPr>
        <w:bidi w:val="0"/>
        <w:spacing w:after="0" w:line="360" w:lineRule="auto"/>
        <w:jc w:val="both"/>
        <w:rPr>
          <w:rFonts w:ascii="Times New Roman" w:eastAsia="Times New Roman" w:hAnsi="Times New Roman" w:cs="Times New Roman"/>
          <w:b/>
          <w:bCs/>
          <w:color w:val="000000"/>
          <w:sz w:val="24"/>
          <w:szCs w:val="24"/>
          <w:lang w:val="fr-FR" w:eastAsia="fr-FR"/>
        </w:rPr>
      </w:pPr>
    </w:p>
    <w:p w14:paraId="1A2F9BC6" w14:textId="77777777" w:rsidR="006B76E7" w:rsidRPr="007A5976" w:rsidRDefault="006B76E7" w:rsidP="006B76E7">
      <w:pPr>
        <w:bidi w:val="0"/>
        <w:spacing w:after="0" w:line="360" w:lineRule="auto"/>
        <w:jc w:val="both"/>
        <w:rPr>
          <w:rFonts w:ascii="Times New Roman" w:eastAsia="Times New Roman" w:hAnsi="Times New Roman" w:cs="Times New Roman"/>
          <w:b/>
          <w:bCs/>
          <w:color w:val="000000"/>
          <w:sz w:val="24"/>
          <w:szCs w:val="24"/>
          <w:lang w:val="fr-FR" w:eastAsia="fr-FR"/>
        </w:rPr>
      </w:pPr>
    </w:p>
    <w:p w14:paraId="137BC474" w14:textId="77777777" w:rsidR="006B76E7" w:rsidRPr="006B76E7" w:rsidRDefault="006B76E7" w:rsidP="006B76E7">
      <w:pPr>
        <w:bidi w:val="0"/>
        <w:spacing w:after="0" w:line="360" w:lineRule="auto"/>
        <w:jc w:val="both"/>
        <w:rPr>
          <w:rFonts w:ascii="Times New Roman" w:eastAsia="Times New Roman" w:hAnsi="Times New Roman" w:cs="Times New Roman"/>
          <w:b/>
          <w:bCs/>
          <w:color w:val="000000"/>
          <w:sz w:val="26"/>
          <w:szCs w:val="26"/>
          <w:lang w:val="en" w:eastAsia="fr-FR"/>
        </w:rPr>
      </w:pPr>
      <w:r w:rsidRPr="006B76E7">
        <w:rPr>
          <w:rFonts w:ascii="Times New Roman" w:eastAsia="Times New Roman" w:hAnsi="Times New Roman" w:cs="Times New Roman"/>
          <w:b/>
          <w:bCs/>
          <w:color w:val="000000"/>
          <w:sz w:val="26"/>
          <w:szCs w:val="26"/>
          <w:lang w:val="en" w:eastAsia="fr-FR"/>
        </w:rPr>
        <w:t>Summary</w:t>
      </w:r>
    </w:p>
    <w:p w14:paraId="5419A3AE" w14:textId="770B5345" w:rsidR="006B76E7" w:rsidRDefault="006B76E7" w:rsidP="00106B3F">
      <w:pPr>
        <w:bidi w:val="0"/>
        <w:spacing w:after="0" w:line="360" w:lineRule="auto"/>
        <w:jc w:val="both"/>
        <w:rPr>
          <w:rFonts w:ascii="Times New Roman" w:eastAsia="Times New Roman" w:hAnsi="Times New Roman" w:cs="Times New Roman"/>
          <w:color w:val="000000"/>
          <w:sz w:val="24"/>
          <w:szCs w:val="24"/>
          <w:lang w:val="en" w:eastAsia="fr-FR"/>
        </w:rPr>
      </w:pPr>
      <w:r w:rsidRPr="006B76E7">
        <w:rPr>
          <w:rFonts w:ascii="Times New Roman" w:eastAsia="Times New Roman" w:hAnsi="Times New Roman" w:cs="Times New Roman"/>
          <w:color w:val="000000"/>
          <w:sz w:val="24"/>
          <w:szCs w:val="24"/>
          <w:lang w:val="en" w:eastAsia="fr-FR"/>
        </w:rPr>
        <w:t xml:space="preserve">This dissertation focuses on </w:t>
      </w:r>
      <w:r w:rsidR="00106B3F" w:rsidRPr="00106B3F">
        <w:rPr>
          <w:rFonts w:ascii="Times New Roman" w:eastAsia="Times New Roman" w:hAnsi="Times New Roman" w:cs="Times New Roman"/>
          <w:color w:val="000000"/>
          <w:sz w:val="24"/>
          <w:szCs w:val="24"/>
          <w:lang w:eastAsia="fr-FR"/>
        </w:rPr>
        <w:t>«</w:t>
      </w:r>
      <w:r w:rsidR="00106B3F">
        <w:rPr>
          <w:rFonts w:ascii="Times New Roman" w:eastAsia="Times New Roman" w:hAnsi="Times New Roman" w:cs="Times New Roman" w:hint="cs"/>
          <w:color w:val="000000"/>
          <w:sz w:val="24"/>
          <w:szCs w:val="24"/>
          <w:rtl/>
          <w:lang w:val="fr-FR" w:eastAsia="fr-FR"/>
        </w:rPr>
        <w:t xml:space="preserve"> </w:t>
      </w:r>
      <w:r w:rsidR="00106B3F" w:rsidRPr="00106B3F">
        <w:rPr>
          <w:rFonts w:ascii="Times New Roman" w:eastAsia="Times New Roman" w:hAnsi="Times New Roman" w:cs="Times New Roman"/>
          <w:color w:val="000000"/>
          <w:sz w:val="24"/>
          <w:szCs w:val="24"/>
          <w:lang w:val="en" w:eastAsia="fr-FR"/>
        </w:rPr>
        <w:t xml:space="preserve">The challenges of teaching-learning reading in the primary cycle. The case of learners at the end of the primary cycle. </w:t>
      </w:r>
      <w:proofErr w:type="spellStart"/>
      <w:r w:rsidR="00106B3F" w:rsidRPr="00106B3F">
        <w:rPr>
          <w:rFonts w:ascii="Times New Roman" w:eastAsia="Times New Roman" w:hAnsi="Times New Roman" w:cs="Times New Roman"/>
          <w:color w:val="000000"/>
          <w:sz w:val="24"/>
          <w:szCs w:val="24"/>
          <w:lang w:val="en" w:eastAsia="fr-FR"/>
        </w:rPr>
        <w:t>Gherissi</w:t>
      </w:r>
      <w:proofErr w:type="spellEnd"/>
      <w:r w:rsidR="00106B3F" w:rsidRPr="00106B3F">
        <w:rPr>
          <w:rFonts w:ascii="Times New Roman" w:eastAsia="Times New Roman" w:hAnsi="Times New Roman" w:cs="Times New Roman"/>
          <w:color w:val="000000"/>
          <w:sz w:val="24"/>
          <w:szCs w:val="24"/>
          <w:lang w:val="en" w:eastAsia="fr-FR"/>
        </w:rPr>
        <w:t xml:space="preserve"> Mesbah School – El Oued.</w:t>
      </w:r>
      <w:r w:rsidRPr="006B76E7">
        <w:rPr>
          <w:rFonts w:ascii="Times New Roman" w:eastAsia="Times New Roman" w:hAnsi="Times New Roman" w:cs="Times New Roman"/>
          <w:color w:val="000000"/>
          <w:sz w:val="24"/>
          <w:szCs w:val="24"/>
          <w:lang w:val="en" w:eastAsia="fr-FR"/>
        </w:rPr>
        <w:t>”.</w:t>
      </w:r>
      <w:r w:rsidR="00106B3F">
        <w:rPr>
          <w:rFonts w:ascii="Times New Roman" w:eastAsia="Times New Roman" w:hAnsi="Times New Roman" w:cs="Times New Roman"/>
          <w:color w:val="000000"/>
          <w:sz w:val="24"/>
          <w:szCs w:val="24"/>
          <w:lang w:val="en" w:eastAsia="fr-FR"/>
        </w:rPr>
        <w:t xml:space="preserve"> </w:t>
      </w:r>
      <w:r w:rsidRPr="006B76E7">
        <w:rPr>
          <w:rFonts w:ascii="Times New Roman" w:eastAsia="Times New Roman" w:hAnsi="Times New Roman" w:cs="Times New Roman"/>
          <w:color w:val="000000"/>
          <w:sz w:val="24"/>
          <w:szCs w:val="24"/>
          <w:lang w:val="en" w:eastAsia="fr-FR"/>
        </w:rPr>
        <w:t>In order to demonstrate the impact of reading teaching in the 5th year of primary school on the development of linguistic skills in (FLE), to identify the challenges encountered, and to determine the most effective teaching strategies to improve these reading skills among learners, we carried out a study based on an experiment which took place in primary school with 5th year primary school pupils and a survey using a questionnaire carried out among primary school French teachers.</w:t>
      </w:r>
    </w:p>
    <w:p w14:paraId="243C9104" w14:textId="77777777" w:rsidR="00106B3F" w:rsidRPr="006B76E7" w:rsidRDefault="00106B3F" w:rsidP="00106B3F">
      <w:pPr>
        <w:bidi w:val="0"/>
        <w:spacing w:after="0" w:line="360" w:lineRule="auto"/>
        <w:jc w:val="both"/>
        <w:rPr>
          <w:rFonts w:ascii="Times New Roman" w:eastAsia="Times New Roman" w:hAnsi="Times New Roman" w:cs="Times New Roman"/>
          <w:color w:val="000000"/>
          <w:sz w:val="24"/>
          <w:szCs w:val="24"/>
          <w:lang w:val="en" w:eastAsia="fr-FR"/>
        </w:rPr>
      </w:pPr>
    </w:p>
    <w:p w14:paraId="76A93D99" w14:textId="77777777" w:rsidR="006B76E7" w:rsidRDefault="006B76E7" w:rsidP="006B76E7">
      <w:pPr>
        <w:bidi w:val="0"/>
        <w:spacing w:after="0" w:line="360" w:lineRule="auto"/>
        <w:jc w:val="both"/>
        <w:rPr>
          <w:rFonts w:ascii="Times New Roman" w:eastAsia="Times New Roman" w:hAnsi="Times New Roman" w:cs="Times New Roman"/>
          <w:color w:val="000000"/>
          <w:sz w:val="24"/>
          <w:szCs w:val="24"/>
          <w:lang w:val="en" w:eastAsia="fr-FR"/>
        </w:rPr>
      </w:pPr>
      <w:r w:rsidRPr="006B76E7">
        <w:rPr>
          <w:rFonts w:ascii="Times New Roman" w:eastAsia="Times New Roman" w:hAnsi="Times New Roman" w:cs="Times New Roman"/>
          <w:color w:val="000000"/>
          <w:sz w:val="24"/>
          <w:szCs w:val="24"/>
          <w:lang w:val="en" w:eastAsia="fr-FR"/>
        </w:rPr>
        <w:t>The results of our research allowed us to confirm our hypotheses and to note that reading appears to be a crucial element in learning French as a foreign language (FLE). Indeed, teachers adopt a varied approach, including silent syllabic reading, and mixed to meet the diverse needs of students. However, persistent challenges like dyslexia and lack of motivation require a specific approach. In short, an interactive and varied teaching approach proves crucial for the development of linguistic skills in FLE. Finally, this study highlights the primordial importance of reading in the acquisition and mastery of French, positively influencing the pronunciation, articulation, comprehension and motivation of learners.</w:t>
      </w:r>
    </w:p>
    <w:p w14:paraId="0BAB5813" w14:textId="77777777" w:rsidR="00106B3F" w:rsidRPr="006B76E7" w:rsidRDefault="00106B3F" w:rsidP="00106B3F">
      <w:pPr>
        <w:bidi w:val="0"/>
        <w:spacing w:after="0" w:line="360" w:lineRule="auto"/>
        <w:jc w:val="both"/>
        <w:rPr>
          <w:rFonts w:ascii="Times New Roman" w:eastAsia="Times New Roman" w:hAnsi="Times New Roman" w:cs="Times New Roman"/>
          <w:color w:val="000000"/>
          <w:sz w:val="24"/>
          <w:szCs w:val="24"/>
          <w:lang w:val="en" w:eastAsia="fr-FR"/>
        </w:rPr>
      </w:pPr>
    </w:p>
    <w:p w14:paraId="125F3403" w14:textId="77777777" w:rsidR="00106B3F" w:rsidRDefault="006B76E7" w:rsidP="006B76E7">
      <w:pPr>
        <w:bidi w:val="0"/>
        <w:spacing w:after="0" w:line="360" w:lineRule="auto"/>
        <w:jc w:val="both"/>
        <w:rPr>
          <w:rFonts w:ascii="Times New Roman" w:eastAsia="Times New Roman" w:hAnsi="Times New Roman" w:cs="Times New Roman"/>
          <w:b/>
          <w:bCs/>
          <w:color w:val="000000"/>
          <w:sz w:val="24"/>
          <w:szCs w:val="24"/>
          <w:lang w:val="en" w:eastAsia="fr-FR"/>
        </w:rPr>
      </w:pPr>
      <w:r w:rsidRPr="006B76E7">
        <w:rPr>
          <w:rFonts w:ascii="Times New Roman" w:eastAsia="Times New Roman" w:hAnsi="Times New Roman" w:cs="Times New Roman"/>
          <w:b/>
          <w:bCs/>
          <w:color w:val="000000"/>
          <w:sz w:val="24"/>
          <w:szCs w:val="24"/>
          <w:lang w:val="en" w:eastAsia="fr-FR"/>
        </w:rPr>
        <w:t xml:space="preserve">Key words: </w:t>
      </w:r>
    </w:p>
    <w:p w14:paraId="55AD0C4B" w14:textId="5E6A1D87" w:rsidR="006B76E7" w:rsidRPr="00C31E16" w:rsidRDefault="006B76E7" w:rsidP="00106B3F">
      <w:pPr>
        <w:bidi w:val="0"/>
        <w:spacing w:after="0" w:line="360" w:lineRule="auto"/>
        <w:jc w:val="both"/>
        <w:rPr>
          <w:rFonts w:ascii="Times New Roman" w:eastAsia="Times New Roman" w:hAnsi="Times New Roman" w:cs="Times New Roman"/>
          <w:color w:val="000000"/>
          <w:sz w:val="24"/>
          <w:szCs w:val="24"/>
          <w:lang w:eastAsia="fr-FR"/>
        </w:rPr>
      </w:pPr>
      <w:r w:rsidRPr="006B76E7">
        <w:rPr>
          <w:rFonts w:ascii="Times New Roman" w:eastAsia="Times New Roman" w:hAnsi="Times New Roman" w:cs="Times New Roman"/>
          <w:color w:val="000000"/>
          <w:sz w:val="24"/>
          <w:szCs w:val="24"/>
          <w:lang w:val="en" w:eastAsia="fr-FR"/>
        </w:rPr>
        <w:t>reading, teaching strategies, pronunciation, articulation, interactive approach</w:t>
      </w:r>
      <w:r w:rsidR="00C31E16">
        <w:rPr>
          <w:rFonts w:ascii="Times New Roman" w:eastAsia="Times New Roman" w:hAnsi="Times New Roman" w:cs="Times New Roman"/>
          <w:color w:val="000000"/>
          <w:sz w:val="24"/>
          <w:szCs w:val="24"/>
          <w:lang w:val="en" w:eastAsia="fr-FR"/>
        </w:rPr>
        <w:t xml:space="preserve">, </w:t>
      </w:r>
      <w:r w:rsidR="00C31E16" w:rsidRPr="00C31E16">
        <w:rPr>
          <w:rFonts w:ascii="Times New Roman" w:eastAsia="Times New Roman" w:hAnsi="Times New Roman" w:cs="Times New Roman"/>
          <w:color w:val="000000"/>
          <w:sz w:val="24"/>
          <w:szCs w:val="24"/>
          <w:lang w:val="en" w:eastAsia="fr-FR"/>
        </w:rPr>
        <w:t>challenges</w:t>
      </w:r>
      <w:r w:rsidR="00C31E16">
        <w:rPr>
          <w:rFonts w:ascii="Times New Roman" w:eastAsia="Times New Roman" w:hAnsi="Times New Roman" w:cs="Times New Roman"/>
          <w:color w:val="000000"/>
          <w:sz w:val="24"/>
          <w:szCs w:val="24"/>
          <w:lang w:val="en" w:eastAsia="fr-FR"/>
        </w:rPr>
        <w:t>.</w:t>
      </w:r>
    </w:p>
    <w:p w14:paraId="6ABD80DF" w14:textId="77777777" w:rsidR="006B76E7" w:rsidRDefault="006B76E7" w:rsidP="006B76E7">
      <w:pPr>
        <w:spacing w:after="0" w:line="276" w:lineRule="auto"/>
        <w:jc w:val="lowKashida"/>
        <w:rPr>
          <w:rFonts w:ascii="Simplified Arabic" w:eastAsia="Times New Roman" w:hAnsi="Simplified Arabic" w:cs="Simplified Arabic"/>
          <w:b/>
          <w:bCs/>
          <w:color w:val="202124"/>
          <w:sz w:val="32"/>
          <w:szCs w:val="32"/>
          <w:rtl/>
          <w:lang w:val="fr-FR" w:eastAsia="fr-FR" w:bidi="ar-DZ"/>
        </w:rPr>
      </w:pPr>
    </w:p>
    <w:p w14:paraId="0305CCDF" w14:textId="77777777" w:rsidR="006B76E7" w:rsidRDefault="006B76E7" w:rsidP="006B76E7">
      <w:pPr>
        <w:spacing w:after="0" w:line="276" w:lineRule="auto"/>
        <w:jc w:val="lowKashida"/>
        <w:rPr>
          <w:rFonts w:ascii="Simplified Arabic" w:eastAsia="Times New Roman" w:hAnsi="Simplified Arabic" w:cs="Simplified Arabic"/>
          <w:b/>
          <w:bCs/>
          <w:color w:val="202124"/>
          <w:sz w:val="32"/>
          <w:szCs w:val="32"/>
          <w:rtl/>
          <w:lang w:val="fr-FR" w:eastAsia="fr-FR" w:bidi="ar-DZ"/>
        </w:rPr>
      </w:pPr>
    </w:p>
    <w:p w14:paraId="10914308" w14:textId="77777777" w:rsidR="006B76E7" w:rsidRDefault="006B76E7" w:rsidP="006B76E7">
      <w:pPr>
        <w:spacing w:after="0" w:line="276" w:lineRule="auto"/>
        <w:jc w:val="lowKashida"/>
        <w:rPr>
          <w:rFonts w:ascii="Simplified Arabic" w:eastAsia="Times New Roman" w:hAnsi="Simplified Arabic" w:cs="Simplified Arabic"/>
          <w:b/>
          <w:bCs/>
          <w:color w:val="202124"/>
          <w:sz w:val="32"/>
          <w:szCs w:val="32"/>
          <w:rtl/>
          <w:lang w:val="fr-FR" w:eastAsia="fr-FR" w:bidi="ar-DZ"/>
        </w:rPr>
      </w:pPr>
    </w:p>
    <w:p w14:paraId="2FC55058" w14:textId="77777777" w:rsidR="006B76E7" w:rsidRDefault="006B76E7" w:rsidP="006B76E7">
      <w:pPr>
        <w:spacing w:after="0" w:line="276" w:lineRule="auto"/>
        <w:jc w:val="lowKashida"/>
        <w:rPr>
          <w:rFonts w:ascii="Simplified Arabic" w:eastAsia="Times New Roman" w:hAnsi="Simplified Arabic" w:cs="Simplified Arabic"/>
          <w:b/>
          <w:bCs/>
          <w:color w:val="202124"/>
          <w:sz w:val="32"/>
          <w:szCs w:val="32"/>
          <w:rtl/>
          <w:lang w:val="fr-FR" w:eastAsia="fr-FR" w:bidi="ar-DZ"/>
        </w:rPr>
      </w:pPr>
    </w:p>
    <w:p w14:paraId="3FA8008F" w14:textId="77777777" w:rsidR="006B76E7" w:rsidRDefault="006B76E7" w:rsidP="006B76E7">
      <w:pPr>
        <w:spacing w:after="0" w:line="276" w:lineRule="auto"/>
        <w:jc w:val="lowKashida"/>
        <w:rPr>
          <w:rFonts w:ascii="Simplified Arabic" w:eastAsia="Times New Roman" w:hAnsi="Simplified Arabic" w:cs="Simplified Arabic"/>
          <w:b/>
          <w:bCs/>
          <w:color w:val="202124"/>
          <w:sz w:val="32"/>
          <w:szCs w:val="32"/>
          <w:rtl/>
          <w:lang w:val="fr-FR" w:eastAsia="fr-FR" w:bidi="ar-DZ"/>
        </w:rPr>
      </w:pPr>
    </w:p>
    <w:p w14:paraId="2B2A3775" w14:textId="77777777" w:rsidR="006B76E7" w:rsidRDefault="006B76E7" w:rsidP="006B76E7">
      <w:pPr>
        <w:spacing w:after="0" w:line="276" w:lineRule="auto"/>
        <w:jc w:val="lowKashida"/>
        <w:rPr>
          <w:rFonts w:ascii="Simplified Arabic" w:eastAsia="Times New Roman" w:hAnsi="Simplified Arabic" w:cs="Simplified Arabic"/>
          <w:b/>
          <w:bCs/>
          <w:color w:val="202124"/>
          <w:sz w:val="32"/>
          <w:szCs w:val="32"/>
          <w:rtl/>
          <w:lang w:val="fr-FR" w:eastAsia="fr-FR" w:bidi="ar-DZ"/>
        </w:rPr>
      </w:pPr>
    </w:p>
    <w:p w14:paraId="0D9E3E40" w14:textId="77777777" w:rsidR="006B76E7" w:rsidRDefault="006B76E7" w:rsidP="006B76E7">
      <w:pPr>
        <w:spacing w:after="0" w:line="276" w:lineRule="auto"/>
        <w:jc w:val="lowKashida"/>
        <w:rPr>
          <w:rFonts w:ascii="Simplified Arabic" w:eastAsia="Times New Roman" w:hAnsi="Simplified Arabic" w:cs="Simplified Arabic"/>
          <w:b/>
          <w:bCs/>
          <w:color w:val="202124"/>
          <w:sz w:val="32"/>
          <w:szCs w:val="32"/>
          <w:rtl/>
          <w:lang w:val="fr-FR" w:eastAsia="fr-FR" w:bidi="ar-DZ"/>
        </w:rPr>
      </w:pPr>
    </w:p>
    <w:p w14:paraId="4E6FC968" w14:textId="77777777" w:rsidR="006B76E7" w:rsidRPr="006B76E7" w:rsidRDefault="006B76E7" w:rsidP="006B76E7">
      <w:pPr>
        <w:spacing w:after="0" w:line="276" w:lineRule="auto"/>
        <w:jc w:val="lowKashida"/>
        <w:rPr>
          <w:rFonts w:ascii="Simplified Arabic" w:eastAsia="Times New Roman" w:hAnsi="Simplified Arabic" w:cs="Simplified Arabic"/>
          <w:b/>
          <w:bCs/>
          <w:color w:val="202124"/>
          <w:sz w:val="48"/>
          <w:szCs w:val="48"/>
          <w:lang w:val="fr-FR" w:eastAsia="fr-FR" w:bidi="ar"/>
        </w:rPr>
      </w:pPr>
      <w:r w:rsidRPr="006B76E7">
        <w:rPr>
          <w:rFonts w:ascii="Simplified Arabic" w:eastAsia="Times New Roman" w:hAnsi="Simplified Arabic" w:cs="Simplified Arabic"/>
          <w:b/>
          <w:bCs/>
          <w:color w:val="202124"/>
          <w:sz w:val="32"/>
          <w:szCs w:val="32"/>
          <w:rtl/>
          <w:lang w:val="fr-FR" w:eastAsia="fr-FR" w:bidi="ar"/>
        </w:rPr>
        <w:t>ملخص</w:t>
      </w:r>
    </w:p>
    <w:p w14:paraId="318E894D" w14:textId="7C8C6B9E" w:rsidR="006B76E7" w:rsidRPr="006B76E7" w:rsidRDefault="006B76E7" w:rsidP="006B76E7">
      <w:pPr>
        <w:spacing w:after="0" w:line="276" w:lineRule="auto"/>
        <w:jc w:val="lowKashida"/>
        <w:rPr>
          <w:rFonts w:ascii="Simplified Arabic" w:eastAsia="Times New Roman" w:hAnsi="Simplified Arabic" w:cs="Simplified Arabic"/>
          <w:color w:val="202124"/>
          <w:sz w:val="32"/>
          <w:szCs w:val="32"/>
          <w:rtl/>
          <w:lang w:val="fr-FR" w:eastAsia="fr-FR" w:bidi="ar"/>
        </w:rPr>
      </w:pPr>
      <w:r w:rsidRPr="006B76E7">
        <w:rPr>
          <w:rFonts w:ascii="Simplified Arabic" w:eastAsia="Times New Roman" w:hAnsi="Simplified Arabic" w:cs="Simplified Arabic"/>
          <w:color w:val="202124"/>
          <w:sz w:val="32"/>
          <w:szCs w:val="32"/>
          <w:rtl/>
          <w:lang w:val="fr-FR" w:eastAsia="fr-FR" w:bidi="ar"/>
        </w:rPr>
        <w:t xml:space="preserve">تركز هذه الأطروحة على </w:t>
      </w:r>
      <w:r w:rsidR="00106B3F">
        <w:rPr>
          <w:rFonts w:asciiTheme="majorBidi" w:hAnsiTheme="majorBidi" w:cstheme="majorBidi"/>
          <w:sz w:val="24"/>
          <w:szCs w:val="24"/>
          <w:lang w:val="fr-FR"/>
        </w:rPr>
        <w:t>»</w:t>
      </w:r>
      <w:r w:rsidR="00106B3F" w:rsidRPr="00106B3F">
        <w:rPr>
          <w:rtl/>
        </w:rPr>
        <w:t xml:space="preserve"> </w:t>
      </w:r>
      <w:r w:rsidR="00106B3F" w:rsidRPr="00106B3F">
        <w:rPr>
          <w:rFonts w:ascii="Simplified Arabic" w:eastAsia="Times New Roman" w:hAnsi="Simplified Arabic" w:cs="Simplified Arabic"/>
          <w:color w:val="202124"/>
          <w:sz w:val="32"/>
          <w:szCs w:val="32"/>
          <w:rtl/>
          <w:lang w:val="fr-FR" w:eastAsia="fr-FR" w:bidi="ar"/>
        </w:rPr>
        <w:t>تحديات ت</w:t>
      </w:r>
      <w:r w:rsidR="00106B3F">
        <w:rPr>
          <w:rFonts w:ascii="Simplified Arabic" w:eastAsia="Times New Roman" w:hAnsi="Simplified Arabic" w:cs="Simplified Arabic" w:hint="cs"/>
          <w:color w:val="202124"/>
          <w:sz w:val="32"/>
          <w:szCs w:val="32"/>
          <w:rtl/>
          <w:lang w:val="fr-FR" w:eastAsia="fr-FR" w:bidi="ar-DZ"/>
        </w:rPr>
        <w:t>عليم-</w:t>
      </w:r>
      <w:r w:rsidR="00106B3F" w:rsidRPr="00106B3F">
        <w:rPr>
          <w:rFonts w:ascii="Simplified Arabic" w:eastAsia="Times New Roman" w:hAnsi="Simplified Arabic" w:cs="Simplified Arabic"/>
          <w:color w:val="202124"/>
          <w:sz w:val="32"/>
          <w:szCs w:val="32"/>
          <w:rtl/>
          <w:lang w:val="fr-FR" w:eastAsia="fr-FR" w:bidi="ar"/>
        </w:rPr>
        <w:t>تعلم القراءة في المرحلة الابتدائية. حالة المتعلمين في نهاية المرحلة الابتدائية. مدرسة غريسي مصباح – الوادي</w:t>
      </w:r>
      <w:r w:rsidR="00106B3F" w:rsidRPr="006B76E7">
        <w:rPr>
          <w:rFonts w:ascii="Times New Roman" w:eastAsia="Times New Roman" w:hAnsi="Times New Roman" w:cs="Times New Roman"/>
          <w:color w:val="000000"/>
          <w:sz w:val="24"/>
          <w:szCs w:val="24"/>
          <w:lang w:val="fr-FR" w:eastAsia="fr-FR"/>
        </w:rPr>
        <w:t>«</w:t>
      </w:r>
      <w:r w:rsidR="00106B3F">
        <w:rPr>
          <w:rFonts w:ascii="Times New Roman" w:eastAsia="Times New Roman" w:hAnsi="Times New Roman" w:cs="Times New Roman" w:hint="cs"/>
          <w:color w:val="000000"/>
          <w:sz w:val="24"/>
          <w:szCs w:val="24"/>
          <w:rtl/>
          <w:lang w:val="fr-FR" w:eastAsia="fr-FR"/>
        </w:rPr>
        <w:t xml:space="preserve"> </w:t>
      </w:r>
      <w:r w:rsidRPr="006B76E7">
        <w:rPr>
          <w:rFonts w:ascii="Simplified Arabic" w:eastAsia="Times New Roman" w:hAnsi="Simplified Arabic" w:cs="Simplified Arabic"/>
          <w:color w:val="202124"/>
          <w:sz w:val="32"/>
          <w:szCs w:val="32"/>
          <w:rtl/>
          <w:lang w:val="fr-FR" w:eastAsia="fr-FR" w:bidi="ar"/>
        </w:rPr>
        <w:t>.</w:t>
      </w:r>
    </w:p>
    <w:p w14:paraId="443625BD" w14:textId="77777777" w:rsidR="006B76E7" w:rsidRPr="006B76E7" w:rsidRDefault="006B76E7" w:rsidP="006B76E7">
      <w:pPr>
        <w:spacing w:after="0" w:line="276" w:lineRule="auto"/>
        <w:jc w:val="lowKashida"/>
        <w:rPr>
          <w:rFonts w:ascii="Simplified Arabic" w:eastAsia="Times New Roman" w:hAnsi="Simplified Arabic" w:cs="Simplified Arabic"/>
          <w:color w:val="202124"/>
          <w:sz w:val="32"/>
          <w:szCs w:val="32"/>
          <w:rtl/>
          <w:lang w:val="fr-FR" w:eastAsia="fr-FR" w:bidi="ar"/>
        </w:rPr>
      </w:pPr>
      <w:r w:rsidRPr="006B76E7">
        <w:rPr>
          <w:rFonts w:ascii="Simplified Arabic" w:eastAsia="Times New Roman" w:hAnsi="Simplified Arabic" w:cs="Simplified Arabic"/>
          <w:color w:val="202124"/>
          <w:sz w:val="32"/>
          <w:szCs w:val="32"/>
          <w:rtl/>
          <w:lang w:val="fr-FR" w:eastAsia="fr-FR" w:bidi="ar"/>
        </w:rPr>
        <w:t>من أجل اثبات أثر تدريس القراءة في الصف الخامس الابتدائي في تنمية المهارات اللغوية لدى المتعلمين، والتعرف على التحديات التي تواجهها، وتحديد استراتيجيات التدريس الأكثر فعالية لتحسين مهارات القراءة لدى المتعلمين، قمنا بإجراء دراسة بناءً على تجربة أجريت في المدرسة الابتدائية مع تلاميذ الصف الخامس الابتدائي واستطلاع باستخدام استبيان تم إجراؤه بين معلمي اللغة الفرنسية في المدارس الابتدائية.</w:t>
      </w:r>
    </w:p>
    <w:p w14:paraId="6C52AA89" w14:textId="77777777" w:rsidR="006B76E7" w:rsidRDefault="006B76E7" w:rsidP="006B76E7">
      <w:pPr>
        <w:spacing w:after="0" w:line="276" w:lineRule="auto"/>
        <w:jc w:val="lowKashida"/>
        <w:rPr>
          <w:rFonts w:ascii="Simplified Arabic" w:eastAsia="Times New Roman" w:hAnsi="Simplified Arabic" w:cs="Simplified Arabic"/>
          <w:color w:val="202124"/>
          <w:sz w:val="32"/>
          <w:szCs w:val="32"/>
          <w:rtl/>
          <w:lang w:val="fr-FR" w:eastAsia="fr-FR" w:bidi="ar"/>
        </w:rPr>
      </w:pPr>
      <w:r w:rsidRPr="006B76E7">
        <w:rPr>
          <w:rFonts w:ascii="Simplified Arabic" w:eastAsia="Times New Roman" w:hAnsi="Simplified Arabic" w:cs="Simplified Arabic"/>
          <w:color w:val="202124"/>
          <w:sz w:val="32"/>
          <w:szCs w:val="32"/>
          <w:rtl/>
          <w:lang w:val="fr-FR" w:eastAsia="fr-FR" w:bidi="ar"/>
        </w:rPr>
        <w:t>أتاحت لنا نتائج بحثنا تأكيد فرضياتنا وملاحظة أن القراءة تبدو عنصرًا حاسمًا في تعلم اللغة الفرنسية كلغة أجنبية. في الواقع، يعتمد المعلمون نهجًا متنوعًا، بما في ذلك القراءة المقطعية الصامتة، والمختلطة لتلبية الاحتياجات المتنوعة للطلاب. ومع ذلك، فإن التحديات المستمرة مثل عسر القراءة ونقص الحافز تتطلب نهجًا محددًا. باختصار، يعد أسلوب التدريس التفاعلي والمتنوع أمرًا حاسمًا لتطوير المهارات اللغوية في اللغة الفرنسية. في الأخير، تسلط هذه الدراسة الضوء على الأهمية الأساسية للقراءة في اكتساب اللغة الفرنسية وإتقانها، مما يؤثر بشكل إيجابي على النطق والتعبير والفهم والتحفيز لدى المتعلمين.</w:t>
      </w:r>
    </w:p>
    <w:p w14:paraId="78A9A607" w14:textId="77777777" w:rsidR="00106B3F" w:rsidRPr="006B76E7" w:rsidRDefault="00106B3F" w:rsidP="006B76E7">
      <w:pPr>
        <w:spacing w:after="0" w:line="276" w:lineRule="auto"/>
        <w:jc w:val="lowKashida"/>
        <w:rPr>
          <w:rFonts w:ascii="Simplified Arabic" w:eastAsia="Times New Roman" w:hAnsi="Simplified Arabic" w:cs="Simplified Arabic"/>
          <w:color w:val="202124"/>
          <w:sz w:val="32"/>
          <w:szCs w:val="32"/>
          <w:rtl/>
          <w:lang w:val="fr-FR" w:eastAsia="fr-FR" w:bidi="ar"/>
        </w:rPr>
      </w:pPr>
    </w:p>
    <w:p w14:paraId="58634A73" w14:textId="77777777" w:rsidR="00106B3F" w:rsidRDefault="006B76E7" w:rsidP="006B76E7">
      <w:pPr>
        <w:spacing w:after="0" w:line="276" w:lineRule="auto"/>
        <w:jc w:val="lowKashida"/>
        <w:rPr>
          <w:rFonts w:ascii="Simplified Arabic" w:eastAsia="Times New Roman" w:hAnsi="Simplified Arabic" w:cs="Simplified Arabic"/>
          <w:b/>
          <w:bCs/>
          <w:color w:val="202124"/>
          <w:sz w:val="32"/>
          <w:szCs w:val="32"/>
          <w:rtl/>
          <w:lang w:val="fr-FR" w:eastAsia="fr-FR" w:bidi="ar"/>
        </w:rPr>
      </w:pPr>
      <w:r w:rsidRPr="006B76E7">
        <w:rPr>
          <w:rFonts w:ascii="Simplified Arabic" w:eastAsia="Times New Roman" w:hAnsi="Simplified Arabic" w:cs="Simplified Arabic"/>
          <w:b/>
          <w:bCs/>
          <w:color w:val="202124"/>
          <w:sz w:val="32"/>
          <w:szCs w:val="32"/>
          <w:rtl/>
          <w:lang w:val="fr-FR" w:eastAsia="fr-FR" w:bidi="ar"/>
        </w:rPr>
        <w:t>الكلمات المفتاحية:</w:t>
      </w:r>
    </w:p>
    <w:p w14:paraId="3A6532AB" w14:textId="27D975FB" w:rsidR="006B76E7" w:rsidRDefault="006B76E7" w:rsidP="006B76E7">
      <w:pPr>
        <w:spacing w:after="0" w:line="276" w:lineRule="auto"/>
        <w:jc w:val="lowKashida"/>
        <w:rPr>
          <w:rFonts w:ascii="Simplified Arabic" w:eastAsia="Times New Roman" w:hAnsi="Simplified Arabic" w:cs="Simplified Arabic"/>
          <w:color w:val="202124"/>
          <w:sz w:val="32"/>
          <w:szCs w:val="32"/>
          <w:rtl/>
          <w:lang w:val="fr-FR" w:eastAsia="fr-FR" w:bidi="ar-DZ"/>
        </w:rPr>
      </w:pPr>
      <w:r w:rsidRPr="006B76E7">
        <w:rPr>
          <w:rFonts w:ascii="Simplified Arabic" w:eastAsia="Times New Roman" w:hAnsi="Simplified Arabic" w:cs="Simplified Arabic"/>
          <w:color w:val="202124"/>
          <w:sz w:val="32"/>
          <w:szCs w:val="32"/>
          <w:rtl/>
          <w:lang w:val="fr-FR" w:eastAsia="fr-FR" w:bidi="ar"/>
        </w:rPr>
        <w:t xml:space="preserve"> القراءة، استراتيجيات التدريس، النطق، المنهج التفاعلي</w:t>
      </w:r>
      <w:r w:rsidR="00C31E16">
        <w:rPr>
          <w:rFonts w:ascii="Simplified Arabic" w:eastAsia="Times New Roman" w:hAnsi="Simplified Arabic" w:cs="Simplified Arabic" w:hint="cs"/>
          <w:color w:val="202124"/>
          <w:sz w:val="32"/>
          <w:szCs w:val="32"/>
          <w:rtl/>
          <w:lang w:val="fr-FR" w:eastAsia="fr-FR" w:bidi="ar-DZ"/>
        </w:rPr>
        <w:t>، الرهانات.</w:t>
      </w:r>
    </w:p>
    <w:p w14:paraId="42D8C71B" w14:textId="77777777" w:rsidR="007B56A3" w:rsidRDefault="007B56A3" w:rsidP="006B76E7">
      <w:pPr>
        <w:spacing w:after="0" w:line="276" w:lineRule="auto"/>
        <w:jc w:val="lowKashida"/>
        <w:rPr>
          <w:rFonts w:ascii="Simplified Arabic" w:eastAsia="Times New Roman" w:hAnsi="Simplified Arabic" w:cs="Simplified Arabic"/>
          <w:color w:val="202124"/>
          <w:sz w:val="32"/>
          <w:szCs w:val="32"/>
          <w:rtl/>
          <w:lang w:val="fr-FR" w:eastAsia="fr-FR" w:bidi="ar-DZ"/>
        </w:rPr>
      </w:pPr>
    </w:p>
    <w:p w14:paraId="115B2CD4" w14:textId="77777777" w:rsidR="007B56A3" w:rsidRPr="006B76E7" w:rsidRDefault="007B56A3" w:rsidP="006B76E7">
      <w:pPr>
        <w:spacing w:after="0" w:line="276" w:lineRule="auto"/>
        <w:jc w:val="lowKashida"/>
        <w:rPr>
          <w:rFonts w:ascii="Simplified Arabic" w:eastAsia="Times New Roman" w:hAnsi="Simplified Arabic" w:cs="Simplified Arabic"/>
          <w:color w:val="202124"/>
          <w:sz w:val="32"/>
          <w:szCs w:val="32"/>
          <w:rtl/>
          <w:lang w:val="fr-FR" w:eastAsia="fr-FR" w:bidi="ar-DZ"/>
        </w:rPr>
      </w:pPr>
    </w:p>
    <w:p w14:paraId="5755AF59" w14:textId="77777777" w:rsidR="006B76E7" w:rsidRPr="006B76E7" w:rsidRDefault="006B76E7" w:rsidP="006B76E7">
      <w:pPr>
        <w:bidi w:val="0"/>
        <w:spacing w:after="0" w:line="360" w:lineRule="auto"/>
        <w:jc w:val="right"/>
        <w:rPr>
          <w:rFonts w:ascii="Calibri" w:eastAsia="Times New Roman" w:hAnsi="Calibri" w:cs="Arial"/>
          <w:sz w:val="24"/>
          <w:szCs w:val="24"/>
          <w:lang w:val="fr-FR" w:eastAsia="fr-FR"/>
        </w:rPr>
      </w:pPr>
    </w:p>
    <w:p w14:paraId="0D34D263" w14:textId="77777777" w:rsidR="006B76E7" w:rsidRPr="006B76E7" w:rsidRDefault="006B76E7" w:rsidP="006B76E7">
      <w:pPr>
        <w:spacing w:after="0" w:line="360" w:lineRule="auto"/>
        <w:jc w:val="center"/>
        <w:rPr>
          <w:rFonts w:ascii="Traditional Arabic" w:hAnsi="Traditional Arabic" w:cs="Traditional Arabic"/>
          <w:b/>
          <w:bCs/>
          <w:sz w:val="32"/>
          <w:szCs w:val="32"/>
          <w:lang w:val="fr-FR"/>
        </w:rPr>
      </w:pPr>
    </w:p>
    <w:p w14:paraId="138802C0" w14:textId="77777777" w:rsidR="006B76E7" w:rsidRDefault="006B76E7" w:rsidP="00AC1E72">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666432" behindDoc="0" locked="0" layoutInCell="1" allowOverlap="1" wp14:anchorId="71F6FEDC" wp14:editId="2B9C3C07">
                <wp:simplePos x="0" y="0"/>
                <wp:positionH relativeFrom="column">
                  <wp:posOffset>-291859</wp:posOffset>
                </wp:positionH>
                <wp:positionV relativeFrom="paragraph">
                  <wp:posOffset>434537</wp:posOffset>
                </wp:positionV>
                <wp:extent cx="5612174" cy="5517515"/>
                <wp:effectExtent l="0" t="0" r="26670" b="26035"/>
                <wp:wrapNone/>
                <wp:docPr id="8" name="مستطيل مستدير الزوايا 8"/>
                <wp:cNvGraphicFramePr/>
                <a:graphic xmlns:a="http://schemas.openxmlformats.org/drawingml/2006/main">
                  <a:graphicData uri="http://schemas.microsoft.com/office/word/2010/wordprocessingShape">
                    <wps:wsp>
                      <wps:cNvSpPr/>
                      <wps:spPr>
                        <a:xfrm>
                          <a:off x="0" y="0"/>
                          <a:ext cx="5612174" cy="5517515"/>
                        </a:xfrm>
                        <a:prstGeom prst="roundRect">
                          <a:avLst/>
                        </a:prstGeom>
                      </wps:spPr>
                      <wps:style>
                        <a:lnRef idx="2">
                          <a:schemeClr val="dk1"/>
                        </a:lnRef>
                        <a:fillRef idx="1">
                          <a:schemeClr val="lt1"/>
                        </a:fillRef>
                        <a:effectRef idx="0">
                          <a:schemeClr val="dk1"/>
                        </a:effectRef>
                        <a:fontRef idx="minor">
                          <a:schemeClr val="dk1"/>
                        </a:fontRef>
                      </wps:style>
                      <wps:txbx>
                        <w:txbxContent>
                          <w:p w14:paraId="5CF691DD" w14:textId="77777777" w:rsidR="00475486" w:rsidRPr="00BD2E74" w:rsidRDefault="00475486" w:rsidP="006B76E7">
                            <w:pPr>
                              <w:jc w:val="center"/>
                              <w:rPr>
                                <w:rFonts w:asciiTheme="majorBidi" w:hAnsiTheme="majorBidi" w:cstheme="majorBidi"/>
                                <w:b/>
                                <w:bCs/>
                                <w:sz w:val="72"/>
                                <w:szCs w:val="72"/>
                              </w:rPr>
                            </w:pPr>
                            <w:r w:rsidRPr="00BD2E74">
                              <w:rPr>
                                <w:rFonts w:asciiTheme="majorBidi" w:hAnsiTheme="majorBidi" w:cstheme="majorBidi"/>
                                <w:b/>
                                <w:bCs/>
                                <w:sz w:val="72"/>
                                <w:szCs w:val="72"/>
                              </w:rPr>
                              <w:t>Table des matières</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1F6FEDC" id="مستطيل مستدير الزوايا 8" o:spid="_x0000_s1029" style="position:absolute;left:0;text-align:left;margin-left:-23pt;margin-top:34.2pt;width:441.9pt;height:434.4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wE2VgIAAPwEAAAOAAAAZHJzL2Uyb0RvYy54bWysVF1P2zAUfZ+0/2D5faTpWmAVKaqKmCYh&#10;qICJZ9exaTTH17t2m3S/ftdOmiJW7WHai2P73nO/fE6urtvasJ1CX4EteH424kxZCWVlXwv+/fn2&#10;0yVnPghbCgNWFXyvPL+ef/xw1biZGsMGTKmQURDrZ40r+CYEN8syLzeqFv4MnLJk1IC1CHTE16xE&#10;0VD02mTj0eg8awBLhyCV93R70xn5PMXXWsnwoLVXgZmCU20hrZjWdVyz+ZWYvaJwm0r2ZYh/qKIW&#10;laWkQ6gbEQTbYvVHqLqSCB50OJNQZ6B1JVXqgbrJR++6edoIp1IvNBzvhjH5/xdW3u+e3AppDI3z&#10;M0/b2EWrsY5fqo+1aVj7YViqDUzS5fQ8H+cXE84k2abT/GKaT+M4syPcoQ9fFdQsbgqOsLXlIz1J&#10;mpTY3fnQ+R/8CHysIu3C3qhYiLGPSrOqpLzjhE4EUUuDbCfoacsfeZ87eUaIrowZQPkpkAkHUO8b&#10;YSqRZgCOTgGP2QbvlBFsGIB1ZQH/Dtad/6HrrtfYdmjXLTVb8M+xqXizhnK/QobQEdg7eVvRTO+E&#10;DyuBxFjiNqkwPNCiDTQFh37H2Qbw16n76E9EIitnDSmg4P7nVqDizHyzRLEv+WQSJZMOk+nFmA74&#10;1rJ+a7Hbegn0Ejnp3cm0jf7BHG41Qv1CYl3ErGQSVlLugsuAh8MydMokuUu1WCQ3kokT4c4+ORmD&#10;xzlHujy3LwJdT6xAnLyHg1rE7B21Ot+ItLDYBtBV4t1xrv0LkMQSffvfQdTw23PyOv605r8BAAD/&#10;/wMAUEsDBBQABgAIAAAAIQDPtELz4QAAAAoBAAAPAAAAZHJzL2Rvd25yZXYueG1sTI9dT4NAEEXf&#10;TfwPmzHxrV0qDUVkaRqNaTQxRvx43sLIYtlZwi4F/73jkz5O5ubec/LtbDtxwsG3jhSslhEIpMrV&#10;LTUK3l7vFykIHzTVunOECr7Rw7Y4P8t1VruJXvBUhkZwCflMKzAh9JmUvjJotV+6Hol/n26wOvA5&#10;NLIe9MTltpNXUZRIq1viBaN7vDVYHcvRKvjYuf2zHB+f3o+mDObrgaa71V6py4t5dwMi4Bz+wvCL&#10;z+hQMNPBjVR70SlYrBN2CQqSdA2CA2m8YZeDgut4E4MscvlfofgBAAD//wMAUEsBAi0AFAAGAAgA&#10;AAAhALaDOJL+AAAA4QEAABMAAAAAAAAAAAAAAAAAAAAAAFtDb250ZW50X1R5cGVzXS54bWxQSwEC&#10;LQAUAAYACAAAACEAOP0h/9YAAACUAQAACwAAAAAAAAAAAAAAAAAvAQAAX3JlbHMvLnJlbHNQSwEC&#10;LQAUAAYACAAAACEAAm8BNlYCAAD8BAAADgAAAAAAAAAAAAAAAAAuAgAAZHJzL2Uyb0RvYy54bWxQ&#10;SwECLQAUAAYACAAAACEAz7RC8+EAAAAKAQAADwAAAAAAAAAAAAAAAACwBAAAZHJzL2Rvd25yZXYu&#10;eG1sUEsFBgAAAAAEAAQA8wAAAL4FAAAAAA==&#10;" fillcolor="white [3201]" strokecolor="black [3200]" strokeweight="1pt">
                <v:stroke joinstyle="miter"/>
                <v:textbox>
                  <w:txbxContent>
                    <w:p w14:paraId="5CF691DD" w14:textId="77777777" w:rsidR="00475486" w:rsidRPr="00BD2E74" w:rsidRDefault="00475486" w:rsidP="006B76E7">
                      <w:pPr>
                        <w:jc w:val="center"/>
                        <w:rPr>
                          <w:rFonts w:asciiTheme="majorBidi" w:hAnsiTheme="majorBidi" w:cstheme="majorBidi"/>
                          <w:b/>
                          <w:bCs/>
                          <w:sz w:val="72"/>
                          <w:szCs w:val="72"/>
                        </w:rPr>
                      </w:pPr>
                      <w:r w:rsidRPr="00BD2E74">
                        <w:rPr>
                          <w:rFonts w:asciiTheme="majorBidi" w:hAnsiTheme="majorBidi" w:cstheme="majorBidi"/>
                          <w:b/>
                          <w:bCs/>
                          <w:sz w:val="72"/>
                          <w:szCs w:val="72"/>
                        </w:rPr>
                        <w:t>Table des matières</w:t>
                      </w:r>
                    </w:p>
                  </w:txbxContent>
                </v:textbox>
              </v:roundrect>
            </w:pict>
          </mc:Fallback>
        </mc:AlternateContent>
      </w:r>
    </w:p>
    <w:p w14:paraId="63DE36F8"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5EEFC346"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2F2345F3"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773F35DE"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4F028780"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2F150B19"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55579081"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1B4F7736"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529D1DFF"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70948F22"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0E4400D8" w14:textId="77777777" w:rsidR="00343AE0" w:rsidRPr="004868A3" w:rsidRDefault="00343AE0" w:rsidP="00343AE0">
      <w:pPr>
        <w:suppressAutoHyphens/>
        <w:autoSpaceDN w:val="0"/>
        <w:bidi w:val="0"/>
        <w:spacing w:after="0" w:line="360" w:lineRule="auto"/>
        <w:jc w:val="center"/>
        <w:textAlignment w:val="baseline"/>
        <w:rPr>
          <w:rFonts w:cs="Traditional Arabic"/>
          <w:sz w:val="32"/>
          <w:szCs w:val="32"/>
          <w:lang w:val="fr-FR" w:bidi="ar-DZ"/>
        </w:rPr>
      </w:pPr>
    </w:p>
    <w:p w14:paraId="61E10AC0" w14:textId="77777777" w:rsidR="0069712E" w:rsidRDefault="0069712E" w:rsidP="0069712E">
      <w:pPr>
        <w:suppressAutoHyphens/>
        <w:autoSpaceDN w:val="0"/>
        <w:bidi w:val="0"/>
        <w:spacing w:after="0" w:line="360" w:lineRule="auto"/>
        <w:jc w:val="center"/>
        <w:textAlignment w:val="baseline"/>
        <w:rPr>
          <w:rFonts w:ascii="Traditional Arabic" w:hAnsi="Traditional Arabic" w:cs="Traditional Arabic"/>
          <w:sz w:val="32"/>
          <w:szCs w:val="32"/>
          <w:rtl/>
          <w:lang w:val="fr-FR" w:bidi="ar-DZ"/>
        </w:rPr>
      </w:pPr>
    </w:p>
    <w:p w14:paraId="11664F01" w14:textId="77777777" w:rsidR="00343AE0" w:rsidRPr="007B56A3" w:rsidRDefault="00343AE0" w:rsidP="00343AE0">
      <w:pPr>
        <w:suppressAutoHyphens/>
        <w:autoSpaceDN w:val="0"/>
        <w:bidi w:val="0"/>
        <w:spacing w:after="0" w:line="360" w:lineRule="auto"/>
        <w:jc w:val="center"/>
        <w:textAlignment w:val="baseline"/>
        <w:rPr>
          <w:rFonts w:cs="Traditional Arabic"/>
          <w:sz w:val="32"/>
          <w:szCs w:val="32"/>
          <w:rtl/>
          <w:lang w:val="fr-FR" w:bidi="ar-DZ"/>
        </w:rPr>
      </w:pPr>
    </w:p>
    <w:p w14:paraId="1CF19861" w14:textId="77777777" w:rsidR="00343AE0" w:rsidRDefault="00343AE0" w:rsidP="00343AE0">
      <w:pPr>
        <w:suppressAutoHyphens/>
        <w:autoSpaceDN w:val="0"/>
        <w:bidi w:val="0"/>
        <w:spacing w:after="0" w:line="360" w:lineRule="auto"/>
        <w:jc w:val="center"/>
        <w:textAlignment w:val="baseline"/>
        <w:rPr>
          <w:rFonts w:ascii="Traditional Arabic" w:hAnsi="Traditional Arabic" w:cs="Traditional Arabic"/>
          <w:sz w:val="32"/>
          <w:szCs w:val="32"/>
          <w:lang w:val="fr-FR" w:bidi="ar-DZ"/>
        </w:rPr>
      </w:pPr>
    </w:p>
    <w:p w14:paraId="31FC71EF" w14:textId="27FBBD47" w:rsidR="00106B3F" w:rsidRDefault="0069712E" w:rsidP="00457695">
      <w:pPr>
        <w:suppressAutoHyphens/>
        <w:autoSpaceDN w:val="0"/>
        <w:bidi w:val="0"/>
        <w:spacing w:after="0" w:line="360" w:lineRule="auto"/>
        <w:jc w:val="center"/>
        <w:textAlignment w:val="baseline"/>
        <w:rPr>
          <w:rFonts w:ascii="Times New Roman" w:eastAsia="Calibri" w:hAnsi="Times New Roman" w:cs="Times New Roman"/>
          <w:b/>
          <w:bCs/>
          <w:kern w:val="3"/>
          <w:sz w:val="26"/>
          <w:szCs w:val="26"/>
          <w:lang w:val="fr-FR"/>
        </w:rPr>
      </w:pPr>
      <w:r>
        <w:rPr>
          <w:rFonts w:ascii="Times New Roman" w:eastAsia="Calibri" w:hAnsi="Times New Roman" w:cs="Times New Roman"/>
          <w:i/>
          <w:iCs/>
          <w:noProof/>
          <w:kern w:val="3"/>
          <w:sz w:val="26"/>
          <w:szCs w:val="26"/>
        </w:rPr>
        <mc:AlternateContent>
          <mc:Choice Requires="wps">
            <w:drawing>
              <wp:anchor distT="0" distB="0" distL="114300" distR="114300" simplePos="0" relativeHeight="251695104" behindDoc="0" locked="0" layoutInCell="1" allowOverlap="1" wp14:anchorId="23B7A6FF" wp14:editId="578E3EEE">
                <wp:simplePos x="0" y="0"/>
                <wp:positionH relativeFrom="column">
                  <wp:posOffset>-370451</wp:posOffset>
                </wp:positionH>
                <wp:positionV relativeFrom="paragraph">
                  <wp:posOffset>513127</wp:posOffset>
                </wp:positionV>
                <wp:extent cx="6209731" cy="627797"/>
                <wp:effectExtent l="0" t="0" r="19685" b="20320"/>
                <wp:wrapNone/>
                <wp:docPr id="563" name="مستطيل 563"/>
                <wp:cNvGraphicFramePr/>
                <a:graphic xmlns:a="http://schemas.openxmlformats.org/drawingml/2006/main">
                  <a:graphicData uri="http://schemas.microsoft.com/office/word/2010/wordprocessingShape">
                    <wps:wsp>
                      <wps:cNvSpPr/>
                      <wps:spPr>
                        <a:xfrm>
                          <a:off x="0" y="0"/>
                          <a:ext cx="6209731" cy="62779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EB7E3F1" id="مستطيل 563" o:spid="_x0000_s1026" style="position:absolute;margin-left:-29.15pt;margin-top:40.4pt;width:488.95pt;height:49.4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tegIAAIYFAAAOAAAAZHJzL2Uyb0RvYy54bWysVE1v2zAMvQ/YfxB0X+1kbbMGdYqgRYcB&#10;RRusHXpWZCk2IIsapcTJfv0o+SNdV+xQLAdFFMlH8pnk5dW+MWyn0NdgCz45yTlTVkJZ203Bfzzd&#10;fvrCmQ/ClsKAVQU/KM+vFh8/XLZurqZQgSkVMgKxft66glchuHmWeVmpRvgTcMqSUgM2IpCIm6xE&#10;0RJ6Y7Jpnp9nLWDpEKTynl5vOiVfJHytlQwPWnsVmCk45RbSielcxzNbXIr5BoWratmnId6RRSNq&#10;S0FHqBsRBNti/RdUU0sEDzqcSGgy0LqWKtVA1UzyV9U8VsKpVAuR491Ik/9/sPJ+9+hWSDS0zs89&#10;XWMVe41N/Kf82D6RdRjJUvvAJD2eT/OL2ecJZ5J059PZ7GIW2cyO3g59+KqgYfFScKSPkTgSuzsf&#10;OtPBJAbzYOrytjYmCbEB1LVBthP06dabSQ/+h5Wx73KkHKNndiw53cLBqIhn7HelWV1SkdOUcOrG&#10;YzJCSmXDpFNVolRdjmc5/YYsh/QTIQkwImuqbsTuAQbLDmTA7ujp7aOrSs08Ouf/SqxzHj1SZLBh&#10;dG5qC/gWgKGq+sid/UBSR01kaQ3lYYUMoRsl7+RtTZ/3TviwEkizQ1NG+yA80KENtAWH/sZZBfjr&#10;rfdoTy1NWs5amsWC+59bgYoz881Ss19MTk/j8Cbh9Gw2JQFfatYvNXbbXAP1DLUmZZeu0T6Y4VUj&#10;NM+0NpYxKqmElRS74DLgIFyHbkfQ4pFquUxmNLBOhDv76GQEj6zG9n3aPwt0fY8Hmo57GOZWzF+1&#10;emcbPS0stwF0nebgyGvPNw17apx+McVt8lJOVsf1ufgNAAD//wMAUEsDBBQABgAIAAAAIQC2sD4o&#10;4AAAAAoBAAAPAAAAZHJzL2Rvd25yZXYueG1sTI9NS8NAEIbvgv9hGcFbu2nF5qPZFBFFBA+1Fexx&#10;muwmwexsyG7S+O8dT3oc5uF9nzffzbYTkx5860jBahmB0FS6qqVawcfxeZGA8AGpws6RVvCtPeyK&#10;66scs8pd6F1Ph1ALDiGfoYImhD6T0peNtuiXrtfEP+MGi4HPoZbVgBcOt51cR9FGWmyJGxrs9WOj&#10;y6/DaBWcDL4cn179mzTryaTtfvw08ajU7c38sAUR9Bz+YPjVZ3Uo2OnsRqq86BQs7pM7RhUkEU9g&#10;IF2lGxBnJuM0Blnk8v+E4gcAAP//AwBQSwECLQAUAAYACAAAACEAtoM4kv4AAADhAQAAEwAAAAAA&#10;AAAAAAAAAAAAAAAAW0NvbnRlbnRfVHlwZXNdLnhtbFBLAQItABQABgAIAAAAIQA4/SH/1gAAAJQB&#10;AAALAAAAAAAAAAAAAAAAAC8BAABfcmVscy8ucmVsc1BLAQItABQABgAIAAAAIQC/SI/tegIAAIYF&#10;AAAOAAAAAAAAAAAAAAAAAC4CAABkcnMvZTJvRG9jLnhtbFBLAQItABQABgAIAAAAIQC2sD4o4AAA&#10;AAoBAAAPAAAAAAAAAAAAAAAAANQEAABkcnMvZG93bnJldi54bWxQSwUGAAAAAAQABADzAAAA4QUA&#10;AAAA&#10;" fillcolor="white [3212]" strokecolor="white [3212]" strokeweight="1pt"/>
            </w:pict>
          </mc:Fallback>
        </mc:AlternateContent>
      </w:r>
      <w:r w:rsidR="00457695">
        <w:rPr>
          <w:rFonts w:ascii="Times New Roman" w:eastAsia="Calibri" w:hAnsi="Times New Roman" w:cs="Times New Roman"/>
          <w:i/>
          <w:iCs/>
          <w:kern w:val="3"/>
          <w:sz w:val="26"/>
          <w:szCs w:val="26"/>
          <w:lang w:val="fr-FR"/>
        </w:rPr>
        <w:t xml:space="preserve">"  </w:t>
      </w:r>
      <w:r w:rsidR="00106B3F">
        <w:rPr>
          <w:rFonts w:ascii="Times New Roman" w:eastAsia="Calibri" w:hAnsi="Times New Roman" w:cs="Times New Roman"/>
          <w:i/>
          <w:iCs/>
          <w:kern w:val="3"/>
          <w:sz w:val="26"/>
          <w:szCs w:val="26"/>
          <w:lang w:val="fr-FR"/>
        </w:rPr>
        <w:t>T</w:t>
      </w:r>
      <w:r w:rsidR="00457695" w:rsidRPr="00457695">
        <w:rPr>
          <w:rFonts w:ascii="Times New Roman" w:eastAsia="Calibri" w:hAnsi="Times New Roman" w:cs="Times New Roman"/>
          <w:i/>
          <w:iCs/>
          <w:kern w:val="3"/>
          <w:sz w:val="26"/>
          <w:szCs w:val="26"/>
          <w:lang w:val="fr-FR"/>
        </w:rPr>
        <w:t>outes les langues humaines sont avant tout orales</w:t>
      </w:r>
      <w:r w:rsidR="00C31E16">
        <w:rPr>
          <w:rFonts w:ascii="Times New Roman" w:eastAsia="Calibri" w:hAnsi="Times New Roman" w:cs="Times New Roman"/>
          <w:i/>
          <w:iCs/>
          <w:kern w:val="3"/>
          <w:sz w:val="26"/>
          <w:szCs w:val="26"/>
          <w:lang w:val="fr-FR"/>
        </w:rPr>
        <w:t>.</w:t>
      </w:r>
      <w:r w:rsidR="00457695">
        <w:rPr>
          <w:rFonts w:ascii="Times New Roman" w:eastAsia="Calibri" w:hAnsi="Times New Roman" w:cs="Times New Roman"/>
          <w:i/>
          <w:iCs/>
          <w:kern w:val="3"/>
          <w:sz w:val="26"/>
          <w:szCs w:val="26"/>
          <w:lang w:val="fr-FR"/>
        </w:rPr>
        <w:t>"</w:t>
      </w:r>
      <w:r w:rsidR="00457695" w:rsidRPr="00457695">
        <w:rPr>
          <w:rFonts w:ascii="Times New Roman" w:eastAsia="Calibri" w:hAnsi="Times New Roman" w:cs="Times New Roman"/>
          <w:b/>
          <w:bCs/>
          <w:kern w:val="3"/>
          <w:sz w:val="26"/>
          <w:szCs w:val="26"/>
          <w:lang w:val="fr-FR"/>
        </w:rPr>
        <w:t xml:space="preserve">     </w:t>
      </w:r>
    </w:p>
    <w:p w14:paraId="7B6F91DC" w14:textId="3209833C" w:rsidR="00457695" w:rsidRPr="00457695" w:rsidRDefault="00457695" w:rsidP="00106B3F">
      <w:pPr>
        <w:suppressAutoHyphens/>
        <w:autoSpaceDN w:val="0"/>
        <w:bidi w:val="0"/>
        <w:spacing w:after="0" w:line="360" w:lineRule="auto"/>
        <w:jc w:val="center"/>
        <w:textAlignment w:val="baseline"/>
        <w:rPr>
          <w:rFonts w:ascii="Times New Roman" w:eastAsia="Calibri" w:hAnsi="Times New Roman" w:cs="Times New Roman"/>
          <w:b/>
          <w:bCs/>
          <w:kern w:val="3"/>
          <w:sz w:val="26"/>
          <w:szCs w:val="26"/>
          <w:rtl/>
          <w:lang w:val="fr-FR"/>
        </w:rPr>
      </w:pPr>
      <w:r w:rsidRPr="00457695">
        <w:rPr>
          <w:rFonts w:ascii="Times New Roman" w:eastAsia="Calibri" w:hAnsi="Times New Roman" w:cs="Times New Roman"/>
          <w:b/>
          <w:bCs/>
          <w:kern w:val="3"/>
          <w:sz w:val="26"/>
          <w:szCs w:val="26"/>
          <w:lang w:val="fr-FR"/>
        </w:rPr>
        <w:t xml:space="preserve">Alfred </w:t>
      </w:r>
      <w:proofErr w:type="spellStart"/>
      <w:r w:rsidRPr="00457695">
        <w:rPr>
          <w:rFonts w:ascii="Times New Roman" w:eastAsia="Calibri" w:hAnsi="Times New Roman" w:cs="Times New Roman"/>
          <w:b/>
          <w:bCs/>
          <w:kern w:val="3"/>
          <w:sz w:val="26"/>
          <w:szCs w:val="26"/>
          <w:lang w:val="fr-FR"/>
        </w:rPr>
        <w:t>Dogbé</w:t>
      </w:r>
      <w:proofErr w:type="spellEnd"/>
    </w:p>
    <w:tbl>
      <w:tblPr>
        <w:tblStyle w:val="MediumShading1-Accent2"/>
        <w:tblW w:w="0" w:type="auto"/>
        <w:tblLook w:val="04A0" w:firstRow="1" w:lastRow="0" w:firstColumn="1" w:lastColumn="0" w:noHBand="0" w:noVBand="1"/>
      </w:tblPr>
      <w:tblGrid>
        <w:gridCol w:w="7560"/>
        <w:gridCol w:w="1207"/>
      </w:tblGrid>
      <w:tr w:rsidR="004668B2" w:rsidRPr="00DC0D95" w14:paraId="420A331A" w14:textId="77777777" w:rsidTr="00BD5DE4">
        <w:trPr>
          <w:cnfStyle w:val="100000000000" w:firstRow="1" w:lastRow="0" w:firstColumn="0" w:lastColumn="0" w:oddVBand="0" w:evenVBand="0" w:oddHBand="0"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9003" w:type="dxa"/>
            <w:gridSpan w:val="2"/>
          </w:tcPr>
          <w:p w14:paraId="023B8FD9" w14:textId="77777777" w:rsidR="004668B2" w:rsidRPr="00DC0D95" w:rsidRDefault="004668B2" w:rsidP="004668B2">
            <w:pPr>
              <w:bidi w:val="0"/>
              <w:spacing w:line="360" w:lineRule="auto"/>
              <w:jc w:val="center"/>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14:ligatures w14:val="standardContextual"/>
              </w:rPr>
              <w:t>Table des matières</w:t>
            </w:r>
          </w:p>
        </w:tc>
      </w:tr>
      <w:tr w:rsidR="004668B2" w:rsidRPr="00DC0D95" w14:paraId="52C5D987" w14:textId="77777777" w:rsidTr="00BD5DE4">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7763" w:type="dxa"/>
          </w:tcPr>
          <w:p w14:paraId="1C5739ED" w14:textId="77777777" w:rsidR="004668B2" w:rsidRPr="00DC0D95" w:rsidRDefault="004668B2" w:rsidP="004668B2">
            <w:pPr>
              <w:bidi w:val="0"/>
              <w:spacing w:line="360" w:lineRule="auto"/>
              <w:rPr>
                <w:rFonts w:asciiTheme="majorBidi" w:eastAsia="Calibri" w:hAnsiTheme="majorBidi" w:cstheme="majorBidi"/>
                <w:kern w:val="2"/>
                <w:sz w:val="24"/>
                <w:szCs w:val="24"/>
                <w:lang w:val="fr-FR"/>
                <w14:ligatures w14:val="standardContextual"/>
              </w:rPr>
            </w:pPr>
            <w:proofErr w:type="spellStart"/>
            <w:r w:rsidRPr="00DC0D95">
              <w:rPr>
                <w:rFonts w:asciiTheme="majorBidi" w:eastAsia="Calibri" w:hAnsiTheme="majorBidi" w:cstheme="majorBidi"/>
                <w:kern w:val="2"/>
                <w:sz w:val="24"/>
                <w:szCs w:val="24"/>
                <w14:ligatures w14:val="standardContextual"/>
              </w:rPr>
              <w:t>Remerciements</w:t>
            </w:r>
            <w:proofErr w:type="spellEnd"/>
            <w:r w:rsidRPr="00DC0D95">
              <w:rPr>
                <w:rFonts w:asciiTheme="majorBidi" w:eastAsia="Calibri" w:hAnsiTheme="majorBidi" w:cstheme="majorBidi"/>
                <w:kern w:val="2"/>
                <w:sz w:val="24"/>
                <w:szCs w:val="24"/>
                <w14:ligatures w14:val="standardContextual"/>
              </w:rPr>
              <w:t xml:space="preserve">  </w:t>
            </w:r>
          </w:p>
        </w:tc>
        <w:tc>
          <w:tcPr>
            <w:tcW w:w="1240" w:type="dxa"/>
          </w:tcPr>
          <w:p w14:paraId="5955FC88" w14:textId="77777777" w:rsidR="004668B2" w:rsidRPr="00BD5DE4" w:rsidRDefault="00DC0D95" w:rsidP="00BD5DE4">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BD5DE4">
              <w:rPr>
                <w:rFonts w:asciiTheme="majorBidi" w:eastAsia="Calibri" w:hAnsiTheme="majorBidi" w:cstheme="majorBidi"/>
                <w:b/>
                <w:bCs/>
                <w:kern w:val="2"/>
                <w:sz w:val="24"/>
                <w:szCs w:val="24"/>
                <w:lang w:val="fr-FR"/>
                <w14:ligatures w14:val="standardContextual"/>
              </w:rPr>
              <w:t>I</w:t>
            </w:r>
          </w:p>
        </w:tc>
      </w:tr>
      <w:tr w:rsidR="004668B2" w:rsidRPr="00DC0D95" w14:paraId="495CC94E" w14:textId="77777777" w:rsidTr="00BD5DE4">
        <w:trPr>
          <w:cnfStyle w:val="000000010000" w:firstRow="0" w:lastRow="0" w:firstColumn="0" w:lastColumn="0" w:oddVBand="0" w:evenVBand="0" w:oddHBand="0" w:evenHBand="1" w:firstRowFirstColumn="0" w:firstRowLastColumn="0" w:lastRowFirstColumn="0" w:lastRowLastColumn="0"/>
          <w:trHeight w:val="146"/>
        </w:trPr>
        <w:tc>
          <w:tcPr>
            <w:cnfStyle w:val="001000000000" w:firstRow="0" w:lastRow="0" w:firstColumn="1" w:lastColumn="0" w:oddVBand="0" w:evenVBand="0" w:oddHBand="0" w:evenHBand="0" w:firstRowFirstColumn="0" w:firstRowLastColumn="0" w:lastRowFirstColumn="0" w:lastRowLastColumn="0"/>
            <w:tcW w:w="7763" w:type="dxa"/>
          </w:tcPr>
          <w:p w14:paraId="0B36EE02" w14:textId="77777777" w:rsidR="004668B2" w:rsidRPr="00DC0D95" w:rsidRDefault="004668B2" w:rsidP="00F40302">
            <w:pPr>
              <w:bidi w:val="0"/>
              <w:spacing w:line="360" w:lineRule="auto"/>
              <w:rPr>
                <w:rFonts w:asciiTheme="majorBidi" w:eastAsia="Calibri" w:hAnsiTheme="majorBidi" w:cstheme="majorBidi"/>
                <w:kern w:val="2"/>
                <w:sz w:val="24"/>
                <w:szCs w:val="24"/>
                <w14:ligatures w14:val="standardContextual"/>
              </w:rPr>
            </w:pPr>
            <w:proofErr w:type="spellStart"/>
            <w:r w:rsidRPr="00DC0D95">
              <w:rPr>
                <w:rFonts w:asciiTheme="majorBidi" w:eastAsia="Calibri" w:hAnsiTheme="majorBidi" w:cstheme="majorBidi"/>
                <w:kern w:val="2"/>
                <w:sz w:val="24"/>
                <w:szCs w:val="24"/>
                <w14:ligatures w14:val="standardContextual"/>
              </w:rPr>
              <w:t>Dédicace</w:t>
            </w:r>
            <w:proofErr w:type="spellEnd"/>
            <w:r w:rsidRPr="00DC0D95">
              <w:rPr>
                <w:rFonts w:asciiTheme="majorBidi" w:eastAsia="Calibri" w:hAnsiTheme="majorBidi" w:cstheme="majorBidi"/>
                <w:kern w:val="2"/>
                <w:sz w:val="24"/>
                <w:szCs w:val="24"/>
                <w14:ligatures w14:val="standardContextual"/>
              </w:rPr>
              <w:t xml:space="preserve"> I</w:t>
            </w:r>
          </w:p>
        </w:tc>
        <w:tc>
          <w:tcPr>
            <w:tcW w:w="1240" w:type="dxa"/>
          </w:tcPr>
          <w:p w14:paraId="55556DA9" w14:textId="77777777" w:rsidR="004668B2" w:rsidRPr="00BD5DE4" w:rsidRDefault="00BD5DE4" w:rsidP="00BD5DE4">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BD5DE4">
              <w:rPr>
                <w:rFonts w:asciiTheme="majorBidi" w:eastAsia="Calibri" w:hAnsiTheme="majorBidi" w:cstheme="majorBidi"/>
                <w:b/>
                <w:bCs/>
                <w:kern w:val="2"/>
                <w:sz w:val="24"/>
                <w:szCs w:val="24"/>
                <w:lang w:val="fr-FR"/>
                <w14:ligatures w14:val="standardContextual"/>
              </w:rPr>
              <w:t>II</w:t>
            </w:r>
          </w:p>
        </w:tc>
      </w:tr>
      <w:tr w:rsidR="004668B2" w:rsidRPr="00DC0D95" w14:paraId="7A88D315" w14:textId="77777777" w:rsidTr="00BD5DE4">
        <w:trPr>
          <w:cnfStyle w:val="000000100000" w:firstRow="0" w:lastRow="0" w:firstColumn="0" w:lastColumn="0" w:oddVBand="0" w:evenVBand="0" w:oddHBand="1" w:evenHBand="0" w:firstRowFirstColumn="0" w:firstRowLastColumn="0" w:lastRowFirstColumn="0" w:lastRowLastColumn="0"/>
          <w:trHeight w:val="218"/>
        </w:trPr>
        <w:tc>
          <w:tcPr>
            <w:cnfStyle w:val="001000000000" w:firstRow="0" w:lastRow="0" w:firstColumn="1" w:lastColumn="0" w:oddVBand="0" w:evenVBand="0" w:oddHBand="0" w:evenHBand="0" w:firstRowFirstColumn="0" w:firstRowLastColumn="0" w:lastRowFirstColumn="0" w:lastRowLastColumn="0"/>
            <w:tcW w:w="7763" w:type="dxa"/>
          </w:tcPr>
          <w:p w14:paraId="07A3982C" w14:textId="77777777" w:rsidR="004668B2" w:rsidRPr="00DC0D95" w:rsidRDefault="004668B2" w:rsidP="00F40302">
            <w:pPr>
              <w:bidi w:val="0"/>
              <w:spacing w:line="360" w:lineRule="auto"/>
              <w:rPr>
                <w:rFonts w:asciiTheme="majorBidi" w:eastAsia="Calibri" w:hAnsiTheme="majorBidi" w:cstheme="majorBidi"/>
                <w:kern w:val="2"/>
                <w:sz w:val="24"/>
                <w:szCs w:val="24"/>
                <w14:ligatures w14:val="standardContextual"/>
              </w:rPr>
            </w:pPr>
            <w:proofErr w:type="spellStart"/>
            <w:r w:rsidRPr="00DC0D95">
              <w:rPr>
                <w:rFonts w:asciiTheme="majorBidi" w:eastAsia="Calibri" w:hAnsiTheme="majorBidi" w:cstheme="majorBidi"/>
                <w:kern w:val="2"/>
                <w:sz w:val="24"/>
                <w:szCs w:val="24"/>
                <w14:ligatures w14:val="standardContextual"/>
              </w:rPr>
              <w:t>Dédicace</w:t>
            </w:r>
            <w:proofErr w:type="spellEnd"/>
            <w:r w:rsidRPr="00DC0D95">
              <w:rPr>
                <w:rFonts w:asciiTheme="majorBidi" w:eastAsia="Calibri" w:hAnsiTheme="majorBidi" w:cstheme="majorBidi"/>
                <w:kern w:val="2"/>
                <w:sz w:val="24"/>
                <w:szCs w:val="24"/>
                <w14:ligatures w14:val="standardContextual"/>
              </w:rPr>
              <w:t xml:space="preserve"> II</w:t>
            </w:r>
          </w:p>
        </w:tc>
        <w:tc>
          <w:tcPr>
            <w:tcW w:w="1240" w:type="dxa"/>
          </w:tcPr>
          <w:p w14:paraId="2A117381" w14:textId="77777777" w:rsidR="004668B2" w:rsidRPr="00BD5DE4" w:rsidRDefault="00BD5DE4" w:rsidP="00BD5DE4">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BD5DE4">
              <w:rPr>
                <w:rFonts w:asciiTheme="majorBidi" w:eastAsia="Calibri" w:hAnsiTheme="majorBidi" w:cstheme="majorBidi"/>
                <w:b/>
                <w:bCs/>
                <w:kern w:val="2"/>
                <w:sz w:val="24"/>
                <w:szCs w:val="24"/>
                <w:lang w:val="fr-FR"/>
                <w14:ligatures w14:val="standardContextual"/>
              </w:rPr>
              <w:t>II</w:t>
            </w:r>
          </w:p>
        </w:tc>
      </w:tr>
      <w:tr w:rsidR="004668B2" w:rsidRPr="00DC0D95" w14:paraId="5379398F" w14:textId="77777777" w:rsidTr="00BD5DE4">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763" w:type="dxa"/>
          </w:tcPr>
          <w:p w14:paraId="3F3E861F" w14:textId="77777777" w:rsidR="004668B2" w:rsidRPr="00DC0D95" w:rsidRDefault="004668B2" w:rsidP="004668B2">
            <w:pPr>
              <w:bidi w:val="0"/>
              <w:spacing w:line="360" w:lineRule="auto"/>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14:ligatures w14:val="standardContextual"/>
              </w:rPr>
              <w:t>Résumé</w:t>
            </w:r>
          </w:p>
        </w:tc>
        <w:tc>
          <w:tcPr>
            <w:tcW w:w="1240" w:type="dxa"/>
          </w:tcPr>
          <w:p w14:paraId="5CAC27A1" w14:textId="7BEA7BAB" w:rsidR="004668B2" w:rsidRPr="00BD5DE4" w:rsidRDefault="004668B2" w:rsidP="00BD5DE4">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rtl/>
                <w:lang w:val="fr-FR" w:bidi="ar-DZ"/>
                <w14:ligatures w14:val="standardContextual"/>
              </w:rPr>
            </w:pPr>
          </w:p>
        </w:tc>
      </w:tr>
      <w:tr w:rsidR="004668B2" w:rsidRPr="00DC0D95" w14:paraId="4B6D2D10" w14:textId="77777777" w:rsidTr="00BD5DE4">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7763" w:type="dxa"/>
          </w:tcPr>
          <w:p w14:paraId="6CA1F644" w14:textId="77777777" w:rsidR="004668B2" w:rsidRPr="00DC0D95" w:rsidRDefault="004668B2" w:rsidP="004668B2">
            <w:pPr>
              <w:bidi w:val="0"/>
              <w:spacing w:line="360" w:lineRule="auto"/>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14:ligatures w14:val="standardContextual"/>
              </w:rPr>
              <w:t>Table des matières</w:t>
            </w:r>
          </w:p>
        </w:tc>
        <w:tc>
          <w:tcPr>
            <w:tcW w:w="1240" w:type="dxa"/>
          </w:tcPr>
          <w:p w14:paraId="1C718E4F" w14:textId="77777777" w:rsidR="004668B2" w:rsidRPr="00BD5DE4" w:rsidRDefault="00BD5DE4" w:rsidP="00BD5DE4">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BD5DE4">
              <w:rPr>
                <w:rFonts w:asciiTheme="majorBidi" w:eastAsia="Calibri" w:hAnsiTheme="majorBidi" w:cstheme="majorBidi"/>
                <w:b/>
                <w:bCs/>
                <w:kern w:val="2"/>
                <w:sz w:val="24"/>
                <w:szCs w:val="24"/>
                <w:lang w:val="fr-FR"/>
                <w14:ligatures w14:val="standardContextual"/>
              </w:rPr>
              <w:t>IX</w:t>
            </w:r>
          </w:p>
        </w:tc>
      </w:tr>
      <w:tr w:rsidR="004668B2" w:rsidRPr="00DC0D95" w14:paraId="68CEE75A" w14:textId="77777777" w:rsidTr="00BD5DE4">
        <w:trPr>
          <w:cnfStyle w:val="000000010000" w:firstRow="0" w:lastRow="0" w:firstColumn="0" w:lastColumn="0" w:oddVBand="0" w:evenVBand="0" w:oddHBand="0" w:evenHBand="1"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7763" w:type="dxa"/>
          </w:tcPr>
          <w:p w14:paraId="366699C7" w14:textId="77777777" w:rsidR="004668B2" w:rsidRPr="00DC0D95" w:rsidRDefault="004668B2" w:rsidP="004668B2">
            <w:pPr>
              <w:bidi w:val="0"/>
              <w:spacing w:line="360" w:lineRule="auto"/>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lang w:val="fr-FR"/>
                <w14:ligatures w14:val="standardContextual"/>
              </w:rPr>
              <w:t xml:space="preserve">Introduction </w:t>
            </w:r>
          </w:p>
        </w:tc>
        <w:tc>
          <w:tcPr>
            <w:tcW w:w="1240" w:type="dxa"/>
          </w:tcPr>
          <w:p w14:paraId="19262E67" w14:textId="77777777" w:rsidR="004668B2" w:rsidRPr="00DC0D95" w:rsidRDefault="00DC0D95"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13</w:t>
            </w:r>
          </w:p>
        </w:tc>
      </w:tr>
      <w:tr w:rsidR="004668B2" w:rsidRPr="004A50D1" w14:paraId="454EBE93"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3" w:type="dxa"/>
            <w:gridSpan w:val="2"/>
          </w:tcPr>
          <w:p w14:paraId="648E61E7" w14:textId="30D0AD82" w:rsidR="004668B2" w:rsidRPr="00DC0D95" w:rsidRDefault="004668B2" w:rsidP="00457695">
            <w:pPr>
              <w:bidi w:val="0"/>
              <w:spacing w:line="360" w:lineRule="auto"/>
              <w:jc w:val="center"/>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lang w:val="fr-FR"/>
                <w14:ligatures w14:val="standardContextual"/>
              </w:rPr>
              <w:t xml:space="preserve">Chapitre </w:t>
            </w:r>
            <w:r w:rsidR="00457695" w:rsidRPr="00DC0D95">
              <w:rPr>
                <w:rFonts w:asciiTheme="majorBidi" w:eastAsia="Calibri" w:hAnsiTheme="majorBidi" w:cstheme="majorBidi"/>
                <w:kern w:val="2"/>
                <w:sz w:val="24"/>
                <w:szCs w:val="24"/>
                <w:lang w:val="fr-FR"/>
                <w14:ligatures w14:val="standardContextual"/>
              </w:rPr>
              <w:t>01</w:t>
            </w:r>
            <w:r w:rsidRPr="00DC0D95">
              <w:rPr>
                <w:rFonts w:asciiTheme="majorBidi" w:eastAsia="Calibri" w:hAnsiTheme="majorBidi" w:cstheme="majorBidi"/>
                <w:kern w:val="2"/>
                <w:sz w:val="24"/>
                <w:szCs w:val="24"/>
                <w:lang w:val="fr-FR"/>
                <w14:ligatures w14:val="standardContextual"/>
              </w:rPr>
              <w:t> : Le cadre conceptuel de la lecture en classe d</w:t>
            </w:r>
            <w:r w:rsidR="00C31E16">
              <w:rPr>
                <w:rFonts w:asciiTheme="majorBidi" w:eastAsia="Calibri" w:hAnsiTheme="majorBidi" w:cstheme="majorBidi"/>
                <w:kern w:val="2"/>
                <w:sz w:val="24"/>
                <w:szCs w:val="24"/>
                <w:lang w:val="fr-FR"/>
                <w14:ligatures w14:val="standardContextual"/>
              </w:rPr>
              <w:t>u</w:t>
            </w:r>
            <w:r w:rsidRPr="00DC0D95">
              <w:rPr>
                <w:rFonts w:asciiTheme="majorBidi" w:eastAsia="Calibri" w:hAnsiTheme="majorBidi" w:cstheme="majorBidi"/>
                <w:kern w:val="2"/>
                <w:sz w:val="24"/>
                <w:szCs w:val="24"/>
                <w:lang w:val="fr-FR"/>
                <w14:ligatures w14:val="standardContextual"/>
              </w:rPr>
              <w:t xml:space="preserve"> FLE</w:t>
            </w:r>
          </w:p>
        </w:tc>
      </w:tr>
      <w:tr w:rsidR="00D36A8A" w:rsidRPr="00DC0D95" w14:paraId="71E15DF3" w14:textId="77777777" w:rsidTr="00BD5DE4">
        <w:trPr>
          <w:cnfStyle w:val="000000010000" w:firstRow="0" w:lastRow="0" w:firstColumn="0" w:lastColumn="0" w:oddVBand="0" w:evenVBand="0" w:oddHBand="0" w:evenHBand="1"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7763" w:type="dxa"/>
          </w:tcPr>
          <w:p w14:paraId="78F1D734" w14:textId="37C6A1D1" w:rsidR="00D36A8A" w:rsidRPr="00DC0D95" w:rsidRDefault="00D36A8A" w:rsidP="00475486">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1.Définition des concepts</w:t>
            </w:r>
            <w:r w:rsidR="00C31E16">
              <w:rPr>
                <w:rFonts w:asciiTheme="majorBidi" w:eastAsia="Calibri" w:hAnsiTheme="majorBidi" w:cstheme="majorBidi"/>
                <w:b w:val="0"/>
                <w:bCs w:val="0"/>
                <w:kern w:val="2"/>
                <w:sz w:val="24"/>
                <w:szCs w:val="24"/>
                <w:lang w:val="fr-FR"/>
                <w14:ligatures w14:val="standardContextual"/>
              </w:rPr>
              <w:t> :</w:t>
            </w:r>
            <w:r w:rsidRPr="00DC0D95">
              <w:rPr>
                <w:rFonts w:asciiTheme="majorBidi" w:eastAsia="Calibri" w:hAnsiTheme="majorBidi" w:cstheme="majorBidi"/>
                <w:b w:val="0"/>
                <w:bCs w:val="0"/>
                <w:kern w:val="2"/>
                <w:sz w:val="24"/>
                <w:szCs w:val="24"/>
                <w:lang w:val="fr-FR"/>
                <w14:ligatures w14:val="standardContextual"/>
              </w:rPr>
              <w:t xml:space="preserve"> lire, lecture.</w:t>
            </w:r>
          </w:p>
        </w:tc>
        <w:tc>
          <w:tcPr>
            <w:tcW w:w="1240" w:type="dxa"/>
          </w:tcPr>
          <w:p w14:paraId="70D9E2DE" w14:textId="5E3BD68E" w:rsidR="00D36A8A" w:rsidRPr="00DC0D95" w:rsidRDefault="004868A3"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16</w:t>
            </w:r>
          </w:p>
        </w:tc>
      </w:tr>
      <w:tr w:rsidR="00D36A8A" w:rsidRPr="00DC0D95" w14:paraId="4E11ED43" w14:textId="77777777" w:rsidTr="00BD5DE4">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7763" w:type="dxa"/>
          </w:tcPr>
          <w:p w14:paraId="6DDE247E" w14:textId="77777777" w:rsidR="00D36A8A" w:rsidRPr="00DC0D95" w:rsidRDefault="00D36A8A" w:rsidP="00475486">
            <w:pPr>
              <w:suppressAutoHyphens/>
              <w:autoSpaceDN w:val="0"/>
              <w:bidi w:val="0"/>
              <w:spacing w:line="360" w:lineRule="auto"/>
              <w:jc w:val="both"/>
              <w:textAlignment w:val="baseline"/>
              <w:rPr>
                <w:rFonts w:asciiTheme="majorBidi" w:eastAsia="Calibri" w:hAnsiTheme="majorBidi" w:cstheme="majorBidi"/>
                <w:b w:val="0"/>
                <w:bCs w:val="0"/>
                <w:kern w:val="3"/>
                <w:sz w:val="24"/>
                <w:szCs w:val="24"/>
                <w:lang w:val="fr-FR"/>
              </w:rPr>
            </w:pPr>
            <w:r w:rsidRPr="00DC0D95">
              <w:rPr>
                <w:rFonts w:asciiTheme="majorBidi" w:eastAsia="Calibri" w:hAnsiTheme="majorBidi" w:cstheme="majorBidi"/>
                <w:b w:val="0"/>
                <w:bCs w:val="0"/>
                <w:kern w:val="3"/>
                <w:sz w:val="24"/>
                <w:szCs w:val="24"/>
                <w:lang w:val="fr-FR"/>
              </w:rPr>
              <w:t xml:space="preserve">1.1. Le verbe lire </w:t>
            </w:r>
          </w:p>
        </w:tc>
        <w:tc>
          <w:tcPr>
            <w:tcW w:w="1240" w:type="dxa"/>
          </w:tcPr>
          <w:p w14:paraId="7E2AE14B" w14:textId="5FBCC10E" w:rsidR="00D36A8A" w:rsidRPr="00DC0D95" w:rsidRDefault="004868A3"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16</w:t>
            </w:r>
          </w:p>
        </w:tc>
      </w:tr>
      <w:tr w:rsidR="00D36A8A" w:rsidRPr="00DC0D95" w14:paraId="62C93E0C" w14:textId="77777777" w:rsidTr="00BD5DE4">
        <w:trPr>
          <w:cnfStyle w:val="000000010000" w:firstRow="0" w:lastRow="0" w:firstColumn="0" w:lastColumn="0" w:oddVBand="0" w:evenVBand="0" w:oddHBand="0" w:evenHBand="1"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7763" w:type="dxa"/>
          </w:tcPr>
          <w:p w14:paraId="20C7F64A" w14:textId="77777777" w:rsidR="00D36A8A" w:rsidRPr="00DC0D95" w:rsidRDefault="00D36A8A" w:rsidP="00475486">
            <w:pPr>
              <w:suppressAutoHyphens/>
              <w:autoSpaceDN w:val="0"/>
              <w:bidi w:val="0"/>
              <w:spacing w:line="360" w:lineRule="auto"/>
              <w:jc w:val="both"/>
              <w:textAlignment w:val="baseline"/>
              <w:rPr>
                <w:rFonts w:asciiTheme="majorBidi" w:eastAsia="Calibri" w:hAnsiTheme="majorBidi" w:cstheme="majorBidi"/>
                <w:b w:val="0"/>
                <w:bCs w:val="0"/>
                <w:iCs/>
                <w:kern w:val="3"/>
                <w:sz w:val="24"/>
                <w:szCs w:val="24"/>
                <w:lang w:val="fr-FR"/>
              </w:rPr>
            </w:pPr>
            <w:r w:rsidRPr="00DC0D95">
              <w:rPr>
                <w:rFonts w:asciiTheme="majorBidi" w:eastAsia="Calibri" w:hAnsiTheme="majorBidi" w:cstheme="majorBidi"/>
                <w:b w:val="0"/>
                <w:bCs w:val="0"/>
                <w:iCs/>
                <w:kern w:val="3"/>
                <w:sz w:val="24"/>
                <w:szCs w:val="24"/>
                <w:lang w:val="fr-FR"/>
              </w:rPr>
              <w:t>1.2. Qu’est-ce que la lecture ?</w:t>
            </w:r>
          </w:p>
        </w:tc>
        <w:tc>
          <w:tcPr>
            <w:tcW w:w="1240" w:type="dxa"/>
          </w:tcPr>
          <w:p w14:paraId="32402B48" w14:textId="2DC776ED" w:rsidR="00D36A8A" w:rsidRPr="00DC0D95" w:rsidRDefault="004868A3"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16</w:t>
            </w:r>
          </w:p>
        </w:tc>
      </w:tr>
      <w:tr w:rsidR="00D36A8A" w:rsidRPr="00DC0D95" w14:paraId="52F31532" w14:textId="77777777" w:rsidTr="00BD5DE4">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7763" w:type="dxa"/>
          </w:tcPr>
          <w:p w14:paraId="5D5E4AD8"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2.Les stratégies de compréhension en lecture</w:t>
            </w:r>
          </w:p>
        </w:tc>
        <w:tc>
          <w:tcPr>
            <w:tcW w:w="1240" w:type="dxa"/>
          </w:tcPr>
          <w:p w14:paraId="056A1D4F" w14:textId="627BEF36" w:rsidR="00D36A8A" w:rsidRPr="00DC0D95" w:rsidRDefault="004868A3"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17</w:t>
            </w:r>
          </w:p>
        </w:tc>
      </w:tr>
      <w:tr w:rsidR="00D36A8A" w:rsidRPr="00DC0D95" w14:paraId="1F0B38F5" w14:textId="77777777" w:rsidTr="00BD5DE4">
        <w:trPr>
          <w:cnfStyle w:val="000000010000" w:firstRow="0" w:lastRow="0" w:firstColumn="0" w:lastColumn="0" w:oddVBand="0" w:evenVBand="0" w:oddHBand="0" w:evenHBand="1"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7763" w:type="dxa"/>
          </w:tcPr>
          <w:p w14:paraId="52811387" w14:textId="77777777" w:rsidR="00D36A8A" w:rsidRPr="00DC0D95" w:rsidRDefault="00D36A8A" w:rsidP="00475486">
            <w:pPr>
              <w:suppressAutoHyphens/>
              <w:autoSpaceDN w:val="0"/>
              <w:bidi w:val="0"/>
              <w:spacing w:line="360" w:lineRule="auto"/>
              <w:jc w:val="both"/>
              <w:textAlignment w:val="baseline"/>
              <w:rPr>
                <w:rFonts w:asciiTheme="majorBidi" w:eastAsia="Calibri" w:hAnsiTheme="majorBidi" w:cstheme="majorBidi"/>
                <w:kern w:val="3"/>
                <w:sz w:val="24"/>
                <w:szCs w:val="24"/>
                <w:lang w:val="fr-FR"/>
              </w:rPr>
            </w:pPr>
            <w:r w:rsidRPr="00DC0D95">
              <w:rPr>
                <w:rFonts w:asciiTheme="majorBidi" w:eastAsia="Calibri" w:hAnsiTheme="majorBidi" w:cstheme="majorBidi"/>
                <w:b w:val="0"/>
                <w:bCs w:val="0"/>
                <w:kern w:val="3"/>
                <w:sz w:val="24"/>
                <w:szCs w:val="24"/>
                <w:lang w:val="fr-FR"/>
              </w:rPr>
              <w:t xml:space="preserve">2.1. La lecture balayage </w:t>
            </w:r>
          </w:p>
        </w:tc>
        <w:tc>
          <w:tcPr>
            <w:tcW w:w="1240" w:type="dxa"/>
          </w:tcPr>
          <w:p w14:paraId="3CD6FF41" w14:textId="310DD081" w:rsidR="00D36A8A" w:rsidRPr="00DC0D95" w:rsidRDefault="004868A3"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17</w:t>
            </w:r>
          </w:p>
        </w:tc>
      </w:tr>
      <w:tr w:rsidR="00D36A8A" w:rsidRPr="00DC0D95" w14:paraId="12B5BBD0" w14:textId="77777777" w:rsidTr="00BD5DE4">
        <w:trPr>
          <w:cnfStyle w:val="000000100000" w:firstRow="0" w:lastRow="0" w:firstColumn="0" w:lastColumn="0" w:oddVBand="0" w:evenVBand="0" w:oddHBand="1" w:evenHBand="0" w:firstRowFirstColumn="0" w:firstRowLastColumn="0" w:lastRowFirstColumn="0" w:lastRowLastColumn="0"/>
          <w:trHeight w:val="174"/>
        </w:trPr>
        <w:tc>
          <w:tcPr>
            <w:cnfStyle w:val="001000000000" w:firstRow="0" w:lastRow="0" w:firstColumn="1" w:lastColumn="0" w:oddVBand="0" w:evenVBand="0" w:oddHBand="0" w:evenHBand="0" w:firstRowFirstColumn="0" w:firstRowLastColumn="0" w:lastRowFirstColumn="0" w:lastRowLastColumn="0"/>
            <w:tcW w:w="7763" w:type="dxa"/>
          </w:tcPr>
          <w:p w14:paraId="0C94C867" w14:textId="77777777" w:rsidR="00D36A8A" w:rsidRPr="00DC0D95" w:rsidRDefault="00D36A8A" w:rsidP="00475486">
            <w:pPr>
              <w:suppressAutoHyphens/>
              <w:autoSpaceDN w:val="0"/>
              <w:bidi w:val="0"/>
              <w:spacing w:line="360" w:lineRule="auto"/>
              <w:jc w:val="both"/>
              <w:textAlignment w:val="baseline"/>
              <w:rPr>
                <w:rFonts w:asciiTheme="majorBidi" w:eastAsia="Calibri" w:hAnsiTheme="majorBidi" w:cstheme="majorBidi"/>
                <w:b w:val="0"/>
                <w:bCs w:val="0"/>
                <w:kern w:val="3"/>
                <w:sz w:val="24"/>
                <w:szCs w:val="24"/>
                <w:lang w:val="fr-FR"/>
              </w:rPr>
            </w:pPr>
            <w:r w:rsidRPr="00DC0D95">
              <w:rPr>
                <w:rFonts w:asciiTheme="majorBidi" w:eastAsia="Calibri" w:hAnsiTheme="majorBidi" w:cstheme="majorBidi"/>
                <w:b w:val="0"/>
                <w:bCs w:val="0"/>
                <w:kern w:val="3"/>
                <w:sz w:val="24"/>
                <w:szCs w:val="24"/>
                <w:lang w:val="fr-FR"/>
              </w:rPr>
              <w:t>2.2. La lecture sélective (repérage)</w:t>
            </w:r>
          </w:p>
        </w:tc>
        <w:tc>
          <w:tcPr>
            <w:tcW w:w="1240" w:type="dxa"/>
          </w:tcPr>
          <w:p w14:paraId="42D8D024" w14:textId="22A1D63D" w:rsidR="00D36A8A" w:rsidRPr="00DC0D95" w:rsidRDefault="004868A3"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18</w:t>
            </w:r>
          </w:p>
        </w:tc>
      </w:tr>
      <w:tr w:rsidR="00D36A8A" w:rsidRPr="00DC0D95" w14:paraId="040EFA7D" w14:textId="77777777" w:rsidTr="00BD5DE4">
        <w:trPr>
          <w:cnfStyle w:val="000000010000" w:firstRow="0" w:lastRow="0" w:firstColumn="0" w:lastColumn="0" w:oddVBand="0" w:evenVBand="0" w:oddHBand="0" w:evenHBand="1" w:firstRowFirstColumn="0" w:firstRowLastColumn="0" w:lastRowFirstColumn="0" w:lastRowLastColumn="0"/>
          <w:trHeight w:val="99"/>
        </w:trPr>
        <w:tc>
          <w:tcPr>
            <w:cnfStyle w:val="001000000000" w:firstRow="0" w:lastRow="0" w:firstColumn="1" w:lastColumn="0" w:oddVBand="0" w:evenVBand="0" w:oddHBand="0" w:evenHBand="0" w:firstRowFirstColumn="0" w:firstRowLastColumn="0" w:lastRowFirstColumn="0" w:lastRowLastColumn="0"/>
            <w:tcW w:w="7763" w:type="dxa"/>
          </w:tcPr>
          <w:p w14:paraId="60F2E005" w14:textId="77777777" w:rsidR="00D36A8A" w:rsidRPr="00DC0D95" w:rsidRDefault="00D36A8A" w:rsidP="00475486">
            <w:pPr>
              <w:suppressAutoHyphens/>
              <w:autoSpaceDN w:val="0"/>
              <w:bidi w:val="0"/>
              <w:spacing w:line="360" w:lineRule="auto"/>
              <w:jc w:val="both"/>
              <w:textAlignment w:val="baseline"/>
              <w:rPr>
                <w:rFonts w:asciiTheme="majorBidi" w:eastAsia="Calibri" w:hAnsiTheme="majorBidi" w:cstheme="majorBidi"/>
                <w:b w:val="0"/>
                <w:bCs w:val="0"/>
                <w:kern w:val="3"/>
                <w:sz w:val="24"/>
                <w:szCs w:val="24"/>
                <w:lang w:val="fr-FR"/>
              </w:rPr>
            </w:pPr>
            <w:r w:rsidRPr="00DC0D95">
              <w:rPr>
                <w:rFonts w:asciiTheme="majorBidi" w:eastAsia="Calibri" w:hAnsiTheme="majorBidi" w:cstheme="majorBidi"/>
                <w:b w:val="0"/>
                <w:bCs w:val="0"/>
                <w:kern w:val="3"/>
                <w:sz w:val="24"/>
                <w:szCs w:val="24"/>
                <w:lang w:val="fr-FR"/>
              </w:rPr>
              <w:t xml:space="preserve">2.3. La lecture détaillée ou studieuse </w:t>
            </w:r>
          </w:p>
        </w:tc>
        <w:tc>
          <w:tcPr>
            <w:tcW w:w="1240" w:type="dxa"/>
          </w:tcPr>
          <w:p w14:paraId="60890844" w14:textId="07B10D02" w:rsidR="00D36A8A" w:rsidRPr="00DC0D95" w:rsidRDefault="004868A3"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18</w:t>
            </w:r>
          </w:p>
        </w:tc>
      </w:tr>
      <w:tr w:rsidR="00D36A8A" w:rsidRPr="00DC0D95" w14:paraId="621EC5CE" w14:textId="77777777" w:rsidTr="00BD5DE4">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7763" w:type="dxa"/>
          </w:tcPr>
          <w:p w14:paraId="4DAC4275" w14:textId="77777777" w:rsidR="00D36A8A" w:rsidRPr="00DC0D95" w:rsidRDefault="00D36A8A" w:rsidP="00475486">
            <w:pPr>
              <w:suppressAutoHyphens/>
              <w:autoSpaceDN w:val="0"/>
              <w:bidi w:val="0"/>
              <w:spacing w:line="360" w:lineRule="auto"/>
              <w:jc w:val="both"/>
              <w:textAlignment w:val="baseline"/>
              <w:rPr>
                <w:rFonts w:asciiTheme="majorBidi" w:eastAsia="Calibri" w:hAnsiTheme="majorBidi" w:cstheme="majorBidi"/>
                <w:kern w:val="3"/>
                <w:sz w:val="24"/>
                <w:szCs w:val="24"/>
                <w:lang w:val="fr-FR"/>
              </w:rPr>
            </w:pPr>
            <w:r w:rsidRPr="00DC0D95">
              <w:rPr>
                <w:rFonts w:asciiTheme="majorBidi" w:eastAsia="Calibri" w:hAnsiTheme="majorBidi" w:cstheme="majorBidi"/>
                <w:b w:val="0"/>
                <w:bCs w:val="0"/>
                <w:kern w:val="3"/>
                <w:sz w:val="24"/>
                <w:szCs w:val="24"/>
                <w:lang w:val="fr-FR"/>
              </w:rPr>
              <w:t>2.4. La lecture cursive</w:t>
            </w:r>
            <w:r w:rsidRPr="00DC0D95">
              <w:rPr>
                <w:rFonts w:asciiTheme="majorBidi" w:eastAsia="Calibri" w:hAnsiTheme="majorBidi" w:cstheme="majorBidi"/>
                <w:kern w:val="3"/>
                <w:sz w:val="24"/>
                <w:szCs w:val="24"/>
                <w:lang w:val="fr-FR"/>
              </w:rPr>
              <w:t xml:space="preserve"> </w:t>
            </w:r>
          </w:p>
        </w:tc>
        <w:tc>
          <w:tcPr>
            <w:tcW w:w="1240" w:type="dxa"/>
          </w:tcPr>
          <w:p w14:paraId="647E736B" w14:textId="522A3D63" w:rsidR="00D36A8A" w:rsidRPr="00DC0D95" w:rsidRDefault="004868A3"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18</w:t>
            </w:r>
          </w:p>
        </w:tc>
      </w:tr>
      <w:tr w:rsidR="00D36A8A" w:rsidRPr="00DC0D95" w14:paraId="73283830" w14:textId="77777777" w:rsidTr="00BD5DE4">
        <w:trPr>
          <w:cnfStyle w:val="000000010000" w:firstRow="0" w:lastRow="0" w:firstColumn="0" w:lastColumn="0" w:oddVBand="0" w:evenVBand="0" w:oddHBand="0" w:evenHBand="1"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7763" w:type="dxa"/>
          </w:tcPr>
          <w:p w14:paraId="51976C4B" w14:textId="77777777" w:rsidR="00D36A8A" w:rsidRPr="00DC0D95" w:rsidRDefault="00D36A8A" w:rsidP="00475486">
            <w:pPr>
              <w:suppressAutoHyphens/>
              <w:autoSpaceDN w:val="0"/>
              <w:bidi w:val="0"/>
              <w:spacing w:line="360" w:lineRule="auto"/>
              <w:jc w:val="both"/>
              <w:textAlignment w:val="baseline"/>
              <w:rPr>
                <w:rFonts w:asciiTheme="majorBidi" w:eastAsia="Calibri" w:hAnsiTheme="majorBidi" w:cstheme="majorBidi"/>
                <w:b w:val="0"/>
                <w:bCs w:val="0"/>
                <w:kern w:val="3"/>
                <w:sz w:val="24"/>
                <w:szCs w:val="24"/>
                <w:lang w:val="fr-FR"/>
              </w:rPr>
            </w:pPr>
            <w:r w:rsidRPr="00DC0D95">
              <w:rPr>
                <w:rFonts w:asciiTheme="majorBidi" w:eastAsia="Calibri" w:hAnsiTheme="majorBidi" w:cstheme="majorBidi"/>
                <w:b w:val="0"/>
                <w:bCs w:val="0"/>
                <w:kern w:val="3"/>
                <w:sz w:val="24"/>
                <w:szCs w:val="24"/>
                <w:lang w:val="fr-FR"/>
              </w:rPr>
              <w:t xml:space="preserve">2.5. La lecture analytique </w:t>
            </w:r>
          </w:p>
        </w:tc>
        <w:tc>
          <w:tcPr>
            <w:tcW w:w="1240" w:type="dxa"/>
          </w:tcPr>
          <w:p w14:paraId="392247C6" w14:textId="46BA593F" w:rsidR="00D36A8A" w:rsidRPr="00DC0D95" w:rsidRDefault="004868A3"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18</w:t>
            </w:r>
          </w:p>
        </w:tc>
      </w:tr>
      <w:tr w:rsidR="00D36A8A" w:rsidRPr="00DC0D95" w14:paraId="29AEB4AF" w14:textId="77777777" w:rsidTr="00BD5DE4">
        <w:trPr>
          <w:cnfStyle w:val="000000100000" w:firstRow="0" w:lastRow="0" w:firstColumn="0" w:lastColumn="0" w:oddVBand="0" w:evenVBand="0" w:oddHBand="1" w:evenHBand="0" w:firstRowFirstColumn="0" w:firstRowLastColumn="0" w:lastRowFirstColumn="0" w:lastRowLastColumn="0"/>
          <w:trHeight w:val="174"/>
        </w:trPr>
        <w:tc>
          <w:tcPr>
            <w:cnfStyle w:val="001000000000" w:firstRow="0" w:lastRow="0" w:firstColumn="1" w:lastColumn="0" w:oddVBand="0" w:evenVBand="0" w:oddHBand="0" w:evenHBand="0" w:firstRowFirstColumn="0" w:firstRowLastColumn="0" w:lastRowFirstColumn="0" w:lastRowLastColumn="0"/>
            <w:tcW w:w="7763" w:type="dxa"/>
          </w:tcPr>
          <w:p w14:paraId="690091A8" w14:textId="77777777" w:rsidR="00D36A8A" w:rsidRPr="00DC0D95" w:rsidRDefault="00D36A8A" w:rsidP="00475486">
            <w:pPr>
              <w:suppressAutoHyphens/>
              <w:autoSpaceDN w:val="0"/>
              <w:bidi w:val="0"/>
              <w:spacing w:line="360" w:lineRule="auto"/>
              <w:jc w:val="both"/>
              <w:textAlignment w:val="baseline"/>
              <w:rPr>
                <w:rFonts w:asciiTheme="majorBidi" w:eastAsia="Calibri" w:hAnsiTheme="majorBidi" w:cstheme="majorBidi"/>
                <w:b w:val="0"/>
                <w:bCs w:val="0"/>
                <w:kern w:val="3"/>
                <w:sz w:val="24"/>
                <w:szCs w:val="24"/>
                <w:lang w:val="fr-FR"/>
              </w:rPr>
            </w:pPr>
            <w:r w:rsidRPr="00DC0D95">
              <w:rPr>
                <w:rFonts w:asciiTheme="majorBidi" w:eastAsia="Calibri" w:hAnsiTheme="majorBidi" w:cstheme="majorBidi"/>
                <w:b w:val="0"/>
                <w:bCs w:val="0"/>
                <w:kern w:val="3"/>
                <w:sz w:val="24"/>
                <w:szCs w:val="24"/>
                <w:lang w:val="fr-FR"/>
              </w:rPr>
              <w:t xml:space="preserve">2.6. La lecture oralisée </w:t>
            </w:r>
          </w:p>
        </w:tc>
        <w:tc>
          <w:tcPr>
            <w:tcW w:w="1240" w:type="dxa"/>
          </w:tcPr>
          <w:p w14:paraId="55E0BC90" w14:textId="460E5F8D" w:rsidR="00D36A8A" w:rsidRPr="00DC0D95" w:rsidRDefault="004868A3"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18</w:t>
            </w:r>
          </w:p>
        </w:tc>
      </w:tr>
      <w:tr w:rsidR="00D36A8A" w:rsidRPr="00DC0D95" w14:paraId="7967778F" w14:textId="77777777" w:rsidTr="00BD5DE4">
        <w:trPr>
          <w:cnfStyle w:val="000000010000" w:firstRow="0" w:lastRow="0" w:firstColumn="0" w:lastColumn="0" w:oddVBand="0" w:evenVBand="0" w:oddHBand="0" w:evenHBand="1"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7763" w:type="dxa"/>
          </w:tcPr>
          <w:p w14:paraId="2E566548" w14:textId="77777777" w:rsidR="00D36A8A" w:rsidRPr="00DC0D95" w:rsidRDefault="00D36A8A" w:rsidP="00475486">
            <w:pPr>
              <w:suppressAutoHyphens/>
              <w:autoSpaceDN w:val="0"/>
              <w:bidi w:val="0"/>
              <w:spacing w:line="360" w:lineRule="auto"/>
              <w:jc w:val="both"/>
              <w:textAlignment w:val="baseline"/>
              <w:rPr>
                <w:rFonts w:asciiTheme="majorBidi" w:eastAsia="Calibri" w:hAnsiTheme="majorBidi" w:cstheme="majorBidi"/>
                <w:kern w:val="3"/>
                <w:sz w:val="24"/>
                <w:szCs w:val="24"/>
                <w:lang w:val="fr-FR"/>
              </w:rPr>
            </w:pPr>
            <w:r w:rsidRPr="00DC0D95">
              <w:rPr>
                <w:rFonts w:asciiTheme="majorBidi" w:eastAsia="Calibri" w:hAnsiTheme="majorBidi" w:cstheme="majorBidi"/>
                <w:b w:val="0"/>
                <w:bCs w:val="0"/>
                <w:kern w:val="3"/>
                <w:sz w:val="24"/>
                <w:szCs w:val="24"/>
                <w:lang w:val="fr-FR"/>
              </w:rPr>
              <w:t>2.7. La lecture</w:t>
            </w:r>
            <w:r w:rsidRPr="00DC0D95">
              <w:rPr>
                <w:rFonts w:asciiTheme="majorBidi" w:eastAsia="Calibri" w:hAnsiTheme="majorBidi" w:cstheme="majorBidi"/>
                <w:kern w:val="3"/>
                <w:sz w:val="24"/>
                <w:szCs w:val="24"/>
                <w:lang w:val="fr-FR"/>
              </w:rPr>
              <w:t xml:space="preserve"> </w:t>
            </w:r>
            <w:r w:rsidRPr="00DC0D95">
              <w:rPr>
                <w:rFonts w:asciiTheme="majorBidi" w:eastAsia="Calibri" w:hAnsiTheme="majorBidi" w:cstheme="majorBidi"/>
                <w:b w:val="0"/>
                <w:bCs w:val="0"/>
                <w:kern w:val="3"/>
                <w:sz w:val="24"/>
                <w:szCs w:val="24"/>
                <w:lang w:val="fr-FR"/>
              </w:rPr>
              <w:t>silencieuse</w:t>
            </w:r>
            <w:r w:rsidRPr="00DC0D95">
              <w:rPr>
                <w:rFonts w:asciiTheme="majorBidi" w:eastAsia="Calibri" w:hAnsiTheme="majorBidi" w:cstheme="majorBidi"/>
                <w:kern w:val="3"/>
                <w:sz w:val="24"/>
                <w:szCs w:val="24"/>
                <w:lang w:val="fr-FR"/>
              </w:rPr>
              <w:t xml:space="preserve"> </w:t>
            </w:r>
          </w:p>
        </w:tc>
        <w:tc>
          <w:tcPr>
            <w:tcW w:w="1240" w:type="dxa"/>
          </w:tcPr>
          <w:p w14:paraId="43784E7A" w14:textId="7EEFCAAC" w:rsidR="00D36A8A" w:rsidRPr="00DC0D95" w:rsidRDefault="004868A3"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18</w:t>
            </w:r>
          </w:p>
        </w:tc>
      </w:tr>
      <w:tr w:rsidR="00D36A8A" w:rsidRPr="00DC0D95" w14:paraId="6680DA85" w14:textId="77777777" w:rsidTr="00BD5DE4">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7763" w:type="dxa"/>
          </w:tcPr>
          <w:p w14:paraId="11628F9B" w14:textId="77777777" w:rsidR="00D36A8A" w:rsidRPr="00DC0D95" w:rsidRDefault="00D36A8A" w:rsidP="00475486">
            <w:pPr>
              <w:suppressAutoHyphens/>
              <w:autoSpaceDN w:val="0"/>
              <w:bidi w:val="0"/>
              <w:spacing w:line="360" w:lineRule="auto"/>
              <w:jc w:val="both"/>
              <w:textAlignment w:val="baseline"/>
              <w:rPr>
                <w:rFonts w:asciiTheme="majorBidi" w:eastAsia="Calibri" w:hAnsiTheme="majorBidi" w:cstheme="majorBidi"/>
                <w:kern w:val="3"/>
                <w:sz w:val="24"/>
                <w:szCs w:val="24"/>
                <w:lang w:val="fr-FR"/>
              </w:rPr>
            </w:pPr>
            <w:r w:rsidRPr="00DC0D95">
              <w:rPr>
                <w:rFonts w:asciiTheme="majorBidi" w:eastAsia="Calibri" w:hAnsiTheme="majorBidi" w:cstheme="majorBidi"/>
                <w:b w:val="0"/>
                <w:bCs w:val="0"/>
                <w:kern w:val="3"/>
                <w:sz w:val="24"/>
                <w:szCs w:val="24"/>
                <w:lang w:val="fr-FR"/>
              </w:rPr>
              <w:t>2.8. La lecture active</w:t>
            </w:r>
            <w:r w:rsidRPr="00DC0D95">
              <w:rPr>
                <w:rFonts w:asciiTheme="majorBidi" w:eastAsia="Calibri" w:hAnsiTheme="majorBidi" w:cstheme="majorBidi"/>
                <w:kern w:val="3"/>
                <w:sz w:val="24"/>
                <w:szCs w:val="24"/>
                <w:lang w:val="fr-FR"/>
              </w:rPr>
              <w:t xml:space="preserve"> </w:t>
            </w:r>
          </w:p>
        </w:tc>
        <w:tc>
          <w:tcPr>
            <w:tcW w:w="1240" w:type="dxa"/>
          </w:tcPr>
          <w:p w14:paraId="0D2BDB18" w14:textId="21B83D4F" w:rsidR="00D36A8A" w:rsidRPr="00DC0D95" w:rsidRDefault="004868A3"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19</w:t>
            </w:r>
          </w:p>
        </w:tc>
      </w:tr>
      <w:tr w:rsidR="001833A7" w:rsidRPr="00DC0D95" w14:paraId="6677C1C0" w14:textId="77777777" w:rsidTr="00BD5DE4">
        <w:trPr>
          <w:cnfStyle w:val="000000010000" w:firstRow="0" w:lastRow="0" w:firstColumn="0" w:lastColumn="0" w:oddVBand="0" w:evenVBand="0" w:oddHBand="0" w:evenHBand="1"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7763" w:type="dxa"/>
          </w:tcPr>
          <w:p w14:paraId="784BFFFF"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b w:val="0"/>
                <w:bCs w:val="0"/>
                <w:kern w:val="3"/>
                <w:sz w:val="24"/>
                <w:szCs w:val="24"/>
                <w:lang w:val="fr-FR"/>
              </w:rPr>
            </w:pPr>
            <w:r w:rsidRPr="00DC0D95">
              <w:rPr>
                <w:rFonts w:asciiTheme="majorBidi" w:eastAsia="Calibri" w:hAnsiTheme="majorBidi" w:cstheme="majorBidi"/>
                <w:b w:val="0"/>
                <w:bCs w:val="0"/>
                <w:kern w:val="3"/>
                <w:sz w:val="24"/>
                <w:szCs w:val="24"/>
                <w:lang w:val="fr-FR"/>
              </w:rPr>
              <w:t>3.Les enjeux de la lecture </w:t>
            </w:r>
          </w:p>
        </w:tc>
        <w:tc>
          <w:tcPr>
            <w:tcW w:w="1240" w:type="dxa"/>
          </w:tcPr>
          <w:p w14:paraId="16A8D81E" w14:textId="1A302B41" w:rsidR="001833A7" w:rsidRPr="00DC0D95" w:rsidRDefault="004868A3"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19</w:t>
            </w:r>
          </w:p>
        </w:tc>
      </w:tr>
      <w:tr w:rsidR="001833A7" w:rsidRPr="00DC0D95" w14:paraId="45C04EBD" w14:textId="77777777" w:rsidTr="00BD5DE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7763" w:type="dxa"/>
          </w:tcPr>
          <w:p w14:paraId="1B50CE33"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b w:val="0"/>
                <w:bCs w:val="0"/>
                <w:iCs/>
                <w:kern w:val="3"/>
                <w:sz w:val="24"/>
                <w:szCs w:val="24"/>
                <w:lang w:val="fr-FR"/>
              </w:rPr>
            </w:pPr>
            <w:r w:rsidRPr="00DC0D95">
              <w:rPr>
                <w:rFonts w:asciiTheme="majorBidi" w:eastAsia="Calibri" w:hAnsiTheme="majorBidi" w:cstheme="majorBidi"/>
                <w:b w:val="0"/>
                <w:bCs w:val="0"/>
                <w:iCs/>
                <w:kern w:val="3"/>
                <w:sz w:val="24"/>
                <w:szCs w:val="24"/>
                <w:lang w:val="fr-FR"/>
              </w:rPr>
              <w:t>3.1. Lire pour comprendre</w:t>
            </w:r>
          </w:p>
        </w:tc>
        <w:tc>
          <w:tcPr>
            <w:tcW w:w="1240" w:type="dxa"/>
          </w:tcPr>
          <w:p w14:paraId="06034024" w14:textId="7CC765ED" w:rsidR="001833A7" w:rsidRPr="00DC0D95" w:rsidRDefault="004868A3"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19</w:t>
            </w:r>
          </w:p>
        </w:tc>
      </w:tr>
      <w:tr w:rsidR="001833A7" w:rsidRPr="00DC0D95" w14:paraId="6D1ADBF5" w14:textId="77777777" w:rsidTr="00BD5DE4">
        <w:trPr>
          <w:cnfStyle w:val="000000010000" w:firstRow="0" w:lastRow="0" w:firstColumn="0" w:lastColumn="0" w:oddVBand="0" w:evenVBand="0" w:oddHBand="0" w:evenHBand="1"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7763" w:type="dxa"/>
          </w:tcPr>
          <w:p w14:paraId="7D998232"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b w:val="0"/>
                <w:bCs w:val="0"/>
                <w:iCs/>
                <w:kern w:val="3"/>
                <w:sz w:val="24"/>
                <w:szCs w:val="24"/>
                <w:lang w:val="fr-FR"/>
              </w:rPr>
            </w:pPr>
            <w:r w:rsidRPr="00DC0D95">
              <w:rPr>
                <w:rFonts w:asciiTheme="majorBidi" w:eastAsia="Calibri" w:hAnsiTheme="majorBidi" w:cstheme="majorBidi"/>
                <w:b w:val="0"/>
                <w:bCs w:val="0"/>
                <w:iCs/>
                <w:kern w:val="3"/>
                <w:sz w:val="24"/>
                <w:szCs w:val="24"/>
                <w:lang w:val="fr-FR"/>
              </w:rPr>
              <w:t xml:space="preserve">3.2. Lire pour s’informer </w:t>
            </w:r>
          </w:p>
        </w:tc>
        <w:tc>
          <w:tcPr>
            <w:tcW w:w="1240" w:type="dxa"/>
          </w:tcPr>
          <w:p w14:paraId="0524BAB1" w14:textId="5BFBB191" w:rsidR="001833A7"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19</w:t>
            </w:r>
          </w:p>
        </w:tc>
      </w:tr>
      <w:tr w:rsidR="001833A7" w:rsidRPr="00DC0D95" w14:paraId="78551A06" w14:textId="77777777" w:rsidTr="00BD5DE4">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7763" w:type="dxa"/>
          </w:tcPr>
          <w:p w14:paraId="3A754708"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b w:val="0"/>
                <w:bCs w:val="0"/>
                <w:iCs/>
                <w:kern w:val="3"/>
                <w:sz w:val="24"/>
                <w:szCs w:val="24"/>
                <w:lang w:val="fr-FR"/>
              </w:rPr>
            </w:pPr>
            <w:r w:rsidRPr="00DC0D95">
              <w:rPr>
                <w:rFonts w:asciiTheme="majorBidi" w:eastAsia="Calibri" w:hAnsiTheme="majorBidi" w:cstheme="majorBidi"/>
                <w:b w:val="0"/>
                <w:bCs w:val="0"/>
                <w:iCs/>
                <w:kern w:val="3"/>
                <w:sz w:val="24"/>
                <w:szCs w:val="24"/>
                <w:lang w:val="fr-FR"/>
              </w:rPr>
              <w:t>3.3. Lire pour agir</w:t>
            </w:r>
          </w:p>
        </w:tc>
        <w:tc>
          <w:tcPr>
            <w:tcW w:w="1240" w:type="dxa"/>
          </w:tcPr>
          <w:p w14:paraId="4032CFA7" w14:textId="353AB0DD" w:rsidR="001833A7" w:rsidRPr="00DC0D95" w:rsidRDefault="00DA652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20</w:t>
            </w:r>
          </w:p>
        </w:tc>
      </w:tr>
      <w:tr w:rsidR="001833A7" w:rsidRPr="00DC0D95" w14:paraId="722C4EB9" w14:textId="77777777" w:rsidTr="00BD5DE4">
        <w:trPr>
          <w:cnfStyle w:val="000000010000" w:firstRow="0" w:lastRow="0" w:firstColumn="0" w:lastColumn="0" w:oddVBand="0" w:evenVBand="0" w:oddHBand="0" w:evenHBand="1"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7763" w:type="dxa"/>
          </w:tcPr>
          <w:p w14:paraId="73D448A5"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b w:val="0"/>
                <w:bCs w:val="0"/>
                <w:iCs/>
                <w:kern w:val="3"/>
                <w:sz w:val="24"/>
                <w:szCs w:val="24"/>
                <w:lang w:val="fr-FR"/>
              </w:rPr>
            </w:pPr>
            <w:r w:rsidRPr="00DC0D95">
              <w:rPr>
                <w:rFonts w:asciiTheme="majorBidi" w:eastAsia="Calibri" w:hAnsiTheme="majorBidi" w:cstheme="majorBidi"/>
                <w:b w:val="0"/>
                <w:bCs w:val="0"/>
                <w:iCs/>
                <w:kern w:val="3"/>
                <w:sz w:val="24"/>
                <w:szCs w:val="24"/>
                <w:lang w:val="fr-FR"/>
              </w:rPr>
              <w:t>3.4. Lire pour apprendre</w:t>
            </w:r>
          </w:p>
        </w:tc>
        <w:tc>
          <w:tcPr>
            <w:tcW w:w="1240" w:type="dxa"/>
          </w:tcPr>
          <w:p w14:paraId="31F3D482" w14:textId="3A6B3E63" w:rsidR="001833A7"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20</w:t>
            </w:r>
          </w:p>
        </w:tc>
      </w:tr>
      <w:tr w:rsidR="001833A7" w:rsidRPr="00DC0D95" w14:paraId="248004F4" w14:textId="77777777" w:rsidTr="00BD5DE4">
        <w:trPr>
          <w:cnfStyle w:val="000000100000" w:firstRow="0" w:lastRow="0" w:firstColumn="0" w:lastColumn="0" w:oddVBand="0" w:evenVBand="0" w:oddHBand="1" w:evenHBand="0" w:firstRowFirstColumn="0" w:firstRowLastColumn="0" w:lastRowFirstColumn="0" w:lastRowLastColumn="0"/>
          <w:trHeight w:val="225"/>
          <w:hidden/>
        </w:trPr>
        <w:tc>
          <w:tcPr>
            <w:cnfStyle w:val="001000000000" w:firstRow="0" w:lastRow="0" w:firstColumn="1" w:lastColumn="0" w:oddVBand="0" w:evenVBand="0" w:oddHBand="0" w:evenHBand="0" w:firstRowFirstColumn="0" w:firstRowLastColumn="0" w:lastRowFirstColumn="0" w:lastRowLastColumn="0"/>
            <w:tcW w:w="7763" w:type="dxa"/>
          </w:tcPr>
          <w:p w14:paraId="28D504B2" w14:textId="150D9409" w:rsidR="001833A7" w:rsidRPr="00DC0D95" w:rsidRDefault="001833A7" w:rsidP="001833A7">
            <w:pPr>
              <w:suppressAutoHyphens/>
              <w:autoSpaceDN w:val="0"/>
              <w:bidi w:val="0"/>
              <w:spacing w:line="360" w:lineRule="auto"/>
              <w:textAlignment w:val="baseline"/>
              <w:rPr>
                <w:rFonts w:asciiTheme="majorBidi" w:eastAsia="Calibri" w:hAnsiTheme="majorBidi" w:cstheme="majorBidi"/>
                <w:iCs/>
                <w:kern w:val="3"/>
                <w:sz w:val="24"/>
                <w:szCs w:val="24"/>
                <w:lang w:val="fr-FR"/>
              </w:rPr>
            </w:pPr>
            <w:r w:rsidRPr="00DC0D95">
              <w:rPr>
                <w:rFonts w:asciiTheme="majorBidi" w:eastAsia="Calibri" w:hAnsiTheme="majorBidi" w:cstheme="majorBidi"/>
                <w:iCs/>
                <w:vanish/>
                <w:kern w:val="3"/>
                <w:sz w:val="24"/>
                <w:szCs w:val="24"/>
                <w:lang w:val="fr-FR"/>
              </w:rPr>
              <w:t>Haut du formulaire</w:t>
            </w:r>
            <w:r w:rsidRPr="00DC0D95">
              <w:rPr>
                <w:rFonts w:asciiTheme="majorBidi" w:eastAsia="Calibri" w:hAnsiTheme="majorBidi" w:cstheme="majorBidi"/>
                <w:b w:val="0"/>
                <w:bCs w:val="0"/>
                <w:kern w:val="3"/>
                <w:sz w:val="24"/>
                <w:szCs w:val="24"/>
                <w:lang w:val="fr-FR"/>
              </w:rPr>
              <w:t>4.</w:t>
            </w:r>
            <w:r w:rsidRPr="00DC0D95">
              <w:rPr>
                <w:rFonts w:asciiTheme="majorBidi" w:eastAsia="Calibri" w:hAnsiTheme="majorBidi" w:cstheme="majorBidi"/>
                <w:b w:val="0"/>
                <w:bCs w:val="0"/>
                <w:iCs/>
                <w:kern w:val="3"/>
                <w:sz w:val="24"/>
                <w:szCs w:val="24"/>
                <w:lang w:val="fr-FR"/>
              </w:rPr>
              <w:t xml:space="preserve"> 1.</w:t>
            </w:r>
            <w:r w:rsidRPr="00DC0D95">
              <w:rPr>
                <w:rFonts w:asciiTheme="majorBidi" w:eastAsia="Calibri" w:hAnsiTheme="majorBidi" w:cstheme="majorBidi"/>
                <w:b w:val="0"/>
                <w:bCs w:val="0"/>
                <w:kern w:val="3"/>
                <w:sz w:val="24"/>
                <w:szCs w:val="24"/>
                <w:lang w:val="fr-FR"/>
              </w:rPr>
              <w:t>Les étapes de la lecture en classe d</w:t>
            </w:r>
            <w:r w:rsidR="00C31E16">
              <w:rPr>
                <w:rFonts w:asciiTheme="majorBidi" w:eastAsia="Calibri" w:hAnsiTheme="majorBidi" w:cstheme="majorBidi"/>
                <w:b w:val="0"/>
                <w:bCs w:val="0"/>
                <w:kern w:val="3"/>
                <w:sz w:val="24"/>
                <w:szCs w:val="24"/>
                <w:lang w:val="fr-FR"/>
              </w:rPr>
              <w:t>u</w:t>
            </w:r>
            <w:r w:rsidRPr="00DC0D95">
              <w:rPr>
                <w:rFonts w:asciiTheme="majorBidi" w:eastAsia="Calibri" w:hAnsiTheme="majorBidi" w:cstheme="majorBidi"/>
                <w:b w:val="0"/>
                <w:bCs w:val="0"/>
                <w:kern w:val="3"/>
                <w:sz w:val="24"/>
                <w:szCs w:val="24"/>
                <w:lang w:val="fr-FR"/>
              </w:rPr>
              <w:t xml:space="preserve"> FLE</w:t>
            </w:r>
          </w:p>
        </w:tc>
        <w:tc>
          <w:tcPr>
            <w:tcW w:w="1240" w:type="dxa"/>
          </w:tcPr>
          <w:p w14:paraId="0F21F350" w14:textId="5C30FCE3" w:rsidR="001833A7" w:rsidRPr="00DC0D95" w:rsidRDefault="00DA652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20</w:t>
            </w:r>
          </w:p>
        </w:tc>
      </w:tr>
      <w:tr w:rsidR="001833A7" w:rsidRPr="00DC0D95" w14:paraId="532AF597" w14:textId="77777777" w:rsidTr="00BD5DE4">
        <w:trPr>
          <w:cnfStyle w:val="000000010000" w:firstRow="0" w:lastRow="0" w:firstColumn="0" w:lastColumn="0" w:oddVBand="0" w:evenVBand="0" w:oddHBand="0" w:evenHBand="1"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7763" w:type="dxa"/>
          </w:tcPr>
          <w:p w14:paraId="5E4AC3A7" w14:textId="116B1FEF"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iCs/>
                <w:vanish/>
                <w:kern w:val="3"/>
                <w:sz w:val="24"/>
                <w:szCs w:val="24"/>
                <w:lang w:val="fr-FR"/>
              </w:rPr>
            </w:pPr>
            <w:r w:rsidRPr="00DC0D95">
              <w:rPr>
                <w:rFonts w:asciiTheme="majorBidi" w:eastAsia="Calibri" w:hAnsiTheme="majorBidi" w:cstheme="majorBidi"/>
                <w:b w:val="0"/>
                <w:bCs w:val="0"/>
                <w:kern w:val="3"/>
                <w:sz w:val="24"/>
                <w:szCs w:val="24"/>
                <w:lang w:val="fr-FR"/>
              </w:rPr>
              <w:t>4.</w:t>
            </w:r>
            <w:r w:rsidRPr="00DC0D95">
              <w:rPr>
                <w:rFonts w:asciiTheme="majorBidi" w:eastAsia="Calibri" w:hAnsiTheme="majorBidi" w:cstheme="majorBidi"/>
                <w:b w:val="0"/>
                <w:bCs w:val="0"/>
                <w:iCs/>
                <w:kern w:val="3"/>
                <w:sz w:val="24"/>
                <w:szCs w:val="24"/>
                <w:lang w:val="fr-FR"/>
              </w:rPr>
              <w:t xml:space="preserve"> 2. La </w:t>
            </w:r>
            <w:r w:rsidR="00C31E16" w:rsidRPr="00DC0D95">
              <w:rPr>
                <w:rFonts w:asciiTheme="majorBidi" w:eastAsia="Calibri" w:hAnsiTheme="majorBidi" w:cstheme="majorBidi"/>
                <w:b w:val="0"/>
                <w:bCs w:val="0"/>
                <w:iCs/>
                <w:kern w:val="3"/>
                <w:sz w:val="24"/>
                <w:szCs w:val="24"/>
                <w:lang w:val="fr-FR"/>
              </w:rPr>
              <w:t>pré</w:t>
            </w:r>
            <w:r w:rsidR="00C31E16">
              <w:rPr>
                <w:rFonts w:asciiTheme="majorBidi" w:eastAsia="Calibri" w:hAnsiTheme="majorBidi" w:cstheme="majorBidi"/>
                <w:b w:val="0"/>
                <w:bCs w:val="0"/>
                <w:iCs/>
                <w:kern w:val="3"/>
                <w:sz w:val="24"/>
                <w:szCs w:val="24"/>
                <w:lang w:val="fr-FR"/>
              </w:rPr>
              <w:t>l</w:t>
            </w:r>
            <w:r w:rsidR="00C31E16" w:rsidRPr="00DC0D95">
              <w:rPr>
                <w:rFonts w:asciiTheme="majorBidi" w:eastAsia="Calibri" w:hAnsiTheme="majorBidi" w:cstheme="majorBidi"/>
                <w:b w:val="0"/>
                <w:bCs w:val="0"/>
                <w:iCs/>
                <w:kern w:val="3"/>
                <w:sz w:val="24"/>
                <w:szCs w:val="24"/>
                <w:lang w:val="fr-FR"/>
              </w:rPr>
              <w:t>ecture</w:t>
            </w:r>
            <w:r w:rsidRPr="00DC0D95">
              <w:rPr>
                <w:rFonts w:asciiTheme="majorBidi" w:eastAsia="Calibri" w:hAnsiTheme="majorBidi" w:cstheme="majorBidi"/>
                <w:b w:val="0"/>
                <w:bCs w:val="0"/>
                <w:iCs/>
                <w:kern w:val="3"/>
                <w:sz w:val="24"/>
                <w:szCs w:val="24"/>
                <w:lang w:val="fr-FR"/>
              </w:rPr>
              <w:t xml:space="preserve"> </w:t>
            </w:r>
            <w:r w:rsidRPr="00DC0D95">
              <w:rPr>
                <w:rFonts w:asciiTheme="majorBidi" w:eastAsia="Calibri" w:hAnsiTheme="majorBidi" w:cstheme="majorBidi"/>
                <w:iCs/>
                <w:vanish/>
                <w:kern w:val="3"/>
                <w:sz w:val="24"/>
                <w:szCs w:val="24"/>
                <w:lang w:val="fr-FR"/>
              </w:rPr>
              <w:t>Haut du formulaire</w:t>
            </w:r>
          </w:p>
        </w:tc>
        <w:tc>
          <w:tcPr>
            <w:tcW w:w="1240" w:type="dxa"/>
          </w:tcPr>
          <w:p w14:paraId="7540D4A7" w14:textId="031EA6C9" w:rsidR="001833A7"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20</w:t>
            </w:r>
          </w:p>
        </w:tc>
      </w:tr>
      <w:tr w:rsidR="001833A7" w:rsidRPr="00DC0D95" w14:paraId="45ED1A43" w14:textId="77777777" w:rsidTr="00BD5DE4">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7763" w:type="dxa"/>
          </w:tcPr>
          <w:p w14:paraId="321C837D"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iCs/>
                <w:kern w:val="3"/>
                <w:sz w:val="24"/>
                <w:szCs w:val="24"/>
                <w:lang w:val="fr-FR"/>
              </w:rPr>
            </w:pPr>
            <w:r w:rsidRPr="00DC0D95">
              <w:rPr>
                <w:rFonts w:asciiTheme="majorBidi" w:eastAsia="Calibri" w:hAnsiTheme="majorBidi" w:cstheme="majorBidi"/>
                <w:b w:val="0"/>
                <w:bCs w:val="0"/>
                <w:kern w:val="3"/>
                <w:sz w:val="24"/>
                <w:szCs w:val="24"/>
                <w:lang w:val="fr-FR"/>
              </w:rPr>
              <w:t>4.</w:t>
            </w:r>
            <w:r w:rsidRPr="00DC0D95">
              <w:rPr>
                <w:rFonts w:asciiTheme="majorBidi" w:eastAsia="Calibri" w:hAnsiTheme="majorBidi" w:cstheme="majorBidi"/>
                <w:b w:val="0"/>
                <w:bCs w:val="0"/>
                <w:iCs/>
                <w:kern w:val="3"/>
                <w:sz w:val="24"/>
                <w:szCs w:val="24"/>
                <w:lang w:val="fr-FR"/>
              </w:rPr>
              <w:t xml:space="preserve"> 3 La lecture</w:t>
            </w:r>
            <w:r w:rsidRPr="00DC0D95">
              <w:rPr>
                <w:rFonts w:asciiTheme="majorBidi" w:eastAsia="Calibri" w:hAnsiTheme="majorBidi" w:cstheme="majorBidi"/>
                <w:iCs/>
                <w:kern w:val="3"/>
                <w:sz w:val="24"/>
                <w:szCs w:val="24"/>
                <w:lang w:val="fr-FR"/>
              </w:rPr>
              <w:t xml:space="preserve"> </w:t>
            </w:r>
          </w:p>
        </w:tc>
        <w:tc>
          <w:tcPr>
            <w:tcW w:w="1240" w:type="dxa"/>
          </w:tcPr>
          <w:p w14:paraId="0AED1FE4" w14:textId="77777777" w:rsidR="001833A7" w:rsidRPr="00DC0D95" w:rsidRDefault="00DC0D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21</w:t>
            </w:r>
          </w:p>
        </w:tc>
      </w:tr>
      <w:tr w:rsidR="001833A7" w:rsidRPr="00DC0D95" w14:paraId="5B185F10" w14:textId="77777777" w:rsidTr="00BD5DE4">
        <w:trPr>
          <w:cnfStyle w:val="000000010000" w:firstRow="0" w:lastRow="0" w:firstColumn="0" w:lastColumn="0" w:oddVBand="0" w:evenVBand="0" w:oddHBand="0" w:evenHBand="1" w:firstRowFirstColumn="0" w:firstRowLastColumn="0" w:lastRowFirstColumn="0" w:lastRowLastColumn="0"/>
          <w:trHeight w:val="99"/>
        </w:trPr>
        <w:tc>
          <w:tcPr>
            <w:cnfStyle w:val="001000000000" w:firstRow="0" w:lastRow="0" w:firstColumn="1" w:lastColumn="0" w:oddVBand="0" w:evenVBand="0" w:oddHBand="0" w:evenHBand="0" w:firstRowFirstColumn="0" w:firstRowLastColumn="0" w:lastRowFirstColumn="0" w:lastRowLastColumn="0"/>
            <w:tcW w:w="7763" w:type="dxa"/>
          </w:tcPr>
          <w:p w14:paraId="34154B2A" w14:textId="55B4C294" w:rsidR="001833A7" w:rsidRPr="00DC0D95" w:rsidRDefault="001833A7" w:rsidP="001833A7">
            <w:pPr>
              <w:bidi w:val="0"/>
              <w:rPr>
                <w:rFonts w:asciiTheme="majorBidi" w:hAnsiTheme="majorBidi" w:cstheme="majorBidi"/>
                <w:sz w:val="24"/>
                <w:szCs w:val="24"/>
                <w:rtl/>
                <w:lang w:bidi="ar-DZ"/>
              </w:rPr>
            </w:pPr>
            <w:r w:rsidRPr="00DC0D95">
              <w:rPr>
                <w:rFonts w:asciiTheme="majorBidi" w:eastAsia="Symbol" w:hAnsiTheme="majorBidi" w:cstheme="majorBidi"/>
                <w:b w:val="0"/>
                <w:bCs w:val="0"/>
                <w:iCs/>
                <w:kern w:val="3"/>
                <w:sz w:val="24"/>
                <w:szCs w:val="24"/>
                <w:lang w:val="fr-FR"/>
              </w:rPr>
              <w:t>4.5.</w:t>
            </w:r>
            <w:r w:rsidR="00C31E16">
              <w:rPr>
                <w:rFonts w:asciiTheme="majorBidi" w:eastAsia="Symbol" w:hAnsiTheme="majorBidi" w:cstheme="majorBidi"/>
                <w:b w:val="0"/>
                <w:bCs w:val="0"/>
                <w:iCs/>
                <w:kern w:val="3"/>
                <w:sz w:val="24"/>
                <w:szCs w:val="24"/>
                <w:lang w:val="fr-FR"/>
              </w:rPr>
              <w:t xml:space="preserve"> </w:t>
            </w:r>
            <w:r w:rsidRPr="00DC0D95">
              <w:rPr>
                <w:rFonts w:asciiTheme="majorBidi" w:eastAsia="Calibri" w:hAnsiTheme="majorBidi" w:cstheme="majorBidi"/>
                <w:b w:val="0"/>
                <w:bCs w:val="0"/>
                <w:iCs/>
                <w:kern w:val="3"/>
                <w:sz w:val="24"/>
                <w:szCs w:val="24"/>
                <w:lang w:val="fr-FR"/>
              </w:rPr>
              <w:t xml:space="preserve">Après la lecture </w:t>
            </w:r>
          </w:p>
        </w:tc>
        <w:tc>
          <w:tcPr>
            <w:tcW w:w="1240" w:type="dxa"/>
          </w:tcPr>
          <w:p w14:paraId="2FF16765" w14:textId="40CF0CF4" w:rsidR="001833A7"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21</w:t>
            </w:r>
          </w:p>
        </w:tc>
      </w:tr>
      <w:tr w:rsidR="001833A7" w:rsidRPr="00DC0D95" w14:paraId="6EF21A57" w14:textId="77777777" w:rsidTr="00BD5DE4">
        <w:trPr>
          <w:cnfStyle w:val="000000100000" w:firstRow="0" w:lastRow="0" w:firstColumn="0" w:lastColumn="0" w:oddVBand="0" w:evenVBand="0" w:oddHBand="1" w:evenHBand="0" w:firstRowFirstColumn="0" w:firstRowLastColumn="0" w:lastRowFirstColumn="0" w:lastRowLastColumn="0"/>
          <w:trHeight w:val="159"/>
        </w:trPr>
        <w:tc>
          <w:tcPr>
            <w:cnfStyle w:val="001000000000" w:firstRow="0" w:lastRow="0" w:firstColumn="1" w:lastColumn="0" w:oddVBand="0" w:evenVBand="0" w:oddHBand="0" w:evenHBand="0" w:firstRowFirstColumn="0" w:firstRowLastColumn="0" w:lastRowFirstColumn="0" w:lastRowLastColumn="0"/>
            <w:tcW w:w="7763" w:type="dxa"/>
          </w:tcPr>
          <w:p w14:paraId="5103CCB1" w14:textId="77777777" w:rsidR="001833A7" w:rsidRPr="00DC0D95" w:rsidRDefault="001833A7" w:rsidP="00475486">
            <w:pPr>
              <w:suppressAutoHyphens/>
              <w:autoSpaceDN w:val="0"/>
              <w:bidi w:val="0"/>
              <w:spacing w:line="360" w:lineRule="auto"/>
              <w:textAlignment w:val="baseline"/>
              <w:rPr>
                <w:rFonts w:asciiTheme="majorBidi" w:eastAsia="Calibri" w:hAnsiTheme="majorBidi" w:cstheme="majorBidi"/>
                <w:b w:val="0"/>
                <w:bCs w:val="0"/>
                <w:kern w:val="3"/>
                <w:sz w:val="24"/>
                <w:szCs w:val="24"/>
                <w:lang w:val="fr-FR"/>
              </w:rPr>
            </w:pPr>
            <w:r w:rsidRPr="00DC0D95">
              <w:rPr>
                <w:rFonts w:asciiTheme="majorBidi" w:eastAsia="Calibri" w:hAnsiTheme="majorBidi" w:cstheme="majorBidi"/>
                <w:b w:val="0"/>
                <w:bCs w:val="0"/>
                <w:kern w:val="3"/>
                <w:sz w:val="24"/>
                <w:szCs w:val="24"/>
                <w:lang w:val="fr-FR"/>
              </w:rPr>
              <w:t>5.Les méthodes de la lecture</w:t>
            </w:r>
          </w:p>
        </w:tc>
        <w:tc>
          <w:tcPr>
            <w:tcW w:w="1240" w:type="dxa"/>
          </w:tcPr>
          <w:p w14:paraId="19D08103" w14:textId="0147305F" w:rsidR="001833A7" w:rsidRPr="00DC0D95" w:rsidRDefault="00DA652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21</w:t>
            </w:r>
          </w:p>
        </w:tc>
      </w:tr>
      <w:tr w:rsidR="001833A7" w:rsidRPr="00DC0D95" w14:paraId="3AD892D1" w14:textId="77777777" w:rsidTr="00BD5DE4">
        <w:trPr>
          <w:cnfStyle w:val="000000010000" w:firstRow="0" w:lastRow="0" w:firstColumn="0" w:lastColumn="0" w:oddVBand="0" w:evenVBand="0" w:oddHBand="0" w:evenHBand="1"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7763" w:type="dxa"/>
          </w:tcPr>
          <w:p w14:paraId="58E97C08"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vanish/>
                <w:kern w:val="3"/>
                <w:sz w:val="24"/>
                <w:szCs w:val="24"/>
                <w:lang w:val="fr-FR"/>
              </w:rPr>
            </w:pPr>
            <w:r w:rsidRPr="00DC0D95">
              <w:rPr>
                <w:rFonts w:asciiTheme="majorBidi" w:eastAsia="Calibri" w:hAnsiTheme="majorBidi" w:cstheme="majorBidi"/>
                <w:b w:val="0"/>
                <w:bCs w:val="0"/>
                <w:kern w:val="3"/>
                <w:sz w:val="24"/>
                <w:szCs w:val="24"/>
                <w:lang w:val="fr-FR"/>
              </w:rPr>
              <w:t>5.1. La méthode synthétique</w:t>
            </w:r>
            <w:r w:rsidRPr="00DC0D95">
              <w:rPr>
                <w:rFonts w:asciiTheme="majorBidi" w:eastAsia="Calibri" w:hAnsiTheme="majorBidi" w:cstheme="majorBidi"/>
                <w:kern w:val="3"/>
                <w:sz w:val="24"/>
                <w:szCs w:val="24"/>
                <w:lang w:val="fr-FR"/>
              </w:rPr>
              <w:t xml:space="preserve"> </w:t>
            </w:r>
            <w:r w:rsidRPr="00DC0D95">
              <w:rPr>
                <w:rFonts w:asciiTheme="majorBidi" w:eastAsia="Calibri" w:hAnsiTheme="majorBidi" w:cstheme="majorBidi"/>
                <w:vanish/>
                <w:kern w:val="3"/>
                <w:sz w:val="24"/>
                <w:szCs w:val="24"/>
                <w:lang w:val="fr-FR"/>
              </w:rPr>
              <w:t>Haut du formulaire</w:t>
            </w:r>
          </w:p>
        </w:tc>
        <w:tc>
          <w:tcPr>
            <w:tcW w:w="1240" w:type="dxa"/>
          </w:tcPr>
          <w:p w14:paraId="104825A3" w14:textId="542BCEAD" w:rsidR="001833A7"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21</w:t>
            </w:r>
          </w:p>
        </w:tc>
      </w:tr>
      <w:tr w:rsidR="001833A7" w:rsidRPr="00DC0D95" w14:paraId="40960F19" w14:textId="77777777" w:rsidTr="00BD5DE4">
        <w:trPr>
          <w:cnfStyle w:val="000000100000" w:firstRow="0" w:lastRow="0" w:firstColumn="0" w:lastColumn="0" w:oddVBand="0" w:evenVBand="0" w:oddHBand="1" w:evenHBand="0" w:firstRowFirstColumn="0" w:firstRowLastColumn="0" w:lastRowFirstColumn="0" w:lastRowLastColumn="0"/>
          <w:trHeight w:val="174"/>
        </w:trPr>
        <w:tc>
          <w:tcPr>
            <w:cnfStyle w:val="001000000000" w:firstRow="0" w:lastRow="0" w:firstColumn="1" w:lastColumn="0" w:oddVBand="0" w:evenVBand="0" w:oddHBand="0" w:evenHBand="0" w:firstRowFirstColumn="0" w:firstRowLastColumn="0" w:lastRowFirstColumn="0" w:lastRowLastColumn="0"/>
            <w:tcW w:w="7763" w:type="dxa"/>
          </w:tcPr>
          <w:p w14:paraId="21852309"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kern w:val="3"/>
                <w:sz w:val="24"/>
                <w:szCs w:val="24"/>
                <w:lang w:val="fr-FR"/>
              </w:rPr>
            </w:pPr>
            <w:r w:rsidRPr="00DC0D95">
              <w:rPr>
                <w:rFonts w:asciiTheme="majorBidi" w:eastAsia="Calibri" w:hAnsiTheme="majorBidi" w:cstheme="majorBidi"/>
                <w:b w:val="0"/>
                <w:bCs w:val="0"/>
                <w:kern w:val="3"/>
                <w:sz w:val="24"/>
                <w:szCs w:val="24"/>
                <w:lang w:val="fr-FR"/>
              </w:rPr>
              <w:t>5.2. La méthode globale </w:t>
            </w:r>
          </w:p>
        </w:tc>
        <w:tc>
          <w:tcPr>
            <w:tcW w:w="1240" w:type="dxa"/>
          </w:tcPr>
          <w:p w14:paraId="0B9DD236" w14:textId="77777777" w:rsidR="001833A7" w:rsidRPr="00DC0D95" w:rsidRDefault="00DC0D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22</w:t>
            </w:r>
          </w:p>
        </w:tc>
      </w:tr>
      <w:tr w:rsidR="001833A7" w:rsidRPr="00DC0D95" w14:paraId="548554D9" w14:textId="77777777" w:rsidTr="00BD5DE4">
        <w:trPr>
          <w:cnfStyle w:val="000000010000" w:firstRow="0" w:lastRow="0" w:firstColumn="0" w:lastColumn="0" w:oddVBand="0" w:evenVBand="0" w:oddHBand="0" w:evenHBand="1"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7763" w:type="dxa"/>
          </w:tcPr>
          <w:p w14:paraId="57CE15BC"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kern w:val="3"/>
                <w:sz w:val="24"/>
                <w:szCs w:val="24"/>
                <w:lang w:val="fr-FR"/>
              </w:rPr>
            </w:pPr>
            <w:r w:rsidRPr="00DC0D95">
              <w:rPr>
                <w:rFonts w:asciiTheme="majorBidi" w:eastAsia="Calibri" w:hAnsiTheme="majorBidi" w:cstheme="majorBidi"/>
                <w:b w:val="0"/>
                <w:bCs w:val="0"/>
                <w:kern w:val="3"/>
                <w:sz w:val="24"/>
                <w:szCs w:val="24"/>
                <w:lang w:val="fr-FR"/>
              </w:rPr>
              <w:t>5.3.La méthode mixte</w:t>
            </w:r>
            <w:r w:rsidRPr="00DC0D95">
              <w:rPr>
                <w:rFonts w:asciiTheme="majorBidi" w:eastAsia="Calibri" w:hAnsiTheme="majorBidi" w:cstheme="majorBidi"/>
                <w:kern w:val="3"/>
                <w:sz w:val="24"/>
                <w:szCs w:val="24"/>
                <w:lang w:val="fr-FR"/>
              </w:rPr>
              <w:t xml:space="preserve"> </w:t>
            </w:r>
          </w:p>
        </w:tc>
        <w:tc>
          <w:tcPr>
            <w:tcW w:w="1240" w:type="dxa"/>
          </w:tcPr>
          <w:p w14:paraId="1824BD78" w14:textId="77777777" w:rsidR="001833A7" w:rsidRPr="00DC0D95" w:rsidRDefault="00DC0D95"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22</w:t>
            </w:r>
          </w:p>
        </w:tc>
      </w:tr>
      <w:tr w:rsidR="001833A7" w:rsidRPr="00DC0D95" w14:paraId="0A9A8B3D" w14:textId="77777777" w:rsidTr="00BD5DE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763" w:type="dxa"/>
          </w:tcPr>
          <w:p w14:paraId="1A14E1C6"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kern w:val="3"/>
                <w:sz w:val="24"/>
                <w:szCs w:val="24"/>
                <w:lang w:val="fr-FR"/>
              </w:rPr>
            </w:pPr>
            <w:r w:rsidRPr="00DC0D95">
              <w:rPr>
                <w:rFonts w:asciiTheme="majorBidi" w:eastAsia="Calibri" w:hAnsiTheme="majorBidi" w:cstheme="majorBidi"/>
                <w:b w:val="0"/>
                <w:bCs w:val="0"/>
                <w:kern w:val="3"/>
                <w:sz w:val="24"/>
                <w:szCs w:val="24"/>
                <w:lang w:val="fr-FR"/>
              </w:rPr>
              <w:t>5.4.La méthode interrogative</w:t>
            </w:r>
            <w:r w:rsidRPr="00DC0D95">
              <w:rPr>
                <w:rFonts w:asciiTheme="majorBidi" w:eastAsia="Calibri" w:hAnsiTheme="majorBidi" w:cstheme="majorBidi"/>
                <w:kern w:val="3"/>
                <w:sz w:val="24"/>
                <w:szCs w:val="24"/>
                <w:lang w:val="fr-FR"/>
              </w:rPr>
              <w:t xml:space="preserve"> </w:t>
            </w:r>
          </w:p>
        </w:tc>
        <w:tc>
          <w:tcPr>
            <w:tcW w:w="1240" w:type="dxa"/>
          </w:tcPr>
          <w:p w14:paraId="2E2633B6" w14:textId="598A88AB" w:rsidR="001833A7" w:rsidRPr="00DC0D95" w:rsidRDefault="00DA652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22</w:t>
            </w:r>
          </w:p>
        </w:tc>
      </w:tr>
      <w:tr w:rsidR="001833A7" w:rsidRPr="00DC0D95" w14:paraId="3144FB5D" w14:textId="77777777" w:rsidTr="00BD5DE4">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763" w:type="dxa"/>
          </w:tcPr>
          <w:p w14:paraId="65DC4686"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kern w:val="3"/>
                <w:sz w:val="24"/>
                <w:szCs w:val="24"/>
                <w:lang w:val="fr-FR"/>
              </w:rPr>
            </w:pPr>
            <w:r w:rsidRPr="00DC0D95">
              <w:rPr>
                <w:rFonts w:asciiTheme="majorBidi" w:eastAsia="Calibri" w:hAnsiTheme="majorBidi" w:cstheme="majorBidi"/>
                <w:b w:val="0"/>
                <w:bCs w:val="0"/>
                <w:kern w:val="3"/>
                <w:sz w:val="24"/>
                <w:szCs w:val="24"/>
                <w:lang w:val="fr-FR"/>
              </w:rPr>
              <w:t>5.5.La méthode indirecte</w:t>
            </w:r>
            <w:r w:rsidRPr="00DC0D95">
              <w:rPr>
                <w:rFonts w:asciiTheme="majorBidi" w:eastAsia="Calibri" w:hAnsiTheme="majorBidi" w:cstheme="majorBidi"/>
                <w:kern w:val="3"/>
                <w:sz w:val="24"/>
                <w:szCs w:val="24"/>
                <w:lang w:val="fr-FR"/>
              </w:rPr>
              <w:t xml:space="preserve"> </w:t>
            </w:r>
          </w:p>
        </w:tc>
        <w:tc>
          <w:tcPr>
            <w:tcW w:w="1240" w:type="dxa"/>
          </w:tcPr>
          <w:p w14:paraId="4E8A78B1" w14:textId="39FB0FCA" w:rsidR="001833A7"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22</w:t>
            </w:r>
          </w:p>
        </w:tc>
      </w:tr>
      <w:tr w:rsidR="001833A7" w:rsidRPr="00DC0D95" w14:paraId="71DFAD05" w14:textId="77777777" w:rsidTr="00BD5DE4">
        <w:trPr>
          <w:cnfStyle w:val="000000100000" w:firstRow="0" w:lastRow="0" w:firstColumn="0" w:lastColumn="0" w:oddVBand="0" w:evenVBand="0" w:oddHBand="1" w:evenHBand="0" w:firstRowFirstColumn="0" w:firstRowLastColumn="0" w:lastRowFirstColumn="0" w:lastRowLastColumn="0"/>
          <w:trHeight w:val="159"/>
        </w:trPr>
        <w:tc>
          <w:tcPr>
            <w:cnfStyle w:val="001000000000" w:firstRow="0" w:lastRow="0" w:firstColumn="1" w:lastColumn="0" w:oddVBand="0" w:evenVBand="0" w:oddHBand="0" w:evenHBand="0" w:firstRowFirstColumn="0" w:firstRowLastColumn="0" w:lastRowFirstColumn="0" w:lastRowLastColumn="0"/>
            <w:tcW w:w="7763" w:type="dxa"/>
          </w:tcPr>
          <w:p w14:paraId="3E6BE930"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kern w:val="3"/>
                <w:sz w:val="24"/>
                <w:szCs w:val="24"/>
                <w:lang w:val="fr-FR"/>
              </w:rPr>
            </w:pPr>
            <w:r w:rsidRPr="00DC0D95">
              <w:rPr>
                <w:rFonts w:asciiTheme="majorBidi" w:eastAsia="Calibri" w:hAnsiTheme="majorBidi" w:cstheme="majorBidi"/>
                <w:b w:val="0"/>
                <w:bCs w:val="0"/>
                <w:kern w:val="3"/>
                <w:sz w:val="24"/>
                <w:szCs w:val="24"/>
                <w:lang w:val="fr-FR"/>
              </w:rPr>
              <w:t>5.6.La méthode répétitive</w:t>
            </w:r>
            <w:r w:rsidRPr="00DC0D95">
              <w:rPr>
                <w:rFonts w:asciiTheme="majorBidi" w:eastAsia="Calibri" w:hAnsiTheme="majorBidi" w:cstheme="majorBidi"/>
                <w:kern w:val="3"/>
                <w:sz w:val="24"/>
                <w:szCs w:val="24"/>
                <w:lang w:val="fr-FR"/>
              </w:rPr>
              <w:t xml:space="preserve"> </w:t>
            </w:r>
          </w:p>
        </w:tc>
        <w:tc>
          <w:tcPr>
            <w:tcW w:w="1240" w:type="dxa"/>
          </w:tcPr>
          <w:p w14:paraId="4CDDBE70" w14:textId="7223BF86" w:rsidR="001833A7" w:rsidRPr="00DC0D95" w:rsidRDefault="00DA652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22</w:t>
            </w:r>
          </w:p>
        </w:tc>
      </w:tr>
      <w:tr w:rsidR="001833A7" w:rsidRPr="00DC0D95" w14:paraId="4C628A25" w14:textId="77777777" w:rsidTr="00BD5DE4">
        <w:trPr>
          <w:cnfStyle w:val="000000010000" w:firstRow="0" w:lastRow="0" w:firstColumn="0" w:lastColumn="0" w:oddVBand="0" w:evenVBand="0" w:oddHBand="0" w:evenHBand="1"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7763" w:type="dxa"/>
          </w:tcPr>
          <w:p w14:paraId="2CFD8CF5" w14:textId="77777777" w:rsidR="001833A7" w:rsidRPr="00DC0D95" w:rsidRDefault="001833A7" w:rsidP="00475486">
            <w:pPr>
              <w:suppressAutoHyphens/>
              <w:autoSpaceDN w:val="0"/>
              <w:bidi w:val="0"/>
              <w:spacing w:line="360" w:lineRule="auto"/>
              <w:textAlignment w:val="baseline"/>
              <w:rPr>
                <w:rFonts w:asciiTheme="majorBidi" w:eastAsia="Calibri" w:hAnsiTheme="majorBidi" w:cstheme="majorBidi"/>
                <w:b w:val="0"/>
                <w:bCs w:val="0"/>
                <w:kern w:val="3"/>
                <w:sz w:val="24"/>
                <w:szCs w:val="24"/>
                <w:lang w:val="fr-FR"/>
              </w:rPr>
            </w:pPr>
            <w:r w:rsidRPr="00DC0D95">
              <w:rPr>
                <w:rFonts w:asciiTheme="majorBidi" w:eastAsia="Calibri" w:hAnsiTheme="majorBidi" w:cstheme="majorBidi"/>
                <w:b w:val="0"/>
                <w:bCs w:val="0"/>
                <w:kern w:val="3"/>
                <w:sz w:val="24"/>
                <w:szCs w:val="24"/>
                <w:lang w:val="fr-FR"/>
              </w:rPr>
              <w:t>6.Difficultés d’apprentissage de la lecture</w:t>
            </w:r>
          </w:p>
        </w:tc>
        <w:tc>
          <w:tcPr>
            <w:tcW w:w="1240" w:type="dxa"/>
          </w:tcPr>
          <w:p w14:paraId="16155B76" w14:textId="5E341967" w:rsidR="001833A7"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22</w:t>
            </w:r>
          </w:p>
        </w:tc>
      </w:tr>
      <w:tr w:rsidR="001833A7" w:rsidRPr="00DC0D95" w14:paraId="0BD9E570" w14:textId="77777777" w:rsidTr="00BD5DE4">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7763" w:type="dxa"/>
          </w:tcPr>
          <w:p w14:paraId="7B5A83D5"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kern w:val="3"/>
                <w:sz w:val="24"/>
                <w:szCs w:val="24"/>
                <w:lang w:val="fr-FR"/>
              </w:rPr>
            </w:pPr>
            <w:r w:rsidRPr="00DC0D95">
              <w:rPr>
                <w:rFonts w:asciiTheme="majorBidi" w:eastAsia="Calibri" w:hAnsiTheme="majorBidi" w:cstheme="majorBidi"/>
                <w:b w:val="0"/>
                <w:bCs w:val="0"/>
                <w:kern w:val="3"/>
                <w:sz w:val="24"/>
                <w:szCs w:val="24"/>
                <w:lang w:val="fr-FR"/>
              </w:rPr>
              <w:t>6.1 Les difficultés phonologiques</w:t>
            </w:r>
            <w:r w:rsidRPr="00DC0D95">
              <w:rPr>
                <w:rFonts w:asciiTheme="majorBidi" w:eastAsia="Calibri" w:hAnsiTheme="majorBidi" w:cstheme="majorBidi"/>
                <w:kern w:val="3"/>
                <w:sz w:val="24"/>
                <w:szCs w:val="24"/>
                <w:lang w:val="fr-FR"/>
              </w:rPr>
              <w:t xml:space="preserve"> </w:t>
            </w:r>
          </w:p>
        </w:tc>
        <w:tc>
          <w:tcPr>
            <w:tcW w:w="1240" w:type="dxa"/>
          </w:tcPr>
          <w:p w14:paraId="5A806CC7" w14:textId="77777777" w:rsidR="001833A7" w:rsidRPr="00DC0D95" w:rsidRDefault="00DC0D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23</w:t>
            </w:r>
          </w:p>
        </w:tc>
      </w:tr>
      <w:tr w:rsidR="001833A7" w:rsidRPr="00DC0D95" w14:paraId="44140CF7" w14:textId="77777777" w:rsidTr="00BD5DE4">
        <w:trPr>
          <w:cnfStyle w:val="000000010000" w:firstRow="0" w:lastRow="0" w:firstColumn="0" w:lastColumn="0" w:oddVBand="0" w:evenVBand="0" w:oddHBand="0" w:evenHBand="1"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7763" w:type="dxa"/>
          </w:tcPr>
          <w:p w14:paraId="4143B6AE"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b w:val="0"/>
                <w:bCs w:val="0"/>
                <w:kern w:val="3"/>
                <w:sz w:val="24"/>
                <w:szCs w:val="24"/>
                <w:lang w:val="fr-FR"/>
              </w:rPr>
            </w:pPr>
            <w:r w:rsidRPr="00DC0D95">
              <w:rPr>
                <w:rFonts w:asciiTheme="majorBidi" w:eastAsia="Calibri" w:hAnsiTheme="majorBidi" w:cstheme="majorBidi"/>
                <w:b w:val="0"/>
                <w:bCs w:val="0"/>
                <w:kern w:val="3"/>
                <w:sz w:val="24"/>
                <w:szCs w:val="24"/>
                <w:lang w:val="fr-FR"/>
              </w:rPr>
              <w:t xml:space="preserve">6.2. Les difficultés de la compréhension </w:t>
            </w:r>
          </w:p>
        </w:tc>
        <w:tc>
          <w:tcPr>
            <w:tcW w:w="1240" w:type="dxa"/>
          </w:tcPr>
          <w:p w14:paraId="5DC40581" w14:textId="4066C3E9" w:rsidR="001833A7"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23</w:t>
            </w:r>
          </w:p>
        </w:tc>
      </w:tr>
      <w:tr w:rsidR="001833A7" w:rsidRPr="00DC0D95" w14:paraId="43754E01" w14:textId="77777777" w:rsidTr="00BD5DE4">
        <w:trPr>
          <w:cnfStyle w:val="000000100000" w:firstRow="0" w:lastRow="0" w:firstColumn="0" w:lastColumn="0" w:oddVBand="0" w:evenVBand="0" w:oddHBand="1" w:evenHBand="0" w:firstRowFirstColumn="0" w:firstRowLastColumn="0" w:lastRowFirstColumn="0" w:lastRowLastColumn="0"/>
          <w:trHeight w:val="144"/>
          <w:hidden/>
        </w:trPr>
        <w:tc>
          <w:tcPr>
            <w:cnfStyle w:val="001000000000" w:firstRow="0" w:lastRow="0" w:firstColumn="1" w:lastColumn="0" w:oddVBand="0" w:evenVBand="0" w:oddHBand="0" w:evenHBand="0" w:firstRowFirstColumn="0" w:firstRowLastColumn="0" w:lastRowFirstColumn="0" w:lastRowLastColumn="0"/>
            <w:tcW w:w="7763" w:type="dxa"/>
          </w:tcPr>
          <w:p w14:paraId="5042372C" w14:textId="77777777" w:rsidR="001833A7" w:rsidRPr="00DC0D95" w:rsidRDefault="001833A7" w:rsidP="00475486">
            <w:pPr>
              <w:suppressAutoHyphens/>
              <w:autoSpaceDN w:val="0"/>
              <w:bidi w:val="0"/>
              <w:spacing w:line="360" w:lineRule="auto"/>
              <w:jc w:val="both"/>
              <w:textAlignment w:val="baseline"/>
              <w:rPr>
                <w:rFonts w:asciiTheme="majorBidi" w:eastAsia="Calibri" w:hAnsiTheme="majorBidi" w:cstheme="majorBidi"/>
                <w:b w:val="0"/>
                <w:bCs w:val="0"/>
                <w:kern w:val="3"/>
                <w:sz w:val="24"/>
                <w:szCs w:val="24"/>
                <w:lang w:val="fr-FR"/>
              </w:rPr>
            </w:pPr>
            <w:r w:rsidRPr="00DC0D95">
              <w:rPr>
                <w:rFonts w:asciiTheme="majorBidi" w:eastAsia="Calibri" w:hAnsiTheme="majorBidi" w:cstheme="majorBidi"/>
                <w:vanish/>
                <w:kern w:val="3"/>
                <w:sz w:val="24"/>
                <w:szCs w:val="24"/>
                <w:lang w:val="fr-FR"/>
              </w:rPr>
              <w:t>66</w:t>
            </w:r>
            <w:r w:rsidRPr="00DC0D95">
              <w:rPr>
                <w:rFonts w:asciiTheme="majorBidi" w:eastAsia="Calibri" w:hAnsiTheme="majorBidi" w:cstheme="majorBidi"/>
                <w:b w:val="0"/>
                <w:bCs w:val="0"/>
                <w:kern w:val="3"/>
                <w:sz w:val="24"/>
                <w:szCs w:val="24"/>
                <w:lang w:val="fr-FR"/>
              </w:rPr>
              <w:t xml:space="preserve">6.3. Les difficultés sensorielles </w:t>
            </w:r>
          </w:p>
        </w:tc>
        <w:tc>
          <w:tcPr>
            <w:tcW w:w="1240" w:type="dxa"/>
          </w:tcPr>
          <w:p w14:paraId="174B6BDA" w14:textId="31C554C9" w:rsidR="001833A7" w:rsidRPr="00DC0D95" w:rsidRDefault="00DA652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24</w:t>
            </w:r>
          </w:p>
        </w:tc>
      </w:tr>
      <w:tr w:rsidR="001833A7" w:rsidRPr="004A50D1" w14:paraId="22B42116"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3" w:type="dxa"/>
            <w:gridSpan w:val="2"/>
          </w:tcPr>
          <w:p w14:paraId="063E64F8" w14:textId="2A408C30" w:rsidR="00D36A8A" w:rsidRPr="00DC0D95" w:rsidRDefault="00D36A8A" w:rsidP="00457695">
            <w:pPr>
              <w:bidi w:val="0"/>
              <w:spacing w:line="360" w:lineRule="auto"/>
              <w:jc w:val="center"/>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lang w:val="fr-FR"/>
                <w14:ligatures w14:val="standardContextual"/>
              </w:rPr>
              <w:t>Chapitre 02 : Les enjeux</w:t>
            </w:r>
            <w:r w:rsidR="00C31E16">
              <w:rPr>
                <w:rFonts w:asciiTheme="majorBidi" w:eastAsia="Calibri" w:hAnsiTheme="majorBidi" w:cstheme="majorBidi"/>
                <w:kern w:val="2"/>
                <w:sz w:val="24"/>
                <w:szCs w:val="24"/>
                <w:lang w:val="fr-FR"/>
                <w14:ligatures w14:val="standardContextual"/>
              </w:rPr>
              <w:t xml:space="preserve"> de</w:t>
            </w:r>
            <w:r w:rsidRPr="00DC0D95">
              <w:rPr>
                <w:rFonts w:asciiTheme="majorBidi" w:eastAsia="Calibri" w:hAnsiTheme="majorBidi" w:cstheme="majorBidi"/>
                <w:kern w:val="2"/>
                <w:sz w:val="24"/>
                <w:szCs w:val="24"/>
                <w:lang w:val="fr-FR"/>
                <w14:ligatures w14:val="standardContextual"/>
              </w:rPr>
              <w:t xml:space="preserve"> la lecture en classe d</w:t>
            </w:r>
            <w:r w:rsidR="00C31E16">
              <w:rPr>
                <w:rFonts w:asciiTheme="majorBidi" w:eastAsia="Calibri" w:hAnsiTheme="majorBidi" w:cstheme="majorBidi"/>
                <w:kern w:val="2"/>
                <w:sz w:val="24"/>
                <w:szCs w:val="24"/>
                <w:lang w:val="fr-FR"/>
                <w14:ligatures w14:val="standardContextual"/>
              </w:rPr>
              <w:t>u</w:t>
            </w:r>
            <w:r w:rsidRPr="00DC0D95">
              <w:rPr>
                <w:rFonts w:asciiTheme="majorBidi" w:eastAsia="Calibri" w:hAnsiTheme="majorBidi" w:cstheme="majorBidi"/>
                <w:kern w:val="2"/>
                <w:sz w:val="24"/>
                <w:szCs w:val="24"/>
                <w:lang w:val="fr-FR"/>
                <w14:ligatures w14:val="standardContextual"/>
              </w:rPr>
              <w:t xml:space="preserve"> FLE</w:t>
            </w:r>
          </w:p>
        </w:tc>
      </w:tr>
      <w:tr w:rsidR="001833A7" w:rsidRPr="00DC0D95" w14:paraId="282D56EB"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73661C29"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1. Les origines des difficultés d’apprentissage de la lecture</w:t>
            </w:r>
          </w:p>
        </w:tc>
        <w:tc>
          <w:tcPr>
            <w:tcW w:w="1240" w:type="dxa"/>
          </w:tcPr>
          <w:p w14:paraId="2F534290" w14:textId="451D68AD" w:rsidR="00D36A8A" w:rsidRPr="00DC0D95" w:rsidRDefault="00DA652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26</w:t>
            </w:r>
          </w:p>
        </w:tc>
      </w:tr>
      <w:tr w:rsidR="001833A7" w:rsidRPr="00DC0D95" w14:paraId="4E03ADCD"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6E6C4F95"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1.1. L’origine environnementale </w:t>
            </w:r>
          </w:p>
        </w:tc>
        <w:tc>
          <w:tcPr>
            <w:tcW w:w="1240" w:type="dxa"/>
          </w:tcPr>
          <w:p w14:paraId="4C35FBA4" w14:textId="4DECABAD" w:rsidR="00D36A8A"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26</w:t>
            </w:r>
          </w:p>
        </w:tc>
      </w:tr>
      <w:tr w:rsidR="001833A7" w:rsidRPr="00DC0D95" w14:paraId="1BCC90CF"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7E2F6889"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1.2. L’origine sensorielle </w:t>
            </w:r>
          </w:p>
        </w:tc>
        <w:tc>
          <w:tcPr>
            <w:tcW w:w="1240" w:type="dxa"/>
          </w:tcPr>
          <w:p w14:paraId="7BCA5284" w14:textId="367630D6" w:rsidR="00D36A8A" w:rsidRPr="00DC0D95" w:rsidRDefault="00DA652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27</w:t>
            </w:r>
          </w:p>
        </w:tc>
      </w:tr>
      <w:tr w:rsidR="001833A7" w:rsidRPr="00DC0D95" w14:paraId="3D3C1C9F"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11DC1C9C"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1.3. L’origine cognitive </w:t>
            </w:r>
          </w:p>
        </w:tc>
        <w:tc>
          <w:tcPr>
            <w:tcW w:w="1240" w:type="dxa"/>
          </w:tcPr>
          <w:p w14:paraId="4442441E" w14:textId="7872C1BB" w:rsidR="00D36A8A"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27</w:t>
            </w:r>
          </w:p>
        </w:tc>
      </w:tr>
      <w:tr w:rsidR="001833A7" w:rsidRPr="00DC0D95" w14:paraId="09468E48"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4622E4EA"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2. La nature des difficultés en lecture </w:t>
            </w:r>
          </w:p>
        </w:tc>
        <w:tc>
          <w:tcPr>
            <w:tcW w:w="1240" w:type="dxa"/>
          </w:tcPr>
          <w:p w14:paraId="43B4C717" w14:textId="57E7194F" w:rsidR="00D36A8A" w:rsidRPr="00DC0D95" w:rsidRDefault="00DA652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28</w:t>
            </w:r>
          </w:p>
        </w:tc>
      </w:tr>
      <w:tr w:rsidR="001833A7" w:rsidRPr="00DC0D95" w14:paraId="1869F79A"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72CD1A39"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2.1. Difficulté liée au code </w:t>
            </w:r>
          </w:p>
        </w:tc>
        <w:tc>
          <w:tcPr>
            <w:tcW w:w="1240" w:type="dxa"/>
          </w:tcPr>
          <w:p w14:paraId="4173F425" w14:textId="66187131" w:rsidR="00D36A8A"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28</w:t>
            </w:r>
          </w:p>
        </w:tc>
      </w:tr>
      <w:tr w:rsidR="001833A7" w:rsidRPr="00DC0D95" w14:paraId="237DBA28"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344C7F5A"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2.2. Difficulté liée à l’identification des mots </w:t>
            </w:r>
          </w:p>
        </w:tc>
        <w:tc>
          <w:tcPr>
            <w:tcW w:w="1240" w:type="dxa"/>
          </w:tcPr>
          <w:p w14:paraId="75BE6035" w14:textId="77777777" w:rsidR="00D36A8A" w:rsidRPr="00DC0D95" w:rsidRDefault="00DC0D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29</w:t>
            </w:r>
          </w:p>
        </w:tc>
      </w:tr>
      <w:tr w:rsidR="001833A7" w:rsidRPr="00DC0D95" w14:paraId="70FF4BD3"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295B4F66"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2.3. Difficulté liée à la compréhension</w:t>
            </w:r>
          </w:p>
        </w:tc>
        <w:tc>
          <w:tcPr>
            <w:tcW w:w="1240" w:type="dxa"/>
          </w:tcPr>
          <w:p w14:paraId="2F01BEBE" w14:textId="7627F6AF" w:rsidR="00D36A8A" w:rsidRPr="00DC0D95" w:rsidRDefault="00DA652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29</w:t>
            </w:r>
          </w:p>
        </w:tc>
      </w:tr>
      <w:tr w:rsidR="001833A7" w:rsidRPr="00DC0D95" w14:paraId="64DF1CA2"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0D0CBE77"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2.4. Difficulté liée au milieu </w:t>
            </w:r>
          </w:p>
        </w:tc>
        <w:tc>
          <w:tcPr>
            <w:tcW w:w="1240" w:type="dxa"/>
          </w:tcPr>
          <w:p w14:paraId="3CF3826B" w14:textId="1A57650C" w:rsidR="00D36A8A" w:rsidRPr="00DC0D95" w:rsidRDefault="00DA652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30</w:t>
            </w:r>
          </w:p>
        </w:tc>
      </w:tr>
      <w:tr w:rsidR="001833A7" w:rsidRPr="00DC0D95" w14:paraId="4BACAAF4"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5E5A63EB"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2.5. La dyslexie </w:t>
            </w:r>
          </w:p>
        </w:tc>
        <w:tc>
          <w:tcPr>
            <w:tcW w:w="1240" w:type="dxa"/>
          </w:tcPr>
          <w:p w14:paraId="4CB80BE2" w14:textId="48E3CB95"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31</w:t>
            </w:r>
          </w:p>
        </w:tc>
      </w:tr>
      <w:tr w:rsidR="001833A7" w:rsidRPr="00DC0D95" w14:paraId="4469F5DD"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3A2721EA"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2.5.1. Les types de dyslexie</w:t>
            </w:r>
          </w:p>
        </w:tc>
        <w:tc>
          <w:tcPr>
            <w:tcW w:w="1240" w:type="dxa"/>
          </w:tcPr>
          <w:p w14:paraId="0A4CEE98" w14:textId="0CB6F3E4"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32</w:t>
            </w:r>
          </w:p>
        </w:tc>
      </w:tr>
      <w:tr w:rsidR="001833A7" w:rsidRPr="00DC0D95" w14:paraId="0E919D12"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300A056A" w14:textId="094EC51D"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3.</w:t>
            </w:r>
            <w:r w:rsidR="00C31E16">
              <w:rPr>
                <w:rFonts w:asciiTheme="majorBidi" w:eastAsia="Calibri" w:hAnsiTheme="majorBidi" w:cstheme="majorBidi"/>
                <w:b w:val="0"/>
                <w:bCs w:val="0"/>
                <w:kern w:val="2"/>
                <w:sz w:val="24"/>
                <w:szCs w:val="24"/>
                <w:lang w:val="fr-FR"/>
                <w14:ligatures w14:val="standardContextual"/>
              </w:rPr>
              <w:t xml:space="preserve"> </w:t>
            </w:r>
            <w:r w:rsidRPr="00DC0D95">
              <w:rPr>
                <w:rFonts w:asciiTheme="majorBidi" w:eastAsia="Calibri" w:hAnsiTheme="majorBidi" w:cstheme="majorBidi"/>
                <w:b w:val="0"/>
                <w:bCs w:val="0"/>
                <w:kern w:val="2"/>
                <w:sz w:val="24"/>
                <w:szCs w:val="24"/>
                <w:lang w:val="fr-FR"/>
                <w14:ligatures w14:val="standardContextual"/>
              </w:rPr>
              <w:t>La motivation de la lecture</w:t>
            </w:r>
          </w:p>
        </w:tc>
        <w:tc>
          <w:tcPr>
            <w:tcW w:w="1240" w:type="dxa"/>
          </w:tcPr>
          <w:p w14:paraId="0B7E7D17" w14:textId="08F32C89"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33</w:t>
            </w:r>
          </w:p>
        </w:tc>
      </w:tr>
      <w:tr w:rsidR="001833A7" w:rsidRPr="004A50D1" w14:paraId="4EBE8A56"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3" w:type="dxa"/>
            <w:gridSpan w:val="2"/>
          </w:tcPr>
          <w:p w14:paraId="03437A7C" w14:textId="1CF81B30" w:rsidR="00D36A8A" w:rsidRPr="00DC0D95" w:rsidRDefault="00D36A8A" w:rsidP="00457695">
            <w:pPr>
              <w:bidi w:val="0"/>
              <w:spacing w:line="360" w:lineRule="auto"/>
              <w:jc w:val="center"/>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lang w:val="fr-FR"/>
                <w14:ligatures w14:val="standardContextual"/>
              </w:rPr>
              <w:t>Chapitre 03 : La lecture dans le</w:t>
            </w:r>
            <w:r w:rsidR="007518A8">
              <w:rPr>
                <w:rFonts w:asciiTheme="majorBidi" w:eastAsia="Calibri" w:hAnsiTheme="majorBidi" w:cstheme="majorBidi"/>
                <w:kern w:val="2"/>
                <w:sz w:val="24"/>
                <w:szCs w:val="24"/>
                <w:lang w:val="fr-FR"/>
                <w14:ligatures w14:val="standardContextual"/>
              </w:rPr>
              <w:t>s</w:t>
            </w:r>
            <w:r w:rsidRPr="00DC0D95">
              <w:rPr>
                <w:rFonts w:asciiTheme="majorBidi" w:eastAsia="Calibri" w:hAnsiTheme="majorBidi" w:cstheme="majorBidi"/>
                <w:kern w:val="2"/>
                <w:sz w:val="24"/>
                <w:szCs w:val="24"/>
                <w:lang w:val="fr-FR"/>
                <w14:ligatures w14:val="standardContextual"/>
              </w:rPr>
              <w:t xml:space="preserve"> document</w:t>
            </w:r>
            <w:r w:rsidR="007518A8">
              <w:rPr>
                <w:rFonts w:asciiTheme="majorBidi" w:eastAsia="Calibri" w:hAnsiTheme="majorBidi" w:cstheme="majorBidi"/>
                <w:kern w:val="2"/>
                <w:sz w:val="24"/>
                <w:szCs w:val="24"/>
                <w:lang w:val="fr-FR"/>
                <w14:ligatures w14:val="standardContextual"/>
              </w:rPr>
              <w:t>s</w:t>
            </w:r>
            <w:r w:rsidRPr="00DC0D95">
              <w:rPr>
                <w:rFonts w:asciiTheme="majorBidi" w:eastAsia="Calibri" w:hAnsiTheme="majorBidi" w:cstheme="majorBidi"/>
                <w:kern w:val="2"/>
                <w:sz w:val="24"/>
                <w:szCs w:val="24"/>
                <w:lang w:val="fr-FR"/>
                <w14:ligatures w14:val="standardContextual"/>
              </w:rPr>
              <w:t xml:space="preserve"> officiel</w:t>
            </w:r>
            <w:r w:rsidR="007518A8">
              <w:rPr>
                <w:rFonts w:asciiTheme="majorBidi" w:eastAsia="Calibri" w:hAnsiTheme="majorBidi" w:cstheme="majorBidi"/>
                <w:kern w:val="2"/>
                <w:sz w:val="24"/>
                <w:szCs w:val="24"/>
                <w:lang w:val="fr-FR"/>
                <w14:ligatures w14:val="standardContextual"/>
              </w:rPr>
              <w:t>s</w:t>
            </w:r>
          </w:p>
        </w:tc>
      </w:tr>
      <w:tr w:rsidR="001833A7" w:rsidRPr="00DC0D95" w14:paraId="281FBCB8"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7ECDF449"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1.Statut du français en Algérie</w:t>
            </w:r>
          </w:p>
        </w:tc>
        <w:tc>
          <w:tcPr>
            <w:tcW w:w="1240" w:type="dxa"/>
          </w:tcPr>
          <w:p w14:paraId="3E218CB4" w14:textId="77777777" w:rsidR="00D36A8A" w:rsidRPr="00DC0D95" w:rsidRDefault="00DC0D95"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36</w:t>
            </w:r>
          </w:p>
        </w:tc>
      </w:tr>
      <w:tr w:rsidR="001833A7" w:rsidRPr="00DC0D95" w14:paraId="62FB2440"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6497A4D3" w14:textId="7350FCAD"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2.Le statut de la lecture dans la classe de 5</w:t>
            </w:r>
            <w:r w:rsidR="00C31E16" w:rsidRPr="00C31E16">
              <w:rPr>
                <w:rFonts w:asciiTheme="majorBidi" w:eastAsia="Calibri" w:hAnsiTheme="majorBidi" w:cstheme="majorBidi"/>
                <w:b w:val="0"/>
                <w:bCs w:val="0"/>
                <w:kern w:val="2"/>
                <w:sz w:val="24"/>
                <w:szCs w:val="24"/>
                <w:vertAlign w:val="superscript"/>
                <w:lang w:val="fr-FR"/>
                <w14:ligatures w14:val="standardContextual"/>
              </w:rPr>
              <w:t>ème</w:t>
            </w:r>
            <w:r w:rsidR="00C31E16">
              <w:rPr>
                <w:rFonts w:asciiTheme="majorBidi" w:eastAsia="Calibri" w:hAnsiTheme="majorBidi" w:cstheme="majorBidi"/>
                <w:b w:val="0"/>
                <w:bCs w:val="0"/>
                <w:kern w:val="2"/>
                <w:sz w:val="24"/>
                <w:szCs w:val="24"/>
                <w:lang w:val="fr-FR"/>
                <w14:ligatures w14:val="standardContextual"/>
              </w:rPr>
              <w:t xml:space="preserve"> </w:t>
            </w:r>
            <w:r w:rsidRPr="00DC0D95">
              <w:rPr>
                <w:rFonts w:asciiTheme="majorBidi" w:eastAsia="Calibri" w:hAnsiTheme="majorBidi" w:cstheme="majorBidi"/>
                <w:b w:val="0"/>
                <w:bCs w:val="0"/>
                <w:kern w:val="2"/>
                <w:sz w:val="24"/>
                <w:szCs w:val="24"/>
                <w:lang w:val="fr-FR"/>
                <w14:ligatures w14:val="standardContextual"/>
              </w:rPr>
              <w:t xml:space="preserve"> année primaire</w:t>
            </w:r>
          </w:p>
        </w:tc>
        <w:tc>
          <w:tcPr>
            <w:tcW w:w="1240" w:type="dxa"/>
          </w:tcPr>
          <w:p w14:paraId="289B2585" w14:textId="77777777" w:rsidR="00D36A8A" w:rsidRPr="00DC0D95" w:rsidRDefault="00DC0D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37</w:t>
            </w:r>
          </w:p>
        </w:tc>
      </w:tr>
      <w:tr w:rsidR="001833A7" w:rsidRPr="00DC0D95" w14:paraId="6D8930CF"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57AA8949" w14:textId="016326F0"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2.1. La lecture au niveau du programme de 5</w:t>
            </w:r>
            <w:r w:rsidR="00C31E16" w:rsidRPr="00C31E16">
              <w:rPr>
                <w:rFonts w:asciiTheme="majorBidi" w:eastAsia="Calibri" w:hAnsiTheme="majorBidi" w:cstheme="majorBidi"/>
                <w:b w:val="0"/>
                <w:bCs w:val="0"/>
                <w:kern w:val="2"/>
                <w:sz w:val="24"/>
                <w:szCs w:val="24"/>
                <w:vertAlign w:val="superscript"/>
                <w:lang w:val="fr-FR"/>
                <w14:ligatures w14:val="standardContextual"/>
              </w:rPr>
              <w:t>ème</w:t>
            </w:r>
            <w:r w:rsidR="00C31E16">
              <w:rPr>
                <w:rFonts w:asciiTheme="majorBidi" w:eastAsia="Calibri" w:hAnsiTheme="majorBidi" w:cstheme="majorBidi"/>
                <w:b w:val="0"/>
                <w:bCs w:val="0"/>
                <w:kern w:val="2"/>
                <w:sz w:val="24"/>
                <w:szCs w:val="24"/>
                <w:lang w:val="fr-FR"/>
                <w14:ligatures w14:val="standardContextual"/>
              </w:rPr>
              <w:t xml:space="preserve"> </w:t>
            </w:r>
            <w:r w:rsidRPr="00DC0D95">
              <w:rPr>
                <w:rFonts w:asciiTheme="majorBidi" w:eastAsia="Calibri" w:hAnsiTheme="majorBidi" w:cstheme="majorBidi"/>
                <w:b w:val="0"/>
                <w:bCs w:val="0"/>
                <w:kern w:val="2"/>
                <w:sz w:val="24"/>
                <w:szCs w:val="24"/>
                <w:lang w:val="fr-FR"/>
                <w14:ligatures w14:val="standardContextual"/>
              </w:rPr>
              <w:t xml:space="preserve"> AP</w:t>
            </w:r>
          </w:p>
        </w:tc>
        <w:tc>
          <w:tcPr>
            <w:tcW w:w="1240" w:type="dxa"/>
          </w:tcPr>
          <w:p w14:paraId="44618DC9" w14:textId="48C60287"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38</w:t>
            </w:r>
          </w:p>
        </w:tc>
      </w:tr>
      <w:tr w:rsidR="001833A7" w:rsidRPr="00DC0D95" w14:paraId="62F6B20E"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43225868" w14:textId="429B2106"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2.2. La lecture au niveau du manuel scolaire de 5</w:t>
            </w:r>
            <w:r w:rsidR="00C31E16" w:rsidRPr="00C31E16">
              <w:rPr>
                <w:rFonts w:asciiTheme="majorBidi" w:eastAsia="Calibri" w:hAnsiTheme="majorBidi" w:cstheme="majorBidi"/>
                <w:b w:val="0"/>
                <w:bCs w:val="0"/>
                <w:kern w:val="2"/>
                <w:sz w:val="24"/>
                <w:szCs w:val="24"/>
                <w:vertAlign w:val="superscript"/>
                <w:lang w:val="fr-FR"/>
                <w14:ligatures w14:val="standardContextual"/>
              </w:rPr>
              <w:t>ème</w:t>
            </w:r>
            <w:r w:rsidR="00C31E16">
              <w:rPr>
                <w:rFonts w:asciiTheme="majorBidi" w:eastAsia="Calibri" w:hAnsiTheme="majorBidi" w:cstheme="majorBidi"/>
                <w:b w:val="0"/>
                <w:bCs w:val="0"/>
                <w:kern w:val="2"/>
                <w:sz w:val="24"/>
                <w:szCs w:val="24"/>
                <w:lang w:val="fr-FR"/>
                <w14:ligatures w14:val="standardContextual"/>
              </w:rPr>
              <w:t xml:space="preserve"> </w:t>
            </w:r>
            <w:r w:rsidRPr="00DC0D95">
              <w:rPr>
                <w:rFonts w:asciiTheme="majorBidi" w:eastAsia="Calibri" w:hAnsiTheme="majorBidi" w:cstheme="majorBidi"/>
                <w:b w:val="0"/>
                <w:bCs w:val="0"/>
                <w:kern w:val="2"/>
                <w:sz w:val="24"/>
                <w:szCs w:val="24"/>
                <w:lang w:val="fr-FR"/>
                <w14:ligatures w14:val="standardContextual"/>
              </w:rPr>
              <w:t xml:space="preserve"> AP </w:t>
            </w:r>
          </w:p>
        </w:tc>
        <w:tc>
          <w:tcPr>
            <w:tcW w:w="1240" w:type="dxa"/>
          </w:tcPr>
          <w:p w14:paraId="17A65424" w14:textId="77777777" w:rsidR="00D36A8A" w:rsidRPr="00DC0D95" w:rsidRDefault="00DC0D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38</w:t>
            </w:r>
          </w:p>
        </w:tc>
      </w:tr>
      <w:tr w:rsidR="001833A7" w:rsidRPr="00DC0D95" w14:paraId="52E52491"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2D19C025" w14:textId="4D38E35B"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3.Qu’est-ce qu’un manuel scolaire</w:t>
            </w:r>
            <w:r w:rsidR="00C31E16">
              <w:rPr>
                <w:rFonts w:asciiTheme="majorBidi" w:eastAsia="Calibri" w:hAnsiTheme="majorBidi" w:cstheme="majorBidi"/>
                <w:b w:val="0"/>
                <w:bCs w:val="0"/>
                <w:kern w:val="2"/>
                <w:sz w:val="24"/>
                <w:szCs w:val="24"/>
                <w:lang w:val="fr-FR"/>
                <w14:ligatures w14:val="standardContextual"/>
              </w:rPr>
              <w:t> ?</w:t>
            </w:r>
          </w:p>
        </w:tc>
        <w:tc>
          <w:tcPr>
            <w:tcW w:w="1240" w:type="dxa"/>
          </w:tcPr>
          <w:p w14:paraId="4FED04FC" w14:textId="77777777" w:rsidR="00D36A8A" w:rsidRPr="00DC0D95" w:rsidRDefault="00DC0D95"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39</w:t>
            </w:r>
          </w:p>
        </w:tc>
      </w:tr>
      <w:tr w:rsidR="001833A7" w:rsidRPr="00DC0D95" w14:paraId="2F251E71"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3BB8B388"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4.L’importance du manuel scolaire dans l’enseignement/apprentissage de la lecture</w:t>
            </w:r>
          </w:p>
        </w:tc>
        <w:tc>
          <w:tcPr>
            <w:tcW w:w="1240" w:type="dxa"/>
          </w:tcPr>
          <w:p w14:paraId="37CC2E9D" w14:textId="2F6A4DCB"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40</w:t>
            </w:r>
          </w:p>
        </w:tc>
      </w:tr>
      <w:tr w:rsidR="001833A7" w:rsidRPr="00DC0D95" w14:paraId="63815274"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3E0DB3FC"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4.1. Pour l’enseignant</w:t>
            </w:r>
          </w:p>
        </w:tc>
        <w:tc>
          <w:tcPr>
            <w:tcW w:w="1240" w:type="dxa"/>
          </w:tcPr>
          <w:p w14:paraId="2EBEA9B5" w14:textId="0C636972"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40</w:t>
            </w:r>
          </w:p>
        </w:tc>
      </w:tr>
      <w:tr w:rsidR="001833A7" w:rsidRPr="00DC0D95" w14:paraId="5A9813CB"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734513D7" w14:textId="77777777" w:rsidR="00D36A8A" w:rsidRPr="00DC0D95" w:rsidRDefault="00D36A8A" w:rsidP="0069712E">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4.</w:t>
            </w:r>
            <w:r w:rsidR="0069712E" w:rsidRPr="00DC0D95">
              <w:rPr>
                <w:rFonts w:asciiTheme="majorBidi" w:eastAsia="Calibri" w:hAnsiTheme="majorBidi" w:cstheme="majorBidi"/>
                <w:b w:val="0"/>
                <w:bCs w:val="0"/>
                <w:kern w:val="2"/>
                <w:sz w:val="24"/>
                <w:szCs w:val="24"/>
                <w:lang w:val="fr-FR"/>
                <w14:ligatures w14:val="standardContextual"/>
              </w:rPr>
              <w:t>2</w:t>
            </w:r>
            <w:r w:rsidRPr="00DC0D95">
              <w:rPr>
                <w:rFonts w:asciiTheme="majorBidi" w:eastAsia="Calibri" w:hAnsiTheme="majorBidi" w:cstheme="majorBidi"/>
                <w:b w:val="0"/>
                <w:bCs w:val="0"/>
                <w:kern w:val="2"/>
                <w:sz w:val="24"/>
                <w:szCs w:val="24"/>
                <w:lang w:val="fr-FR"/>
                <w14:ligatures w14:val="standardContextual"/>
              </w:rPr>
              <w:t>. Pour l’apprenant</w:t>
            </w:r>
          </w:p>
        </w:tc>
        <w:tc>
          <w:tcPr>
            <w:tcW w:w="1240" w:type="dxa"/>
          </w:tcPr>
          <w:p w14:paraId="3C1707EE" w14:textId="77777777" w:rsidR="00D36A8A" w:rsidRPr="00DC0D95" w:rsidRDefault="00DC0D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40</w:t>
            </w:r>
          </w:p>
        </w:tc>
      </w:tr>
      <w:tr w:rsidR="001833A7" w:rsidRPr="00DC0D95" w14:paraId="65737C45"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173C46E3"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5. Déroulement de l’activité de la lecture</w:t>
            </w:r>
          </w:p>
        </w:tc>
        <w:tc>
          <w:tcPr>
            <w:tcW w:w="1240" w:type="dxa"/>
          </w:tcPr>
          <w:p w14:paraId="7E783AC4" w14:textId="77777777" w:rsidR="00D36A8A" w:rsidRPr="00DC0D95" w:rsidRDefault="00DC0D95"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41</w:t>
            </w:r>
          </w:p>
        </w:tc>
      </w:tr>
      <w:tr w:rsidR="001833A7" w:rsidRPr="00DC0D95" w14:paraId="38F92009"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1A7341B4"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5.1. La pré lecture  </w:t>
            </w:r>
          </w:p>
        </w:tc>
        <w:tc>
          <w:tcPr>
            <w:tcW w:w="1240" w:type="dxa"/>
          </w:tcPr>
          <w:p w14:paraId="52AC59AD" w14:textId="77777777" w:rsidR="00D36A8A" w:rsidRPr="00DC0D95" w:rsidRDefault="00DC0D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sidRPr="00DC0D95">
              <w:rPr>
                <w:rFonts w:asciiTheme="majorBidi" w:eastAsia="Calibri" w:hAnsiTheme="majorBidi" w:cstheme="majorBidi"/>
                <w:b/>
                <w:bCs/>
                <w:kern w:val="2"/>
                <w:sz w:val="24"/>
                <w:szCs w:val="24"/>
                <w:lang w:val="fr-FR"/>
                <w14:ligatures w14:val="standardContextual"/>
              </w:rPr>
              <w:t>41</w:t>
            </w:r>
          </w:p>
        </w:tc>
      </w:tr>
      <w:tr w:rsidR="001833A7" w:rsidRPr="00DC0D95" w14:paraId="620671CC"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484EB91C"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5.2. La lecture </w:t>
            </w:r>
          </w:p>
        </w:tc>
        <w:tc>
          <w:tcPr>
            <w:tcW w:w="1240" w:type="dxa"/>
          </w:tcPr>
          <w:p w14:paraId="0F2037B9" w14:textId="12A72E59"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42</w:t>
            </w:r>
          </w:p>
        </w:tc>
      </w:tr>
      <w:tr w:rsidR="001833A7" w:rsidRPr="00DC0D95" w14:paraId="27C94565"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2C4884CA"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5.3. La post lecture </w:t>
            </w:r>
          </w:p>
        </w:tc>
        <w:tc>
          <w:tcPr>
            <w:tcW w:w="1240" w:type="dxa"/>
          </w:tcPr>
          <w:p w14:paraId="751AFF83" w14:textId="35B473EC"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42</w:t>
            </w:r>
          </w:p>
        </w:tc>
      </w:tr>
      <w:tr w:rsidR="001833A7" w:rsidRPr="00DC0D95" w14:paraId="1AD4173B"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6F77F075"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6. Qu’est-ce qu’une fiche de lecture </w:t>
            </w:r>
          </w:p>
        </w:tc>
        <w:tc>
          <w:tcPr>
            <w:tcW w:w="1240" w:type="dxa"/>
          </w:tcPr>
          <w:p w14:paraId="67509E41" w14:textId="54AB1BF8"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42</w:t>
            </w:r>
          </w:p>
        </w:tc>
      </w:tr>
      <w:tr w:rsidR="001833A7" w:rsidRPr="00DC0D95" w14:paraId="3F7B949E"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558BF053"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7.Une fiche pédagogique </w:t>
            </w:r>
          </w:p>
        </w:tc>
        <w:tc>
          <w:tcPr>
            <w:tcW w:w="1240" w:type="dxa"/>
          </w:tcPr>
          <w:p w14:paraId="748F7B56" w14:textId="5D709156"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43</w:t>
            </w:r>
          </w:p>
        </w:tc>
      </w:tr>
      <w:tr w:rsidR="001833A7" w:rsidRPr="00DC0D95" w14:paraId="099B3DB7"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03014D57"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8.Eléments constitutifs d’une fiche pédagogique </w:t>
            </w:r>
          </w:p>
        </w:tc>
        <w:tc>
          <w:tcPr>
            <w:tcW w:w="1240" w:type="dxa"/>
          </w:tcPr>
          <w:p w14:paraId="6400B136" w14:textId="6F5EDCD9"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43</w:t>
            </w:r>
          </w:p>
        </w:tc>
      </w:tr>
      <w:tr w:rsidR="001833A7" w:rsidRPr="004A50D1" w14:paraId="14D24D21"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3" w:type="dxa"/>
            <w:gridSpan w:val="2"/>
          </w:tcPr>
          <w:p w14:paraId="239B3879" w14:textId="2E6EE19A" w:rsidR="00D36A8A" w:rsidRPr="00DC0D95" w:rsidRDefault="00D36A8A" w:rsidP="00457695">
            <w:pPr>
              <w:bidi w:val="0"/>
              <w:spacing w:line="360" w:lineRule="auto"/>
              <w:jc w:val="center"/>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lang w:val="fr-FR"/>
                <w14:ligatures w14:val="standardContextual"/>
              </w:rPr>
              <w:t xml:space="preserve">Chapitre 04 : </w:t>
            </w:r>
            <w:r w:rsidR="007518A8">
              <w:rPr>
                <w:rFonts w:asciiTheme="majorBidi" w:eastAsia="Calibri" w:hAnsiTheme="majorBidi" w:cstheme="majorBidi"/>
                <w:kern w:val="2"/>
                <w:sz w:val="24"/>
                <w:szCs w:val="24"/>
                <w:lang w:val="fr-FR"/>
                <w14:ligatures w14:val="standardContextual"/>
              </w:rPr>
              <w:t>Questionnaire auprès des enseignants de français du cycle primaire</w:t>
            </w:r>
          </w:p>
        </w:tc>
      </w:tr>
      <w:tr w:rsidR="001833A7" w:rsidRPr="00DC0D95" w14:paraId="0B5C5C8B"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62E5B64A"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1. Description du questionnaire</w:t>
            </w:r>
          </w:p>
        </w:tc>
        <w:tc>
          <w:tcPr>
            <w:tcW w:w="1240" w:type="dxa"/>
          </w:tcPr>
          <w:p w14:paraId="218F23C7" w14:textId="5687A2B1"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46</w:t>
            </w:r>
          </w:p>
        </w:tc>
      </w:tr>
      <w:tr w:rsidR="001833A7" w:rsidRPr="00DC0D95" w14:paraId="6738297E"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7156EC67"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1.1 Définition du questionnaire</w:t>
            </w:r>
          </w:p>
        </w:tc>
        <w:tc>
          <w:tcPr>
            <w:tcW w:w="1240" w:type="dxa"/>
          </w:tcPr>
          <w:p w14:paraId="2EB81631" w14:textId="45477FC1"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46</w:t>
            </w:r>
          </w:p>
        </w:tc>
      </w:tr>
      <w:tr w:rsidR="001833A7" w:rsidRPr="00DC0D95" w14:paraId="25389941"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709CC2DA" w14:textId="66704639"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1.2 Présentation d</w:t>
            </w:r>
            <w:r w:rsidR="00C31E16">
              <w:rPr>
                <w:rFonts w:asciiTheme="majorBidi" w:eastAsia="Calibri" w:hAnsiTheme="majorBidi" w:cstheme="majorBidi"/>
                <w:b w:val="0"/>
                <w:bCs w:val="0"/>
                <w:kern w:val="2"/>
                <w:sz w:val="24"/>
                <w:szCs w:val="24"/>
                <w:lang w:val="fr-FR"/>
                <w14:ligatures w14:val="standardContextual"/>
              </w:rPr>
              <w:t>u</w:t>
            </w:r>
            <w:r w:rsidRPr="00DC0D95">
              <w:rPr>
                <w:rFonts w:asciiTheme="majorBidi" w:eastAsia="Calibri" w:hAnsiTheme="majorBidi" w:cstheme="majorBidi"/>
                <w:b w:val="0"/>
                <w:bCs w:val="0"/>
                <w:kern w:val="2"/>
                <w:sz w:val="24"/>
                <w:szCs w:val="24"/>
                <w:lang w:val="fr-FR"/>
                <w14:ligatures w14:val="standardContextual"/>
              </w:rPr>
              <w:t xml:space="preserve"> questionnaire </w:t>
            </w:r>
          </w:p>
        </w:tc>
        <w:tc>
          <w:tcPr>
            <w:tcW w:w="1240" w:type="dxa"/>
          </w:tcPr>
          <w:p w14:paraId="48EC1D9B" w14:textId="1B22CE95"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46</w:t>
            </w:r>
          </w:p>
        </w:tc>
      </w:tr>
      <w:tr w:rsidR="001833A7" w:rsidRPr="00DC0D95" w14:paraId="6DDFB2CC"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075C1335"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1.2.1. Présentation du public </w:t>
            </w:r>
          </w:p>
        </w:tc>
        <w:tc>
          <w:tcPr>
            <w:tcW w:w="1240" w:type="dxa"/>
          </w:tcPr>
          <w:p w14:paraId="72597B64" w14:textId="5F6211AC"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46</w:t>
            </w:r>
          </w:p>
        </w:tc>
      </w:tr>
      <w:tr w:rsidR="001833A7" w:rsidRPr="00DC0D95" w14:paraId="3A9318CC"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39DB2589"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1.2.2. Lieu du questionnaire </w:t>
            </w:r>
          </w:p>
        </w:tc>
        <w:tc>
          <w:tcPr>
            <w:tcW w:w="1240" w:type="dxa"/>
          </w:tcPr>
          <w:p w14:paraId="273BC220" w14:textId="313C2EFC"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46</w:t>
            </w:r>
          </w:p>
        </w:tc>
      </w:tr>
      <w:tr w:rsidR="001833A7" w:rsidRPr="00DC0D95" w14:paraId="492EEEE1"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382B156A"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2.Présentation et interprétation des résultats </w:t>
            </w:r>
          </w:p>
        </w:tc>
        <w:tc>
          <w:tcPr>
            <w:tcW w:w="1240" w:type="dxa"/>
          </w:tcPr>
          <w:p w14:paraId="67E14C09" w14:textId="658D4AF5"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47</w:t>
            </w:r>
          </w:p>
        </w:tc>
      </w:tr>
      <w:tr w:rsidR="001833A7" w:rsidRPr="00DC0D95" w14:paraId="505DFD1F"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288F0003"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 xml:space="preserve">2.1 Analyse des donnés du questionnaire </w:t>
            </w:r>
          </w:p>
        </w:tc>
        <w:tc>
          <w:tcPr>
            <w:tcW w:w="1240" w:type="dxa"/>
          </w:tcPr>
          <w:p w14:paraId="11003781" w14:textId="1C167800"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47</w:t>
            </w:r>
          </w:p>
        </w:tc>
      </w:tr>
      <w:tr w:rsidR="001833A7" w:rsidRPr="00DC0D95" w14:paraId="1D964379"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40C45D03"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3. Synthèse</w:t>
            </w:r>
          </w:p>
        </w:tc>
        <w:tc>
          <w:tcPr>
            <w:tcW w:w="1240" w:type="dxa"/>
          </w:tcPr>
          <w:p w14:paraId="48311242" w14:textId="0127EF5A"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59</w:t>
            </w:r>
          </w:p>
        </w:tc>
      </w:tr>
      <w:tr w:rsidR="001833A7" w:rsidRPr="00DC0D95" w14:paraId="31D33F50"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3" w:type="dxa"/>
            <w:gridSpan w:val="2"/>
          </w:tcPr>
          <w:p w14:paraId="28A7361A" w14:textId="77777777" w:rsidR="00D36A8A" w:rsidRPr="00DC0D95" w:rsidRDefault="00D36A8A" w:rsidP="00DC0D95">
            <w:pPr>
              <w:bidi w:val="0"/>
              <w:spacing w:line="360" w:lineRule="auto"/>
              <w:jc w:val="center"/>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lang w:val="fr-FR"/>
                <w14:ligatures w14:val="standardContextual"/>
              </w:rPr>
              <w:t>Chapitre 05 : L’expérimentation</w:t>
            </w:r>
          </w:p>
        </w:tc>
      </w:tr>
      <w:tr w:rsidR="001833A7" w:rsidRPr="00DC0D95" w14:paraId="181CC4EC"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1030BEED" w14:textId="77777777" w:rsidR="00D36A8A" w:rsidRPr="00DC0D95" w:rsidRDefault="00D36A8A" w:rsidP="004668B2">
            <w:pPr>
              <w:bidi w:val="0"/>
              <w:spacing w:line="360" w:lineRule="auto"/>
              <w:rPr>
                <w:rFonts w:asciiTheme="majorBidi" w:eastAsia="Calibri" w:hAnsiTheme="majorBidi" w:cstheme="majorBidi"/>
                <w:b w:val="0"/>
                <w:bCs w:val="0"/>
                <w:kern w:val="2"/>
                <w:sz w:val="24"/>
                <w:szCs w:val="24"/>
                <w:lang w:val="fr-FR"/>
                <w14:ligatures w14:val="standardContextual"/>
              </w:rPr>
            </w:pPr>
            <w:r w:rsidRPr="00DC0D95">
              <w:rPr>
                <w:rFonts w:asciiTheme="majorBidi" w:eastAsia="Calibri" w:hAnsiTheme="majorBidi" w:cstheme="majorBidi"/>
                <w:b w:val="0"/>
                <w:bCs w:val="0"/>
                <w:kern w:val="2"/>
                <w:sz w:val="24"/>
                <w:szCs w:val="24"/>
                <w:lang w:val="fr-FR"/>
                <w14:ligatures w14:val="standardContextual"/>
              </w:rPr>
              <w:t>1.Le cadre général de l’expérimentation</w:t>
            </w:r>
          </w:p>
        </w:tc>
        <w:tc>
          <w:tcPr>
            <w:tcW w:w="1240" w:type="dxa"/>
          </w:tcPr>
          <w:p w14:paraId="39193BED" w14:textId="0DCEE647"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61</w:t>
            </w:r>
          </w:p>
        </w:tc>
      </w:tr>
      <w:tr w:rsidR="001833A7" w:rsidRPr="00DC0D95" w14:paraId="17C33698"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22BB52B3" w14:textId="77777777" w:rsidR="00D36A8A" w:rsidRPr="00DC0D95" w:rsidRDefault="00DC0D95" w:rsidP="004668B2">
            <w:pPr>
              <w:bidi w:val="0"/>
              <w:spacing w:line="360" w:lineRule="auto"/>
              <w:rPr>
                <w:rFonts w:asciiTheme="majorBidi" w:eastAsia="Calibri" w:hAnsiTheme="majorBidi" w:cstheme="majorBidi"/>
                <w:b w:val="0"/>
                <w:bCs w:val="0"/>
                <w:kern w:val="2"/>
                <w:sz w:val="24"/>
                <w:szCs w:val="24"/>
                <w:lang w:val="fr-FR"/>
                <w14:ligatures w14:val="standardContextual"/>
              </w:rPr>
            </w:pPr>
            <w:r>
              <w:rPr>
                <w:rFonts w:asciiTheme="majorBidi" w:eastAsia="Calibri" w:hAnsiTheme="majorBidi" w:cstheme="majorBidi"/>
                <w:b w:val="0"/>
                <w:bCs w:val="0"/>
                <w:kern w:val="2"/>
                <w:sz w:val="24"/>
                <w:szCs w:val="24"/>
                <w:lang w:val="fr-FR"/>
                <w14:ligatures w14:val="standardContextual"/>
              </w:rPr>
              <w:t>2</w:t>
            </w:r>
            <w:r w:rsidR="00D36A8A" w:rsidRPr="00DC0D95">
              <w:rPr>
                <w:rFonts w:asciiTheme="majorBidi" w:eastAsia="Calibri" w:hAnsiTheme="majorBidi" w:cstheme="majorBidi"/>
                <w:b w:val="0"/>
                <w:bCs w:val="0"/>
                <w:kern w:val="2"/>
                <w:sz w:val="24"/>
                <w:szCs w:val="24"/>
                <w:lang w:val="fr-FR"/>
                <w14:ligatures w14:val="standardContextual"/>
              </w:rPr>
              <w:t xml:space="preserve">. </w:t>
            </w:r>
            <w:r w:rsidR="00D36A8A" w:rsidRPr="00DC0D95">
              <w:rPr>
                <w:rFonts w:asciiTheme="majorBidi" w:eastAsia="Calibri" w:hAnsiTheme="majorBidi" w:cstheme="majorBidi"/>
                <w:b w:val="0"/>
                <w:bCs w:val="0"/>
                <w:vanish/>
                <w:kern w:val="2"/>
                <w:sz w:val="24"/>
                <w:szCs w:val="24"/>
                <w:lang w:val="fr-FR"/>
                <w14:ligatures w14:val="standardContextual"/>
              </w:rPr>
              <w:t>Haut du formulaire1.111.1</w:t>
            </w:r>
            <w:r w:rsidR="00D36A8A" w:rsidRPr="00DC0D95">
              <w:rPr>
                <w:rFonts w:asciiTheme="majorBidi" w:eastAsia="Calibri" w:hAnsiTheme="majorBidi" w:cstheme="majorBidi"/>
                <w:b w:val="0"/>
                <w:bCs w:val="0"/>
                <w:kern w:val="2"/>
                <w:sz w:val="24"/>
                <w:szCs w:val="24"/>
                <w:lang w:val="fr-FR"/>
                <w14:ligatures w14:val="standardContextual"/>
              </w:rPr>
              <w:t xml:space="preserve">Le lieu de l’expérimentation </w:t>
            </w:r>
          </w:p>
        </w:tc>
        <w:tc>
          <w:tcPr>
            <w:tcW w:w="1240" w:type="dxa"/>
          </w:tcPr>
          <w:p w14:paraId="07606304" w14:textId="1CE440E9"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62</w:t>
            </w:r>
          </w:p>
        </w:tc>
      </w:tr>
      <w:tr w:rsidR="001833A7" w:rsidRPr="00DC0D95" w14:paraId="3429BB28"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37122A27" w14:textId="77777777" w:rsidR="00D36A8A" w:rsidRPr="00DC0D95" w:rsidRDefault="00DC0D95" w:rsidP="004668B2">
            <w:pPr>
              <w:bidi w:val="0"/>
              <w:spacing w:line="360" w:lineRule="auto"/>
              <w:rPr>
                <w:rFonts w:asciiTheme="majorBidi" w:eastAsia="Calibri" w:hAnsiTheme="majorBidi" w:cstheme="majorBidi"/>
                <w:b w:val="0"/>
                <w:bCs w:val="0"/>
                <w:kern w:val="2"/>
                <w:sz w:val="24"/>
                <w:szCs w:val="24"/>
                <w:lang w:val="fr-FR"/>
                <w14:ligatures w14:val="standardContextual"/>
              </w:rPr>
            </w:pPr>
            <w:r>
              <w:rPr>
                <w:rFonts w:asciiTheme="majorBidi" w:eastAsia="Calibri" w:hAnsiTheme="majorBidi" w:cstheme="majorBidi"/>
                <w:b w:val="0"/>
                <w:bCs w:val="0"/>
                <w:kern w:val="2"/>
                <w:sz w:val="24"/>
                <w:szCs w:val="24"/>
                <w:lang w:val="fr-FR"/>
                <w14:ligatures w14:val="standardContextual"/>
              </w:rPr>
              <w:t>3</w:t>
            </w:r>
            <w:r w:rsidR="00D36A8A" w:rsidRPr="00DC0D95">
              <w:rPr>
                <w:rFonts w:asciiTheme="majorBidi" w:eastAsia="Calibri" w:hAnsiTheme="majorBidi" w:cstheme="majorBidi"/>
                <w:b w:val="0"/>
                <w:bCs w:val="0"/>
                <w:kern w:val="2"/>
                <w:sz w:val="24"/>
                <w:szCs w:val="24"/>
                <w:lang w:val="fr-FR"/>
                <w14:ligatures w14:val="standardContextual"/>
              </w:rPr>
              <w:t>. Grille d’observation</w:t>
            </w:r>
          </w:p>
        </w:tc>
        <w:tc>
          <w:tcPr>
            <w:tcW w:w="1240" w:type="dxa"/>
          </w:tcPr>
          <w:p w14:paraId="4EE7F834" w14:textId="015EC4E2"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62</w:t>
            </w:r>
          </w:p>
        </w:tc>
      </w:tr>
      <w:tr w:rsidR="001833A7" w:rsidRPr="00DC0D95" w14:paraId="034E6F00"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3FFDC652" w14:textId="77777777" w:rsidR="00D36A8A" w:rsidRPr="00DC0D95" w:rsidRDefault="00DC0D95" w:rsidP="004668B2">
            <w:pPr>
              <w:bidi w:val="0"/>
              <w:spacing w:line="360" w:lineRule="auto"/>
              <w:rPr>
                <w:rFonts w:asciiTheme="majorBidi" w:eastAsia="Calibri" w:hAnsiTheme="majorBidi" w:cstheme="majorBidi"/>
                <w:b w:val="0"/>
                <w:bCs w:val="0"/>
                <w:kern w:val="2"/>
                <w:sz w:val="24"/>
                <w:szCs w:val="24"/>
                <w:lang w:val="fr-FR"/>
                <w14:ligatures w14:val="standardContextual"/>
              </w:rPr>
            </w:pPr>
            <w:r>
              <w:rPr>
                <w:rFonts w:asciiTheme="majorBidi" w:eastAsia="Calibri" w:hAnsiTheme="majorBidi" w:cstheme="majorBidi"/>
                <w:b w:val="0"/>
                <w:bCs w:val="0"/>
                <w:kern w:val="2"/>
                <w:sz w:val="24"/>
                <w:szCs w:val="24"/>
                <w:lang w:val="fr-FR"/>
                <w14:ligatures w14:val="standardContextual"/>
              </w:rPr>
              <w:t>4</w:t>
            </w:r>
            <w:r w:rsidR="00D36A8A" w:rsidRPr="00DC0D95">
              <w:rPr>
                <w:rFonts w:asciiTheme="majorBidi" w:eastAsia="Calibri" w:hAnsiTheme="majorBidi" w:cstheme="majorBidi"/>
                <w:b w:val="0"/>
                <w:bCs w:val="0"/>
                <w:kern w:val="2"/>
                <w:sz w:val="24"/>
                <w:szCs w:val="24"/>
                <w:lang w:val="fr-FR"/>
                <w14:ligatures w14:val="standardContextual"/>
              </w:rPr>
              <w:t>. Le public cible étudié </w:t>
            </w:r>
          </w:p>
        </w:tc>
        <w:tc>
          <w:tcPr>
            <w:tcW w:w="1240" w:type="dxa"/>
          </w:tcPr>
          <w:p w14:paraId="05AE1AFF" w14:textId="2ABB0FEC" w:rsidR="00D36A8A" w:rsidRPr="00DC0D95" w:rsidRDefault="00214A60"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63</w:t>
            </w:r>
          </w:p>
        </w:tc>
      </w:tr>
      <w:tr w:rsidR="001833A7" w:rsidRPr="00DC0D95" w14:paraId="25B1BA45"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7304F59D" w14:textId="77777777" w:rsidR="00D36A8A" w:rsidRPr="00DC0D95" w:rsidRDefault="00DC0D95" w:rsidP="004668B2">
            <w:pPr>
              <w:bidi w:val="0"/>
              <w:spacing w:line="360" w:lineRule="auto"/>
              <w:rPr>
                <w:rFonts w:asciiTheme="majorBidi" w:eastAsia="Calibri" w:hAnsiTheme="majorBidi" w:cstheme="majorBidi"/>
                <w:b w:val="0"/>
                <w:bCs w:val="0"/>
                <w:kern w:val="2"/>
                <w:sz w:val="24"/>
                <w:szCs w:val="24"/>
                <w:lang w:val="fr-FR"/>
                <w14:ligatures w14:val="standardContextual"/>
              </w:rPr>
            </w:pPr>
            <w:r>
              <w:rPr>
                <w:rFonts w:asciiTheme="majorBidi" w:eastAsia="Calibri" w:hAnsiTheme="majorBidi" w:cstheme="majorBidi"/>
                <w:b w:val="0"/>
                <w:bCs w:val="0"/>
                <w:kern w:val="2"/>
                <w:sz w:val="24"/>
                <w:szCs w:val="24"/>
                <w:lang w:val="fr-FR"/>
                <w14:ligatures w14:val="standardContextual"/>
              </w:rPr>
              <w:t>5</w:t>
            </w:r>
            <w:r w:rsidR="00D36A8A" w:rsidRPr="00DC0D95">
              <w:rPr>
                <w:rFonts w:asciiTheme="majorBidi" w:eastAsia="Calibri" w:hAnsiTheme="majorBidi" w:cstheme="majorBidi"/>
                <w:b w:val="0"/>
                <w:bCs w:val="0"/>
                <w:kern w:val="2"/>
                <w:sz w:val="24"/>
                <w:szCs w:val="24"/>
                <w:lang w:val="fr-FR"/>
                <w14:ligatures w14:val="standardContextual"/>
              </w:rPr>
              <w:t>.Cheminement de l’expérimentation</w:t>
            </w:r>
          </w:p>
        </w:tc>
        <w:tc>
          <w:tcPr>
            <w:tcW w:w="1240" w:type="dxa"/>
          </w:tcPr>
          <w:p w14:paraId="204F8518" w14:textId="7AF23472" w:rsidR="00D36A8A" w:rsidRPr="00DC0D95" w:rsidRDefault="00214A60"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63</w:t>
            </w:r>
          </w:p>
        </w:tc>
      </w:tr>
      <w:tr w:rsidR="001833A7" w:rsidRPr="00DC0D95" w14:paraId="3D53EC40"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2E43A6A9" w14:textId="77777777" w:rsidR="00D36A8A" w:rsidRPr="00DC0D95" w:rsidRDefault="00DC0D95" w:rsidP="004668B2">
            <w:pPr>
              <w:bidi w:val="0"/>
              <w:spacing w:line="360" w:lineRule="auto"/>
              <w:rPr>
                <w:rFonts w:asciiTheme="majorBidi" w:eastAsia="Calibri" w:hAnsiTheme="majorBidi" w:cstheme="majorBidi"/>
                <w:b w:val="0"/>
                <w:bCs w:val="0"/>
                <w:kern w:val="2"/>
                <w:sz w:val="24"/>
                <w:szCs w:val="24"/>
                <w:lang w:val="fr-FR"/>
                <w14:ligatures w14:val="standardContextual"/>
              </w:rPr>
            </w:pPr>
            <w:r>
              <w:rPr>
                <w:rFonts w:asciiTheme="majorBidi" w:eastAsia="Calibri" w:hAnsiTheme="majorBidi" w:cstheme="majorBidi"/>
                <w:b w:val="0"/>
                <w:bCs w:val="0"/>
                <w:kern w:val="2"/>
                <w:sz w:val="24"/>
                <w:szCs w:val="24"/>
                <w:lang w:val="fr-FR"/>
                <w14:ligatures w14:val="standardContextual"/>
              </w:rPr>
              <w:t>5</w:t>
            </w:r>
            <w:r w:rsidR="00D36A8A" w:rsidRPr="00DC0D95">
              <w:rPr>
                <w:rFonts w:asciiTheme="majorBidi" w:eastAsia="Calibri" w:hAnsiTheme="majorBidi" w:cstheme="majorBidi"/>
                <w:b w:val="0"/>
                <w:bCs w:val="0"/>
                <w:kern w:val="2"/>
                <w:sz w:val="24"/>
                <w:szCs w:val="24"/>
                <w:lang w:val="fr-FR"/>
                <w14:ligatures w14:val="standardContextual"/>
              </w:rPr>
              <w:t xml:space="preserve">.1. Le pré- test </w:t>
            </w:r>
          </w:p>
        </w:tc>
        <w:tc>
          <w:tcPr>
            <w:tcW w:w="1240" w:type="dxa"/>
          </w:tcPr>
          <w:p w14:paraId="745D60B5" w14:textId="3383BBCB" w:rsidR="00D36A8A" w:rsidRPr="00DC0D95" w:rsidRDefault="003C4F95"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63</w:t>
            </w:r>
          </w:p>
        </w:tc>
      </w:tr>
      <w:tr w:rsidR="001833A7" w:rsidRPr="00DC0D95" w14:paraId="38513E0F"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579B2DB0" w14:textId="77777777" w:rsidR="00D36A8A" w:rsidRPr="00DC0D95" w:rsidRDefault="00DC0D95" w:rsidP="004668B2">
            <w:pPr>
              <w:bidi w:val="0"/>
              <w:spacing w:line="360" w:lineRule="auto"/>
              <w:rPr>
                <w:rFonts w:asciiTheme="majorBidi" w:eastAsia="Calibri" w:hAnsiTheme="majorBidi" w:cstheme="majorBidi"/>
                <w:b w:val="0"/>
                <w:bCs w:val="0"/>
                <w:kern w:val="2"/>
                <w:sz w:val="24"/>
                <w:szCs w:val="24"/>
                <w:lang w:val="fr-FR"/>
                <w14:ligatures w14:val="standardContextual"/>
              </w:rPr>
            </w:pPr>
            <w:r>
              <w:rPr>
                <w:rFonts w:asciiTheme="majorBidi" w:eastAsia="Calibri" w:hAnsiTheme="majorBidi" w:cstheme="majorBidi"/>
                <w:b w:val="0"/>
                <w:bCs w:val="0"/>
                <w:kern w:val="2"/>
                <w:sz w:val="24"/>
                <w:szCs w:val="24"/>
                <w:lang w:val="fr-FR"/>
                <w14:ligatures w14:val="standardContextual"/>
              </w:rPr>
              <w:t>5</w:t>
            </w:r>
            <w:r w:rsidR="00D36A8A" w:rsidRPr="00DC0D95">
              <w:rPr>
                <w:rFonts w:asciiTheme="majorBidi" w:eastAsia="Calibri" w:hAnsiTheme="majorBidi" w:cstheme="majorBidi"/>
                <w:b w:val="0"/>
                <w:bCs w:val="0"/>
                <w:vanish/>
                <w:kern w:val="2"/>
                <w:sz w:val="24"/>
                <w:szCs w:val="24"/>
                <w:lang w:val="fr-FR"/>
                <w14:ligatures w14:val="standardContextual"/>
              </w:rPr>
              <w:t xml:space="preserve">22 </w:t>
            </w:r>
            <w:r>
              <w:rPr>
                <w:rFonts w:asciiTheme="majorBidi" w:eastAsia="Calibri" w:hAnsiTheme="majorBidi" w:cstheme="majorBidi"/>
                <w:b w:val="0"/>
                <w:bCs w:val="0"/>
                <w:vanish/>
                <w:kern w:val="2"/>
                <w:sz w:val="24"/>
                <w:szCs w:val="24"/>
                <w:lang w:val="fr-FR"/>
                <w14:ligatures w14:val="standardContextual"/>
              </w:rPr>
              <w:t>5</w:t>
            </w:r>
            <w:r w:rsidR="00D36A8A" w:rsidRPr="00DC0D95">
              <w:rPr>
                <w:rFonts w:asciiTheme="majorBidi" w:eastAsia="Calibri" w:hAnsiTheme="majorBidi" w:cstheme="majorBidi"/>
                <w:b w:val="0"/>
                <w:bCs w:val="0"/>
                <w:kern w:val="2"/>
                <w:sz w:val="24"/>
                <w:szCs w:val="24"/>
                <w:lang w:val="fr-FR"/>
                <w14:ligatures w14:val="standardContextual"/>
              </w:rPr>
              <w:t>.2. Post-test</w:t>
            </w:r>
          </w:p>
        </w:tc>
        <w:tc>
          <w:tcPr>
            <w:tcW w:w="1240" w:type="dxa"/>
          </w:tcPr>
          <w:p w14:paraId="77349BFD" w14:textId="61CFA9CF" w:rsidR="00D36A8A" w:rsidRPr="00DC0D95" w:rsidRDefault="003C4F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67</w:t>
            </w:r>
          </w:p>
        </w:tc>
      </w:tr>
      <w:tr w:rsidR="001833A7" w:rsidRPr="00DC0D95" w14:paraId="1B3C1871"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1FC696C0" w14:textId="77777777" w:rsidR="00D36A8A" w:rsidRPr="00DC0D95" w:rsidRDefault="00DC0D95" w:rsidP="004668B2">
            <w:pPr>
              <w:bidi w:val="0"/>
              <w:spacing w:line="360" w:lineRule="auto"/>
              <w:rPr>
                <w:rFonts w:asciiTheme="majorBidi" w:eastAsia="Calibri" w:hAnsiTheme="majorBidi" w:cstheme="majorBidi"/>
                <w:b w:val="0"/>
                <w:bCs w:val="0"/>
                <w:kern w:val="2"/>
                <w:sz w:val="24"/>
                <w:szCs w:val="24"/>
                <w:lang w:val="fr-FR"/>
                <w14:ligatures w14:val="standardContextual"/>
              </w:rPr>
            </w:pPr>
            <w:r>
              <w:rPr>
                <w:rFonts w:asciiTheme="majorBidi" w:eastAsia="Calibri" w:hAnsiTheme="majorBidi" w:cstheme="majorBidi"/>
                <w:b w:val="0"/>
                <w:bCs w:val="0"/>
                <w:kern w:val="2"/>
                <w:sz w:val="24"/>
                <w:szCs w:val="24"/>
                <w:lang w:val="fr-FR"/>
                <w14:ligatures w14:val="standardContextual"/>
              </w:rPr>
              <w:t>6</w:t>
            </w:r>
            <w:r w:rsidR="00D36A8A" w:rsidRPr="00DC0D95">
              <w:rPr>
                <w:rFonts w:asciiTheme="majorBidi" w:eastAsia="Calibri" w:hAnsiTheme="majorBidi" w:cstheme="majorBidi"/>
                <w:b w:val="0"/>
                <w:bCs w:val="0"/>
                <w:kern w:val="2"/>
                <w:sz w:val="24"/>
                <w:szCs w:val="24"/>
                <w:lang w:val="fr-FR"/>
                <w14:ligatures w14:val="standardContextual"/>
              </w:rPr>
              <w:t xml:space="preserve">. Confrontation des résultats (étude comparative)   </w:t>
            </w:r>
          </w:p>
        </w:tc>
        <w:tc>
          <w:tcPr>
            <w:tcW w:w="1240" w:type="dxa"/>
          </w:tcPr>
          <w:p w14:paraId="2091FA4D" w14:textId="3ABE08CF" w:rsidR="00D36A8A" w:rsidRPr="00DC0D95" w:rsidRDefault="003C4F95"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72</w:t>
            </w:r>
          </w:p>
        </w:tc>
      </w:tr>
      <w:tr w:rsidR="001833A7" w:rsidRPr="00DC0D95" w14:paraId="75F9F940"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6B8270EE" w14:textId="77777777" w:rsidR="00D36A8A" w:rsidRPr="00DC0D95" w:rsidRDefault="00D36A8A" w:rsidP="0069712E">
            <w:pPr>
              <w:bidi w:val="0"/>
              <w:spacing w:line="360" w:lineRule="auto"/>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lang w:val="fr-FR"/>
                <w14:ligatures w14:val="standardContextual"/>
              </w:rPr>
              <w:t xml:space="preserve">Conclusion </w:t>
            </w:r>
          </w:p>
        </w:tc>
        <w:tc>
          <w:tcPr>
            <w:tcW w:w="1240" w:type="dxa"/>
          </w:tcPr>
          <w:p w14:paraId="0633380D" w14:textId="33C49399" w:rsidR="00D36A8A" w:rsidRPr="00DC0D95" w:rsidRDefault="003C4F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74</w:t>
            </w:r>
          </w:p>
        </w:tc>
      </w:tr>
      <w:tr w:rsidR="001833A7" w:rsidRPr="00DC0D95" w14:paraId="01035D38" w14:textId="77777777" w:rsidTr="00BD5D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11DC04BD" w14:textId="77777777" w:rsidR="00D36A8A" w:rsidRPr="00DC0D95" w:rsidRDefault="00D36A8A" w:rsidP="004668B2">
            <w:pPr>
              <w:bidi w:val="0"/>
              <w:spacing w:line="360" w:lineRule="auto"/>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lang w:val="fr-FR"/>
                <w14:ligatures w14:val="standardContextual"/>
              </w:rPr>
              <w:t>Bibliographie</w:t>
            </w:r>
          </w:p>
        </w:tc>
        <w:tc>
          <w:tcPr>
            <w:tcW w:w="1240" w:type="dxa"/>
          </w:tcPr>
          <w:p w14:paraId="40AE7D22" w14:textId="51199B5F" w:rsidR="00D36A8A" w:rsidRPr="00DC0D95" w:rsidRDefault="003C4F95" w:rsidP="00DC0D95">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77</w:t>
            </w:r>
          </w:p>
        </w:tc>
      </w:tr>
      <w:tr w:rsidR="0069712E" w:rsidRPr="00DC0D95" w14:paraId="48EBCC92" w14:textId="77777777" w:rsidTr="00BD5D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3" w:type="dxa"/>
          </w:tcPr>
          <w:p w14:paraId="791BD4FA" w14:textId="77777777" w:rsidR="0069712E" w:rsidRPr="00DC0D95" w:rsidRDefault="0069712E" w:rsidP="004668B2">
            <w:pPr>
              <w:bidi w:val="0"/>
              <w:spacing w:line="360" w:lineRule="auto"/>
              <w:rPr>
                <w:rFonts w:asciiTheme="majorBidi" w:eastAsia="Calibri" w:hAnsiTheme="majorBidi" w:cstheme="majorBidi"/>
                <w:kern w:val="2"/>
                <w:sz w:val="24"/>
                <w:szCs w:val="24"/>
                <w:lang w:val="fr-FR"/>
                <w14:ligatures w14:val="standardContextual"/>
              </w:rPr>
            </w:pPr>
            <w:r w:rsidRPr="00DC0D95">
              <w:rPr>
                <w:rFonts w:asciiTheme="majorBidi" w:eastAsia="Calibri" w:hAnsiTheme="majorBidi" w:cstheme="majorBidi"/>
                <w:kern w:val="2"/>
                <w:sz w:val="24"/>
                <w:szCs w:val="24"/>
                <w:lang w:val="fr-FR"/>
                <w14:ligatures w14:val="standardContextual"/>
              </w:rPr>
              <w:t>Annexes</w:t>
            </w:r>
          </w:p>
        </w:tc>
        <w:tc>
          <w:tcPr>
            <w:tcW w:w="1240" w:type="dxa"/>
          </w:tcPr>
          <w:p w14:paraId="3BC67E65" w14:textId="0E90DDA6" w:rsidR="0069712E" w:rsidRPr="00DC0D95" w:rsidRDefault="003C4F95" w:rsidP="00DC0D95">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kern w:val="2"/>
                <w:sz w:val="24"/>
                <w:szCs w:val="24"/>
                <w:lang w:val="fr-FR"/>
                <w14:ligatures w14:val="standardContextual"/>
              </w:rPr>
            </w:pPr>
            <w:r>
              <w:rPr>
                <w:rFonts w:asciiTheme="majorBidi" w:eastAsia="Calibri" w:hAnsiTheme="majorBidi" w:cstheme="majorBidi"/>
                <w:b/>
                <w:bCs/>
                <w:kern w:val="2"/>
                <w:sz w:val="24"/>
                <w:szCs w:val="24"/>
                <w:lang w:val="fr-FR"/>
                <w14:ligatures w14:val="standardContextual"/>
              </w:rPr>
              <w:t>81</w:t>
            </w:r>
          </w:p>
        </w:tc>
      </w:tr>
    </w:tbl>
    <w:p w14:paraId="1913DBC0" w14:textId="77777777" w:rsidR="004668B2" w:rsidRDefault="004668B2" w:rsidP="00F40302">
      <w:pPr>
        <w:bidi w:val="0"/>
        <w:spacing w:after="0" w:line="360" w:lineRule="auto"/>
        <w:rPr>
          <w:rFonts w:ascii="Times New Roman" w:eastAsia="Calibri" w:hAnsi="Times New Roman" w:cs="Times New Roman"/>
          <w:kern w:val="2"/>
          <w:sz w:val="24"/>
          <w:szCs w:val="24"/>
          <w:lang w:val="fr-FR"/>
          <w14:ligatures w14:val="standardContextual"/>
        </w:rPr>
      </w:pPr>
    </w:p>
    <w:p w14:paraId="29E21F01" w14:textId="77777777" w:rsidR="004668B2" w:rsidRDefault="004668B2" w:rsidP="004668B2">
      <w:pPr>
        <w:bidi w:val="0"/>
        <w:spacing w:after="0" w:line="360" w:lineRule="auto"/>
        <w:rPr>
          <w:rFonts w:ascii="Times New Roman" w:eastAsia="Calibri" w:hAnsi="Times New Roman" w:cs="Times New Roman"/>
          <w:kern w:val="2"/>
          <w:sz w:val="24"/>
          <w:szCs w:val="24"/>
          <w:lang w:val="fr-FR"/>
          <w14:ligatures w14:val="standardContextual"/>
        </w:rPr>
      </w:pPr>
    </w:p>
    <w:p w14:paraId="62CC436D" w14:textId="77777777" w:rsidR="004668B2" w:rsidRDefault="004668B2" w:rsidP="004668B2">
      <w:pPr>
        <w:bidi w:val="0"/>
        <w:spacing w:after="0" w:line="360" w:lineRule="auto"/>
        <w:rPr>
          <w:rFonts w:ascii="Times New Roman" w:eastAsia="Calibri" w:hAnsi="Times New Roman" w:cs="Times New Roman"/>
          <w:kern w:val="2"/>
          <w:sz w:val="24"/>
          <w:szCs w:val="24"/>
          <w:lang w:val="fr-FR"/>
          <w14:ligatures w14:val="standardContextual"/>
        </w:rPr>
      </w:pPr>
    </w:p>
    <w:p w14:paraId="5143932C" w14:textId="77777777" w:rsidR="004668B2" w:rsidRDefault="004668B2" w:rsidP="004668B2">
      <w:pPr>
        <w:bidi w:val="0"/>
        <w:spacing w:after="0" w:line="360" w:lineRule="auto"/>
        <w:rPr>
          <w:rFonts w:ascii="Times New Roman" w:eastAsia="Calibri" w:hAnsi="Times New Roman" w:cs="Times New Roman"/>
          <w:kern w:val="2"/>
          <w:sz w:val="24"/>
          <w:szCs w:val="24"/>
          <w:lang w:val="fr-FR"/>
          <w14:ligatures w14:val="standardContextual"/>
        </w:rPr>
      </w:pPr>
    </w:p>
    <w:p w14:paraId="2871F260" w14:textId="77777777" w:rsidR="004668B2" w:rsidRDefault="004668B2" w:rsidP="004668B2">
      <w:pPr>
        <w:bidi w:val="0"/>
        <w:spacing w:after="0" w:line="360" w:lineRule="auto"/>
        <w:rPr>
          <w:rFonts w:ascii="Times New Roman" w:eastAsia="Calibri" w:hAnsi="Times New Roman" w:cs="Times New Roman"/>
          <w:kern w:val="2"/>
          <w:sz w:val="24"/>
          <w:szCs w:val="24"/>
          <w:lang w:val="fr-FR"/>
          <w14:ligatures w14:val="standardContextual"/>
        </w:rPr>
      </w:pPr>
    </w:p>
    <w:p w14:paraId="366C1C3A" w14:textId="77777777" w:rsidR="00D36A8A" w:rsidRDefault="00D36A8A" w:rsidP="004668B2">
      <w:pPr>
        <w:bidi w:val="0"/>
        <w:jc w:val="center"/>
        <w:rPr>
          <w:rFonts w:ascii="Times New Roman" w:eastAsia="Calibri" w:hAnsi="Times New Roman" w:cs="Times New Roman"/>
          <w:kern w:val="2"/>
          <w:sz w:val="24"/>
          <w:szCs w:val="24"/>
          <w:lang w:val="fr-FR"/>
          <w14:ligatures w14:val="standardContextual"/>
        </w:rPr>
      </w:pPr>
    </w:p>
    <w:p w14:paraId="6C839E41" w14:textId="77777777" w:rsidR="00D36A8A" w:rsidRDefault="00D36A8A" w:rsidP="00D36A8A">
      <w:pPr>
        <w:bidi w:val="0"/>
        <w:jc w:val="center"/>
        <w:rPr>
          <w:rFonts w:ascii="Times New Roman" w:eastAsia="Calibri" w:hAnsi="Times New Roman" w:cs="Times New Roman"/>
          <w:kern w:val="2"/>
          <w:sz w:val="24"/>
          <w:szCs w:val="24"/>
          <w:lang w:val="fr-FR"/>
          <w14:ligatures w14:val="standardContextual"/>
        </w:rPr>
      </w:pPr>
    </w:p>
    <w:p w14:paraId="105B24DE" w14:textId="77777777" w:rsidR="00D36A8A" w:rsidRDefault="00D36A8A" w:rsidP="00D36A8A">
      <w:pPr>
        <w:bidi w:val="0"/>
        <w:jc w:val="center"/>
        <w:rPr>
          <w:rFonts w:ascii="Times New Roman" w:eastAsia="Calibri" w:hAnsi="Times New Roman" w:cs="Times New Roman"/>
          <w:kern w:val="2"/>
          <w:sz w:val="24"/>
          <w:szCs w:val="24"/>
          <w:lang w:val="fr-FR"/>
          <w14:ligatures w14:val="standardContextual"/>
        </w:rPr>
      </w:pPr>
    </w:p>
    <w:p w14:paraId="13A218DD" w14:textId="77777777" w:rsidR="004668B2" w:rsidRDefault="004668B2" w:rsidP="00D36A8A">
      <w:pPr>
        <w:bidi w:val="0"/>
        <w:jc w:val="center"/>
        <w:rPr>
          <w:rFonts w:ascii="Times New Roman" w:eastAsia="Calibri" w:hAnsi="Times New Roman" w:cs="Times New Roman"/>
          <w:b/>
          <w:bCs/>
          <w:kern w:val="2"/>
          <w:sz w:val="26"/>
          <w:szCs w:val="26"/>
          <w:lang w:val="fr-FR"/>
          <w14:ligatures w14:val="standardContextual"/>
        </w:rPr>
      </w:pPr>
      <w:r>
        <w:rPr>
          <w:rFonts w:ascii="Times New Roman" w:eastAsia="Calibri" w:hAnsi="Times New Roman" w:cs="Times New Roman"/>
          <w:b/>
          <w:bCs/>
          <w:noProof/>
          <w:kern w:val="2"/>
          <w:sz w:val="26"/>
          <w:szCs w:val="26"/>
        </w:rPr>
        <mc:AlternateContent>
          <mc:Choice Requires="wps">
            <w:drawing>
              <wp:anchor distT="0" distB="0" distL="114300" distR="114300" simplePos="0" relativeHeight="251667456" behindDoc="0" locked="0" layoutInCell="1" allowOverlap="1" wp14:anchorId="07111671" wp14:editId="2094A4CA">
                <wp:simplePos x="0" y="0"/>
                <wp:positionH relativeFrom="column">
                  <wp:posOffset>-150495</wp:posOffset>
                </wp:positionH>
                <wp:positionV relativeFrom="paragraph">
                  <wp:posOffset>163195</wp:posOffset>
                </wp:positionV>
                <wp:extent cx="5360035" cy="4213860"/>
                <wp:effectExtent l="0" t="0" r="12065" b="15240"/>
                <wp:wrapNone/>
                <wp:docPr id="9" name="مستطيل مستدير الزوايا 9"/>
                <wp:cNvGraphicFramePr/>
                <a:graphic xmlns:a="http://schemas.openxmlformats.org/drawingml/2006/main">
                  <a:graphicData uri="http://schemas.microsoft.com/office/word/2010/wordprocessingShape">
                    <wps:wsp>
                      <wps:cNvSpPr/>
                      <wps:spPr>
                        <a:xfrm>
                          <a:off x="0" y="0"/>
                          <a:ext cx="5360035" cy="4213860"/>
                        </a:xfrm>
                        <a:prstGeom prst="roundRect">
                          <a:avLst/>
                        </a:prstGeom>
                      </wps:spPr>
                      <wps:style>
                        <a:lnRef idx="2">
                          <a:schemeClr val="dk1"/>
                        </a:lnRef>
                        <a:fillRef idx="1">
                          <a:schemeClr val="lt1"/>
                        </a:fillRef>
                        <a:effectRef idx="0">
                          <a:schemeClr val="dk1"/>
                        </a:effectRef>
                        <a:fontRef idx="minor">
                          <a:schemeClr val="dk1"/>
                        </a:fontRef>
                      </wps:style>
                      <wps:txbx>
                        <w:txbxContent>
                          <w:p w14:paraId="054796A2" w14:textId="77777777" w:rsidR="00475486" w:rsidRPr="004668B2" w:rsidRDefault="00475486" w:rsidP="002C66E2">
                            <w:pPr>
                              <w:bidi w:val="0"/>
                              <w:jc w:val="center"/>
                              <w:rPr>
                                <w:rFonts w:ascii="Times New Roman" w:eastAsia="Calibri" w:hAnsi="Times New Roman" w:cs="Times New Roman"/>
                                <w:b/>
                                <w:bCs/>
                                <w:kern w:val="2"/>
                                <w:sz w:val="72"/>
                                <w:szCs w:val="72"/>
                                <w:lang w:val="fr-FR"/>
                                <w14:ligatures w14:val="standardContextual"/>
                              </w:rPr>
                            </w:pPr>
                            <w:r w:rsidRPr="004668B2">
                              <w:rPr>
                                <w:rFonts w:ascii="Times New Roman" w:eastAsia="Calibri" w:hAnsi="Times New Roman" w:cs="Times New Roman"/>
                                <w:b/>
                                <w:bCs/>
                                <w:kern w:val="2"/>
                                <w:sz w:val="72"/>
                                <w:szCs w:val="72"/>
                                <w:lang w:val="fr-FR"/>
                                <w14:ligatures w14:val="standardContextual"/>
                              </w:rPr>
                              <w:t>Introduction générale</w:t>
                            </w:r>
                          </w:p>
                          <w:p w14:paraId="266A8511" w14:textId="77777777" w:rsidR="00475486" w:rsidRDefault="00475486" w:rsidP="002C66E2">
                            <w:pPr>
                              <w:jc w:val="center"/>
                              <w:rPr>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7111671" id="مستطيل مستدير الزوايا 9" o:spid="_x0000_s1030" style="position:absolute;left:0;text-align:left;margin-left:-11.85pt;margin-top:12.85pt;width:422.05pt;height:331.8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jifWAIAAPwEAAAOAAAAZHJzL2Uyb0RvYy54bWysVFtv2jAUfp+0/2D5fU1CKetQQ4VadZqE&#10;WlQ69dk4NkRzfLxjQ8J+/Y4NhKpDe5j24vhcvnPzd3Jz2zWGbRX6GmzJi4ucM2UlVLVdlfz7y8On&#10;a858ELYSBqwq+U55fjv5+OGmdWM1gDWYSiGjINaPW1fydQhunGVerlUj/AU4ZcmoARsRSMRVVqFo&#10;KXpjskGej7IWsHIIUnlP2vu9kU9SfK2VDE9aexWYKTnVFtKJ6VzGM5vciPEKhVvX8lCG+IcqGlFb&#10;StqHuhdBsA3Wf4RqaongQYcLCU0GWtdSpR6omyJ/181iLZxKvdBwvOvH5P9fWPm4Xbg50hha58ee&#10;rrGLTmMTv1Qf69Kwdv2wVBeYJOXV5SjPL684k2QbDorL61EaZ3aCO/Thq4KGxUvJETa2eqYnSZMS&#10;25kPlJf8j34knKpIt7AzKhZi7LPSrK4o7yChE0HUnUG2FfS01Y8iPiXFSp4RomtjelBxDmTCEXTw&#10;jTCVSNMD83PAU7beO2UEG3pgU1vAv4P13v/Y9b7X2Hbolh01S2ONTUXNEqrdHBnCnsDeyYeaZjoT&#10;PswFEmOJ27SF4YkObaAtORxunK0Bf53TR38iElk5a2kDSu5/bgQqzsw3SxT7UgyHcWWSMLz6PCAB&#10;31qWby1209wBvURB++5kukb/YI5ajdC80rJOY1YyCSspd8llwKNwF/abSesu1XSa3GhNnAgzu3Ay&#10;Bo9zjnR56V4FugOxAnHyEY7bIsbvqLX3jUgL000AXSfeneZ6eAFasUShw+8g7vBbOXmdflqT3wAA&#10;AP//AwBQSwMEFAAGAAgAAAAhAAlsJlzhAAAACgEAAA8AAABkcnMvZG93bnJldi54bWxMj8FKw0AQ&#10;hu+C77CM4K3dNNUaYyalKFIUREyr522yZmOzsyG7aeLbO570NAzz8c/3Z+vJtuKke984QljMIxCa&#10;Slc1VCPsd4+zBIQPiirVOtII39rDOj8/y1RauZHe9KkIteAQ8qlCMCF0qZS+NNoqP3edJr59ut6q&#10;wGtfy6pXI4fbVsZRtJJWNcQfjOr0vdHlsRgswsfGbV/l8PzyfjRFMF9PND4stoiXF9PmDkTQU/iD&#10;4Vef1SFnp4MbqPKiRZjFyxtGEeJrngwkcXQF4oCwSm6XIPNM/q+Q/wAAAP//AwBQSwECLQAUAAYA&#10;CAAAACEAtoM4kv4AAADhAQAAEwAAAAAAAAAAAAAAAAAAAAAAW0NvbnRlbnRfVHlwZXNdLnhtbFBL&#10;AQItABQABgAIAAAAIQA4/SH/1gAAAJQBAAALAAAAAAAAAAAAAAAAAC8BAABfcmVscy8ucmVsc1BL&#10;AQItABQABgAIAAAAIQBfAjifWAIAAPwEAAAOAAAAAAAAAAAAAAAAAC4CAABkcnMvZTJvRG9jLnht&#10;bFBLAQItABQABgAIAAAAIQAJbCZc4QAAAAoBAAAPAAAAAAAAAAAAAAAAALIEAABkcnMvZG93bnJl&#10;di54bWxQSwUGAAAAAAQABADzAAAAwAUAAAAA&#10;" fillcolor="white [3201]" strokecolor="black [3200]" strokeweight="1pt">
                <v:stroke joinstyle="miter"/>
                <v:textbox>
                  <w:txbxContent>
                    <w:p w14:paraId="054796A2" w14:textId="77777777" w:rsidR="00475486" w:rsidRPr="004668B2" w:rsidRDefault="00475486" w:rsidP="002C66E2">
                      <w:pPr>
                        <w:bidi w:val="0"/>
                        <w:jc w:val="center"/>
                        <w:rPr>
                          <w:rFonts w:ascii="Times New Roman" w:eastAsia="Calibri" w:hAnsi="Times New Roman" w:cs="Times New Roman"/>
                          <w:b/>
                          <w:bCs/>
                          <w:kern w:val="2"/>
                          <w:sz w:val="72"/>
                          <w:szCs w:val="72"/>
                          <w:lang w:val="fr-FR"/>
                          <w14:ligatures w14:val="standardContextual"/>
                        </w:rPr>
                      </w:pPr>
                      <w:r w:rsidRPr="004668B2">
                        <w:rPr>
                          <w:rFonts w:ascii="Times New Roman" w:eastAsia="Calibri" w:hAnsi="Times New Roman" w:cs="Times New Roman"/>
                          <w:b/>
                          <w:bCs/>
                          <w:kern w:val="2"/>
                          <w:sz w:val="72"/>
                          <w:szCs w:val="72"/>
                          <w:lang w:val="fr-FR"/>
                          <w14:ligatures w14:val="standardContextual"/>
                        </w:rPr>
                        <w:t>Introduction générale</w:t>
                      </w:r>
                    </w:p>
                    <w:p w14:paraId="266A8511" w14:textId="77777777" w:rsidR="00475486" w:rsidRDefault="00475486" w:rsidP="002C66E2">
                      <w:pPr>
                        <w:jc w:val="center"/>
                        <w:rPr>
                          <w:lang w:bidi="ar-DZ"/>
                        </w:rPr>
                      </w:pPr>
                    </w:p>
                  </w:txbxContent>
                </v:textbox>
              </v:roundrect>
            </w:pict>
          </mc:Fallback>
        </mc:AlternateContent>
      </w:r>
    </w:p>
    <w:p w14:paraId="4CA0A350" w14:textId="77777777" w:rsidR="004668B2" w:rsidRDefault="004668B2" w:rsidP="004668B2">
      <w:pPr>
        <w:bidi w:val="0"/>
        <w:jc w:val="center"/>
        <w:rPr>
          <w:rFonts w:ascii="Times New Roman" w:eastAsia="Calibri" w:hAnsi="Times New Roman" w:cs="Times New Roman"/>
          <w:b/>
          <w:bCs/>
          <w:kern w:val="2"/>
          <w:sz w:val="26"/>
          <w:szCs w:val="26"/>
          <w:lang w:val="fr-FR"/>
          <w14:ligatures w14:val="standardContextual"/>
        </w:rPr>
      </w:pPr>
    </w:p>
    <w:p w14:paraId="49A60369"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00DDBAB3"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5550198D"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7CF11CB9"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48E7DD18"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0219AD2D"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2E154774"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0162F826"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4CD68D77"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5DFDE8E5"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70DC7640"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54B16604"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34A38F88"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01C6135A"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26E106FD"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21D5E098" w14:textId="77777777" w:rsidR="002C66E2" w:rsidRDefault="002C66E2" w:rsidP="002C66E2">
      <w:pPr>
        <w:bidi w:val="0"/>
        <w:jc w:val="center"/>
        <w:rPr>
          <w:rFonts w:ascii="Times New Roman" w:eastAsia="Calibri" w:hAnsi="Times New Roman" w:cs="Times New Roman"/>
          <w:b/>
          <w:bCs/>
          <w:kern w:val="2"/>
          <w:sz w:val="26"/>
          <w:szCs w:val="26"/>
          <w:lang w:val="fr-FR"/>
          <w14:ligatures w14:val="standardContextual"/>
        </w:rPr>
      </w:pPr>
    </w:p>
    <w:p w14:paraId="56FFDBF5" w14:textId="77777777" w:rsidR="00BD5DE4" w:rsidRDefault="00BD5DE4" w:rsidP="00BD5DE4">
      <w:pPr>
        <w:bidi w:val="0"/>
        <w:jc w:val="center"/>
        <w:rPr>
          <w:rFonts w:ascii="Times New Roman" w:eastAsia="Calibri" w:hAnsi="Times New Roman" w:cs="Times New Roman"/>
          <w:b/>
          <w:bCs/>
          <w:kern w:val="2"/>
          <w:sz w:val="26"/>
          <w:szCs w:val="26"/>
          <w:lang w:val="fr-FR"/>
          <w14:ligatures w14:val="standardContextual"/>
        </w:rPr>
      </w:pPr>
    </w:p>
    <w:p w14:paraId="30A6325A" w14:textId="77777777" w:rsidR="002C0922" w:rsidRDefault="002C0922" w:rsidP="002C0922">
      <w:pPr>
        <w:bidi w:val="0"/>
        <w:jc w:val="center"/>
        <w:rPr>
          <w:rFonts w:ascii="Times New Roman" w:eastAsia="Calibri" w:hAnsi="Times New Roman" w:cs="Times New Roman"/>
          <w:b/>
          <w:bCs/>
          <w:kern w:val="2"/>
          <w:sz w:val="26"/>
          <w:szCs w:val="26"/>
          <w:lang w:val="fr-FR"/>
          <w14:ligatures w14:val="standardContextual"/>
        </w:rPr>
      </w:pPr>
    </w:p>
    <w:p w14:paraId="0DDE3077" w14:textId="77777777" w:rsidR="002C0922" w:rsidRDefault="002C0922" w:rsidP="002C0922">
      <w:pPr>
        <w:bidi w:val="0"/>
        <w:jc w:val="center"/>
        <w:rPr>
          <w:rFonts w:ascii="Times New Roman" w:eastAsia="Calibri" w:hAnsi="Times New Roman" w:cs="Times New Roman"/>
          <w:b/>
          <w:bCs/>
          <w:kern w:val="2"/>
          <w:sz w:val="26"/>
          <w:szCs w:val="26"/>
          <w:lang w:val="fr-FR"/>
          <w14:ligatures w14:val="standardContextual"/>
        </w:rPr>
      </w:pPr>
    </w:p>
    <w:p w14:paraId="0CAB95DE" w14:textId="18B6C201" w:rsidR="00106B3F" w:rsidRDefault="002C0922" w:rsidP="002C0922">
      <w:pPr>
        <w:suppressAutoHyphens/>
        <w:autoSpaceDN w:val="0"/>
        <w:bidi w:val="0"/>
        <w:spacing w:after="0" w:line="360" w:lineRule="auto"/>
        <w:jc w:val="center"/>
        <w:textAlignment w:val="baseline"/>
        <w:rPr>
          <w:rFonts w:ascii="Times New Roman" w:eastAsia="Calibri" w:hAnsi="Times New Roman" w:cs="Times New Roman"/>
          <w:i/>
          <w:iCs/>
          <w:kern w:val="3"/>
          <w:sz w:val="26"/>
          <w:szCs w:val="26"/>
          <w:lang w:val="fr-FR"/>
        </w:rPr>
      </w:pPr>
      <w:r>
        <w:rPr>
          <w:rFonts w:ascii="Times New Roman" w:eastAsia="Calibri" w:hAnsi="Times New Roman" w:cs="Times New Roman"/>
          <w:i/>
          <w:iCs/>
          <w:noProof/>
          <w:kern w:val="3"/>
          <w:sz w:val="26"/>
          <w:szCs w:val="26"/>
        </w:rPr>
        <mc:AlternateContent>
          <mc:Choice Requires="wps">
            <w:drawing>
              <wp:anchor distT="0" distB="0" distL="114300" distR="114300" simplePos="0" relativeHeight="251685888" behindDoc="0" locked="0" layoutInCell="1" allowOverlap="1" wp14:anchorId="6FD27E9E" wp14:editId="795057F3">
                <wp:simplePos x="0" y="0"/>
                <wp:positionH relativeFrom="column">
                  <wp:posOffset>-153860</wp:posOffset>
                </wp:positionH>
                <wp:positionV relativeFrom="paragraph">
                  <wp:posOffset>835784</wp:posOffset>
                </wp:positionV>
                <wp:extent cx="6092042" cy="581891"/>
                <wp:effectExtent l="0" t="0" r="23495" b="27940"/>
                <wp:wrapNone/>
                <wp:docPr id="102" name="مستطيل 102"/>
                <wp:cNvGraphicFramePr/>
                <a:graphic xmlns:a="http://schemas.openxmlformats.org/drawingml/2006/main">
                  <a:graphicData uri="http://schemas.microsoft.com/office/word/2010/wordprocessingShape">
                    <wps:wsp>
                      <wps:cNvSpPr/>
                      <wps:spPr>
                        <a:xfrm>
                          <a:off x="0" y="0"/>
                          <a:ext cx="6092042" cy="58189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B5EF5C6" id="مستطيل 102" o:spid="_x0000_s1026" style="position:absolute;margin-left:-12.1pt;margin-top:65.8pt;width:479.7pt;height:45.8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zr6eAIAAIYFAAAOAAAAZHJzL2Uyb0RvYy54bWysVE1v2zAMvQ/YfxB0X20HadcEcYogRYcB&#10;RVusHXpWZCkWIIuapMTJfv0o+SNtV+xQLAdFFMlH8pnk4urQaLIXziswJS3OckqE4VApsy3pz6eb&#10;L5eU+MBMxTQYUdKj8PRq+fnTorVzMYEadCUcQRDj560taR2CnWeZ57VomD8DKwwqJbiGBRTdNqsc&#10;axG90dkkzy+yFlxlHXDhPb5ed0q6TPhSCh7upfQiEF1SzC2k06VzE89suWDzrWO2VrxPg30gi4Yp&#10;g0FHqGsWGNk59RdUo7gDDzKccWgykFJxkWrAaor8TTWPNbMi1YLkeDvS5P8fLL/bP9oHhzS01s89&#10;XmMVB+ma+I/5kUMi6ziSJQ6BcHy8yGeTfDqhhKPu/LK4nBWRzezkbZ0P3wQ0JF5K6vBjJI7Y/taH&#10;znQwicE8aFXdKK2TEBtArLUje4afbrMdwF9ZafMhR8wxemanktMtHLWIeNr8EJKoCoucpIRTN56S&#10;YZwLE4pOVbNKdDme5/jrKRg9EiEJMCJLrG7E7gFeFzpgd/T09tFVpGYenfN/JdY5jx4pMpgwOjfK&#10;gHsPQGNVfeTOfiCpoyaytIHq+OCIg26UvOU3Cj/vLfPhgTmcHZwy3AfhHg+poS0p9DdKanC/33uP&#10;9tjSqKWkxVksqf+1Y05Qor8bbPZZMZ3G4U3C9PzrBAX3UrN5qTG7Zg3YMwVuHsvTNdoHPbxKB80z&#10;ro1VjIoqZjjGLikPbhDWodsRuHi4WK2SGQ6sZeHWPFoewSOrsX2fDs/M2b7HA07HHQxzy+ZvWr2z&#10;jZ4GVrsAUqU5OPHa843DnhqnX0xxm7yUk9VpfS7/AAAA//8DAFBLAwQUAAYACAAAACEAjqf1jOAA&#10;AAALAQAADwAAAGRycy9kb3ducmV2LnhtbEyPwU7DMAyG70i8Q2Qkblu6FAYrTSeEQAhpB9iQ4Oi1&#10;TlvRJFWTduXtMSc42v+n35/z7Ww7MdEQWu80rJYJCHKlr1pXa3g/PC1uQYSIrsLOO9LwTQG2xflZ&#10;jlnlT+6Npn2sBZe4kKGGJsY+kzKUDVkMS9+T48z4wWLkcahlNeCJy20nVZKspcXW8YUGe3poqPza&#10;j1bDp8Hnw+NL2EmjJrNpX8cPczNqfXkx39+BiDTHPxh+9VkdCnY6+tFVQXQaFupKMcpBulqDYGKT&#10;XvPmqEGpVIEscvn/h+IHAAD//wMAUEsBAi0AFAAGAAgAAAAhALaDOJL+AAAA4QEAABMAAAAAAAAA&#10;AAAAAAAAAAAAAFtDb250ZW50X1R5cGVzXS54bWxQSwECLQAUAAYACAAAACEAOP0h/9YAAACUAQAA&#10;CwAAAAAAAAAAAAAAAAAvAQAAX3JlbHMvLnJlbHNQSwECLQAUAAYACAAAACEAdPM6+ngCAACGBQAA&#10;DgAAAAAAAAAAAAAAAAAuAgAAZHJzL2Uyb0RvYy54bWxQSwECLQAUAAYACAAAACEAjqf1jOAAAAAL&#10;AQAADwAAAAAAAAAAAAAAAADSBAAAZHJzL2Rvd25yZXYueG1sUEsFBgAAAAAEAAQA8wAAAN8FAAAA&#10;AA==&#10;" fillcolor="white [3212]" strokecolor="white [3212]" strokeweight="1pt"/>
            </w:pict>
          </mc:Fallback>
        </mc:AlternateContent>
      </w:r>
      <w:r>
        <w:rPr>
          <w:rFonts w:ascii="Times New Roman" w:eastAsia="Calibri" w:hAnsi="Times New Roman" w:cs="Times New Roman"/>
          <w:i/>
          <w:iCs/>
          <w:kern w:val="3"/>
          <w:sz w:val="26"/>
          <w:szCs w:val="26"/>
          <w:lang w:val="fr-FR"/>
        </w:rPr>
        <w:t xml:space="preserve">"  </w:t>
      </w:r>
      <w:r w:rsidRPr="002C0922">
        <w:rPr>
          <w:rFonts w:ascii="Times New Roman" w:eastAsia="Calibri" w:hAnsi="Times New Roman" w:cs="Times New Roman"/>
          <w:i/>
          <w:iCs/>
          <w:kern w:val="3"/>
          <w:sz w:val="26"/>
          <w:szCs w:val="26"/>
          <w:lang w:val="fr-FR"/>
        </w:rPr>
        <w:t>La lecture est le premier instrument de la liberté et elle est la première chose à défendre</w:t>
      </w:r>
      <w:r w:rsidR="0006573D">
        <w:rPr>
          <w:rFonts w:ascii="Times New Roman" w:eastAsia="Calibri" w:hAnsi="Times New Roman" w:cs="Times New Roman"/>
          <w:i/>
          <w:iCs/>
          <w:kern w:val="3"/>
          <w:sz w:val="26"/>
          <w:szCs w:val="26"/>
          <w:lang w:val="fr-FR"/>
        </w:rPr>
        <w:t>.</w:t>
      </w:r>
      <w:r>
        <w:rPr>
          <w:rFonts w:ascii="Times New Roman" w:eastAsia="Calibri" w:hAnsi="Times New Roman" w:cs="Times New Roman"/>
          <w:i/>
          <w:iCs/>
          <w:kern w:val="3"/>
          <w:sz w:val="26"/>
          <w:szCs w:val="26"/>
          <w:lang w:val="fr-FR"/>
        </w:rPr>
        <w:t xml:space="preserve"> "</w:t>
      </w:r>
      <w:r w:rsidRPr="002C0922">
        <w:rPr>
          <w:rFonts w:ascii="Times New Roman" w:eastAsia="Calibri" w:hAnsi="Times New Roman" w:cs="Times New Roman"/>
          <w:i/>
          <w:iCs/>
          <w:kern w:val="3"/>
          <w:sz w:val="26"/>
          <w:szCs w:val="26"/>
          <w:lang w:val="fr-FR"/>
        </w:rPr>
        <w:t xml:space="preserve">     </w:t>
      </w:r>
    </w:p>
    <w:p w14:paraId="1FF5FCE8" w14:textId="6BC8B9A0" w:rsidR="002C66E2" w:rsidRPr="002C0922" w:rsidRDefault="002C0922" w:rsidP="00106B3F">
      <w:pPr>
        <w:suppressAutoHyphens/>
        <w:autoSpaceDN w:val="0"/>
        <w:bidi w:val="0"/>
        <w:spacing w:after="0" w:line="360" w:lineRule="auto"/>
        <w:jc w:val="center"/>
        <w:textAlignment w:val="baseline"/>
        <w:rPr>
          <w:rFonts w:ascii="Times New Roman" w:eastAsia="Calibri" w:hAnsi="Times New Roman" w:cs="Times New Roman"/>
          <w:b/>
          <w:bCs/>
          <w:kern w:val="3"/>
          <w:sz w:val="26"/>
          <w:szCs w:val="26"/>
          <w:lang w:val="fr-FR"/>
        </w:rPr>
      </w:pPr>
      <w:r w:rsidRPr="002C0922">
        <w:rPr>
          <w:rFonts w:ascii="Times New Roman" w:eastAsia="Calibri" w:hAnsi="Times New Roman" w:cs="Times New Roman"/>
          <w:b/>
          <w:bCs/>
          <w:kern w:val="3"/>
          <w:sz w:val="26"/>
          <w:szCs w:val="26"/>
          <w:lang w:val="fr-FR"/>
        </w:rPr>
        <w:t xml:space="preserve">Christian </w:t>
      </w:r>
      <w:proofErr w:type="spellStart"/>
      <w:r w:rsidR="0006573D">
        <w:rPr>
          <w:rFonts w:ascii="Times New Roman" w:eastAsia="Calibri" w:hAnsi="Times New Roman" w:cs="Times New Roman"/>
          <w:b/>
          <w:bCs/>
          <w:kern w:val="3"/>
          <w:sz w:val="26"/>
          <w:szCs w:val="26"/>
          <w:lang w:val="fr-FR"/>
        </w:rPr>
        <w:t>O</w:t>
      </w:r>
      <w:r w:rsidRPr="002C0922">
        <w:rPr>
          <w:rFonts w:ascii="Times New Roman" w:eastAsia="Calibri" w:hAnsi="Times New Roman" w:cs="Times New Roman"/>
          <w:b/>
          <w:bCs/>
          <w:kern w:val="3"/>
          <w:sz w:val="26"/>
          <w:szCs w:val="26"/>
          <w:lang w:val="fr-FR"/>
        </w:rPr>
        <w:t>ster</w:t>
      </w:r>
      <w:proofErr w:type="spellEnd"/>
    </w:p>
    <w:p w14:paraId="3AF4022F" w14:textId="77777777" w:rsidR="00F40302" w:rsidRDefault="00F40302" w:rsidP="002C66E2">
      <w:pPr>
        <w:bidi w:val="0"/>
        <w:spacing w:after="0" w:line="360" w:lineRule="auto"/>
        <w:jc w:val="both"/>
        <w:rPr>
          <w:rFonts w:ascii="Times New Roman" w:eastAsia="Calibri" w:hAnsi="Times New Roman" w:cs="Times New Roman"/>
          <w:kern w:val="2"/>
          <w:sz w:val="24"/>
          <w:szCs w:val="24"/>
          <w:lang w:val="fr-FR"/>
          <w14:ligatures w14:val="standardContextual"/>
        </w:rPr>
        <w:sectPr w:rsidR="00F40302" w:rsidSect="00F40302">
          <w:footerReference w:type="default" r:id="rId9"/>
          <w:pgSz w:w="11906" w:h="16838"/>
          <w:pgMar w:top="1418" w:right="1418" w:bottom="1418" w:left="1701" w:header="709" w:footer="709" w:gutter="0"/>
          <w:pgNumType w:fmt="upperRoman" w:start="1"/>
          <w:cols w:space="708"/>
          <w:bidi/>
          <w:rtlGutter/>
          <w:docGrid w:linePitch="360"/>
        </w:sectPr>
      </w:pPr>
    </w:p>
    <w:p w14:paraId="52290A7D" w14:textId="490AFEAF" w:rsidR="002C66E2" w:rsidRDefault="002C66E2" w:rsidP="00106B3F">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Dans le système éducatif, l'acquisition de</w:t>
      </w:r>
      <w:r w:rsidR="004A50D1">
        <w:rPr>
          <w:rFonts w:ascii="Times New Roman" w:eastAsia="Calibri" w:hAnsi="Times New Roman" w:cs="Times New Roman"/>
          <w:kern w:val="2"/>
          <w:sz w:val="24"/>
          <w:szCs w:val="24"/>
          <w:lang w:val="fr-FR"/>
          <w14:ligatures w14:val="standardContextual"/>
        </w:rPr>
        <w:t>s</w:t>
      </w:r>
      <w:r w:rsidRPr="002C66E2">
        <w:rPr>
          <w:rFonts w:ascii="Times New Roman" w:eastAsia="Calibri" w:hAnsi="Times New Roman" w:cs="Times New Roman"/>
          <w:kern w:val="2"/>
          <w:sz w:val="24"/>
          <w:szCs w:val="24"/>
          <w:lang w:val="fr-FR"/>
          <w14:ligatures w14:val="standardContextual"/>
        </w:rPr>
        <w:t xml:space="preserve"> compétences en lecture occupe une place prépondérante dans le développement scolaire et linguistique des élèves, en particulier au niveau du primaire. La maîtrise de cette compétence constitue un fondement essentiel pour la réussite scolaire à long terme. La 5</w:t>
      </w:r>
      <w:r w:rsidR="0006573D" w:rsidRPr="0006573D">
        <w:rPr>
          <w:rFonts w:ascii="Times New Roman" w:eastAsia="Calibri" w:hAnsi="Times New Roman" w:cs="Times New Roman"/>
          <w:kern w:val="2"/>
          <w:sz w:val="24"/>
          <w:szCs w:val="24"/>
          <w:vertAlign w:val="superscript"/>
          <w:lang w:val="fr-FR"/>
          <w14:ligatures w14:val="standardContextual"/>
        </w:rPr>
        <w:t>ème</w:t>
      </w:r>
      <w:r w:rsidR="0006573D">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 xml:space="preserve"> année primaire représente une période critique où les élèves consolident leurs bases en lecture et commencent à s'engager dans des textes plus complexes et diversifiés. </w:t>
      </w:r>
    </w:p>
    <w:p w14:paraId="2C9E33D0" w14:textId="77777777" w:rsidR="00106B3F" w:rsidRPr="002C66E2" w:rsidRDefault="00106B3F" w:rsidP="00106B3F">
      <w:pPr>
        <w:bidi w:val="0"/>
        <w:spacing w:after="0" w:line="360" w:lineRule="auto"/>
        <w:jc w:val="both"/>
        <w:rPr>
          <w:rFonts w:ascii="Times New Roman" w:eastAsia="Calibri" w:hAnsi="Times New Roman" w:cs="Times New Roman"/>
          <w:kern w:val="2"/>
          <w:sz w:val="24"/>
          <w:szCs w:val="24"/>
          <w:lang w:val="fr-FR"/>
          <w14:ligatures w14:val="standardContextual"/>
        </w:rPr>
      </w:pPr>
    </w:p>
    <w:p w14:paraId="0B844A22" w14:textId="16856A7D"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Cependant, enseigner et apprendre la lecture à ce stade ne sont pas sans défis. Certains élèves peuvent rencontrer des difficultés qui peuvent entraver leur progression. De plus, l'enseignant doit faire face à la diversité des niveaux de compétence des élèves et adapter</w:t>
      </w:r>
      <w:r w:rsidR="004A50D1">
        <w:rPr>
          <w:rFonts w:ascii="Times New Roman" w:eastAsia="Calibri" w:hAnsi="Times New Roman" w:cs="Times New Roman"/>
          <w:kern w:val="2"/>
          <w:sz w:val="24"/>
          <w:szCs w:val="24"/>
          <w:lang w:val="fr-FR"/>
          <w14:ligatures w14:val="standardContextual"/>
        </w:rPr>
        <w:t xml:space="preserve"> par conséquent</w:t>
      </w:r>
      <w:r w:rsidRPr="002C66E2">
        <w:rPr>
          <w:rFonts w:ascii="Times New Roman" w:eastAsia="Calibri" w:hAnsi="Times New Roman" w:cs="Times New Roman"/>
          <w:kern w:val="2"/>
          <w:sz w:val="24"/>
          <w:szCs w:val="24"/>
          <w:lang w:val="fr-FR"/>
          <w14:ligatures w14:val="standardContextual"/>
        </w:rPr>
        <w:t xml:space="preserve"> ses méthodes d'enseignement en conséquence.</w:t>
      </w:r>
    </w:p>
    <w:p w14:paraId="1209E559" w14:textId="77777777" w:rsidR="00106B3F" w:rsidRDefault="00106B3F" w:rsidP="00106B3F">
      <w:pPr>
        <w:bidi w:val="0"/>
        <w:spacing w:after="0" w:line="360" w:lineRule="auto"/>
        <w:jc w:val="both"/>
        <w:rPr>
          <w:rFonts w:ascii="Times New Roman" w:eastAsia="Calibri" w:hAnsi="Times New Roman" w:cs="Times New Roman"/>
          <w:sz w:val="24"/>
          <w:szCs w:val="24"/>
          <w:lang w:val="fr-FR"/>
        </w:rPr>
      </w:pPr>
    </w:p>
    <w:p w14:paraId="2692E8EE" w14:textId="1DC8C048" w:rsidR="00106B3F" w:rsidRDefault="002C66E2" w:rsidP="00106B3F">
      <w:pPr>
        <w:bidi w:val="0"/>
        <w:spacing w:after="0" w:line="360" w:lineRule="auto"/>
        <w:jc w:val="both"/>
        <w:rPr>
          <w:rFonts w:ascii="Times New Roman" w:eastAsia="Calibri" w:hAnsi="Times New Roman" w:cs="Times New Roman"/>
          <w:sz w:val="24"/>
          <w:szCs w:val="24"/>
          <w:lang w:val="fr-FR"/>
        </w:rPr>
      </w:pPr>
      <w:r w:rsidRPr="002C66E2">
        <w:rPr>
          <w:rFonts w:ascii="Times New Roman" w:eastAsia="Calibri" w:hAnsi="Times New Roman" w:cs="Times New Roman"/>
          <w:sz w:val="24"/>
          <w:szCs w:val="24"/>
          <w:lang w:val="fr-FR"/>
        </w:rPr>
        <w:t>C'est dans ce contexte que s'inscrit notre travail de recherche sur </w:t>
      </w:r>
      <w:bookmarkStart w:id="2" w:name="_Hlk167333994"/>
      <w:r w:rsidRPr="002C66E2">
        <w:rPr>
          <w:rFonts w:ascii="Times New Roman" w:eastAsia="Calibri" w:hAnsi="Times New Roman" w:cs="Times New Roman"/>
          <w:sz w:val="24"/>
          <w:szCs w:val="24"/>
          <w:lang w:val="fr-FR"/>
        </w:rPr>
        <w:t>« </w:t>
      </w:r>
      <w:bookmarkStart w:id="3" w:name="_Hlk167683593"/>
      <w:r w:rsidR="00106B3F" w:rsidRPr="0025213D">
        <w:rPr>
          <w:rFonts w:asciiTheme="majorBidi" w:hAnsiTheme="majorBidi" w:cstheme="majorBidi"/>
          <w:sz w:val="24"/>
          <w:szCs w:val="24"/>
          <w:lang w:val="fr-FR"/>
        </w:rPr>
        <w:t>Les enjeux de</w:t>
      </w:r>
      <w:r w:rsidR="00106B3F">
        <w:rPr>
          <w:rFonts w:asciiTheme="majorBidi" w:hAnsiTheme="majorBidi" w:cstheme="majorBidi"/>
          <w:sz w:val="24"/>
          <w:szCs w:val="24"/>
          <w:lang w:val="fr-FR"/>
        </w:rPr>
        <w:t xml:space="preserve"> </w:t>
      </w:r>
      <w:r w:rsidR="00106B3F" w:rsidRPr="0025213D">
        <w:rPr>
          <w:rFonts w:asciiTheme="majorBidi" w:hAnsiTheme="majorBidi" w:cstheme="majorBidi"/>
          <w:sz w:val="24"/>
          <w:szCs w:val="24"/>
          <w:lang w:val="fr-FR"/>
        </w:rPr>
        <w:t>l'enseignement-apprentissage de la lecture au cycle primaire</w:t>
      </w:r>
      <w:r w:rsidR="00106B3F">
        <w:rPr>
          <w:rFonts w:asciiTheme="majorBidi" w:hAnsiTheme="majorBidi" w:cstheme="majorBidi"/>
          <w:sz w:val="24"/>
          <w:szCs w:val="24"/>
          <w:lang w:val="fr-FR"/>
        </w:rPr>
        <w:t xml:space="preserve">. </w:t>
      </w:r>
      <w:r w:rsidR="00106B3F" w:rsidRPr="0025213D">
        <w:rPr>
          <w:rFonts w:asciiTheme="majorBidi" w:hAnsiTheme="majorBidi" w:cstheme="majorBidi"/>
          <w:sz w:val="24"/>
          <w:szCs w:val="24"/>
          <w:lang w:val="fr-FR"/>
        </w:rPr>
        <w:t>Le cas des apprenants de fin du cycle primaire</w:t>
      </w:r>
      <w:r w:rsidR="00106B3F">
        <w:rPr>
          <w:rFonts w:asciiTheme="majorBidi" w:hAnsiTheme="majorBidi" w:cstheme="majorBidi"/>
          <w:sz w:val="24"/>
          <w:szCs w:val="24"/>
          <w:lang w:val="fr-FR"/>
        </w:rPr>
        <w:t xml:space="preserve">. </w:t>
      </w:r>
      <w:r w:rsidR="00106B3F" w:rsidRPr="00106B3F">
        <w:rPr>
          <w:rFonts w:asciiTheme="majorBidi" w:hAnsiTheme="majorBidi" w:cstheme="majorBidi"/>
          <w:sz w:val="24"/>
          <w:szCs w:val="24"/>
          <w:lang w:val="fr-FR"/>
        </w:rPr>
        <w:t xml:space="preserve">École </w:t>
      </w:r>
      <w:proofErr w:type="spellStart"/>
      <w:r w:rsidR="00106B3F" w:rsidRPr="00106B3F">
        <w:rPr>
          <w:rFonts w:asciiTheme="majorBidi" w:hAnsiTheme="majorBidi" w:cstheme="majorBidi"/>
          <w:sz w:val="24"/>
          <w:szCs w:val="24"/>
          <w:lang w:val="fr-FR"/>
        </w:rPr>
        <w:t>Gherissi</w:t>
      </w:r>
      <w:proofErr w:type="spellEnd"/>
      <w:r w:rsidR="00106B3F" w:rsidRPr="00106B3F">
        <w:rPr>
          <w:rFonts w:asciiTheme="majorBidi" w:hAnsiTheme="majorBidi" w:cstheme="majorBidi"/>
          <w:sz w:val="24"/>
          <w:szCs w:val="24"/>
          <w:lang w:val="fr-FR"/>
        </w:rPr>
        <w:t xml:space="preserve"> </w:t>
      </w:r>
      <w:proofErr w:type="spellStart"/>
      <w:r w:rsidR="00106B3F" w:rsidRPr="00106B3F">
        <w:rPr>
          <w:rFonts w:asciiTheme="majorBidi" w:hAnsiTheme="majorBidi" w:cstheme="majorBidi"/>
          <w:sz w:val="24"/>
          <w:szCs w:val="24"/>
          <w:lang w:val="fr-FR"/>
        </w:rPr>
        <w:t>Mesbah</w:t>
      </w:r>
      <w:proofErr w:type="spellEnd"/>
      <w:r w:rsidR="00106B3F" w:rsidRPr="00106B3F">
        <w:rPr>
          <w:rFonts w:asciiTheme="majorBidi" w:hAnsiTheme="majorBidi" w:cstheme="majorBidi"/>
          <w:sz w:val="24"/>
          <w:szCs w:val="24"/>
          <w:lang w:val="fr-FR"/>
        </w:rPr>
        <w:t xml:space="preserve"> – El Oued</w:t>
      </w:r>
      <w:bookmarkEnd w:id="3"/>
      <w:r w:rsidR="00106B3F" w:rsidRPr="00106B3F">
        <w:rPr>
          <w:rFonts w:asciiTheme="majorBidi" w:hAnsiTheme="majorBidi" w:cstheme="majorBidi"/>
          <w:sz w:val="24"/>
          <w:szCs w:val="24"/>
          <w:lang w:val="fr-FR"/>
        </w:rPr>
        <w:t xml:space="preserve"> </w:t>
      </w:r>
      <w:r w:rsidRPr="00106B3F">
        <w:rPr>
          <w:rFonts w:ascii="Times New Roman" w:eastAsia="Calibri" w:hAnsi="Times New Roman" w:cs="Times New Roman"/>
          <w:sz w:val="24"/>
          <w:szCs w:val="24"/>
          <w:lang w:val="fr-FR"/>
        </w:rPr>
        <w:t>»</w:t>
      </w:r>
      <w:bookmarkEnd w:id="2"/>
      <w:r w:rsidR="0006573D">
        <w:rPr>
          <w:rFonts w:ascii="Times New Roman" w:eastAsia="Calibri" w:hAnsi="Times New Roman" w:cs="Times New Roman"/>
          <w:sz w:val="24"/>
          <w:szCs w:val="24"/>
          <w:lang w:val="fr-FR"/>
        </w:rPr>
        <w:t>.</w:t>
      </w:r>
      <w:r w:rsidR="00106B3F">
        <w:rPr>
          <w:rFonts w:asciiTheme="majorBidi" w:hAnsiTheme="majorBidi" w:cstheme="majorBidi"/>
          <w:sz w:val="24"/>
          <w:szCs w:val="24"/>
          <w:lang w:val="fr-FR"/>
        </w:rPr>
        <w:t xml:space="preserve"> </w:t>
      </w:r>
      <w:r w:rsidRPr="002C66E2">
        <w:rPr>
          <w:rFonts w:ascii="Times New Roman" w:eastAsia="Calibri" w:hAnsi="Times New Roman" w:cs="Times New Roman"/>
          <w:sz w:val="24"/>
          <w:szCs w:val="24"/>
          <w:lang w:val="fr-FR"/>
        </w:rPr>
        <w:t>Notre choix pour ce thème découle d'une observation attentive de l'importance cruciale de la lecture dans le développement linguistique des élèves à ce stade. Fort</w:t>
      </w:r>
      <w:r w:rsidR="0006573D">
        <w:rPr>
          <w:rFonts w:ascii="Times New Roman" w:eastAsia="Calibri" w:hAnsi="Times New Roman" w:cs="Times New Roman"/>
          <w:sz w:val="24"/>
          <w:szCs w:val="24"/>
          <w:lang w:val="fr-FR"/>
        </w:rPr>
        <w:t>e</w:t>
      </w:r>
      <w:r w:rsidRPr="002C66E2">
        <w:rPr>
          <w:rFonts w:ascii="Times New Roman" w:eastAsia="Calibri" w:hAnsi="Times New Roman" w:cs="Times New Roman"/>
          <w:sz w:val="24"/>
          <w:szCs w:val="24"/>
          <w:lang w:val="fr-FR"/>
        </w:rPr>
        <w:t>s de notre expérience en tant que suppléant</w:t>
      </w:r>
      <w:r w:rsidR="0006573D">
        <w:rPr>
          <w:rFonts w:ascii="Times New Roman" w:eastAsia="Calibri" w:hAnsi="Times New Roman" w:cs="Times New Roman"/>
          <w:sz w:val="24"/>
          <w:szCs w:val="24"/>
          <w:lang w:val="fr-FR"/>
        </w:rPr>
        <w:t>e</w:t>
      </w:r>
      <w:r w:rsidRPr="002C66E2">
        <w:rPr>
          <w:rFonts w:ascii="Times New Roman" w:eastAsia="Calibri" w:hAnsi="Times New Roman" w:cs="Times New Roman"/>
          <w:sz w:val="24"/>
          <w:szCs w:val="24"/>
          <w:lang w:val="fr-FR"/>
        </w:rPr>
        <w:t xml:space="preserve">s au niveau du primaire, nous avons constaté que la capacité </w:t>
      </w:r>
      <w:r w:rsidR="004A50D1">
        <w:rPr>
          <w:rFonts w:ascii="Times New Roman" w:eastAsia="Calibri" w:hAnsi="Times New Roman" w:cs="Times New Roman"/>
          <w:sz w:val="24"/>
          <w:szCs w:val="24"/>
          <w:lang w:val="fr-FR"/>
        </w:rPr>
        <w:t>de</w:t>
      </w:r>
      <w:r w:rsidRPr="002C66E2">
        <w:rPr>
          <w:rFonts w:ascii="Times New Roman" w:eastAsia="Calibri" w:hAnsi="Times New Roman" w:cs="Times New Roman"/>
          <w:sz w:val="24"/>
          <w:szCs w:val="24"/>
          <w:lang w:val="fr-FR"/>
        </w:rPr>
        <w:t xml:space="preserve"> lire efficacement est un pilier fondamental de la réussite scolaire à long terme. </w:t>
      </w:r>
    </w:p>
    <w:p w14:paraId="02CE7BBB" w14:textId="77777777" w:rsidR="00106B3F" w:rsidRDefault="00106B3F" w:rsidP="00106B3F">
      <w:pPr>
        <w:bidi w:val="0"/>
        <w:spacing w:after="0" w:line="360" w:lineRule="auto"/>
        <w:jc w:val="both"/>
        <w:rPr>
          <w:rFonts w:ascii="Times New Roman" w:eastAsia="Calibri" w:hAnsi="Times New Roman" w:cs="Times New Roman"/>
          <w:sz w:val="24"/>
          <w:szCs w:val="24"/>
          <w:lang w:val="fr-FR"/>
        </w:rPr>
      </w:pPr>
    </w:p>
    <w:p w14:paraId="037E6A93" w14:textId="36242A97" w:rsidR="002C66E2" w:rsidRDefault="002C66E2" w:rsidP="00106B3F">
      <w:pPr>
        <w:bidi w:val="0"/>
        <w:spacing w:after="0" w:line="360" w:lineRule="auto"/>
        <w:jc w:val="both"/>
        <w:rPr>
          <w:rFonts w:ascii="Times New Roman" w:eastAsia="Calibri" w:hAnsi="Times New Roman" w:cs="Times New Roman"/>
          <w:sz w:val="24"/>
          <w:szCs w:val="24"/>
          <w:lang w:val="fr-FR"/>
        </w:rPr>
      </w:pPr>
      <w:r w:rsidRPr="002C66E2">
        <w:rPr>
          <w:rFonts w:ascii="Times New Roman" w:eastAsia="Calibri" w:hAnsi="Times New Roman" w:cs="Times New Roman"/>
          <w:sz w:val="24"/>
          <w:szCs w:val="24"/>
          <w:lang w:val="fr-FR"/>
        </w:rPr>
        <w:t>C'est dans cette optique que nous avons choisi d'approfondir notre compréhension des défis spécifiques et des pratiques optimales dans l'enseignement et l'apprentissage de la lecture au niveau de la 5</w:t>
      </w:r>
      <w:r w:rsidR="0006573D" w:rsidRPr="0006573D">
        <w:rPr>
          <w:rFonts w:ascii="Times New Roman" w:eastAsia="Calibri" w:hAnsi="Times New Roman" w:cs="Times New Roman"/>
          <w:sz w:val="24"/>
          <w:szCs w:val="24"/>
          <w:vertAlign w:val="superscript"/>
          <w:lang w:val="fr-FR"/>
        </w:rPr>
        <w:t>ème</w:t>
      </w:r>
      <w:r w:rsidR="0006573D">
        <w:rPr>
          <w:rFonts w:ascii="Times New Roman" w:eastAsia="Calibri" w:hAnsi="Times New Roman" w:cs="Times New Roman"/>
          <w:sz w:val="24"/>
          <w:szCs w:val="24"/>
          <w:lang w:val="fr-FR"/>
        </w:rPr>
        <w:t xml:space="preserve"> </w:t>
      </w:r>
      <w:r w:rsidRPr="002C66E2">
        <w:rPr>
          <w:rFonts w:ascii="Times New Roman" w:eastAsia="Calibri" w:hAnsi="Times New Roman" w:cs="Times New Roman"/>
          <w:sz w:val="24"/>
          <w:szCs w:val="24"/>
          <w:lang w:val="fr-FR"/>
        </w:rPr>
        <w:t xml:space="preserve"> année primaire. Notre motivation découle du désir ardent de contribuer à l'amélioration des compétences linguistiques des apprenants et à leur épanouissement scolaire en identifiant les meilleures stratégies pédagogiques pour renforcer leur maîtrise de la lecture.</w:t>
      </w:r>
    </w:p>
    <w:p w14:paraId="6E11D867" w14:textId="77777777" w:rsidR="00106B3F" w:rsidRPr="00106B3F" w:rsidRDefault="00106B3F" w:rsidP="00106B3F">
      <w:pPr>
        <w:bidi w:val="0"/>
        <w:spacing w:after="0" w:line="360" w:lineRule="auto"/>
        <w:jc w:val="both"/>
        <w:rPr>
          <w:rFonts w:asciiTheme="majorBidi" w:hAnsiTheme="majorBidi" w:cstheme="majorBidi"/>
          <w:sz w:val="24"/>
          <w:szCs w:val="24"/>
          <w:lang w:val="fr-FR"/>
        </w:rPr>
      </w:pPr>
    </w:p>
    <w:p w14:paraId="23CB4306" w14:textId="5B834BCA"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Times New Roman" w:hAnsi="Times New Roman" w:cs="Times New Roman"/>
          <w:color w:val="000000"/>
          <w:sz w:val="24"/>
          <w:szCs w:val="24"/>
          <w:shd w:val="clear" w:color="auto" w:fill="FFFFFB"/>
          <w:lang w:val="fr-FR"/>
        </w:rPr>
        <w:t xml:space="preserve">Cette présente recherche a pour objectif de </w:t>
      </w:r>
      <w:r w:rsidRPr="002C66E2">
        <w:rPr>
          <w:rFonts w:ascii="Times New Roman" w:eastAsia="Calibri" w:hAnsi="Times New Roman" w:cs="Times New Roman"/>
          <w:kern w:val="2"/>
          <w:sz w:val="24"/>
          <w:szCs w:val="24"/>
          <w:lang w:val="fr-FR"/>
          <w14:ligatures w14:val="standardContextual"/>
        </w:rPr>
        <w:t>montrer l'impact de l'enseignement de la lecture en 5</w:t>
      </w:r>
      <w:r w:rsidR="0006573D" w:rsidRPr="0006573D">
        <w:rPr>
          <w:rFonts w:ascii="Times New Roman" w:eastAsia="Calibri" w:hAnsi="Times New Roman" w:cs="Times New Roman"/>
          <w:kern w:val="2"/>
          <w:sz w:val="24"/>
          <w:szCs w:val="24"/>
          <w:vertAlign w:val="superscript"/>
          <w:lang w:val="fr-FR"/>
          <w14:ligatures w14:val="standardContextual"/>
        </w:rPr>
        <w:t>ème</w:t>
      </w:r>
      <w:r w:rsidR="0006573D">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 xml:space="preserve"> année primaire sur le développement des compétences linguistiques en</w:t>
      </w:r>
      <w:r w:rsidR="0006573D">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FLE, d'identifier les défis rencontrés, et de déterminer les stratégies pédagogiques les plus efficaces pour améliorer ces compétences de lecture chez les apprenants.</w:t>
      </w:r>
    </w:p>
    <w:p w14:paraId="6BE981E4" w14:textId="77777777" w:rsidR="00106B3F" w:rsidRPr="002C66E2" w:rsidRDefault="00106B3F" w:rsidP="00106B3F">
      <w:pPr>
        <w:bidi w:val="0"/>
        <w:spacing w:after="0" w:line="360" w:lineRule="auto"/>
        <w:jc w:val="both"/>
        <w:rPr>
          <w:rFonts w:ascii="Times New Roman" w:eastAsia="Calibri" w:hAnsi="Times New Roman" w:cs="Times New Roman"/>
          <w:kern w:val="2"/>
          <w:sz w:val="24"/>
          <w:szCs w:val="24"/>
          <w:lang w:val="fr-FR"/>
          <w14:ligatures w14:val="standardContextual"/>
        </w:rPr>
      </w:pPr>
    </w:p>
    <w:p w14:paraId="47D70ACE" w14:textId="68D861C3" w:rsidR="002C66E2" w:rsidRPr="002C66E2" w:rsidRDefault="00106B3F" w:rsidP="002C66E2">
      <w:pPr>
        <w:bidi w:val="0"/>
        <w:spacing w:after="0" w:line="360" w:lineRule="auto"/>
        <w:jc w:val="both"/>
        <w:rPr>
          <w:rFonts w:ascii="Times New Roman" w:eastAsia="Calibri" w:hAnsi="Times New Roman" w:cs="Times New Roman"/>
          <w:color w:val="000000"/>
          <w:sz w:val="24"/>
          <w:szCs w:val="24"/>
          <w:shd w:val="clear" w:color="auto" w:fill="FFFFFF"/>
          <w:lang w:val="fr-FR"/>
        </w:rPr>
      </w:pPr>
      <w:r>
        <w:rPr>
          <w:rFonts w:ascii="Times New Roman" w:eastAsia="Times New Roman" w:hAnsi="Times New Roman" w:cs="Times New Roman"/>
          <w:color w:val="000000"/>
          <w:sz w:val="24"/>
          <w:szCs w:val="24"/>
          <w:shd w:val="clear" w:color="auto" w:fill="FFFFFF"/>
          <w:lang w:val="fr-FR"/>
        </w:rPr>
        <w:t>Á</w:t>
      </w:r>
      <w:r w:rsidR="002C66E2" w:rsidRPr="002C66E2">
        <w:rPr>
          <w:rFonts w:ascii="Times New Roman" w:eastAsia="Times New Roman" w:hAnsi="Times New Roman" w:cs="Times New Roman"/>
          <w:color w:val="000000"/>
          <w:sz w:val="24"/>
          <w:szCs w:val="24"/>
          <w:shd w:val="clear" w:color="auto" w:fill="FFFFFF"/>
          <w:lang w:val="fr-FR"/>
        </w:rPr>
        <w:t xml:space="preserve"> partir de </w:t>
      </w:r>
      <w:r w:rsidR="0006573D">
        <w:rPr>
          <w:rFonts w:ascii="Times New Roman" w:eastAsia="Times New Roman" w:hAnsi="Times New Roman" w:cs="Times New Roman"/>
          <w:color w:val="000000"/>
          <w:sz w:val="24"/>
          <w:szCs w:val="24"/>
          <w:shd w:val="clear" w:color="auto" w:fill="FFFFFF"/>
          <w:lang w:val="fr-FR"/>
        </w:rPr>
        <w:t>ces données</w:t>
      </w:r>
      <w:r w:rsidR="002C66E2" w:rsidRPr="002C66E2">
        <w:rPr>
          <w:rFonts w:ascii="Times New Roman" w:eastAsia="Times New Roman" w:hAnsi="Times New Roman" w:cs="Times New Roman"/>
          <w:color w:val="000000"/>
          <w:sz w:val="24"/>
          <w:szCs w:val="24"/>
          <w:shd w:val="clear" w:color="auto" w:fill="FFFFFF"/>
          <w:lang w:val="fr-FR"/>
        </w:rPr>
        <w:t>, nous avons posé la problématique suivante :</w:t>
      </w:r>
    </w:p>
    <w:p w14:paraId="5DB30DBF" w14:textId="58CDCC38" w:rsidR="00A206D7" w:rsidRDefault="002C66E2" w:rsidP="00A206D7">
      <w:pPr>
        <w:pStyle w:val="ListParagraph"/>
        <w:numPr>
          <w:ilvl w:val="0"/>
          <w:numId w:val="21"/>
        </w:numPr>
        <w:bidi w:val="0"/>
        <w:spacing w:after="0" w:line="360" w:lineRule="auto"/>
        <w:jc w:val="both"/>
        <w:rPr>
          <w:rFonts w:ascii="Times New Roman" w:eastAsia="Calibri" w:hAnsi="Times New Roman" w:cs="Times New Roman"/>
          <w:sz w:val="24"/>
          <w:szCs w:val="24"/>
          <w:lang w:val="fr-FR"/>
        </w:rPr>
      </w:pPr>
      <w:r w:rsidRPr="00A206D7">
        <w:rPr>
          <w:rFonts w:ascii="Calibri" w:eastAsia="Calibri" w:hAnsi="Calibri" w:cs="Arial"/>
          <w:kern w:val="2"/>
          <w:lang w:val="fr-FR"/>
          <w14:ligatures w14:val="standardContextual"/>
        </w:rPr>
        <w:t>C</w:t>
      </w:r>
      <w:r w:rsidRPr="00A206D7">
        <w:rPr>
          <w:rFonts w:ascii="Times New Roman" w:eastAsia="Calibri" w:hAnsi="Times New Roman" w:cs="Times New Roman"/>
          <w:sz w:val="24"/>
          <w:szCs w:val="24"/>
          <w:lang w:val="fr-FR"/>
        </w:rPr>
        <w:t>omment l'enseignement de la lecture en 5</w:t>
      </w:r>
      <w:r w:rsidR="0006573D" w:rsidRPr="0006573D">
        <w:rPr>
          <w:rFonts w:ascii="Times New Roman" w:eastAsia="Calibri" w:hAnsi="Times New Roman" w:cs="Times New Roman"/>
          <w:sz w:val="24"/>
          <w:szCs w:val="24"/>
          <w:vertAlign w:val="superscript"/>
          <w:lang w:val="fr-FR"/>
        </w:rPr>
        <w:t>ème</w:t>
      </w:r>
      <w:r w:rsidR="0006573D">
        <w:rPr>
          <w:rFonts w:ascii="Times New Roman" w:eastAsia="Calibri" w:hAnsi="Times New Roman" w:cs="Times New Roman"/>
          <w:sz w:val="24"/>
          <w:szCs w:val="24"/>
          <w:lang w:val="fr-FR"/>
        </w:rPr>
        <w:t xml:space="preserve"> </w:t>
      </w:r>
      <w:r w:rsidRPr="00A206D7">
        <w:rPr>
          <w:rFonts w:ascii="Times New Roman" w:eastAsia="Calibri" w:hAnsi="Times New Roman" w:cs="Times New Roman"/>
          <w:sz w:val="24"/>
          <w:szCs w:val="24"/>
          <w:lang w:val="fr-FR"/>
        </w:rPr>
        <w:t xml:space="preserve"> année primaire contribue-t-il au développement des compétences linguistiques en français langue étrangère?</w:t>
      </w:r>
    </w:p>
    <w:p w14:paraId="1BBAD830" w14:textId="77777777" w:rsidR="00A206D7" w:rsidRDefault="002C66E2" w:rsidP="00A206D7">
      <w:pPr>
        <w:pStyle w:val="ListParagraph"/>
        <w:numPr>
          <w:ilvl w:val="0"/>
          <w:numId w:val="21"/>
        </w:numPr>
        <w:bidi w:val="0"/>
        <w:spacing w:after="0" w:line="360" w:lineRule="auto"/>
        <w:jc w:val="both"/>
        <w:rPr>
          <w:rFonts w:ascii="Times New Roman" w:eastAsia="Calibri" w:hAnsi="Times New Roman" w:cs="Times New Roman"/>
          <w:sz w:val="24"/>
          <w:szCs w:val="24"/>
          <w:lang w:val="fr-FR"/>
        </w:rPr>
      </w:pPr>
      <w:r w:rsidRPr="00A206D7">
        <w:rPr>
          <w:rFonts w:ascii="Times New Roman" w:eastAsia="Calibri" w:hAnsi="Times New Roman" w:cs="Times New Roman"/>
          <w:sz w:val="24"/>
          <w:szCs w:val="24"/>
          <w:lang w:val="fr-FR"/>
        </w:rPr>
        <w:t>Quels sont les défis de l’apprentissage de la lecture ?</w:t>
      </w:r>
    </w:p>
    <w:p w14:paraId="62E485A5" w14:textId="54C16E8C" w:rsidR="002C66E2" w:rsidRDefault="002C66E2" w:rsidP="00A206D7">
      <w:pPr>
        <w:pStyle w:val="ListParagraph"/>
        <w:numPr>
          <w:ilvl w:val="0"/>
          <w:numId w:val="21"/>
        </w:numPr>
        <w:bidi w:val="0"/>
        <w:spacing w:after="0" w:line="360" w:lineRule="auto"/>
        <w:jc w:val="both"/>
        <w:rPr>
          <w:rFonts w:ascii="Times New Roman" w:eastAsia="Calibri" w:hAnsi="Times New Roman" w:cs="Times New Roman"/>
          <w:sz w:val="24"/>
          <w:szCs w:val="24"/>
          <w:lang w:val="fr-FR"/>
        </w:rPr>
      </w:pPr>
      <w:r w:rsidRPr="00A206D7">
        <w:rPr>
          <w:rFonts w:ascii="Times New Roman" w:eastAsia="Calibri" w:hAnsi="Times New Roman" w:cs="Times New Roman"/>
          <w:sz w:val="24"/>
          <w:szCs w:val="24"/>
          <w:lang w:val="fr-FR"/>
        </w:rPr>
        <w:t>Quelles sont les stratégies les plus efficaces pour améliorer les compétences en lecture chez les apprenants ?</w:t>
      </w:r>
    </w:p>
    <w:p w14:paraId="0C74C662" w14:textId="77777777" w:rsidR="00A206D7" w:rsidRPr="00A206D7" w:rsidRDefault="00A206D7" w:rsidP="00A206D7">
      <w:pPr>
        <w:pStyle w:val="ListParagraph"/>
        <w:bidi w:val="0"/>
        <w:spacing w:after="0" w:line="360" w:lineRule="auto"/>
        <w:jc w:val="both"/>
        <w:rPr>
          <w:rFonts w:ascii="Times New Roman" w:eastAsia="Calibri" w:hAnsi="Times New Roman" w:cs="Times New Roman"/>
          <w:sz w:val="24"/>
          <w:szCs w:val="24"/>
          <w:lang w:val="fr-FR"/>
        </w:rPr>
      </w:pPr>
    </w:p>
    <w:p w14:paraId="73E7FBA1" w14:textId="7C4D3F4F" w:rsidR="002C66E2" w:rsidRPr="002C66E2" w:rsidRDefault="002C66E2" w:rsidP="002C66E2">
      <w:pPr>
        <w:bidi w:val="0"/>
        <w:spacing w:after="0" w:line="360" w:lineRule="auto"/>
        <w:jc w:val="both"/>
        <w:rPr>
          <w:rFonts w:ascii="Times New Roman" w:eastAsia="Calibri" w:hAnsi="Times New Roman" w:cs="Times New Roman"/>
          <w:sz w:val="24"/>
          <w:szCs w:val="24"/>
          <w:lang w:val="fr-FR"/>
        </w:rPr>
      </w:pPr>
      <w:r w:rsidRPr="002C66E2">
        <w:rPr>
          <w:rFonts w:ascii="Times New Roman" w:eastAsia="Calibri" w:hAnsi="Times New Roman" w:cs="Times New Roman"/>
          <w:sz w:val="24"/>
          <w:szCs w:val="24"/>
          <w:lang w:val="fr-FR"/>
        </w:rPr>
        <w:t>Pour tenter d’apporter des éléments de réponse à cette question, nous nous bas</w:t>
      </w:r>
      <w:r w:rsidR="0006573D">
        <w:rPr>
          <w:rFonts w:ascii="Times New Roman" w:eastAsia="Calibri" w:hAnsi="Times New Roman" w:cs="Times New Roman"/>
          <w:sz w:val="24"/>
          <w:szCs w:val="24"/>
          <w:lang w:val="fr-FR"/>
        </w:rPr>
        <w:t>ons</w:t>
      </w:r>
      <w:r w:rsidRPr="002C66E2">
        <w:rPr>
          <w:rFonts w:ascii="Times New Roman" w:eastAsia="Calibri" w:hAnsi="Times New Roman" w:cs="Times New Roman"/>
          <w:sz w:val="24"/>
          <w:szCs w:val="24"/>
          <w:lang w:val="fr-FR"/>
        </w:rPr>
        <w:t xml:space="preserve"> sur les hypothèses suivantes :</w:t>
      </w:r>
    </w:p>
    <w:p w14:paraId="25AD56E3" w14:textId="4CD66931" w:rsidR="002C66E2" w:rsidRPr="00A206D7" w:rsidRDefault="002C66E2" w:rsidP="00A206D7">
      <w:pPr>
        <w:pStyle w:val="ListParagraph"/>
        <w:numPr>
          <w:ilvl w:val="0"/>
          <w:numId w:val="22"/>
        </w:numPr>
        <w:bidi w:val="0"/>
        <w:spacing w:after="0" w:line="360" w:lineRule="auto"/>
        <w:jc w:val="both"/>
        <w:rPr>
          <w:rFonts w:ascii="Times New Roman" w:eastAsia="Calibri" w:hAnsi="Times New Roman" w:cs="Times New Roman"/>
          <w:sz w:val="24"/>
          <w:szCs w:val="24"/>
          <w:lang w:val="fr-FR"/>
        </w:rPr>
      </w:pPr>
      <w:r w:rsidRPr="00A206D7">
        <w:rPr>
          <w:rFonts w:ascii="Times New Roman" w:eastAsia="Calibri" w:hAnsi="Times New Roman" w:cs="Times New Roman"/>
          <w:sz w:val="24"/>
          <w:szCs w:val="24"/>
          <w:lang w:val="fr-FR"/>
        </w:rPr>
        <w:t>La lecture en tant que pratique régulière améliore la prononciation et l'articulation des apprenants en FLE.</w:t>
      </w:r>
    </w:p>
    <w:p w14:paraId="05EAFEA3" w14:textId="588E646D" w:rsidR="002C66E2" w:rsidRPr="00A206D7" w:rsidRDefault="002C66E2" w:rsidP="00A206D7">
      <w:pPr>
        <w:pStyle w:val="ListParagraph"/>
        <w:numPr>
          <w:ilvl w:val="0"/>
          <w:numId w:val="22"/>
        </w:numPr>
        <w:bidi w:val="0"/>
        <w:spacing w:after="0" w:line="360" w:lineRule="auto"/>
        <w:jc w:val="both"/>
        <w:rPr>
          <w:rFonts w:ascii="Times New Roman" w:eastAsia="Calibri" w:hAnsi="Times New Roman" w:cs="Times New Roman"/>
          <w:sz w:val="24"/>
          <w:szCs w:val="24"/>
          <w:lang w:val="fr-FR"/>
        </w:rPr>
      </w:pPr>
      <w:r w:rsidRPr="00A206D7">
        <w:rPr>
          <w:rFonts w:ascii="Times New Roman" w:eastAsia="Calibri" w:hAnsi="Times New Roman" w:cs="Times New Roman"/>
          <w:sz w:val="24"/>
          <w:szCs w:val="24"/>
          <w:lang w:val="fr-FR"/>
        </w:rPr>
        <w:t>Les difficultés de la lecture pourraient être psychologiques et physiques comme la dyslexie et les troubles de la vision.</w:t>
      </w:r>
    </w:p>
    <w:p w14:paraId="23376139" w14:textId="69AF8B74" w:rsidR="002C66E2" w:rsidRDefault="002C66E2" w:rsidP="00A206D7">
      <w:pPr>
        <w:pStyle w:val="ListParagraph"/>
        <w:numPr>
          <w:ilvl w:val="0"/>
          <w:numId w:val="22"/>
        </w:numPr>
        <w:bidi w:val="0"/>
        <w:spacing w:after="0" w:line="360" w:lineRule="auto"/>
        <w:jc w:val="both"/>
        <w:rPr>
          <w:rFonts w:ascii="Times New Roman" w:eastAsia="Calibri" w:hAnsi="Times New Roman" w:cs="Times New Roman"/>
          <w:sz w:val="24"/>
          <w:szCs w:val="24"/>
          <w:lang w:val="fr-FR"/>
        </w:rPr>
      </w:pPr>
      <w:r w:rsidRPr="00A206D7">
        <w:rPr>
          <w:rFonts w:ascii="Times New Roman" w:eastAsia="Calibri" w:hAnsi="Times New Roman" w:cs="Times New Roman"/>
          <w:sz w:val="24"/>
          <w:szCs w:val="24"/>
          <w:lang w:val="fr-FR"/>
        </w:rPr>
        <w:t>L'utilisation de stratégies pédagogiques interactives et variées, telles que la lecture syllabique, les activités ludiques, et la lecture systématique, pourraient améliorer significativement les compétences en lecture des apprenants en 5ème année primaire.</w:t>
      </w:r>
    </w:p>
    <w:p w14:paraId="3CAAB21D" w14:textId="77777777" w:rsidR="00A206D7" w:rsidRPr="00A206D7" w:rsidRDefault="00A206D7" w:rsidP="00A206D7">
      <w:pPr>
        <w:bidi w:val="0"/>
        <w:spacing w:after="0" w:line="360" w:lineRule="auto"/>
        <w:jc w:val="both"/>
        <w:rPr>
          <w:rFonts w:ascii="Times New Roman" w:eastAsia="Calibri" w:hAnsi="Times New Roman" w:cs="Times New Roman"/>
          <w:sz w:val="24"/>
          <w:szCs w:val="24"/>
          <w:lang w:val="fr-FR"/>
        </w:rPr>
      </w:pPr>
    </w:p>
    <w:p w14:paraId="1E998F6A" w14:textId="3CCEFF02" w:rsidR="002C66E2" w:rsidRDefault="002C66E2" w:rsidP="002C66E2">
      <w:pPr>
        <w:bidi w:val="0"/>
        <w:spacing w:after="0" w:line="360" w:lineRule="auto"/>
        <w:jc w:val="both"/>
        <w:rPr>
          <w:rFonts w:ascii="Times New Roman" w:eastAsia="Times New Roman" w:hAnsi="Times New Roman" w:cs="Times New Roman"/>
          <w:color w:val="000000"/>
          <w:sz w:val="24"/>
          <w:szCs w:val="24"/>
          <w:lang w:val="fr-FR" w:eastAsia="fr-FR"/>
        </w:rPr>
      </w:pPr>
      <w:r w:rsidRPr="002C66E2">
        <w:rPr>
          <w:rFonts w:ascii="Times New Roman" w:eastAsia="Calibri" w:hAnsi="Times New Roman" w:cs="Times New Roman"/>
          <w:sz w:val="24"/>
          <w:szCs w:val="24"/>
          <w:lang w:val="fr-FR"/>
        </w:rPr>
        <w:t>Notre travail de recherche s’inscrit dans le domaine de la didactique</w:t>
      </w:r>
      <w:r w:rsidRPr="002C66E2">
        <w:rPr>
          <w:rFonts w:ascii="Times New Roman" w:eastAsia="Calibri" w:hAnsi="Times New Roman" w:cs="Times New Roman"/>
          <w:b/>
          <w:bCs/>
          <w:sz w:val="24"/>
          <w:szCs w:val="24"/>
          <w:lang w:val="fr-FR"/>
        </w:rPr>
        <w:t>.</w:t>
      </w:r>
      <w:r w:rsidRPr="002C66E2">
        <w:rPr>
          <w:rFonts w:ascii="Times New Roman" w:eastAsia="Calibri" w:hAnsi="Times New Roman" w:cs="Times New Roman"/>
          <w:sz w:val="24"/>
          <w:szCs w:val="24"/>
          <w:lang w:val="fr-FR"/>
        </w:rPr>
        <w:t xml:space="preserve"> Ainsi, afin de vérifier la validité de nos hypothèses, nous men</w:t>
      </w:r>
      <w:r w:rsidR="0006573D">
        <w:rPr>
          <w:rFonts w:ascii="Times New Roman" w:eastAsia="Calibri" w:hAnsi="Times New Roman" w:cs="Times New Roman"/>
          <w:sz w:val="24"/>
          <w:szCs w:val="24"/>
          <w:lang w:val="fr-FR"/>
        </w:rPr>
        <w:t>ons</w:t>
      </w:r>
      <w:r w:rsidRPr="002C66E2">
        <w:rPr>
          <w:rFonts w:ascii="Times New Roman" w:eastAsia="Calibri" w:hAnsi="Times New Roman" w:cs="Times New Roman"/>
          <w:sz w:val="24"/>
          <w:szCs w:val="24"/>
          <w:lang w:val="fr-FR"/>
        </w:rPr>
        <w:t xml:space="preserve"> une étude basée sur une expérimentation qui s’est déroulée au primaire avec les élèves de 5</w:t>
      </w:r>
      <w:r w:rsidRPr="002C66E2">
        <w:rPr>
          <w:rFonts w:ascii="Times New Roman" w:eastAsia="Calibri" w:hAnsi="Times New Roman" w:cs="Times New Roman"/>
          <w:sz w:val="24"/>
          <w:szCs w:val="24"/>
          <w:vertAlign w:val="superscript"/>
          <w:lang w:val="fr-FR"/>
        </w:rPr>
        <w:t>ème</w:t>
      </w:r>
      <w:r w:rsidRPr="002C66E2">
        <w:rPr>
          <w:rFonts w:ascii="Times New Roman" w:eastAsia="Calibri" w:hAnsi="Times New Roman" w:cs="Times New Roman"/>
          <w:sz w:val="24"/>
          <w:szCs w:val="24"/>
          <w:lang w:val="fr-FR"/>
        </w:rPr>
        <w:t xml:space="preserve"> année primaire et </w:t>
      </w:r>
      <w:r w:rsidRPr="002C66E2">
        <w:rPr>
          <w:rFonts w:ascii="Times New Roman" w:eastAsia="Times New Roman" w:hAnsi="Times New Roman" w:cs="Times New Roman"/>
          <w:color w:val="000000"/>
          <w:sz w:val="24"/>
          <w:szCs w:val="24"/>
          <w:lang w:val="fr-FR" w:eastAsia="fr-FR"/>
        </w:rPr>
        <w:t>une enquête par un questionnaire effectué auprès des enseignants du français du primaire.</w:t>
      </w:r>
    </w:p>
    <w:p w14:paraId="209361EC" w14:textId="77777777" w:rsidR="00A206D7" w:rsidRPr="002C66E2" w:rsidRDefault="00A206D7" w:rsidP="00A206D7">
      <w:pPr>
        <w:bidi w:val="0"/>
        <w:spacing w:after="0" w:line="360" w:lineRule="auto"/>
        <w:jc w:val="both"/>
        <w:rPr>
          <w:rFonts w:ascii="Times New Roman" w:eastAsia="Times New Roman" w:hAnsi="Times New Roman" w:cs="Times New Roman"/>
          <w:color w:val="000000"/>
          <w:sz w:val="24"/>
          <w:szCs w:val="24"/>
          <w:shd w:val="clear" w:color="auto" w:fill="FFFFFB"/>
          <w:lang w:val="fr-FR"/>
        </w:rPr>
      </w:pPr>
    </w:p>
    <w:p w14:paraId="041FA8D5" w14:textId="3137754D" w:rsidR="002C66E2" w:rsidRPr="002C66E2" w:rsidRDefault="002C66E2" w:rsidP="002C66E2">
      <w:pPr>
        <w:bidi w:val="0"/>
        <w:spacing w:after="0" w:line="360" w:lineRule="auto"/>
        <w:jc w:val="both"/>
        <w:rPr>
          <w:rFonts w:ascii="Times New Roman" w:eastAsia="Calibri" w:hAnsi="Times New Roman" w:cs="Times New Roman"/>
          <w:b/>
          <w:bCs/>
          <w:color w:val="000000"/>
          <w:sz w:val="24"/>
          <w:szCs w:val="24"/>
          <w:lang w:val="fr-FR"/>
        </w:rPr>
      </w:pPr>
      <w:r w:rsidRPr="002C66E2">
        <w:rPr>
          <w:rFonts w:ascii="Times New Roman" w:eastAsia="Calibri" w:hAnsi="Times New Roman" w:cs="Times New Roman"/>
          <w:color w:val="000000"/>
          <w:sz w:val="24"/>
          <w:szCs w:val="24"/>
          <w:lang w:val="fr-FR"/>
        </w:rPr>
        <w:t>Notre travail se compose de cinq chapitres </w:t>
      </w:r>
      <w:r w:rsidRPr="002C66E2">
        <w:rPr>
          <w:rFonts w:ascii="Times New Roman" w:eastAsia="Calibri" w:hAnsi="Times New Roman" w:cs="Times New Roman"/>
          <w:b/>
          <w:bCs/>
          <w:color w:val="000000"/>
          <w:sz w:val="24"/>
          <w:szCs w:val="24"/>
          <w:lang w:val="fr-FR"/>
        </w:rPr>
        <w:t xml:space="preserve">: </w:t>
      </w:r>
    </w:p>
    <w:p w14:paraId="4D9CA641" w14:textId="39853F22" w:rsidR="002C66E2" w:rsidRDefault="002C66E2" w:rsidP="002C66E2">
      <w:pPr>
        <w:bidi w:val="0"/>
        <w:spacing w:after="0" w:line="360" w:lineRule="auto"/>
        <w:jc w:val="both"/>
        <w:rPr>
          <w:rFonts w:ascii="Times New Roman" w:eastAsia="Calibri" w:hAnsi="Times New Roman" w:cs="Times New Roman"/>
          <w:sz w:val="24"/>
          <w:szCs w:val="24"/>
          <w:lang w:val="fr-FR"/>
        </w:rPr>
      </w:pPr>
      <w:r w:rsidRPr="002C66E2">
        <w:rPr>
          <w:rFonts w:ascii="Times New Roman" w:eastAsia="Calibri" w:hAnsi="Times New Roman" w:cs="Times New Roman"/>
          <w:sz w:val="24"/>
          <w:szCs w:val="24"/>
          <w:lang w:val="fr-FR"/>
        </w:rPr>
        <w:t>Dans le premier chapitre, intitulé «</w:t>
      </w:r>
      <w:r w:rsidRPr="00A206D7">
        <w:rPr>
          <w:rFonts w:ascii="Times New Roman" w:eastAsia="Calibri" w:hAnsi="Times New Roman" w:cs="Times New Roman"/>
          <w:sz w:val="24"/>
          <w:szCs w:val="24"/>
          <w:lang w:val="fr-FR"/>
        </w:rPr>
        <w:t>L</w:t>
      </w:r>
      <w:r w:rsidRPr="002C66E2">
        <w:rPr>
          <w:rFonts w:ascii="Times New Roman" w:eastAsia="Calibri" w:hAnsi="Times New Roman" w:cs="Times New Roman"/>
          <w:sz w:val="24"/>
          <w:szCs w:val="24"/>
          <w:lang w:val="fr-FR"/>
        </w:rPr>
        <w:t>e cadre conceptuel de la lecture en classe d</w:t>
      </w:r>
      <w:r w:rsidR="0006573D">
        <w:rPr>
          <w:rFonts w:ascii="Times New Roman" w:eastAsia="Calibri" w:hAnsi="Times New Roman" w:cs="Times New Roman"/>
          <w:sz w:val="24"/>
          <w:szCs w:val="24"/>
          <w:lang w:val="fr-FR"/>
        </w:rPr>
        <w:t>u</w:t>
      </w:r>
      <w:r w:rsidRPr="002C66E2">
        <w:rPr>
          <w:rFonts w:ascii="Times New Roman" w:eastAsia="Calibri" w:hAnsi="Times New Roman" w:cs="Times New Roman"/>
          <w:sz w:val="24"/>
          <w:szCs w:val="24"/>
          <w:lang w:val="fr-FR"/>
        </w:rPr>
        <w:t xml:space="preserve"> FLE », nous clarifions d'abord les concepts de lire et de lecture. Ensuite, nous explorons les différentes stratégies de compréhension en lecture utilisées en classe d</w:t>
      </w:r>
      <w:r w:rsidR="0006573D">
        <w:rPr>
          <w:rFonts w:ascii="Times New Roman" w:eastAsia="Calibri" w:hAnsi="Times New Roman" w:cs="Times New Roman"/>
          <w:sz w:val="24"/>
          <w:szCs w:val="24"/>
          <w:lang w:val="fr-FR"/>
        </w:rPr>
        <w:t>u</w:t>
      </w:r>
      <w:r w:rsidRPr="002C66E2">
        <w:rPr>
          <w:rFonts w:ascii="Times New Roman" w:eastAsia="Calibri" w:hAnsi="Times New Roman" w:cs="Times New Roman"/>
          <w:sz w:val="24"/>
          <w:szCs w:val="24"/>
          <w:lang w:val="fr-FR"/>
        </w:rPr>
        <w:t xml:space="preserve"> FLE, ainsi que les enjeux associés à cet apprentissage. Nous présentons également les étapes clés du processus de lecture en classe d</w:t>
      </w:r>
      <w:r w:rsidR="0006573D">
        <w:rPr>
          <w:rFonts w:ascii="Times New Roman" w:eastAsia="Calibri" w:hAnsi="Times New Roman" w:cs="Times New Roman"/>
          <w:sz w:val="24"/>
          <w:szCs w:val="24"/>
          <w:lang w:val="fr-FR"/>
        </w:rPr>
        <w:t>u</w:t>
      </w:r>
      <w:r w:rsidRPr="002C66E2">
        <w:rPr>
          <w:rFonts w:ascii="Times New Roman" w:eastAsia="Calibri" w:hAnsi="Times New Roman" w:cs="Times New Roman"/>
          <w:sz w:val="24"/>
          <w:szCs w:val="24"/>
          <w:lang w:val="fr-FR"/>
        </w:rPr>
        <w:t xml:space="preserve"> FLE, ainsi que les méthodes pédagogiques couramment employées. Enfin, nous abordons les difficultés rencontrées par les apprenants dans l'apprentissage de la lecture en FLE.</w:t>
      </w:r>
    </w:p>
    <w:p w14:paraId="61C6A3DF" w14:textId="77777777" w:rsidR="00A206D7" w:rsidRPr="002C66E2" w:rsidRDefault="00A206D7" w:rsidP="00A206D7">
      <w:pPr>
        <w:bidi w:val="0"/>
        <w:spacing w:after="0" w:line="360" w:lineRule="auto"/>
        <w:jc w:val="both"/>
        <w:rPr>
          <w:rFonts w:ascii="Times New Roman" w:eastAsia="Calibri" w:hAnsi="Times New Roman" w:cs="Times New Roman"/>
          <w:sz w:val="24"/>
          <w:szCs w:val="24"/>
          <w:lang w:val="fr-FR"/>
        </w:rPr>
      </w:pPr>
    </w:p>
    <w:p w14:paraId="0DA2F245" w14:textId="6E2912AD" w:rsidR="002C66E2" w:rsidRDefault="002C66E2" w:rsidP="002C66E2">
      <w:pPr>
        <w:bidi w:val="0"/>
        <w:spacing w:after="0" w:line="360" w:lineRule="auto"/>
        <w:jc w:val="both"/>
        <w:rPr>
          <w:rFonts w:ascii="Times New Roman" w:eastAsia="Calibri" w:hAnsi="Times New Roman" w:cs="Times New Roman"/>
          <w:sz w:val="24"/>
          <w:szCs w:val="24"/>
          <w:lang w:val="fr-FR"/>
        </w:rPr>
      </w:pPr>
      <w:r w:rsidRPr="002C66E2">
        <w:rPr>
          <w:rFonts w:ascii="Times New Roman" w:eastAsia="Calibri" w:hAnsi="Times New Roman" w:cs="Times New Roman"/>
          <w:sz w:val="24"/>
          <w:szCs w:val="24"/>
          <w:lang w:val="fr-FR"/>
        </w:rPr>
        <w:t xml:space="preserve">Dans le deuxième chapitre, "Les enjeux de la lecture en classe de FLE", nous explorons en premier lieu les origines des difficultés d'apprentissage de la lecture, en mettant en lumière les facteurs qui peuvent influencer la capacité des apprenants à maîtriser cette compétence. Ensuite, nous présentons la nature spécifique des difficultés en lecture, en identifiant les obstacles courants rencontrés par les apprenants en FLE. Enfin, nous abordons la motivation de la lecture, en examinant son rôle crucial dans l'apprentissage du </w:t>
      </w:r>
      <w:r w:rsidR="00A206D7" w:rsidRPr="002C66E2">
        <w:rPr>
          <w:rFonts w:ascii="Times New Roman" w:eastAsia="Calibri" w:hAnsi="Times New Roman" w:cs="Times New Roman"/>
          <w:sz w:val="24"/>
          <w:szCs w:val="24"/>
          <w:lang w:val="fr-FR"/>
        </w:rPr>
        <w:t>FLE.</w:t>
      </w:r>
    </w:p>
    <w:p w14:paraId="05176D2B" w14:textId="77777777" w:rsidR="00A206D7" w:rsidRPr="002C66E2" w:rsidRDefault="00A206D7" w:rsidP="00A206D7">
      <w:pPr>
        <w:bidi w:val="0"/>
        <w:spacing w:after="0" w:line="360" w:lineRule="auto"/>
        <w:jc w:val="both"/>
        <w:rPr>
          <w:rFonts w:ascii="Times New Roman" w:eastAsia="Calibri" w:hAnsi="Times New Roman" w:cs="Times New Roman"/>
          <w:sz w:val="24"/>
          <w:szCs w:val="24"/>
          <w:lang w:val="fr-FR"/>
        </w:rPr>
      </w:pPr>
    </w:p>
    <w:p w14:paraId="3F34EEB3" w14:textId="6B0FB984" w:rsidR="002C66E2" w:rsidRDefault="002C66E2" w:rsidP="002C66E2">
      <w:pPr>
        <w:bidi w:val="0"/>
        <w:spacing w:after="0" w:line="360" w:lineRule="auto"/>
        <w:jc w:val="both"/>
        <w:rPr>
          <w:rFonts w:ascii="Times New Roman" w:eastAsia="Calibri" w:hAnsi="Times New Roman" w:cs="Times New Roman"/>
          <w:sz w:val="24"/>
          <w:szCs w:val="24"/>
          <w:lang w:val="fr-FR"/>
        </w:rPr>
      </w:pPr>
      <w:r w:rsidRPr="002C66E2">
        <w:rPr>
          <w:rFonts w:ascii="Times New Roman" w:eastAsia="Calibri" w:hAnsi="Times New Roman" w:cs="Times New Roman"/>
          <w:sz w:val="24"/>
          <w:szCs w:val="24"/>
          <w:lang w:val="fr-FR"/>
        </w:rPr>
        <w:t xml:space="preserve">Dans le troisième chapitre intitulé "La lecture dans le document officiel", nous </w:t>
      </w:r>
      <w:r w:rsidR="0006573D" w:rsidRPr="002C66E2">
        <w:rPr>
          <w:rFonts w:ascii="Times New Roman" w:eastAsia="Calibri" w:hAnsi="Times New Roman" w:cs="Times New Roman"/>
          <w:sz w:val="24"/>
          <w:szCs w:val="24"/>
          <w:lang w:val="fr-FR"/>
        </w:rPr>
        <w:t>commençons</w:t>
      </w:r>
      <w:r w:rsidRPr="002C66E2">
        <w:rPr>
          <w:rFonts w:ascii="Times New Roman" w:eastAsia="Calibri" w:hAnsi="Times New Roman" w:cs="Times New Roman"/>
          <w:sz w:val="24"/>
          <w:szCs w:val="24"/>
          <w:lang w:val="fr-FR"/>
        </w:rPr>
        <w:t xml:space="preserve"> par présenter le statut du français en Algérie. Ensuite, nous nous penchons sur le statut de la lecture dans la classe de 5</w:t>
      </w:r>
      <w:r w:rsidR="0006573D" w:rsidRPr="0006573D">
        <w:rPr>
          <w:rFonts w:ascii="Times New Roman" w:eastAsia="Calibri" w:hAnsi="Times New Roman" w:cs="Times New Roman"/>
          <w:sz w:val="24"/>
          <w:szCs w:val="24"/>
          <w:vertAlign w:val="superscript"/>
          <w:lang w:val="fr-FR"/>
        </w:rPr>
        <w:t>ème</w:t>
      </w:r>
      <w:r w:rsidR="0006573D">
        <w:rPr>
          <w:rFonts w:ascii="Times New Roman" w:eastAsia="Calibri" w:hAnsi="Times New Roman" w:cs="Times New Roman"/>
          <w:sz w:val="24"/>
          <w:szCs w:val="24"/>
          <w:lang w:val="fr-FR"/>
        </w:rPr>
        <w:t xml:space="preserve"> </w:t>
      </w:r>
      <w:r w:rsidRPr="002C66E2">
        <w:rPr>
          <w:rFonts w:ascii="Times New Roman" w:eastAsia="Calibri" w:hAnsi="Times New Roman" w:cs="Times New Roman"/>
          <w:sz w:val="24"/>
          <w:szCs w:val="24"/>
          <w:lang w:val="fr-FR"/>
        </w:rPr>
        <w:t xml:space="preserve"> année primaire, nous abordons également la notion de manuel scolaire. Ensuite, nous aborderons le déroulement de l'activité de lecture en classe, en soulignant les étapes clés à suivre. A la fin, nous présentons ce qu'est une fiche de lecture et une fiche pédagogique, en expliquant leurs rôles et en identifiant les éléments constitutifs nécessaires pour leur élaboration efficace.</w:t>
      </w:r>
    </w:p>
    <w:p w14:paraId="63B47588" w14:textId="77777777" w:rsidR="00A206D7" w:rsidRPr="002C66E2" w:rsidRDefault="00A206D7" w:rsidP="00A206D7">
      <w:pPr>
        <w:bidi w:val="0"/>
        <w:spacing w:after="0" w:line="360" w:lineRule="auto"/>
        <w:jc w:val="both"/>
        <w:rPr>
          <w:rFonts w:ascii="Times New Roman" w:eastAsia="Calibri" w:hAnsi="Times New Roman" w:cs="Times New Roman"/>
          <w:sz w:val="24"/>
          <w:szCs w:val="24"/>
          <w:lang w:val="fr-FR"/>
        </w:rPr>
      </w:pPr>
    </w:p>
    <w:p w14:paraId="6CB61441" w14:textId="29F8D9E4" w:rsidR="002C66E2" w:rsidRDefault="002C66E2" w:rsidP="002C66E2">
      <w:pPr>
        <w:bidi w:val="0"/>
        <w:spacing w:after="0" w:line="360" w:lineRule="auto"/>
        <w:jc w:val="both"/>
        <w:rPr>
          <w:rFonts w:ascii="Times New Roman" w:eastAsia="Calibri" w:hAnsi="Times New Roman" w:cs="Times New Roman"/>
          <w:sz w:val="24"/>
          <w:szCs w:val="24"/>
          <w:lang w:val="fr-FR"/>
        </w:rPr>
      </w:pPr>
      <w:r w:rsidRPr="002C66E2">
        <w:rPr>
          <w:rFonts w:ascii="Times New Roman" w:eastAsia="Calibri" w:hAnsi="Times New Roman" w:cs="Times New Roman"/>
          <w:sz w:val="24"/>
          <w:szCs w:val="24"/>
          <w:lang w:val="fr-FR"/>
        </w:rPr>
        <w:t xml:space="preserve">Pour le quatrième chapitre, nous avons deux parties :  la première partie est le cadre méthodologique, elle </w:t>
      </w:r>
      <w:r w:rsidR="0006573D">
        <w:rPr>
          <w:rFonts w:ascii="Times New Roman" w:eastAsia="Calibri" w:hAnsi="Times New Roman" w:cs="Times New Roman"/>
          <w:sz w:val="24"/>
          <w:szCs w:val="24"/>
          <w:lang w:val="fr-FR"/>
        </w:rPr>
        <w:t>est</w:t>
      </w:r>
      <w:r w:rsidRPr="002C66E2">
        <w:rPr>
          <w:rFonts w:ascii="Times New Roman" w:eastAsia="Calibri" w:hAnsi="Times New Roman" w:cs="Times New Roman"/>
          <w:sz w:val="24"/>
          <w:szCs w:val="24"/>
          <w:lang w:val="fr-FR"/>
        </w:rPr>
        <w:t xml:space="preserve"> consacrée pour la présentation de notre outil d’investigation, en fait, nous opt</w:t>
      </w:r>
      <w:r w:rsidR="0006573D">
        <w:rPr>
          <w:rFonts w:ascii="Times New Roman" w:eastAsia="Calibri" w:hAnsi="Times New Roman" w:cs="Times New Roman"/>
          <w:sz w:val="24"/>
          <w:szCs w:val="24"/>
          <w:lang w:val="fr-FR"/>
        </w:rPr>
        <w:t>ons</w:t>
      </w:r>
      <w:r w:rsidRPr="002C66E2">
        <w:rPr>
          <w:rFonts w:ascii="Times New Roman" w:eastAsia="Calibri" w:hAnsi="Times New Roman" w:cs="Times New Roman"/>
          <w:sz w:val="24"/>
          <w:szCs w:val="24"/>
          <w:lang w:val="fr-FR"/>
        </w:rPr>
        <w:t xml:space="preserve"> pour le questionnaire qui est destiné aux enseignants du français au primaire. Dans la deuxième partie qui s’intitule présentation et interprétation des résultats, nous tentons d’interpréter les données récoltées afin de confronter nos résultats aux hypothèses émises précédemment.</w:t>
      </w:r>
    </w:p>
    <w:p w14:paraId="362BE9D5" w14:textId="77777777" w:rsidR="00A206D7" w:rsidRPr="002C66E2" w:rsidRDefault="00A206D7" w:rsidP="00A206D7">
      <w:pPr>
        <w:bidi w:val="0"/>
        <w:spacing w:after="0" w:line="360" w:lineRule="auto"/>
        <w:jc w:val="both"/>
        <w:rPr>
          <w:rFonts w:ascii="Times New Roman" w:eastAsia="Calibri" w:hAnsi="Times New Roman" w:cs="Times New Roman"/>
          <w:sz w:val="24"/>
          <w:szCs w:val="24"/>
          <w:lang w:val="fr-FR"/>
        </w:rPr>
      </w:pPr>
    </w:p>
    <w:p w14:paraId="02932A94" w14:textId="265BCD43" w:rsidR="002C66E2" w:rsidRPr="002C66E2" w:rsidRDefault="002C66E2" w:rsidP="00A206D7">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color w:val="000000"/>
          <w:sz w:val="24"/>
          <w:szCs w:val="24"/>
          <w:lang w:val="fr-FR"/>
        </w:rPr>
        <w:t xml:space="preserve">Pour le dernier chapitre, nous présentons notre expérimentation avec les apprenants de 5ème année primaire au niveau du </w:t>
      </w:r>
      <w:r w:rsidRPr="002C66E2">
        <w:rPr>
          <w:rFonts w:ascii="Times New Roman" w:eastAsia="Calibri" w:hAnsi="Times New Roman" w:cs="Times New Roman"/>
          <w:kern w:val="2"/>
          <w:sz w:val="24"/>
          <w:szCs w:val="24"/>
          <w:lang w:val="fr-FR"/>
          <w14:ligatures w14:val="standardContextual"/>
        </w:rPr>
        <w:t>primaire « </w:t>
      </w:r>
      <w:proofErr w:type="spellStart"/>
      <w:r w:rsidRPr="002C66E2">
        <w:rPr>
          <w:rFonts w:ascii="Times New Roman" w:eastAsia="Calibri" w:hAnsi="Times New Roman" w:cs="Times New Roman"/>
          <w:kern w:val="2"/>
          <w:sz w:val="24"/>
          <w:szCs w:val="24"/>
          <w:lang w:val="fr-FR"/>
          <w14:ligatures w14:val="standardContextual"/>
        </w:rPr>
        <w:t>Gh</w:t>
      </w:r>
      <w:r w:rsidR="0006573D">
        <w:rPr>
          <w:rFonts w:ascii="Times New Roman" w:eastAsia="Calibri" w:hAnsi="Times New Roman" w:cs="Times New Roman"/>
          <w:kern w:val="2"/>
          <w:sz w:val="24"/>
          <w:szCs w:val="24"/>
          <w:lang w:val="fr-FR"/>
          <w14:ligatures w14:val="standardContextual"/>
        </w:rPr>
        <w:t>e</w:t>
      </w:r>
      <w:r w:rsidRPr="002C66E2">
        <w:rPr>
          <w:rFonts w:ascii="Times New Roman" w:eastAsia="Calibri" w:hAnsi="Times New Roman" w:cs="Times New Roman"/>
          <w:kern w:val="2"/>
          <w:sz w:val="24"/>
          <w:szCs w:val="24"/>
          <w:lang w:val="fr-FR"/>
          <w14:ligatures w14:val="standardContextual"/>
        </w:rPr>
        <w:t>rissi</w:t>
      </w:r>
      <w:proofErr w:type="spellEnd"/>
      <w:r w:rsidRPr="002C66E2">
        <w:rPr>
          <w:rFonts w:ascii="Times New Roman" w:eastAsia="Calibri" w:hAnsi="Times New Roman" w:cs="Times New Roman"/>
          <w:kern w:val="2"/>
          <w:sz w:val="24"/>
          <w:szCs w:val="24"/>
          <w:lang w:val="fr-FR"/>
          <w14:ligatures w14:val="standardContextual"/>
        </w:rPr>
        <w:t xml:space="preserve"> </w:t>
      </w:r>
      <w:proofErr w:type="spellStart"/>
      <w:r w:rsidRPr="002C66E2">
        <w:rPr>
          <w:rFonts w:ascii="Times New Roman" w:eastAsia="Calibri" w:hAnsi="Times New Roman" w:cs="Times New Roman"/>
          <w:kern w:val="2"/>
          <w:sz w:val="24"/>
          <w:szCs w:val="24"/>
          <w:lang w:val="fr-FR"/>
          <w14:ligatures w14:val="standardContextual"/>
        </w:rPr>
        <w:t>Mesbah</w:t>
      </w:r>
      <w:proofErr w:type="spellEnd"/>
      <w:r w:rsidRPr="002C66E2">
        <w:rPr>
          <w:rFonts w:ascii="Times New Roman" w:eastAsia="Calibri" w:hAnsi="Times New Roman" w:cs="Times New Roman"/>
          <w:kern w:val="2"/>
          <w:sz w:val="24"/>
          <w:szCs w:val="24"/>
          <w:lang w:val="fr-FR"/>
          <w14:ligatures w14:val="standardContextual"/>
        </w:rPr>
        <w:t> » située dans la commune d'El Oued</w:t>
      </w:r>
      <w:bookmarkStart w:id="4" w:name="_Hlk167353611"/>
      <w:r w:rsidRPr="002C66E2">
        <w:rPr>
          <w:rFonts w:ascii="Times New Roman" w:eastAsia="Calibri" w:hAnsi="Times New Roman" w:cs="Times New Roman"/>
          <w:kern w:val="2"/>
          <w:sz w:val="24"/>
          <w:szCs w:val="24"/>
          <w:lang w:val="fr-FR"/>
          <w14:ligatures w14:val="standardContextual"/>
        </w:rPr>
        <w:t>.</w:t>
      </w:r>
      <w:bookmarkEnd w:id="4"/>
      <w:r w:rsidR="00A206D7">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color w:val="000000"/>
          <w:sz w:val="24"/>
          <w:szCs w:val="24"/>
          <w:lang w:val="fr-FR"/>
        </w:rPr>
        <w:t>Notre mémoire s’achève par une conclusion générale où nous présentons nos résultats obtenus par rapport à nos multiples interrogations de départ et nos hypothèses citées au début.</w:t>
      </w:r>
    </w:p>
    <w:p w14:paraId="62D52244" w14:textId="77777777" w:rsidR="002C66E2" w:rsidRPr="002C66E2" w:rsidRDefault="002C66E2" w:rsidP="002C66E2">
      <w:pPr>
        <w:bidi w:val="0"/>
        <w:spacing w:line="360" w:lineRule="auto"/>
        <w:jc w:val="both"/>
        <w:rPr>
          <w:rFonts w:ascii="Times New Roman" w:eastAsia="Calibri" w:hAnsi="Times New Roman" w:cs="Times New Roman"/>
          <w:kern w:val="2"/>
          <w:sz w:val="24"/>
          <w:szCs w:val="24"/>
          <w:lang w:val="fr-FR"/>
          <w14:ligatures w14:val="standardContextual"/>
        </w:rPr>
      </w:pPr>
    </w:p>
    <w:p w14:paraId="259074E1" w14:textId="77777777" w:rsidR="006B76E7" w:rsidRDefault="006B76E7" w:rsidP="00AC1E72">
      <w:pPr>
        <w:spacing w:line="360" w:lineRule="auto"/>
        <w:jc w:val="center"/>
        <w:rPr>
          <w:rFonts w:ascii="Traditional Arabic" w:hAnsi="Traditional Arabic" w:cs="Traditional Arabic"/>
          <w:sz w:val="32"/>
          <w:szCs w:val="32"/>
          <w:lang w:val="fr-FR" w:bidi="ar-DZ"/>
        </w:rPr>
      </w:pPr>
    </w:p>
    <w:p w14:paraId="2A541CD0" w14:textId="77777777" w:rsidR="0006573D" w:rsidRDefault="0006573D" w:rsidP="00AC1E72">
      <w:pPr>
        <w:spacing w:line="360" w:lineRule="auto"/>
        <w:jc w:val="center"/>
        <w:rPr>
          <w:rFonts w:ascii="Traditional Arabic" w:hAnsi="Traditional Arabic" w:cs="Traditional Arabic"/>
          <w:sz w:val="32"/>
          <w:szCs w:val="32"/>
          <w:lang w:val="fr-FR" w:bidi="ar-DZ"/>
        </w:rPr>
      </w:pPr>
    </w:p>
    <w:p w14:paraId="3BA22D2F" w14:textId="77777777" w:rsidR="0006573D" w:rsidRDefault="0006573D" w:rsidP="00AC1E72">
      <w:pPr>
        <w:spacing w:line="360" w:lineRule="auto"/>
        <w:jc w:val="center"/>
        <w:rPr>
          <w:rFonts w:ascii="Traditional Arabic" w:hAnsi="Traditional Arabic" w:cs="Traditional Arabic"/>
          <w:sz w:val="32"/>
          <w:szCs w:val="32"/>
          <w:lang w:val="fr-FR" w:bidi="ar-DZ"/>
        </w:rPr>
      </w:pPr>
    </w:p>
    <w:p w14:paraId="072EBBE8" w14:textId="77777777" w:rsidR="0006573D" w:rsidRPr="002C66E2" w:rsidRDefault="0006573D" w:rsidP="00AC1E72">
      <w:pPr>
        <w:spacing w:line="360" w:lineRule="auto"/>
        <w:jc w:val="center"/>
        <w:rPr>
          <w:rFonts w:ascii="Traditional Arabic" w:hAnsi="Traditional Arabic" w:cs="Traditional Arabic"/>
          <w:sz w:val="32"/>
          <w:szCs w:val="32"/>
          <w:rtl/>
          <w:lang w:val="fr-FR" w:bidi="ar-DZ"/>
        </w:rPr>
      </w:pPr>
    </w:p>
    <w:p w14:paraId="31E0B4FB"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148BC17A" w14:textId="77777777" w:rsidR="002C66E2" w:rsidRDefault="002C66E2" w:rsidP="00AC1E72">
      <w:pPr>
        <w:spacing w:line="360" w:lineRule="auto"/>
        <w:jc w:val="center"/>
        <w:rPr>
          <w:rFonts w:ascii="Traditional Arabic" w:hAnsi="Traditional Arabic" w:cs="Traditional Arabic"/>
          <w:sz w:val="32"/>
          <w:szCs w:val="32"/>
          <w:rtl/>
          <w:lang w:val="fr-FR" w:bidi="ar-DZ"/>
        </w:rPr>
      </w:pPr>
    </w:p>
    <w:p w14:paraId="1757AD19"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19984C3C"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r>
        <w:rPr>
          <w:rFonts w:ascii="Times New Roman" w:eastAsia="Calibri" w:hAnsi="Times New Roman" w:cs="Times New Roman"/>
          <w:b/>
          <w:bCs/>
          <w:noProof/>
          <w:kern w:val="3"/>
          <w:sz w:val="26"/>
          <w:szCs w:val="26"/>
        </w:rPr>
        <mc:AlternateContent>
          <mc:Choice Requires="wps">
            <w:drawing>
              <wp:anchor distT="0" distB="0" distL="114300" distR="114300" simplePos="0" relativeHeight="251668480" behindDoc="0" locked="0" layoutInCell="1" allowOverlap="1" wp14:anchorId="1A4AFC7E" wp14:editId="49C520F3">
                <wp:simplePos x="0" y="0"/>
                <wp:positionH relativeFrom="column">
                  <wp:posOffset>-13335</wp:posOffset>
                </wp:positionH>
                <wp:positionV relativeFrom="paragraph">
                  <wp:posOffset>68580</wp:posOffset>
                </wp:positionV>
                <wp:extent cx="5448300" cy="4076700"/>
                <wp:effectExtent l="0" t="0" r="19050" b="19050"/>
                <wp:wrapNone/>
                <wp:docPr id="10" name="مستطيل مستدير الزوايا 10"/>
                <wp:cNvGraphicFramePr/>
                <a:graphic xmlns:a="http://schemas.openxmlformats.org/drawingml/2006/main">
                  <a:graphicData uri="http://schemas.microsoft.com/office/word/2010/wordprocessingShape">
                    <wps:wsp>
                      <wps:cNvSpPr/>
                      <wps:spPr>
                        <a:xfrm>
                          <a:off x="0" y="0"/>
                          <a:ext cx="5448300" cy="4076700"/>
                        </a:xfrm>
                        <a:prstGeom prst="roundRect">
                          <a:avLst/>
                        </a:prstGeom>
                      </wps:spPr>
                      <wps:style>
                        <a:lnRef idx="2">
                          <a:schemeClr val="dk1"/>
                        </a:lnRef>
                        <a:fillRef idx="1">
                          <a:schemeClr val="lt1"/>
                        </a:fillRef>
                        <a:effectRef idx="0">
                          <a:schemeClr val="dk1"/>
                        </a:effectRef>
                        <a:fontRef idx="minor">
                          <a:schemeClr val="dk1"/>
                        </a:fontRef>
                      </wps:style>
                      <wps:txbx>
                        <w:txbxContent>
                          <w:p w14:paraId="3FB15C3D" w14:textId="77777777" w:rsidR="00475486" w:rsidRPr="00343AE0" w:rsidRDefault="00475486" w:rsidP="00343AE0">
                            <w:pPr>
                              <w:suppressAutoHyphens/>
                              <w:autoSpaceDN w:val="0"/>
                              <w:bidi w:val="0"/>
                              <w:spacing w:after="0" w:line="360" w:lineRule="auto"/>
                              <w:jc w:val="center"/>
                              <w:textAlignment w:val="baseline"/>
                              <w:rPr>
                                <w:rFonts w:ascii="Times New Roman" w:eastAsia="Calibri" w:hAnsi="Times New Roman" w:cs="Times New Roman"/>
                                <w:b/>
                                <w:bCs/>
                                <w:kern w:val="3"/>
                                <w:sz w:val="56"/>
                                <w:szCs w:val="56"/>
                                <w:lang w:val="fr-FR"/>
                              </w:rPr>
                            </w:pPr>
                            <w:r w:rsidRPr="00343AE0">
                              <w:rPr>
                                <w:rFonts w:ascii="Times New Roman" w:eastAsia="Calibri" w:hAnsi="Times New Roman" w:cs="Times New Roman"/>
                                <w:b/>
                                <w:bCs/>
                                <w:kern w:val="3"/>
                                <w:sz w:val="56"/>
                                <w:szCs w:val="56"/>
                                <w:lang w:val="fr-FR"/>
                              </w:rPr>
                              <w:t xml:space="preserve">Chapitre 01  </w:t>
                            </w:r>
                          </w:p>
                          <w:p w14:paraId="122C77B7" w14:textId="77777777" w:rsidR="00475486" w:rsidRPr="002C66E2" w:rsidRDefault="00475486" w:rsidP="00343AE0">
                            <w:pPr>
                              <w:suppressAutoHyphens/>
                              <w:autoSpaceDN w:val="0"/>
                              <w:bidi w:val="0"/>
                              <w:spacing w:after="0" w:line="360" w:lineRule="auto"/>
                              <w:jc w:val="center"/>
                              <w:textAlignment w:val="baseline"/>
                              <w:rPr>
                                <w:rFonts w:ascii="Times New Roman" w:eastAsia="Calibri" w:hAnsi="Times New Roman" w:cs="Times New Roman"/>
                                <w:b/>
                                <w:bCs/>
                                <w:kern w:val="3"/>
                                <w:sz w:val="48"/>
                                <w:szCs w:val="48"/>
                                <w:lang w:val="fr-FR"/>
                              </w:rPr>
                            </w:pPr>
                            <w:r w:rsidRPr="002C66E2">
                              <w:rPr>
                                <w:rFonts w:ascii="Times New Roman" w:eastAsia="Calibri" w:hAnsi="Times New Roman" w:cs="Times New Roman"/>
                                <w:b/>
                                <w:bCs/>
                                <w:kern w:val="3"/>
                                <w:sz w:val="48"/>
                                <w:szCs w:val="48"/>
                                <w:lang w:val="fr-FR"/>
                              </w:rPr>
                              <w:t>Le cadre conceptuel de la lecture en classe du FLE</w:t>
                            </w:r>
                          </w:p>
                          <w:p w14:paraId="4EF95C01" w14:textId="77777777" w:rsidR="00475486" w:rsidRPr="002C66E2" w:rsidRDefault="00475486" w:rsidP="002C66E2">
                            <w:pPr>
                              <w:jc w:val="center"/>
                              <w:rPr>
                                <w:lang w:val="fr-FR"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1A4AFC7E" id="مستطيل مستدير الزوايا 10" o:spid="_x0000_s1031" style="position:absolute;margin-left:-1.05pt;margin-top:5.4pt;width:429pt;height:321pt;z-index:251668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ssBVQIAAPwEAAAOAAAAZHJzL2Uyb0RvYy54bWysVFtP2zAUfp+0/2D5fU3aFcoqUlQVMU2q&#10;AAETz65j02iOj3fsNul+/Y6dNEUM7WHai+Nz+c7N38nlVVsbtlfoK7AFH49yzpSVUFb2peDfn24+&#10;XXDmg7ClMGBVwQ/K86vFxw+XjZurCWzBlAoZBbF+3riCb0Nw8yzzcqtq4UfglCWjBqxFIBFfshJF&#10;Q9Frk03y/DxrAEuHIJX3pL3ujHyR4mutZLjT2qvATMGptpBOTOcmntniUsxfULhtJfsyxD9UUYvK&#10;UtIh1LUIgu2w+iNUXUkEDzqMJNQZaF1JlXqgbsb5m24et8Kp1AsNx7thTP7/hZW3+0d3jzSGxvm5&#10;p2vsotVYxy/Vx9o0rMMwLNUGJkl5Np1efM5pppJs03x2PiOB4mQnuEMfviqoWbwUHGFnywd6kjQp&#10;sV/70Pkf/Qh8qiLdwsGoWIixD0qzqqS8k4ROBFErg2wv6GnLH+M+d/KMEF0ZM4DG74FMOIJ63whT&#10;iTQDMH8PeMo2eKeMYMMArCsL+Hew7vyPXXe9xrZDu2mpWZpxbCpqNlAe7pEhdAT2Tt5UNNO18OFe&#10;IDGW3oG2MNzRoQ00BYf+xtkW8Nd7+uhPRCIrZw1tQMH9z51AxZn5ZoliX8bTaVyZJEzPZhMS8LVl&#10;89pid/UK6CXGtO9Opmv0D+ao1Qj1My3rMmYlk7CSchdcBjwKq9BtJq27VMtlcqM1cSKs7aOTMXic&#10;c6TLU/ss0PXECsTJWzhui5i/oVbnG5EWlrsAukq8O821fwFasUTf/ncQd/i1nLxOP63FbwAAAP//&#10;AwBQSwMEFAAGAAgAAAAhAATbOnTfAAAACQEAAA8AAABkcnMvZG93bnJldi54bWxMj09Lw0AQxe+C&#10;32EZwVu7SSAlxmxKUaQoiDT+OW+TMRubnQ3ZTRO/veNJj/Pe483vFdvF9uKMo+8cKYjXEQik2jUd&#10;tQreXh9WGQgfNDW6d4QKvtHDtry8KHTeuJkOeK5CK7iEfK4VmBCGXEpfG7Tar92AxN6nG60OfI6t&#10;bEY9c7ntZRJFG2l1R/zB6AHvDNanarIKPnZu/yKnp+f3k6mC+Xqk+T7eK3V9texuQQRcwl8YfvEZ&#10;HUpmOrqJGi96Bask5iTrES9gP0vTGxBHBZs0yUCWhfy/oPwBAAD//wMAUEsBAi0AFAAGAAgAAAAh&#10;ALaDOJL+AAAA4QEAABMAAAAAAAAAAAAAAAAAAAAAAFtDb250ZW50X1R5cGVzXS54bWxQSwECLQAU&#10;AAYACAAAACEAOP0h/9YAAACUAQAACwAAAAAAAAAAAAAAAAAvAQAAX3JlbHMvLnJlbHNQSwECLQAU&#10;AAYACAAAACEABubLAVUCAAD8BAAADgAAAAAAAAAAAAAAAAAuAgAAZHJzL2Uyb0RvYy54bWxQSwEC&#10;LQAUAAYACAAAACEABNs6dN8AAAAJAQAADwAAAAAAAAAAAAAAAACvBAAAZHJzL2Rvd25yZXYueG1s&#10;UEsFBgAAAAAEAAQA8wAAALsFAAAAAA==&#10;" fillcolor="white [3201]" strokecolor="black [3200]" strokeweight="1pt">
                <v:stroke joinstyle="miter"/>
                <v:textbox>
                  <w:txbxContent>
                    <w:p w14:paraId="3FB15C3D" w14:textId="77777777" w:rsidR="00475486" w:rsidRPr="00343AE0" w:rsidRDefault="00475486" w:rsidP="00343AE0">
                      <w:pPr>
                        <w:suppressAutoHyphens/>
                        <w:autoSpaceDN w:val="0"/>
                        <w:bidi w:val="0"/>
                        <w:spacing w:after="0" w:line="360" w:lineRule="auto"/>
                        <w:jc w:val="center"/>
                        <w:textAlignment w:val="baseline"/>
                        <w:rPr>
                          <w:rFonts w:ascii="Times New Roman" w:eastAsia="Calibri" w:hAnsi="Times New Roman" w:cs="Times New Roman"/>
                          <w:b/>
                          <w:bCs/>
                          <w:kern w:val="3"/>
                          <w:sz w:val="56"/>
                          <w:szCs w:val="56"/>
                          <w:lang w:val="fr-FR"/>
                        </w:rPr>
                      </w:pPr>
                      <w:r w:rsidRPr="00343AE0">
                        <w:rPr>
                          <w:rFonts w:ascii="Times New Roman" w:eastAsia="Calibri" w:hAnsi="Times New Roman" w:cs="Times New Roman"/>
                          <w:b/>
                          <w:bCs/>
                          <w:kern w:val="3"/>
                          <w:sz w:val="56"/>
                          <w:szCs w:val="56"/>
                          <w:lang w:val="fr-FR"/>
                        </w:rPr>
                        <w:t xml:space="preserve">Chapitre 01  </w:t>
                      </w:r>
                    </w:p>
                    <w:p w14:paraId="122C77B7" w14:textId="77777777" w:rsidR="00475486" w:rsidRPr="002C66E2" w:rsidRDefault="00475486" w:rsidP="00343AE0">
                      <w:pPr>
                        <w:suppressAutoHyphens/>
                        <w:autoSpaceDN w:val="0"/>
                        <w:bidi w:val="0"/>
                        <w:spacing w:after="0" w:line="360" w:lineRule="auto"/>
                        <w:jc w:val="center"/>
                        <w:textAlignment w:val="baseline"/>
                        <w:rPr>
                          <w:rFonts w:ascii="Times New Roman" w:eastAsia="Calibri" w:hAnsi="Times New Roman" w:cs="Times New Roman"/>
                          <w:b/>
                          <w:bCs/>
                          <w:kern w:val="3"/>
                          <w:sz w:val="48"/>
                          <w:szCs w:val="48"/>
                          <w:lang w:val="fr-FR"/>
                        </w:rPr>
                      </w:pPr>
                      <w:r w:rsidRPr="002C66E2">
                        <w:rPr>
                          <w:rFonts w:ascii="Times New Roman" w:eastAsia="Calibri" w:hAnsi="Times New Roman" w:cs="Times New Roman"/>
                          <w:b/>
                          <w:bCs/>
                          <w:kern w:val="3"/>
                          <w:sz w:val="48"/>
                          <w:szCs w:val="48"/>
                          <w:lang w:val="fr-FR"/>
                        </w:rPr>
                        <w:t>Le cadre conceptuel de la lecture en classe du FLE</w:t>
                      </w:r>
                    </w:p>
                    <w:p w14:paraId="4EF95C01" w14:textId="77777777" w:rsidR="00475486" w:rsidRPr="002C66E2" w:rsidRDefault="00475486" w:rsidP="002C66E2">
                      <w:pPr>
                        <w:jc w:val="center"/>
                        <w:rPr>
                          <w:lang w:val="fr-FR" w:bidi="ar-DZ"/>
                        </w:rPr>
                      </w:pPr>
                    </w:p>
                  </w:txbxContent>
                </v:textbox>
              </v:roundrect>
            </w:pict>
          </mc:Fallback>
        </mc:AlternateContent>
      </w:r>
    </w:p>
    <w:p w14:paraId="02B168F6"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6B146850"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08F2BD71"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635A47EE"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198651ED"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5101AA1E" w14:textId="77777777" w:rsidR="002C66E2" w:rsidRPr="002C66E2" w:rsidRDefault="002C66E2" w:rsidP="002C66E2">
      <w:pPr>
        <w:suppressAutoHyphens/>
        <w:autoSpaceDN w:val="0"/>
        <w:bidi w:val="0"/>
        <w:spacing w:after="0" w:line="360" w:lineRule="auto"/>
        <w:jc w:val="center"/>
        <w:textAlignment w:val="baseline"/>
        <w:rPr>
          <w:rFonts w:ascii="Times New Roman" w:eastAsia="Calibri" w:hAnsi="Times New Roman" w:cs="Times New Roman"/>
          <w:b/>
          <w:bCs/>
          <w:kern w:val="3"/>
          <w:sz w:val="32"/>
          <w:szCs w:val="32"/>
          <w:lang w:val="fr-FR"/>
        </w:rPr>
      </w:pPr>
    </w:p>
    <w:p w14:paraId="47E82381"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2FA6E734"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3100797A"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7A411103"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2D369C2C"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23121608"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07E406C7"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51E4B9E9"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4EBD13A2"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46A70E95" w14:textId="77777777" w:rsidR="002C0922" w:rsidRDefault="002C0922" w:rsidP="002C0922">
      <w:pPr>
        <w:suppressAutoHyphens/>
        <w:autoSpaceDN w:val="0"/>
        <w:bidi w:val="0"/>
        <w:spacing w:after="0" w:line="360" w:lineRule="auto"/>
        <w:jc w:val="center"/>
        <w:textAlignment w:val="baseline"/>
        <w:rPr>
          <w:rFonts w:ascii="Times New Roman" w:eastAsia="Calibri" w:hAnsi="Times New Roman" w:cs="Times New Roman"/>
          <w:i/>
          <w:iCs/>
          <w:kern w:val="3"/>
          <w:sz w:val="26"/>
          <w:szCs w:val="26"/>
          <w:lang w:val="fr-FR"/>
        </w:rPr>
      </w:pPr>
    </w:p>
    <w:p w14:paraId="11E75714" w14:textId="77777777" w:rsidR="002C0922" w:rsidRDefault="002C0922" w:rsidP="002C0922">
      <w:pPr>
        <w:suppressAutoHyphens/>
        <w:autoSpaceDN w:val="0"/>
        <w:bidi w:val="0"/>
        <w:spacing w:after="0" w:line="360" w:lineRule="auto"/>
        <w:jc w:val="center"/>
        <w:textAlignment w:val="baseline"/>
        <w:rPr>
          <w:rFonts w:ascii="Times New Roman" w:eastAsia="Calibri" w:hAnsi="Times New Roman" w:cs="Times New Roman"/>
          <w:i/>
          <w:iCs/>
          <w:kern w:val="3"/>
          <w:sz w:val="26"/>
          <w:szCs w:val="26"/>
          <w:lang w:val="fr-FR"/>
        </w:rPr>
      </w:pPr>
    </w:p>
    <w:p w14:paraId="730451C9" w14:textId="77777777" w:rsidR="002C0922" w:rsidRPr="002C0922" w:rsidRDefault="002C0922" w:rsidP="002C0922">
      <w:pPr>
        <w:suppressAutoHyphens/>
        <w:autoSpaceDN w:val="0"/>
        <w:bidi w:val="0"/>
        <w:spacing w:after="0" w:line="360" w:lineRule="auto"/>
        <w:jc w:val="center"/>
        <w:textAlignment w:val="baseline"/>
        <w:rPr>
          <w:rFonts w:ascii="Times New Roman" w:eastAsia="Calibri" w:hAnsi="Times New Roman" w:cs="Times New Roman"/>
          <w:i/>
          <w:iCs/>
          <w:kern w:val="3"/>
          <w:sz w:val="26"/>
          <w:szCs w:val="26"/>
          <w:lang w:val="fr-FR"/>
        </w:rPr>
      </w:pPr>
    </w:p>
    <w:p w14:paraId="07C27CB7" w14:textId="77777777" w:rsid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4B373326" w14:textId="77777777" w:rsid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1FB21B43" w14:textId="77777777" w:rsid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0ECCA6BE" w14:textId="77777777" w:rsid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5C2592D9" w14:textId="77777777" w:rsidR="00457695" w:rsidRPr="00457695" w:rsidRDefault="00457695" w:rsidP="00457695">
      <w:pPr>
        <w:suppressAutoHyphens/>
        <w:autoSpaceDN w:val="0"/>
        <w:bidi w:val="0"/>
        <w:spacing w:after="0" w:line="360" w:lineRule="auto"/>
        <w:jc w:val="center"/>
        <w:textAlignment w:val="baseline"/>
        <w:rPr>
          <w:rFonts w:ascii="Times New Roman" w:eastAsia="Calibri" w:hAnsi="Times New Roman" w:cs="Times New Roman"/>
          <w:b/>
          <w:bCs/>
          <w:kern w:val="3"/>
          <w:sz w:val="26"/>
          <w:szCs w:val="26"/>
          <w:rtl/>
          <w:lang w:val="fr-FR"/>
        </w:rPr>
      </w:pPr>
    </w:p>
    <w:p w14:paraId="287F8825"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p>
    <w:p w14:paraId="3F96A9D7" w14:textId="77777777" w:rsidR="002C66E2" w:rsidRDefault="002C66E2" w:rsidP="002C66E2">
      <w:pPr>
        <w:suppressAutoHyphens/>
        <w:autoSpaceDN w:val="0"/>
        <w:bidi w:val="0"/>
        <w:spacing w:after="0" w:line="360" w:lineRule="auto"/>
        <w:jc w:val="center"/>
        <w:textAlignment w:val="baseline"/>
        <w:rPr>
          <w:rFonts w:ascii="Times New Roman" w:eastAsia="Calibri" w:hAnsi="Times New Roman" w:cs="Times New Roman"/>
          <w:b/>
          <w:bCs/>
          <w:kern w:val="3"/>
          <w:sz w:val="26"/>
          <w:szCs w:val="26"/>
          <w:lang w:val="fr-FR"/>
        </w:rPr>
      </w:pPr>
      <w:r w:rsidRPr="002C66E2">
        <w:rPr>
          <w:rFonts w:ascii="Times New Roman" w:eastAsia="Calibri" w:hAnsi="Times New Roman" w:cs="Times New Roman"/>
          <w:b/>
          <w:bCs/>
          <w:kern w:val="3"/>
          <w:sz w:val="26"/>
          <w:szCs w:val="26"/>
          <w:lang w:val="fr-FR"/>
        </w:rPr>
        <w:t>"</w:t>
      </w:r>
      <w:r w:rsidRPr="002C66E2">
        <w:rPr>
          <w:rFonts w:ascii="Times New Roman" w:eastAsia="Calibri" w:hAnsi="Times New Roman" w:cs="Times New Roman"/>
          <w:i/>
          <w:iCs/>
          <w:kern w:val="3"/>
          <w:sz w:val="26"/>
          <w:szCs w:val="26"/>
          <w:lang w:val="fr-FR"/>
        </w:rPr>
        <w:t>La lecture est à l'esprit ce que l'exercice est au corps."</w:t>
      </w:r>
      <w:r w:rsidRPr="002C66E2">
        <w:rPr>
          <w:rFonts w:ascii="Times New Roman" w:eastAsia="Calibri" w:hAnsi="Times New Roman" w:cs="Times New Roman"/>
          <w:b/>
          <w:bCs/>
          <w:kern w:val="3"/>
          <w:sz w:val="26"/>
          <w:szCs w:val="26"/>
          <w:lang w:val="fr-FR"/>
        </w:rPr>
        <w:t xml:space="preserve"> - Joseph Addison</w:t>
      </w:r>
    </w:p>
    <w:p w14:paraId="11FE7201" w14:textId="77777777" w:rsidR="002C66E2" w:rsidRDefault="00343AE0"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r>
        <w:rPr>
          <w:rFonts w:ascii="Times New Roman" w:eastAsia="Calibri" w:hAnsi="Times New Roman" w:cs="Times New Roman"/>
          <w:b/>
          <w:bCs/>
          <w:noProof/>
          <w:kern w:val="3"/>
          <w:sz w:val="26"/>
          <w:szCs w:val="26"/>
        </w:rPr>
        <mc:AlternateContent>
          <mc:Choice Requires="wps">
            <w:drawing>
              <wp:anchor distT="0" distB="0" distL="114300" distR="114300" simplePos="0" relativeHeight="251676672" behindDoc="0" locked="0" layoutInCell="1" allowOverlap="1" wp14:anchorId="2A8DE671" wp14:editId="20CE4090">
                <wp:simplePos x="0" y="0"/>
                <wp:positionH relativeFrom="column">
                  <wp:posOffset>-11356</wp:posOffset>
                </wp:positionH>
                <wp:positionV relativeFrom="paragraph">
                  <wp:posOffset>501963</wp:posOffset>
                </wp:positionV>
                <wp:extent cx="5747657" cy="463138"/>
                <wp:effectExtent l="0" t="0" r="24765" b="13335"/>
                <wp:wrapNone/>
                <wp:docPr id="58" name="مستطيل 58"/>
                <wp:cNvGraphicFramePr/>
                <a:graphic xmlns:a="http://schemas.openxmlformats.org/drawingml/2006/main">
                  <a:graphicData uri="http://schemas.microsoft.com/office/word/2010/wordprocessingShape">
                    <wps:wsp>
                      <wps:cNvSpPr/>
                      <wps:spPr>
                        <a:xfrm>
                          <a:off x="0" y="0"/>
                          <a:ext cx="5747657" cy="46313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729B3AD" id="مستطيل 58" o:spid="_x0000_s1026" style="position:absolute;margin-left:-.9pt;margin-top:39.5pt;width:452.55pt;height:36.4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azewIAAIYFAAAOAAAAZHJzL2Uyb0RvYy54bWysVE1v2zAMvQ/YfxB0Xx2nSdMFdYogRYYB&#10;RVu0HXpWZCkWIIuapMTJfv0o+SNdV+xQLAdFFMlH8pnk1fWh1mQvnFdgCpqfjSgRhkOpzLagP57X&#10;Xy4p8YGZkmkwoqBH4en14vOnq8bOxRgq0KVwBEGMnze2oFUIdp5lnleiZv4MrDColOBqFlB026x0&#10;rEH0Wmfj0egia8CV1gEX3uPrTauki4QvpeDhXkovAtEFxdxCOl06N/HMFldsvnXMVop3abAPZFEz&#10;ZTDoAHXDAiM7p/6CqhV34EGGMw51BlIqLlINWE0+elPNU8WsSLUgOd4ONPn/B8vv9k/2wSENjfVz&#10;j9dYxUG6Ov5jfuSQyDoOZIlDIBwfp7PJ7GI6o4SjbnJxnp9fRjazk7d1PnwTUJN4KajDj5E4Yvtb&#10;H1rT3iQG86BVuVZaJyE2gFhpR/YMP91mm3fgf1hp8yFHzDF6ZqeS0y0ctYh42jwKSVSJRY5Twqkb&#10;T8kwzoUJeauqWCnaHKcj/PVZ9uknQhJgRJZY3YDdAfSWLUiP3dLT2UdXkZp5cB79K7HWefBIkcGE&#10;wblWBtx7ABqr6iK39j1JLTWRpQ2UxwdHHLSj5C1fK/y8t8yHB+ZwdnDKcB+Eezykhqag0N0oqcD9&#10;eu892mNLo5aSBmexoP7njjlBif5usNm/5pNJHN4kTKazMQrutWbzWmN29QqwZ3LcPJana7QPun+V&#10;DuoXXBvLGBVVzHCMXVAeXC+sQrsjcPFwsVwmMxxYy8KtebI8gkdWY/s+H16Ys12PB5yOO+jnls3f&#10;tHprGz0NLHcBpEpzcOK14xuHPTVOt5jiNnktJ6vT+lz8BgAA//8DAFBLAwQUAAYACAAAACEAnlyt&#10;9d8AAAAJAQAADwAAAGRycy9kb3ducmV2LnhtbEyPQUvDQBSE74L/YXmCt3aTFq1JsykiiggetBXs&#10;8TW7mwSzb0N2k8Z/7/Okx2GGmW+K3ew6MZkhtJ4UpMsEhKHK65ZqBR+Hp8UdiBCRNHaejIJvE2BX&#10;Xl4UmGt/pncz7WMtuIRCjgqaGPtcylA1xmFY+t4Qe9YPDiPLoZZ6wDOXu06ukuRWOmyJFxrszUNj&#10;qq/96BQcLT4fHl/Cq7SryWbt2/hpN6NS11fz/RZENHP8C8MvPqNDyUwnP5IOolOwSJk8KthkfIn9&#10;LFmvQZw4eJNmIMtC/n9Q/gAAAP//AwBQSwECLQAUAAYACAAAACEAtoM4kv4AAADhAQAAEwAAAAAA&#10;AAAAAAAAAAAAAAAAW0NvbnRlbnRfVHlwZXNdLnhtbFBLAQItABQABgAIAAAAIQA4/SH/1gAAAJQB&#10;AAALAAAAAAAAAAAAAAAAAC8BAABfcmVscy8ucmVsc1BLAQItABQABgAIAAAAIQA2p+azewIAAIYF&#10;AAAOAAAAAAAAAAAAAAAAAC4CAABkcnMvZTJvRG9jLnhtbFBLAQItABQABgAIAAAAIQCeXK313wAA&#10;AAkBAAAPAAAAAAAAAAAAAAAAANUEAABkcnMvZG93bnJldi54bWxQSwUGAAAAAAQABADzAAAA4QUA&#10;AAAA&#10;" fillcolor="white [3212]" strokecolor="white [3212]" strokeweight="1pt"/>
            </w:pict>
          </mc:Fallback>
        </mc:AlternateContent>
      </w:r>
    </w:p>
    <w:p w14:paraId="69683C1F" w14:textId="77777777" w:rsidR="00F40302" w:rsidRDefault="00F4030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sectPr w:rsidR="00F40302" w:rsidSect="00F40302">
          <w:headerReference w:type="default" r:id="rId10"/>
          <w:pgSz w:w="11906" w:h="16838"/>
          <w:pgMar w:top="1418" w:right="1418" w:bottom="1418" w:left="1701" w:header="709" w:footer="709" w:gutter="0"/>
          <w:cols w:space="708"/>
          <w:bidi/>
          <w:rtlGutter/>
          <w:docGrid w:linePitch="360"/>
        </w:sectPr>
      </w:pPr>
    </w:p>
    <w:p w14:paraId="04DBF0F3" w14:textId="64793EA0"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bookmarkStart w:id="5" w:name="_Hlk161466879"/>
      <w:r w:rsidRPr="002C66E2">
        <w:rPr>
          <w:rFonts w:ascii="Times New Roman" w:eastAsia="Calibri" w:hAnsi="Times New Roman" w:cs="Times New Roman"/>
          <w:kern w:val="3"/>
          <w:sz w:val="24"/>
          <w:szCs w:val="24"/>
          <w:lang w:val="fr-FR"/>
        </w:rPr>
        <w:t xml:space="preserve">La lecture dépasse largement la simple identification de mots écrits ; elle constitue un processus complexe qui incite les apprenants à déchiffrer, à réfléchir </w:t>
      </w:r>
      <w:bookmarkEnd w:id="5"/>
      <w:r w:rsidRPr="002C66E2">
        <w:rPr>
          <w:rFonts w:ascii="Times New Roman" w:eastAsia="Calibri" w:hAnsi="Times New Roman" w:cs="Times New Roman"/>
          <w:kern w:val="3"/>
          <w:sz w:val="24"/>
          <w:szCs w:val="24"/>
          <w:lang w:val="fr-FR"/>
        </w:rPr>
        <w:t>et à résoudre des problèmes. Pour eux, elle demeure le principal vecteur d'enrichissement des connaissances.</w:t>
      </w:r>
    </w:p>
    <w:p w14:paraId="04B741EB" w14:textId="116EAE6C"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Dans ce chapitre, nous allons présenter les principaux aspects des enjeux de la lecture en classe du FLE. Nous commencerons par définir les concepts de lire et de lecture, puis nous aborderons les stratégies de compréhension en lecture ainsi que les enjeux qui y sont associés. Ensuite, nous examinerons les étapes spécifiques de la lecture en classe de FLE, ainsi que les différentes méthodes utilisées à cet effet. Enfin, nous traiterons des difficultés courantes rencontrées dans l'apprentissage de la lecture en langue étrangère.</w:t>
      </w:r>
    </w:p>
    <w:p w14:paraId="7B24BBE0"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05688B39" w14:textId="2F2579E9"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r w:rsidRPr="002C66E2">
        <w:rPr>
          <w:rFonts w:ascii="Times New Roman" w:eastAsia="Calibri" w:hAnsi="Times New Roman" w:cs="Times New Roman"/>
          <w:b/>
          <w:bCs/>
          <w:kern w:val="3"/>
          <w:sz w:val="26"/>
          <w:szCs w:val="26"/>
          <w:lang w:val="fr-FR"/>
        </w:rPr>
        <w:t>1.Définition des concepts</w:t>
      </w:r>
      <w:r w:rsidR="0006573D">
        <w:rPr>
          <w:rFonts w:ascii="Times New Roman" w:eastAsia="Calibri" w:hAnsi="Times New Roman" w:cs="Times New Roman"/>
          <w:b/>
          <w:bCs/>
          <w:kern w:val="3"/>
          <w:sz w:val="26"/>
          <w:szCs w:val="26"/>
          <w:lang w:val="fr-FR"/>
        </w:rPr>
        <w:t> :</w:t>
      </w:r>
      <w:r w:rsidRPr="002C66E2">
        <w:rPr>
          <w:rFonts w:ascii="Times New Roman" w:eastAsia="Calibri" w:hAnsi="Times New Roman" w:cs="Times New Roman"/>
          <w:b/>
          <w:bCs/>
          <w:kern w:val="3"/>
          <w:sz w:val="26"/>
          <w:szCs w:val="26"/>
          <w:lang w:val="fr-FR"/>
        </w:rPr>
        <w:t xml:space="preserve"> lire, lecture</w:t>
      </w:r>
    </w:p>
    <w:p w14:paraId="16B1BBB0"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b/>
          <w:bCs/>
          <w:kern w:val="3"/>
          <w:sz w:val="24"/>
          <w:szCs w:val="24"/>
          <w:lang w:val="fr-FR"/>
        </w:rPr>
      </w:pPr>
      <w:r w:rsidRPr="002C66E2">
        <w:rPr>
          <w:rFonts w:ascii="Times New Roman" w:eastAsia="Calibri" w:hAnsi="Times New Roman" w:cs="Times New Roman"/>
          <w:b/>
          <w:bCs/>
          <w:kern w:val="3"/>
          <w:sz w:val="24"/>
          <w:szCs w:val="24"/>
          <w:lang w:val="fr-FR"/>
        </w:rPr>
        <w:t xml:space="preserve">1.1. Le verbe lire </w:t>
      </w:r>
    </w:p>
    <w:p w14:paraId="3B7A0855"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Lire est bien plus qu'un simple acte de déchiffrage. C'est plonger dans les dédales d'un texte, donner vie à ses mots et explorer les multiples facettes de sa signification. C'est décrypter les pensées inscrites entre les lignes, analyser les nuances cachées dans la combinaison des symboles écrits. Pour R. Chauveau, la lecture représente une fusion d'émotions, une immersion dans l'essence même de l'expression humaine.</w:t>
      </w:r>
    </w:p>
    <w:p w14:paraId="539E83F6" w14:textId="77777777"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
          <w:kern w:val="3"/>
          <w:sz w:val="24"/>
          <w:szCs w:val="24"/>
          <w:lang w:val="fr-FR"/>
        </w:rPr>
      </w:pPr>
      <w:r w:rsidRPr="002C66E2">
        <w:rPr>
          <w:rFonts w:ascii="Times New Roman" w:eastAsia="Calibri" w:hAnsi="Times New Roman" w:cs="Times New Roman"/>
          <w:kern w:val="3"/>
          <w:sz w:val="24"/>
          <w:szCs w:val="24"/>
          <w:lang w:val="fr-FR"/>
        </w:rPr>
        <w:t>« </w:t>
      </w:r>
      <w:r w:rsidRPr="002C66E2">
        <w:rPr>
          <w:rFonts w:ascii="Times New Roman" w:eastAsia="Calibri" w:hAnsi="Times New Roman" w:cs="Times New Roman"/>
          <w:i/>
          <w:kern w:val="3"/>
          <w:sz w:val="24"/>
          <w:szCs w:val="24"/>
          <w:lang w:val="fr-FR"/>
        </w:rPr>
        <w:t xml:space="preserve">Le produit de processus primaires (mise en correspondance entre graphèmes et phonèmes, déchiffrage partiel d’un mot, reconnaissance immédiate de syllabes ou de mots) et de processus supérieurs (intelligence de la langue, prédictions </w:t>
      </w:r>
      <w:proofErr w:type="spellStart"/>
      <w:r w:rsidRPr="002C66E2">
        <w:rPr>
          <w:rFonts w:ascii="Times New Roman" w:eastAsia="Calibri" w:hAnsi="Times New Roman" w:cs="Times New Roman"/>
          <w:i/>
          <w:kern w:val="3"/>
          <w:sz w:val="24"/>
          <w:szCs w:val="24"/>
          <w:lang w:val="fr-FR"/>
        </w:rPr>
        <w:t>syntaxico</w:t>
      </w:r>
      <w:proofErr w:type="spellEnd"/>
      <w:r w:rsidRPr="002C66E2">
        <w:rPr>
          <w:rFonts w:ascii="Times New Roman" w:eastAsia="Calibri" w:hAnsi="Times New Roman" w:cs="Times New Roman"/>
          <w:i/>
          <w:kern w:val="3"/>
          <w:sz w:val="24"/>
          <w:szCs w:val="24"/>
          <w:lang w:val="fr-FR"/>
        </w:rPr>
        <w:t>-sémantiques, recours au contexte précédent ou suivant les éléments à identifier) »</w:t>
      </w:r>
      <w:r w:rsidRPr="002C66E2">
        <w:rPr>
          <w:rFonts w:ascii="Times New Roman" w:eastAsia="Calibri" w:hAnsi="Times New Roman" w:cs="Times New Roman"/>
          <w:i/>
          <w:kern w:val="3"/>
          <w:sz w:val="24"/>
          <w:szCs w:val="24"/>
          <w:vertAlign w:val="superscript"/>
          <w:lang w:val="fr-FR"/>
        </w:rPr>
        <w:footnoteReference w:id="1"/>
      </w:r>
    </w:p>
    <w:p w14:paraId="3477222C"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03396178" w14:textId="77777777"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
          <w:kern w:val="3"/>
          <w:sz w:val="24"/>
          <w:szCs w:val="24"/>
          <w:lang w:val="fr-FR"/>
        </w:rPr>
      </w:pPr>
      <w:r w:rsidRPr="002C66E2">
        <w:rPr>
          <w:rFonts w:ascii="Times New Roman" w:eastAsia="Calibri" w:hAnsi="Times New Roman" w:cs="Times New Roman"/>
          <w:iCs/>
          <w:kern w:val="3"/>
          <w:sz w:val="24"/>
          <w:szCs w:val="24"/>
          <w:lang w:val="fr-FR"/>
        </w:rPr>
        <w:t>L’acte de lire met en avant la capacité de compréhension, les processus mentaux et le rôle crucial de la mémoire chez l'apprenant lors de cette pratique. Son objectif sous-jacent est de permettre à l'apprenant de répondre de manière efficace à une gamme variée de questions découlant de la compréhension textuelle. BANDOUIN, J.Y, souligne que</w:t>
      </w:r>
      <w:r w:rsidRPr="002C66E2">
        <w:rPr>
          <w:rFonts w:ascii="Times New Roman" w:eastAsia="Calibri" w:hAnsi="Times New Roman" w:cs="Times New Roman"/>
          <w:i/>
          <w:kern w:val="3"/>
          <w:sz w:val="24"/>
          <w:szCs w:val="24"/>
          <w:lang w:val="fr-FR"/>
        </w:rPr>
        <w:t xml:space="preserve"> :« L’apprentissage de la lecture consiste à identifier les formes écrites de ces mots parlés et à comprendre le principe qui sous-tend la conversation de la forme écrite en forme orale »</w:t>
      </w:r>
      <w:r w:rsidRPr="002C66E2">
        <w:rPr>
          <w:rFonts w:ascii="Times New Roman" w:eastAsia="Calibri" w:hAnsi="Times New Roman" w:cs="Times New Roman"/>
          <w:i/>
          <w:kern w:val="3"/>
          <w:sz w:val="24"/>
          <w:szCs w:val="24"/>
          <w:vertAlign w:val="superscript"/>
          <w:lang w:val="fr-FR"/>
        </w:rPr>
        <w:footnoteReference w:id="2"/>
      </w:r>
    </w:p>
    <w:p w14:paraId="5769D20A" w14:textId="77777777" w:rsidR="00A206D7" w:rsidRDefault="00A206D7" w:rsidP="00A206D7">
      <w:pPr>
        <w:suppressAutoHyphens/>
        <w:autoSpaceDN w:val="0"/>
        <w:bidi w:val="0"/>
        <w:spacing w:after="0" w:line="360" w:lineRule="auto"/>
        <w:jc w:val="both"/>
        <w:textAlignment w:val="baseline"/>
        <w:rPr>
          <w:rFonts w:ascii="Times New Roman" w:eastAsia="Calibri" w:hAnsi="Times New Roman" w:cs="Times New Roman"/>
          <w:i/>
          <w:kern w:val="3"/>
          <w:sz w:val="24"/>
          <w:szCs w:val="24"/>
          <w:lang w:val="fr-FR"/>
        </w:rPr>
      </w:pPr>
    </w:p>
    <w:p w14:paraId="02127A78" w14:textId="77777777" w:rsidR="00A206D7"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0511013A" w14:textId="77777777" w:rsidR="0006573D" w:rsidRPr="002C66E2" w:rsidRDefault="0006573D" w:rsidP="0006573D">
      <w:pPr>
        <w:suppressAutoHyphens/>
        <w:autoSpaceDN w:val="0"/>
        <w:bidi w:val="0"/>
        <w:spacing w:after="0" w:line="360" w:lineRule="auto"/>
        <w:jc w:val="both"/>
        <w:textAlignment w:val="baseline"/>
        <w:rPr>
          <w:rFonts w:ascii="Calibri" w:eastAsia="Calibri" w:hAnsi="Calibri" w:cs="Arial"/>
          <w:kern w:val="3"/>
          <w:lang w:val="fr-FR"/>
        </w:rPr>
      </w:pPr>
    </w:p>
    <w:p w14:paraId="4B5CD7B0"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b/>
          <w:bCs/>
          <w:iCs/>
          <w:kern w:val="3"/>
          <w:sz w:val="24"/>
          <w:szCs w:val="24"/>
          <w:lang w:val="fr-FR"/>
        </w:rPr>
      </w:pPr>
      <w:r w:rsidRPr="002C66E2">
        <w:rPr>
          <w:rFonts w:ascii="Times New Roman" w:eastAsia="Calibri" w:hAnsi="Times New Roman" w:cs="Times New Roman"/>
          <w:b/>
          <w:bCs/>
          <w:iCs/>
          <w:kern w:val="3"/>
          <w:sz w:val="24"/>
          <w:szCs w:val="24"/>
          <w:lang w:val="fr-FR"/>
        </w:rPr>
        <w:t>1.2. Qu’est-ce que la lecture ?</w:t>
      </w:r>
    </w:p>
    <w:p w14:paraId="43CB6364" w14:textId="77777777"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
          <w:kern w:val="3"/>
          <w:sz w:val="24"/>
          <w:szCs w:val="24"/>
          <w:lang w:val="fr-FR"/>
        </w:rPr>
      </w:pPr>
      <w:r w:rsidRPr="002C66E2">
        <w:rPr>
          <w:rFonts w:ascii="Times New Roman" w:eastAsia="Calibri" w:hAnsi="Times New Roman" w:cs="Times New Roman"/>
          <w:iCs/>
          <w:kern w:val="3"/>
          <w:sz w:val="24"/>
          <w:szCs w:val="24"/>
          <w:lang w:val="fr-FR"/>
        </w:rPr>
        <w:t>Selon le Dictionnaire de Didactique de Langue, la lecture est décrite comme</w:t>
      </w:r>
      <w:r w:rsidRPr="002C66E2">
        <w:rPr>
          <w:rFonts w:ascii="Times New Roman" w:eastAsia="Calibri" w:hAnsi="Times New Roman" w:cs="Times New Roman"/>
          <w:i/>
          <w:kern w:val="3"/>
          <w:sz w:val="24"/>
          <w:szCs w:val="24"/>
          <w:lang w:val="fr-FR"/>
        </w:rPr>
        <w:t xml:space="preserve"> : « Action d’identifier les lettres et de les assembles pour comprendre le lieu entre ce qui est écrit et ce qui est dit »</w:t>
      </w:r>
      <w:r w:rsidRPr="002C66E2">
        <w:rPr>
          <w:rFonts w:ascii="Times New Roman" w:eastAsia="Calibri" w:hAnsi="Times New Roman" w:cs="Times New Roman"/>
          <w:i/>
          <w:kern w:val="3"/>
          <w:sz w:val="24"/>
          <w:szCs w:val="24"/>
          <w:vertAlign w:val="superscript"/>
          <w:lang w:val="fr-FR"/>
        </w:rPr>
        <w:footnoteReference w:id="3"/>
      </w:r>
      <w:r w:rsidRPr="002C66E2">
        <w:rPr>
          <w:rFonts w:ascii="Times New Roman" w:eastAsia="Calibri" w:hAnsi="Times New Roman" w:cs="Times New Roman"/>
          <w:iCs/>
          <w:kern w:val="3"/>
          <w:sz w:val="24"/>
          <w:szCs w:val="24"/>
          <w:lang w:val="fr-FR"/>
        </w:rPr>
        <w:t>. D’après le Dictionnaire le Petit Larousse Illustré (2011)</w:t>
      </w:r>
      <w:r w:rsidRPr="002C66E2">
        <w:rPr>
          <w:rFonts w:ascii="Times New Roman" w:eastAsia="Calibri" w:hAnsi="Times New Roman" w:cs="Times New Roman"/>
          <w:i/>
          <w:kern w:val="3"/>
          <w:sz w:val="24"/>
          <w:szCs w:val="24"/>
          <w:lang w:val="fr-FR"/>
        </w:rPr>
        <w:t xml:space="preserve"> : « La lecture est une action de lire, de déchiffrer »</w:t>
      </w:r>
      <w:r w:rsidRPr="002C66E2">
        <w:rPr>
          <w:rFonts w:ascii="Times New Roman" w:eastAsia="Calibri" w:hAnsi="Times New Roman" w:cs="Times New Roman"/>
          <w:i/>
          <w:kern w:val="3"/>
          <w:sz w:val="24"/>
          <w:szCs w:val="24"/>
          <w:vertAlign w:val="superscript"/>
          <w:lang w:val="fr-FR"/>
        </w:rPr>
        <w:footnoteReference w:id="4"/>
      </w:r>
      <w:r w:rsidRPr="002C66E2">
        <w:rPr>
          <w:rFonts w:ascii="Times New Roman" w:eastAsia="Calibri" w:hAnsi="Times New Roman" w:cs="Times New Roman"/>
          <w:i/>
          <w:kern w:val="3"/>
          <w:sz w:val="24"/>
          <w:szCs w:val="24"/>
          <w:lang w:val="fr-FR"/>
        </w:rPr>
        <w:t xml:space="preserve"> .</w:t>
      </w:r>
    </w:p>
    <w:p w14:paraId="4B3C1E50"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78F86F88" w14:textId="54140AFC" w:rsidR="002C66E2" w:rsidRDefault="002C66E2" w:rsidP="00A206D7">
      <w:pPr>
        <w:suppressAutoHyphens/>
        <w:autoSpaceDN w:val="0"/>
        <w:bidi w:val="0"/>
        <w:spacing w:after="0" w:line="360" w:lineRule="auto"/>
        <w:jc w:val="both"/>
        <w:textAlignment w:val="baseline"/>
        <w:rPr>
          <w:rFonts w:ascii="Times New Roman" w:eastAsia="Calibri" w:hAnsi="Times New Roman" w:cs="Times New Roman"/>
          <w:i/>
          <w:kern w:val="3"/>
          <w:sz w:val="24"/>
          <w:szCs w:val="24"/>
          <w:lang w:val="fr-FR"/>
        </w:rPr>
      </w:pPr>
      <w:r w:rsidRPr="002C66E2">
        <w:rPr>
          <w:rFonts w:ascii="Times New Roman" w:eastAsia="Calibri" w:hAnsi="Times New Roman" w:cs="Times New Roman"/>
          <w:iCs/>
          <w:kern w:val="3"/>
          <w:sz w:val="24"/>
          <w:szCs w:val="24"/>
          <w:lang w:val="fr-FR"/>
        </w:rPr>
        <w:t>À partir de ces définitions, la lecture se présente comme bien plus qu'une simple interprétation de mots ; elle incarne l'exploration profonde des pensées inscrites, une immersion dans les univers de l'imagination et de la connaissance. Enseignée et apprise, elle devient un pilier fondamental, stimulant le développement intellectuel, favorisant l'expression écrite et orale, et ouvrant les portes de l'apprentissage à de vastes horizons mentaux.</w:t>
      </w:r>
      <w:r w:rsidRPr="002C66E2">
        <w:rPr>
          <w:rFonts w:ascii="Times New Roman" w:eastAsia="Calibri" w:hAnsi="Times New Roman" w:cs="Times New Roman"/>
          <w:iCs/>
          <w:vanish/>
          <w:kern w:val="3"/>
          <w:sz w:val="24"/>
          <w:szCs w:val="24"/>
          <w:lang w:val="fr-FR"/>
        </w:rPr>
        <w:t>Haut du formulaire</w:t>
      </w:r>
      <w:r w:rsidR="00A206D7">
        <w:rPr>
          <w:rFonts w:ascii="Times New Roman" w:eastAsia="Calibri" w:hAnsi="Times New Roman" w:cs="Times New Roman"/>
          <w:iCs/>
          <w:kern w:val="3"/>
          <w:sz w:val="24"/>
          <w:szCs w:val="24"/>
          <w:lang w:val="fr-FR"/>
        </w:rPr>
        <w:t xml:space="preserve"> </w:t>
      </w:r>
      <w:r w:rsidRPr="002C66E2">
        <w:rPr>
          <w:rFonts w:ascii="Times New Roman" w:eastAsia="Calibri" w:hAnsi="Times New Roman" w:cs="Times New Roman"/>
          <w:iCs/>
          <w:kern w:val="3"/>
          <w:sz w:val="24"/>
          <w:szCs w:val="24"/>
          <w:lang w:val="fr-FR"/>
        </w:rPr>
        <w:t xml:space="preserve">D’après JOSE MORAIS : </w:t>
      </w:r>
      <w:r w:rsidRPr="002C66E2">
        <w:rPr>
          <w:rFonts w:ascii="Times New Roman" w:eastAsia="Calibri" w:hAnsi="Times New Roman" w:cs="Times New Roman"/>
          <w:i/>
          <w:kern w:val="3"/>
          <w:sz w:val="24"/>
          <w:szCs w:val="24"/>
          <w:lang w:val="fr-FR"/>
        </w:rPr>
        <w:t>« la lecture est une activité de compréhension d’une information écrite »</w:t>
      </w:r>
      <w:r w:rsidRPr="002C66E2">
        <w:rPr>
          <w:rFonts w:ascii="Times New Roman" w:eastAsia="Calibri" w:hAnsi="Times New Roman" w:cs="Times New Roman"/>
          <w:i/>
          <w:kern w:val="3"/>
          <w:sz w:val="24"/>
          <w:szCs w:val="24"/>
          <w:vertAlign w:val="superscript"/>
          <w:lang w:val="fr-FR"/>
        </w:rPr>
        <w:footnoteReference w:id="5"/>
      </w:r>
      <w:r w:rsidRPr="002C66E2">
        <w:rPr>
          <w:rFonts w:ascii="Times New Roman" w:eastAsia="Calibri" w:hAnsi="Times New Roman" w:cs="Times New Roman"/>
          <w:i/>
          <w:kern w:val="3"/>
          <w:sz w:val="24"/>
          <w:szCs w:val="24"/>
          <w:lang w:val="fr-FR"/>
        </w:rPr>
        <w:t>.</w:t>
      </w:r>
    </w:p>
    <w:p w14:paraId="475D2E72" w14:textId="77777777" w:rsidR="00A206D7" w:rsidRPr="00A206D7" w:rsidRDefault="00A206D7"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6DDBB13C" w14:textId="77777777"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iCs/>
          <w:kern w:val="3"/>
          <w:sz w:val="24"/>
          <w:szCs w:val="24"/>
          <w:lang w:val="fr-FR"/>
        </w:rPr>
        <w:t>En d'autres termes, la lecture revêt une importance capitale dans l'enrichissement continu des connaissances de l'apprenant tout au long de son parcours scolaire. Elle se donne pour mission d'élargir le lexique de l'apprenant et de lui permettre d'assimiler de nouveaux termes, constituants essentiels de sa réussite académique. De surcroît, la didactique des langues étrangères porte un intérêt grandissant au processus d'enseignement de la lecture.</w:t>
      </w:r>
    </w:p>
    <w:p w14:paraId="09171CBE"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202B3C51"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Cs/>
          <w:vanish/>
          <w:kern w:val="3"/>
          <w:sz w:val="24"/>
          <w:szCs w:val="24"/>
          <w:lang w:val="fr-FR"/>
        </w:rPr>
      </w:pPr>
      <w:r w:rsidRPr="002C66E2">
        <w:rPr>
          <w:rFonts w:ascii="Times New Roman" w:eastAsia="Calibri" w:hAnsi="Times New Roman" w:cs="Times New Roman"/>
          <w:iCs/>
          <w:vanish/>
          <w:kern w:val="3"/>
          <w:sz w:val="24"/>
          <w:szCs w:val="24"/>
          <w:lang w:val="fr-FR"/>
        </w:rPr>
        <w:t>Haut du formulaire</w:t>
      </w:r>
    </w:p>
    <w:p w14:paraId="35B5AA18" w14:textId="77777777"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
          <w:kern w:val="3"/>
          <w:sz w:val="24"/>
          <w:szCs w:val="24"/>
          <w:lang w:val="fr-FR"/>
        </w:rPr>
      </w:pPr>
      <w:r w:rsidRPr="002C66E2">
        <w:rPr>
          <w:rFonts w:ascii="Times New Roman" w:eastAsia="Calibri" w:hAnsi="Times New Roman" w:cs="Times New Roman"/>
          <w:iCs/>
          <w:kern w:val="3"/>
          <w:sz w:val="24"/>
          <w:szCs w:val="24"/>
          <w:lang w:val="fr-FR"/>
        </w:rPr>
        <w:t xml:space="preserve">Lors de nos moments de lecture, nous adoptons des approches variées, façonnant ainsi notre façon d'appréhender un texte. Notre intention ne se limite pas à décoder simplement les mots, mais à rechercher le plaisir et les objectifs qui sous-tendent notre lecture. C'est pourquoi nous veillons à choisir soigneusement le contenu qui nous attire. M. </w:t>
      </w:r>
      <w:proofErr w:type="spellStart"/>
      <w:r w:rsidRPr="002C66E2">
        <w:rPr>
          <w:rFonts w:ascii="Times New Roman" w:eastAsia="Calibri" w:hAnsi="Times New Roman" w:cs="Times New Roman"/>
          <w:iCs/>
          <w:kern w:val="3"/>
          <w:sz w:val="24"/>
          <w:szCs w:val="24"/>
          <w:lang w:val="fr-FR"/>
        </w:rPr>
        <w:t>Dabéne</w:t>
      </w:r>
      <w:proofErr w:type="spellEnd"/>
      <w:r w:rsidRPr="002C66E2">
        <w:rPr>
          <w:rFonts w:ascii="Times New Roman" w:eastAsia="Calibri" w:hAnsi="Times New Roman" w:cs="Times New Roman"/>
          <w:iCs/>
          <w:kern w:val="3"/>
          <w:sz w:val="24"/>
          <w:szCs w:val="24"/>
          <w:lang w:val="fr-FR"/>
        </w:rPr>
        <w:t xml:space="preserve"> affirme que</w:t>
      </w:r>
      <w:r w:rsidRPr="002C66E2">
        <w:rPr>
          <w:rFonts w:ascii="Times New Roman" w:eastAsia="Calibri" w:hAnsi="Times New Roman" w:cs="Times New Roman"/>
          <w:i/>
          <w:kern w:val="3"/>
          <w:sz w:val="24"/>
          <w:szCs w:val="24"/>
          <w:lang w:val="fr-FR"/>
        </w:rPr>
        <w:t xml:space="preserve"> : « l’acte de lecture est la capacité de construire une signification à partir de ce qu’on perçoit, selon des modalités ou des stratégies dont le lecteur est maître et qu’il choisit à la fois en fonction des types de textes et de son projet de lecture »</w:t>
      </w:r>
      <w:r w:rsidRPr="002C66E2">
        <w:rPr>
          <w:rFonts w:ascii="Times New Roman" w:eastAsia="Calibri" w:hAnsi="Times New Roman" w:cs="Times New Roman"/>
          <w:i/>
          <w:kern w:val="3"/>
          <w:sz w:val="24"/>
          <w:szCs w:val="24"/>
          <w:vertAlign w:val="superscript"/>
          <w:lang w:val="fr-FR"/>
        </w:rPr>
        <w:footnoteReference w:id="6"/>
      </w:r>
      <w:r w:rsidRPr="002C66E2">
        <w:rPr>
          <w:rFonts w:ascii="Times New Roman" w:eastAsia="Calibri" w:hAnsi="Times New Roman" w:cs="Times New Roman"/>
          <w:i/>
          <w:kern w:val="3"/>
          <w:sz w:val="24"/>
          <w:szCs w:val="24"/>
          <w:lang w:val="fr-FR"/>
        </w:rPr>
        <w:t>.</w:t>
      </w:r>
    </w:p>
    <w:p w14:paraId="2A405143"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154B3D2D"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6"/>
          <w:szCs w:val="26"/>
          <w:lang w:val="fr-FR"/>
        </w:rPr>
        <w:t>2.Les stratégies de compréhension en lecture</w:t>
      </w:r>
      <w:r w:rsidRPr="002C66E2">
        <w:rPr>
          <w:rFonts w:ascii="Times New Roman" w:eastAsia="Calibri" w:hAnsi="Times New Roman" w:cs="Times New Roman"/>
          <w:kern w:val="3"/>
          <w:sz w:val="24"/>
          <w:szCs w:val="24"/>
          <w:lang w:val="fr-FR"/>
        </w:rPr>
        <w:br/>
        <w:t xml:space="preserve">Il s'agit des approches que les lecteurs adoptent pour comprendre un texte. Cela définit leur manière de lire un écrit. </w:t>
      </w:r>
    </w:p>
    <w:p w14:paraId="0276B4C1"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r w:rsidRPr="002C66E2">
        <w:rPr>
          <w:rFonts w:ascii="Times New Roman" w:eastAsia="Calibri" w:hAnsi="Times New Roman" w:cs="Times New Roman"/>
          <w:kern w:val="3"/>
          <w:sz w:val="24"/>
          <w:szCs w:val="24"/>
          <w:lang w:val="fr-FR"/>
        </w:rPr>
        <w:t>Parmi les stratégies de lecture les plus couramment utilisées :</w:t>
      </w:r>
    </w:p>
    <w:p w14:paraId="1F00F594"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vanish/>
          <w:kern w:val="3"/>
          <w:sz w:val="24"/>
          <w:szCs w:val="24"/>
          <w:lang w:val="fr-FR"/>
        </w:rPr>
      </w:pPr>
      <w:r w:rsidRPr="002C66E2">
        <w:rPr>
          <w:rFonts w:ascii="Times New Roman" w:eastAsia="Calibri" w:hAnsi="Times New Roman" w:cs="Times New Roman"/>
          <w:vanish/>
          <w:kern w:val="3"/>
          <w:sz w:val="24"/>
          <w:szCs w:val="24"/>
          <w:lang w:val="fr-FR"/>
        </w:rPr>
        <w:t>Haut du formulaire</w:t>
      </w:r>
    </w:p>
    <w:p w14:paraId="02DA01B8" w14:textId="77777777" w:rsidR="00343AE0"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4"/>
          <w:szCs w:val="24"/>
          <w:lang w:val="fr-FR"/>
        </w:rPr>
        <w:t xml:space="preserve">2.1. La lecture balayage </w:t>
      </w:r>
    </w:p>
    <w:p w14:paraId="008096E3"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 xml:space="preserve">Elle consiste à parcourir rapidement un texte afin d'en saisir l'essentiel, en négligeant les détails. Le lecteur se focalise uniquement sur ce qu'il cherche et ignore le reste. Cette méthode requiert une habileté dans l'art de filtrer l'information, permettant ainsi au lecteur d'identifier promptement ce qui est pertinent et de sélectionner ce qui favorise la compréhension. </w:t>
      </w:r>
    </w:p>
    <w:p w14:paraId="6E8C2EC3"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602927EE" w14:textId="77777777" w:rsidR="00343AE0" w:rsidRDefault="002C66E2" w:rsidP="00343AE0">
      <w:pPr>
        <w:suppressAutoHyphens/>
        <w:autoSpaceDN w:val="0"/>
        <w:bidi w:val="0"/>
        <w:spacing w:after="0" w:line="360" w:lineRule="auto"/>
        <w:jc w:val="both"/>
        <w:textAlignment w:val="baseline"/>
        <w:rPr>
          <w:rFonts w:ascii="Times New Roman" w:eastAsia="Calibri" w:hAnsi="Times New Roman" w:cs="Times New Roman"/>
          <w:b/>
          <w:bCs/>
          <w:kern w:val="3"/>
          <w:sz w:val="24"/>
          <w:szCs w:val="24"/>
          <w:lang w:val="fr-FR"/>
        </w:rPr>
      </w:pPr>
      <w:r w:rsidRPr="002C66E2">
        <w:rPr>
          <w:rFonts w:ascii="Times New Roman" w:eastAsia="Calibri" w:hAnsi="Times New Roman" w:cs="Times New Roman"/>
          <w:b/>
          <w:bCs/>
          <w:kern w:val="3"/>
          <w:sz w:val="24"/>
          <w:szCs w:val="24"/>
          <w:lang w:val="fr-FR"/>
        </w:rPr>
        <w:t>2.2. La lecture sélective (repérage)</w:t>
      </w:r>
    </w:p>
    <w:p w14:paraId="25EDBF68"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Elle intervient lorsqu'une information spécifique doit être trouvée. Cette stratégie est couramment utilisée dans la vie de tous les jours, par exemple lors de la consultation d'un annuaire téléphonique ou d'un dictionnaire, où le lecteur a déjà en tête ce qu'il cherche comme information.</w:t>
      </w:r>
    </w:p>
    <w:p w14:paraId="56AB3B45"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2CD4B95F" w14:textId="77777777" w:rsidR="00343AE0" w:rsidRDefault="002C66E2" w:rsidP="00343AE0">
      <w:pPr>
        <w:suppressAutoHyphens/>
        <w:autoSpaceDN w:val="0"/>
        <w:bidi w:val="0"/>
        <w:spacing w:after="0" w:line="360" w:lineRule="auto"/>
        <w:jc w:val="both"/>
        <w:textAlignment w:val="baseline"/>
        <w:rPr>
          <w:rFonts w:ascii="Times New Roman" w:eastAsia="Calibri" w:hAnsi="Times New Roman" w:cs="Times New Roman"/>
          <w:b/>
          <w:bCs/>
          <w:kern w:val="3"/>
          <w:sz w:val="24"/>
          <w:szCs w:val="24"/>
          <w:lang w:val="fr-FR"/>
        </w:rPr>
      </w:pPr>
      <w:r w:rsidRPr="002C66E2">
        <w:rPr>
          <w:rFonts w:ascii="Times New Roman" w:eastAsia="Calibri" w:hAnsi="Times New Roman" w:cs="Times New Roman"/>
          <w:b/>
          <w:bCs/>
          <w:kern w:val="3"/>
          <w:sz w:val="24"/>
          <w:szCs w:val="24"/>
          <w:lang w:val="fr-FR"/>
        </w:rPr>
        <w:t xml:space="preserve">2.3. La lecture détaillée ou studieuse </w:t>
      </w:r>
    </w:p>
    <w:p w14:paraId="77D83B03"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Cette méthode consiste à examiner attentivement le contenu afin d'en extraire le maximum d'informations. Le lecteur accomplit cette tâche avec un stylo en main pour souligner, noter certains éléments pertinents. Il arrive souvent que certains passages soient relus à plusieurs reprises, notamment lorsqu'ils revêtent une importance particulière pour le lecteur.</w:t>
      </w:r>
    </w:p>
    <w:p w14:paraId="5EF601E0"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3D5CE990"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vanish/>
          <w:kern w:val="3"/>
          <w:sz w:val="24"/>
          <w:szCs w:val="24"/>
          <w:lang w:val="fr-FR"/>
        </w:rPr>
      </w:pPr>
      <w:r w:rsidRPr="002C66E2">
        <w:rPr>
          <w:rFonts w:ascii="Times New Roman" w:eastAsia="Calibri" w:hAnsi="Times New Roman" w:cs="Times New Roman"/>
          <w:vanish/>
          <w:kern w:val="3"/>
          <w:sz w:val="24"/>
          <w:szCs w:val="24"/>
          <w:lang w:val="fr-FR"/>
        </w:rPr>
        <w:t>Haut du formulaire</w:t>
      </w:r>
    </w:p>
    <w:p w14:paraId="3078FC60" w14:textId="77777777" w:rsidR="00343AE0"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4"/>
          <w:szCs w:val="24"/>
          <w:lang w:val="fr-FR"/>
        </w:rPr>
        <w:t xml:space="preserve"> 2.4. La lecture cursive</w:t>
      </w:r>
      <w:r w:rsidRPr="002C66E2">
        <w:rPr>
          <w:rFonts w:ascii="Times New Roman" w:eastAsia="Calibri" w:hAnsi="Times New Roman" w:cs="Times New Roman"/>
          <w:kern w:val="3"/>
          <w:sz w:val="24"/>
          <w:szCs w:val="24"/>
          <w:lang w:val="fr-FR"/>
        </w:rPr>
        <w:t xml:space="preserve"> </w:t>
      </w:r>
    </w:p>
    <w:p w14:paraId="2C76B828"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Principalement utilisée dans le cadre scolaire, cette lecture favorise une lecture libre, permettant aux élèves de devenir des lecteurs autonomes. Son objectif est d'explorer un large éventail de textes pour encourager la découverte.</w:t>
      </w:r>
    </w:p>
    <w:p w14:paraId="4E051425"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6183A2BB" w14:textId="77777777" w:rsidR="00343AE0" w:rsidRDefault="002C66E2" w:rsidP="00343AE0">
      <w:pPr>
        <w:suppressAutoHyphens/>
        <w:autoSpaceDN w:val="0"/>
        <w:bidi w:val="0"/>
        <w:spacing w:after="0" w:line="360" w:lineRule="auto"/>
        <w:jc w:val="both"/>
        <w:textAlignment w:val="baseline"/>
        <w:rPr>
          <w:rFonts w:ascii="Times New Roman" w:eastAsia="Calibri" w:hAnsi="Times New Roman" w:cs="Times New Roman"/>
          <w:b/>
          <w:bCs/>
          <w:kern w:val="3"/>
          <w:sz w:val="24"/>
          <w:szCs w:val="24"/>
          <w:lang w:val="fr-FR"/>
        </w:rPr>
      </w:pPr>
      <w:r w:rsidRPr="002C66E2">
        <w:rPr>
          <w:rFonts w:ascii="Times New Roman" w:eastAsia="Calibri" w:hAnsi="Times New Roman" w:cs="Times New Roman"/>
          <w:b/>
          <w:bCs/>
          <w:kern w:val="3"/>
          <w:sz w:val="24"/>
          <w:szCs w:val="24"/>
          <w:lang w:val="fr-FR"/>
        </w:rPr>
        <w:t xml:space="preserve">2.5. La lecture analytique </w:t>
      </w:r>
    </w:p>
    <w:p w14:paraId="1206D5B9"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Son objectif est d'analyser les textes en profondeur, visant à dénicher les significations complexes qui s'y cachent. Cette méthode repose sur une observation minutieuse dans le but de parvenir à une interprétation approfondie, favorisant ainsi le développement de la capacité d'analyse chez le lecteur autonome.</w:t>
      </w:r>
    </w:p>
    <w:p w14:paraId="17F852AE"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2B41E25D"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vanish/>
          <w:kern w:val="3"/>
          <w:sz w:val="24"/>
          <w:szCs w:val="24"/>
          <w:lang w:val="fr-FR"/>
        </w:rPr>
      </w:pPr>
      <w:r w:rsidRPr="002C66E2">
        <w:rPr>
          <w:rFonts w:ascii="Times New Roman" w:eastAsia="Calibri" w:hAnsi="Times New Roman" w:cs="Times New Roman"/>
          <w:vanish/>
          <w:kern w:val="3"/>
          <w:sz w:val="24"/>
          <w:szCs w:val="24"/>
          <w:lang w:val="fr-FR"/>
        </w:rPr>
        <w:t>Haut du formulaire</w:t>
      </w:r>
    </w:p>
    <w:p w14:paraId="1995E08E" w14:textId="77777777" w:rsidR="00343AE0" w:rsidRDefault="002C66E2" w:rsidP="00343AE0">
      <w:pPr>
        <w:suppressAutoHyphens/>
        <w:autoSpaceDN w:val="0"/>
        <w:bidi w:val="0"/>
        <w:spacing w:after="0" w:line="360" w:lineRule="auto"/>
        <w:jc w:val="both"/>
        <w:textAlignment w:val="baseline"/>
        <w:rPr>
          <w:rFonts w:ascii="Times New Roman" w:eastAsia="Calibri" w:hAnsi="Times New Roman" w:cs="Times New Roman"/>
          <w:b/>
          <w:bCs/>
          <w:kern w:val="3"/>
          <w:sz w:val="24"/>
          <w:szCs w:val="24"/>
          <w:lang w:val="fr-FR"/>
        </w:rPr>
      </w:pPr>
      <w:r w:rsidRPr="002C66E2">
        <w:rPr>
          <w:rFonts w:ascii="Times New Roman" w:eastAsia="Calibri" w:hAnsi="Times New Roman" w:cs="Times New Roman"/>
          <w:kern w:val="3"/>
          <w:sz w:val="24"/>
          <w:szCs w:val="24"/>
          <w:lang w:val="fr-FR"/>
        </w:rPr>
        <w:t xml:space="preserve"> </w:t>
      </w:r>
      <w:r w:rsidRPr="002C66E2">
        <w:rPr>
          <w:rFonts w:ascii="Times New Roman" w:eastAsia="Calibri" w:hAnsi="Times New Roman" w:cs="Times New Roman"/>
          <w:b/>
          <w:bCs/>
          <w:kern w:val="3"/>
          <w:sz w:val="24"/>
          <w:szCs w:val="24"/>
          <w:lang w:val="fr-FR"/>
        </w:rPr>
        <w:t xml:space="preserve">2.6. La lecture oralisée </w:t>
      </w:r>
    </w:p>
    <w:p w14:paraId="25D4681A"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Cette pratique implique la lecture à voix haute d'un texte, comme la narration ou la lecture d'une histoire aux élèves. Elle nécessite une attention quasi-exhaustive au texte, mot par mot. Son but est de cultiver l'amour de la lecture chez les élèves et de leur faire comprendre que l'élément central de cette expérience est le lecteur lui-même. En effet, c'est par son interprétation que le texte prend vie, sa voix donnant vie au contenu et lui conférant une dimension vivante.</w:t>
      </w:r>
    </w:p>
    <w:p w14:paraId="0D0F8E07"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60AA6FFB" w14:textId="77777777" w:rsidR="00343AE0"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4"/>
          <w:szCs w:val="24"/>
          <w:lang w:val="fr-FR"/>
        </w:rPr>
        <w:t xml:space="preserve"> 2.7. La lecture</w:t>
      </w:r>
      <w:r w:rsidRPr="002C66E2">
        <w:rPr>
          <w:rFonts w:ascii="Times New Roman" w:eastAsia="Calibri" w:hAnsi="Times New Roman" w:cs="Times New Roman"/>
          <w:kern w:val="3"/>
          <w:sz w:val="24"/>
          <w:szCs w:val="24"/>
          <w:lang w:val="fr-FR"/>
        </w:rPr>
        <w:t xml:space="preserve"> </w:t>
      </w:r>
      <w:r w:rsidRPr="002C66E2">
        <w:rPr>
          <w:rFonts w:ascii="Times New Roman" w:eastAsia="Calibri" w:hAnsi="Times New Roman" w:cs="Times New Roman"/>
          <w:b/>
          <w:bCs/>
          <w:kern w:val="3"/>
          <w:sz w:val="24"/>
          <w:szCs w:val="24"/>
          <w:lang w:val="fr-FR"/>
        </w:rPr>
        <w:t>silencieuse</w:t>
      </w:r>
      <w:r w:rsidRPr="002C66E2">
        <w:rPr>
          <w:rFonts w:ascii="Times New Roman" w:eastAsia="Calibri" w:hAnsi="Times New Roman" w:cs="Times New Roman"/>
          <w:kern w:val="3"/>
          <w:sz w:val="24"/>
          <w:szCs w:val="24"/>
          <w:lang w:val="fr-FR"/>
        </w:rPr>
        <w:t xml:space="preserve"> </w:t>
      </w:r>
    </w:p>
    <w:p w14:paraId="0596D56A"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 xml:space="preserve"> Elle se distingue de l’oralisation en permettant une interprétation directe du texte écrit ou graphique, tout en favorisant la découverte du contenu. La lecture silencieuse se caractérise par son efficacité et sa rapidité supérieures à celles de la lecture oralisée.</w:t>
      </w:r>
    </w:p>
    <w:p w14:paraId="5EA878F7" w14:textId="77777777" w:rsidR="00343AE0" w:rsidRPr="002C66E2" w:rsidRDefault="00343AE0"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00357C8B"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vanish/>
          <w:kern w:val="3"/>
          <w:sz w:val="24"/>
          <w:szCs w:val="24"/>
          <w:lang w:val="fr-FR"/>
        </w:rPr>
      </w:pPr>
      <w:r w:rsidRPr="002C66E2">
        <w:rPr>
          <w:rFonts w:ascii="Times New Roman" w:eastAsia="Calibri" w:hAnsi="Times New Roman" w:cs="Times New Roman"/>
          <w:vanish/>
          <w:kern w:val="3"/>
          <w:sz w:val="24"/>
          <w:szCs w:val="24"/>
          <w:lang w:val="fr-FR"/>
        </w:rPr>
        <w:t>Haut du formulaire</w:t>
      </w:r>
    </w:p>
    <w:p w14:paraId="1EF787B0" w14:textId="77777777" w:rsidR="00343AE0"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4"/>
          <w:szCs w:val="24"/>
          <w:lang w:val="fr-FR"/>
        </w:rPr>
        <w:t>2.8. La lecture active</w:t>
      </w:r>
      <w:r w:rsidRPr="002C66E2">
        <w:rPr>
          <w:rFonts w:ascii="Times New Roman" w:eastAsia="Calibri" w:hAnsi="Times New Roman" w:cs="Times New Roman"/>
          <w:kern w:val="3"/>
          <w:sz w:val="24"/>
          <w:szCs w:val="24"/>
          <w:lang w:val="fr-FR"/>
        </w:rPr>
        <w:t xml:space="preserve"> </w:t>
      </w:r>
    </w:p>
    <w:p w14:paraId="191D1E58"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Il s'agit d'une méthode et d'une technique visant à optimiser et rendre efficace la lecture d'un texte. Elle est employée lorsque le lecteur souhaite accomplir une tâche basée sur les instructions contenues dans le texte, comme la préparation d'un plat ou l'utilisation d'un mode d'emploi, entre autres. Cette approche implique une lecture discontinue, marquée par des allers-retours entre le texte et la tâche à accomplir.</w:t>
      </w:r>
    </w:p>
    <w:p w14:paraId="2A537B93"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0D21C8B3"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vanish/>
          <w:kern w:val="3"/>
          <w:sz w:val="24"/>
          <w:szCs w:val="24"/>
          <w:lang w:val="fr-FR"/>
        </w:rPr>
      </w:pPr>
      <w:r w:rsidRPr="002C66E2">
        <w:rPr>
          <w:rFonts w:ascii="Times New Roman" w:eastAsia="Calibri" w:hAnsi="Times New Roman" w:cs="Times New Roman"/>
          <w:vanish/>
          <w:kern w:val="3"/>
          <w:sz w:val="24"/>
          <w:szCs w:val="24"/>
          <w:lang w:val="fr-FR"/>
        </w:rPr>
        <w:t>Haut du formulaire</w:t>
      </w:r>
    </w:p>
    <w:p w14:paraId="641D2D61"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b/>
          <w:bCs/>
          <w:kern w:val="3"/>
          <w:sz w:val="26"/>
          <w:szCs w:val="26"/>
          <w:lang w:val="fr-FR"/>
        </w:rPr>
      </w:pPr>
      <w:r w:rsidRPr="002C66E2">
        <w:rPr>
          <w:rFonts w:ascii="Times New Roman" w:eastAsia="Calibri" w:hAnsi="Times New Roman" w:cs="Times New Roman"/>
          <w:b/>
          <w:bCs/>
          <w:kern w:val="3"/>
          <w:sz w:val="26"/>
          <w:szCs w:val="26"/>
          <w:lang w:val="fr-FR"/>
        </w:rPr>
        <w:t>3.Les enjeux de la lecture </w:t>
      </w:r>
    </w:p>
    <w:p w14:paraId="3D3218CD" w14:textId="7BD8CCF8" w:rsidR="002C66E2" w:rsidRDefault="002C66E2"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iCs/>
          <w:kern w:val="3"/>
          <w:sz w:val="24"/>
          <w:szCs w:val="24"/>
          <w:lang w:val="fr-FR"/>
        </w:rPr>
        <w:t xml:space="preserve">L'acquisition de la lecture représente un défi, mais une fois acquise, elle ouvre les portes à une multitude de découvertes. La lecture est un outil essentiel dans le développement de la langue et de la compréhension. Elle permet d'explorer de nouveaux termes, d'encourager la créativité en stimulant l'imagination, de renforcer les bases du savoir, et de favoriser la croissance personnelle et intellectuelle, « </w:t>
      </w:r>
      <w:r w:rsidRPr="002C66E2">
        <w:rPr>
          <w:rFonts w:ascii="Times New Roman" w:eastAsia="Calibri" w:hAnsi="Times New Roman" w:cs="Times New Roman"/>
          <w:i/>
          <w:kern w:val="3"/>
          <w:sz w:val="24"/>
          <w:szCs w:val="24"/>
          <w:lang w:val="fr-FR"/>
        </w:rPr>
        <w:t>Lire c’est nécessairement lire pour : s’informer, se divertir, agir, imaginer, apprendre, se cultiver, répondre à une question, satisfaire sa curiosité, s’émouvoir, etc</w:t>
      </w:r>
      <w:r w:rsidRPr="002C66E2">
        <w:rPr>
          <w:rFonts w:ascii="Times New Roman" w:eastAsia="Calibri" w:hAnsi="Times New Roman" w:cs="Times New Roman"/>
          <w:iCs/>
          <w:kern w:val="3"/>
          <w:sz w:val="24"/>
          <w:szCs w:val="24"/>
          <w:lang w:val="fr-FR"/>
        </w:rPr>
        <w:t>… »</w:t>
      </w:r>
      <w:r w:rsidRPr="002C66E2">
        <w:rPr>
          <w:rFonts w:ascii="Times New Roman" w:eastAsia="Calibri" w:hAnsi="Times New Roman" w:cs="Times New Roman"/>
          <w:iCs/>
          <w:kern w:val="3"/>
          <w:sz w:val="24"/>
          <w:szCs w:val="24"/>
          <w:vertAlign w:val="superscript"/>
          <w:lang w:val="fr-FR"/>
        </w:rPr>
        <w:footnoteReference w:id="7"/>
      </w:r>
      <w:r w:rsidRPr="002C66E2">
        <w:rPr>
          <w:rFonts w:ascii="Times New Roman" w:eastAsia="Calibri" w:hAnsi="Times New Roman" w:cs="Times New Roman"/>
          <w:iCs/>
          <w:kern w:val="3"/>
          <w:sz w:val="24"/>
          <w:szCs w:val="24"/>
          <w:lang w:val="fr-FR"/>
        </w:rPr>
        <w:t xml:space="preserve">. </w:t>
      </w:r>
    </w:p>
    <w:p w14:paraId="49B609E9"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45EE3914"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b/>
          <w:bCs/>
          <w:iCs/>
          <w:kern w:val="3"/>
          <w:sz w:val="24"/>
          <w:szCs w:val="24"/>
          <w:lang w:val="fr-FR"/>
        </w:rPr>
      </w:pPr>
      <w:r w:rsidRPr="002C66E2">
        <w:rPr>
          <w:rFonts w:ascii="Times New Roman" w:eastAsia="Calibri" w:hAnsi="Times New Roman" w:cs="Times New Roman"/>
          <w:b/>
          <w:bCs/>
          <w:iCs/>
          <w:kern w:val="3"/>
          <w:sz w:val="24"/>
          <w:szCs w:val="24"/>
          <w:lang w:val="fr-FR"/>
        </w:rPr>
        <w:t>3.1. Lire pour comprendre</w:t>
      </w:r>
    </w:p>
    <w:p w14:paraId="5F108E7A"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b/>
          <w:bCs/>
          <w:iCs/>
          <w:kern w:val="3"/>
          <w:sz w:val="24"/>
          <w:szCs w:val="24"/>
          <w:lang w:val="fr-FR"/>
        </w:rPr>
      </w:pPr>
      <w:r w:rsidRPr="002C66E2">
        <w:rPr>
          <w:rFonts w:ascii="Times New Roman" w:eastAsia="Calibri" w:hAnsi="Times New Roman" w:cs="Times New Roman"/>
          <w:iCs/>
          <w:kern w:val="3"/>
          <w:sz w:val="24"/>
          <w:szCs w:val="24"/>
          <w:lang w:val="fr-FR"/>
        </w:rPr>
        <w:t>L’acte de lire ne se résume pas uniquement à déchiffrer des signes graphiques et linguistiques, mais c'est surtout l'art de pénétrer le contenu d'un texte, lire revient donc à comprendre.</w:t>
      </w:r>
    </w:p>
    <w:p w14:paraId="67432086" w14:textId="20AF9353" w:rsidR="002C66E2" w:rsidRDefault="002C66E2" w:rsidP="00A206D7">
      <w:pPr>
        <w:suppressAutoHyphens/>
        <w:autoSpaceDN w:val="0"/>
        <w:bidi w:val="0"/>
        <w:spacing w:after="0" w:line="360" w:lineRule="auto"/>
        <w:jc w:val="both"/>
        <w:textAlignment w:val="baseline"/>
        <w:rPr>
          <w:rFonts w:ascii="Calibri" w:eastAsia="Calibri" w:hAnsi="Calibri" w:cs="Arial"/>
          <w:iCs/>
          <w:kern w:val="3"/>
          <w:lang w:val="fr-FR"/>
        </w:rPr>
      </w:pPr>
      <w:r w:rsidRPr="002C66E2">
        <w:rPr>
          <w:rFonts w:ascii="Times New Roman" w:eastAsia="Calibri" w:hAnsi="Times New Roman" w:cs="Times New Roman"/>
          <w:iCs/>
          <w:kern w:val="3"/>
          <w:sz w:val="24"/>
          <w:szCs w:val="24"/>
          <w:lang w:val="fr-FR"/>
        </w:rPr>
        <w:t xml:space="preserve">Comme l’affirme J. Gabriel : « </w:t>
      </w:r>
      <w:r w:rsidRPr="002C66E2">
        <w:rPr>
          <w:rFonts w:ascii="Times New Roman" w:eastAsia="Calibri" w:hAnsi="Times New Roman" w:cs="Times New Roman"/>
          <w:i/>
          <w:kern w:val="3"/>
          <w:sz w:val="24"/>
          <w:szCs w:val="24"/>
          <w:lang w:val="fr-FR"/>
        </w:rPr>
        <w:t>Le but de la lecture, c’est la compréhension des textes… l’enfant sait lire lorsqu’il découvre que les signes d’écriture ont un sens, les interprète comme l’expression d’une pensée</w:t>
      </w:r>
      <w:r w:rsidRPr="002C66E2">
        <w:rPr>
          <w:rFonts w:ascii="Times New Roman" w:eastAsia="Calibri" w:hAnsi="Times New Roman" w:cs="Times New Roman"/>
          <w:iCs/>
          <w:kern w:val="3"/>
          <w:sz w:val="24"/>
          <w:szCs w:val="24"/>
          <w:lang w:val="fr-FR"/>
        </w:rPr>
        <w:t xml:space="preserve"> » </w:t>
      </w:r>
      <w:r w:rsidRPr="002C66E2">
        <w:rPr>
          <w:rFonts w:ascii="Times New Roman" w:eastAsia="Calibri" w:hAnsi="Times New Roman" w:cs="Times New Roman"/>
          <w:iCs/>
          <w:kern w:val="3"/>
          <w:sz w:val="24"/>
          <w:szCs w:val="24"/>
          <w:vertAlign w:val="superscript"/>
          <w:lang w:val="fr-FR"/>
        </w:rPr>
        <w:footnoteReference w:id="8"/>
      </w:r>
      <w:r w:rsidRPr="002C66E2">
        <w:rPr>
          <w:rFonts w:ascii="Times New Roman" w:eastAsia="Calibri" w:hAnsi="Times New Roman" w:cs="Times New Roman"/>
          <w:iCs/>
          <w:kern w:val="3"/>
          <w:sz w:val="24"/>
          <w:szCs w:val="24"/>
          <w:lang w:val="fr-FR"/>
        </w:rPr>
        <w:t>. Ainsi, maîtriser l'art de la lecture englobe l'aptitude à appréhender le contenu d'un texte, à s'en approprier les informations, et à en saisir les significations sous-jacentes qui vont au-delà du sens littéral des mots</w:t>
      </w:r>
      <w:r w:rsidRPr="002C66E2">
        <w:rPr>
          <w:rFonts w:ascii="Calibri" w:eastAsia="Calibri" w:hAnsi="Calibri" w:cs="Arial"/>
          <w:iCs/>
          <w:kern w:val="3"/>
          <w:lang w:val="fr-FR"/>
        </w:rPr>
        <w:t>.</w:t>
      </w:r>
    </w:p>
    <w:p w14:paraId="24EB5363" w14:textId="77777777" w:rsidR="00A206D7" w:rsidRPr="00A206D7" w:rsidRDefault="00A206D7"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1543AB25"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Cs/>
          <w:vanish/>
          <w:kern w:val="3"/>
          <w:sz w:val="24"/>
          <w:szCs w:val="24"/>
          <w:lang w:val="fr-FR"/>
        </w:rPr>
      </w:pPr>
      <w:r w:rsidRPr="002C66E2">
        <w:rPr>
          <w:rFonts w:ascii="Times New Roman" w:eastAsia="Calibri" w:hAnsi="Times New Roman" w:cs="Times New Roman"/>
          <w:iCs/>
          <w:vanish/>
          <w:kern w:val="3"/>
          <w:sz w:val="24"/>
          <w:szCs w:val="24"/>
          <w:lang w:val="fr-FR"/>
        </w:rPr>
        <w:t>Haut du formulaire</w:t>
      </w:r>
    </w:p>
    <w:p w14:paraId="60096496"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b/>
          <w:bCs/>
          <w:iCs/>
          <w:kern w:val="3"/>
          <w:sz w:val="24"/>
          <w:szCs w:val="24"/>
          <w:lang w:val="fr-FR"/>
        </w:rPr>
      </w:pPr>
      <w:r w:rsidRPr="002C66E2">
        <w:rPr>
          <w:rFonts w:ascii="Times New Roman" w:eastAsia="Calibri" w:hAnsi="Times New Roman" w:cs="Times New Roman"/>
          <w:b/>
          <w:bCs/>
          <w:iCs/>
          <w:kern w:val="3"/>
          <w:sz w:val="24"/>
          <w:szCs w:val="24"/>
          <w:lang w:val="fr-FR"/>
        </w:rPr>
        <w:t xml:space="preserve">3.2. Lire pour s’informer </w:t>
      </w:r>
    </w:p>
    <w:p w14:paraId="6364A688" w14:textId="28ACB6D4"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iCs/>
          <w:kern w:val="3"/>
          <w:sz w:val="24"/>
          <w:szCs w:val="24"/>
          <w:lang w:val="fr-FR"/>
        </w:rPr>
        <w:t>Apprendre à lire implique de savoir utiliser les informations présentées dans un texte. Cela nécessite de sensibiliser les apprenants aux implications de ces informations. Ainsi, l'élève s'engage dans un processus de perception et de traitement de ces informations pour en tirer profit.</w:t>
      </w:r>
    </w:p>
    <w:p w14:paraId="19F48B3D" w14:textId="77777777" w:rsidR="00343AE0" w:rsidRPr="002C66E2" w:rsidRDefault="00343AE0" w:rsidP="00343AE0">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558E6865"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Cs/>
          <w:vanish/>
          <w:kern w:val="3"/>
          <w:sz w:val="24"/>
          <w:szCs w:val="24"/>
          <w:lang w:val="fr-FR"/>
        </w:rPr>
      </w:pPr>
      <w:r w:rsidRPr="002C66E2">
        <w:rPr>
          <w:rFonts w:ascii="Times New Roman" w:eastAsia="Calibri" w:hAnsi="Times New Roman" w:cs="Times New Roman"/>
          <w:iCs/>
          <w:vanish/>
          <w:kern w:val="3"/>
          <w:sz w:val="24"/>
          <w:szCs w:val="24"/>
          <w:lang w:val="fr-FR"/>
        </w:rPr>
        <w:t>Haut du formulaire</w:t>
      </w:r>
    </w:p>
    <w:p w14:paraId="5347BE3C"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b/>
          <w:bCs/>
          <w:iCs/>
          <w:kern w:val="3"/>
          <w:sz w:val="24"/>
          <w:szCs w:val="24"/>
          <w:lang w:val="fr-FR"/>
        </w:rPr>
      </w:pPr>
      <w:r w:rsidRPr="002C66E2">
        <w:rPr>
          <w:rFonts w:ascii="Times New Roman" w:eastAsia="Calibri" w:hAnsi="Times New Roman" w:cs="Times New Roman"/>
          <w:b/>
          <w:bCs/>
          <w:iCs/>
          <w:kern w:val="3"/>
          <w:sz w:val="24"/>
          <w:szCs w:val="24"/>
          <w:lang w:val="fr-FR"/>
        </w:rPr>
        <w:t>3.3. Lire pour agir</w:t>
      </w:r>
    </w:p>
    <w:p w14:paraId="0259F1F2" w14:textId="2595F841"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iCs/>
          <w:kern w:val="3"/>
          <w:sz w:val="24"/>
          <w:szCs w:val="24"/>
          <w:lang w:val="fr-FR"/>
        </w:rPr>
        <w:t xml:space="preserve">L’objectif de « lire pour agir » est de permettre à l'apprenant, une fois qu'il a assimilé des instructions, d'être autonome dans l'exécution de tâches scolaires, qu'il s'agisse de travaux manuels, de créations artistiques ou de la concrétisation d'un projet. </w:t>
      </w:r>
    </w:p>
    <w:p w14:paraId="52E490DB"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4FA384D7"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b/>
          <w:bCs/>
          <w:iCs/>
          <w:kern w:val="3"/>
          <w:sz w:val="24"/>
          <w:szCs w:val="24"/>
          <w:lang w:val="fr-FR"/>
        </w:rPr>
      </w:pPr>
      <w:r w:rsidRPr="002C66E2">
        <w:rPr>
          <w:rFonts w:ascii="Times New Roman" w:eastAsia="Calibri" w:hAnsi="Times New Roman" w:cs="Times New Roman"/>
          <w:b/>
          <w:bCs/>
          <w:iCs/>
          <w:kern w:val="3"/>
          <w:sz w:val="24"/>
          <w:szCs w:val="24"/>
          <w:lang w:val="fr-FR"/>
        </w:rPr>
        <w:t>3.4. Lire pour apprendre</w:t>
      </w:r>
    </w:p>
    <w:p w14:paraId="6637E5BC" w14:textId="310FAC14" w:rsidR="002C66E2" w:rsidRDefault="002C66E2"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iCs/>
          <w:kern w:val="3"/>
          <w:sz w:val="24"/>
          <w:szCs w:val="24"/>
          <w:lang w:val="fr-FR"/>
        </w:rPr>
        <w:t>D’</w:t>
      </w:r>
      <w:proofErr w:type="spellStart"/>
      <w:r w:rsidRPr="002C66E2">
        <w:rPr>
          <w:rFonts w:ascii="Times New Roman" w:eastAsia="Calibri" w:hAnsi="Times New Roman" w:cs="Times New Roman"/>
          <w:iCs/>
          <w:kern w:val="3"/>
          <w:sz w:val="24"/>
          <w:szCs w:val="24"/>
          <w:lang w:val="fr-FR"/>
        </w:rPr>
        <w:t>aprés</w:t>
      </w:r>
      <w:proofErr w:type="spellEnd"/>
      <w:r w:rsidRPr="002C66E2">
        <w:rPr>
          <w:rFonts w:ascii="Times New Roman" w:eastAsia="Calibri" w:hAnsi="Times New Roman" w:cs="Times New Roman"/>
          <w:iCs/>
          <w:kern w:val="3"/>
          <w:sz w:val="24"/>
          <w:szCs w:val="24"/>
          <w:lang w:val="fr-FR"/>
        </w:rPr>
        <w:t xml:space="preserve"> M. Fayol, </w:t>
      </w:r>
      <w:proofErr w:type="spellStart"/>
      <w:r w:rsidRPr="002C66E2">
        <w:rPr>
          <w:rFonts w:ascii="Times New Roman" w:eastAsia="Calibri" w:hAnsi="Times New Roman" w:cs="Times New Roman"/>
          <w:iCs/>
          <w:kern w:val="3"/>
          <w:sz w:val="24"/>
          <w:szCs w:val="24"/>
          <w:lang w:val="fr-FR"/>
        </w:rPr>
        <w:t>David.J</w:t>
      </w:r>
      <w:proofErr w:type="spellEnd"/>
      <w:r w:rsidRPr="002C66E2">
        <w:rPr>
          <w:rFonts w:ascii="Times New Roman" w:eastAsia="Calibri" w:hAnsi="Times New Roman" w:cs="Times New Roman"/>
          <w:iCs/>
          <w:kern w:val="3"/>
          <w:sz w:val="24"/>
          <w:szCs w:val="24"/>
          <w:lang w:val="fr-FR"/>
        </w:rPr>
        <w:t xml:space="preserve">, </w:t>
      </w:r>
      <w:proofErr w:type="spellStart"/>
      <w:r w:rsidRPr="002C66E2">
        <w:rPr>
          <w:rFonts w:ascii="Times New Roman" w:eastAsia="Calibri" w:hAnsi="Times New Roman" w:cs="Times New Roman"/>
          <w:iCs/>
          <w:kern w:val="3"/>
          <w:sz w:val="24"/>
          <w:szCs w:val="24"/>
          <w:lang w:val="fr-FR"/>
        </w:rPr>
        <w:t>Dubois.D</w:t>
      </w:r>
      <w:proofErr w:type="spellEnd"/>
      <w:r w:rsidRPr="002C66E2">
        <w:rPr>
          <w:rFonts w:ascii="Times New Roman" w:eastAsia="Calibri" w:hAnsi="Times New Roman" w:cs="Times New Roman"/>
          <w:iCs/>
          <w:kern w:val="3"/>
          <w:sz w:val="24"/>
          <w:szCs w:val="24"/>
          <w:lang w:val="fr-FR"/>
        </w:rPr>
        <w:t xml:space="preserve">, </w:t>
      </w:r>
      <w:proofErr w:type="spellStart"/>
      <w:r w:rsidRPr="002C66E2">
        <w:rPr>
          <w:rFonts w:ascii="Times New Roman" w:eastAsia="Calibri" w:hAnsi="Times New Roman" w:cs="Times New Roman"/>
          <w:iCs/>
          <w:kern w:val="3"/>
          <w:sz w:val="24"/>
          <w:szCs w:val="24"/>
          <w:lang w:val="fr-FR"/>
        </w:rPr>
        <w:t>Remond.M</w:t>
      </w:r>
      <w:proofErr w:type="spellEnd"/>
      <w:r w:rsidRPr="002C66E2">
        <w:rPr>
          <w:rFonts w:ascii="Times New Roman" w:eastAsia="Calibri" w:hAnsi="Times New Roman" w:cs="Times New Roman"/>
          <w:iCs/>
          <w:kern w:val="3"/>
          <w:sz w:val="24"/>
          <w:szCs w:val="24"/>
          <w:lang w:val="fr-FR"/>
        </w:rPr>
        <w:t xml:space="preserve"> :« </w:t>
      </w:r>
      <w:r w:rsidRPr="002C66E2">
        <w:rPr>
          <w:rFonts w:ascii="Times New Roman" w:eastAsia="Calibri" w:hAnsi="Times New Roman" w:cs="Times New Roman"/>
          <w:i/>
          <w:kern w:val="3"/>
          <w:sz w:val="24"/>
          <w:szCs w:val="24"/>
          <w:lang w:val="fr-FR"/>
        </w:rPr>
        <w:t xml:space="preserve">Les meilleurs lecteurs apprennent plus de mots et de tournures syntaxiques que les autres. Ils comprennent en conséquence mieux les textes nouveaux qu’on leur soumet, ce qui accroit encore plus leur bagage lexical, ainsi de suite </w:t>
      </w:r>
      <w:r w:rsidRPr="002C66E2">
        <w:rPr>
          <w:rFonts w:ascii="Times New Roman" w:eastAsia="Calibri" w:hAnsi="Times New Roman" w:cs="Times New Roman"/>
          <w:iCs/>
          <w:kern w:val="3"/>
          <w:sz w:val="24"/>
          <w:szCs w:val="24"/>
          <w:lang w:val="fr-FR"/>
        </w:rPr>
        <w:t>»</w:t>
      </w:r>
      <w:r w:rsidRPr="002C66E2">
        <w:rPr>
          <w:rFonts w:ascii="Times New Roman" w:eastAsia="Calibri" w:hAnsi="Times New Roman" w:cs="Times New Roman"/>
          <w:iCs/>
          <w:kern w:val="3"/>
          <w:sz w:val="24"/>
          <w:szCs w:val="24"/>
          <w:vertAlign w:val="superscript"/>
          <w:lang w:val="fr-FR"/>
        </w:rPr>
        <w:footnoteReference w:id="9"/>
      </w:r>
      <w:r w:rsidRPr="002C66E2">
        <w:rPr>
          <w:rFonts w:ascii="Times New Roman" w:eastAsia="Calibri" w:hAnsi="Times New Roman" w:cs="Times New Roman"/>
          <w:iCs/>
          <w:kern w:val="3"/>
          <w:sz w:val="24"/>
          <w:szCs w:val="24"/>
          <w:lang w:val="fr-FR"/>
        </w:rPr>
        <w:t>. La lecture représente un outil essentiel pour assimiler du vocabulaire, acquérir des connaissances et élargir la sphère de savoir de manière significative.</w:t>
      </w:r>
    </w:p>
    <w:p w14:paraId="3261A05D"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09754B12"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iCs/>
          <w:vanish/>
          <w:kern w:val="3"/>
          <w:sz w:val="24"/>
          <w:szCs w:val="24"/>
          <w:lang w:val="fr-FR"/>
        </w:rPr>
      </w:pPr>
      <w:r w:rsidRPr="002C66E2">
        <w:rPr>
          <w:rFonts w:ascii="Times New Roman" w:eastAsia="Calibri" w:hAnsi="Times New Roman" w:cs="Times New Roman"/>
          <w:iCs/>
          <w:vanish/>
          <w:kern w:val="3"/>
          <w:sz w:val="24"/>
          <w:szCs w:val="24"/>
          <w:lang w:val="fr-FR"/>
        </w:rPr>
        <w:t>Haut du formulaire</w:t>
      </w:r>
    </w:p>
    <w:p w14:paraId="73CDA8FC" w14:textId="77777777" w:rsidR="002C66E2" w:rsidRPr="002C66E2" w:rsidRDefault="002C66E2" w:rsidP="001833A7">
      <w:pPr>
        <w:suppressAutoHyphens/>
        <w:autoSpaceDN w:val="0"/>
        <w:bidi w:val="0"/>
        <w:spacing w:after="0" w:line="360" w:lineRule="auto"/>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iCs/>
          <w:vanish/>
          <w:kern w:val="3"/>
          <w:sz w:val="24"/>
          <w:szCs w:val="24"/>
          <w:lang w:val="fr-FR"/>
        </w:rPr>
        <w:t>Haut du formulaire</w:t>
      </w:r>
      <w:r w:rsidRPr="002C66E2">
        <w:rPr>
          <w:rFonts w:ascii="Times New Roman" w:eastAsia="Calibri" w:hAnsi="Times New Roman" w:cs="Times New Roman"/>
          <w:b/>
          <w:bCs/>
          <w:kern w:val="3"/>
          <w:sz w:val="26"/>
          <w:szCs w:val="26"/>
          <w:lang w:val="fr-FR"/>
        </w:rPr>
        <w:t>4.</w:t>
      </w:r>
      <w:r w:rsidR="00D36A8A" w:rsidRPr="00D36A8A">
        <w:rPr>
          <w:rFonts w:ascii="Times New Roman" w:eastAsia="Calibri" w:hAnsi="Times New Roman" w:cs="Times New Roman"/>
          <w:b/>
          <w:bCs/>
          <w:iCs/>
          <w:kern w:val="3"/>
          <w:sz w:val="24"/>
          <w:szCs w:val="24"/>
          <w:lang w:val="fr-FR"/>
        </w:rPr>
        <w:t xml:space="preserve"> </w:t>
      </w:r>
      <w:r w:rsidR="00D36A8A" w:rsidRPr="002C66E2">
        <w:rPr>
          <w:rFonts w:ascii="Times New Roman" w:eastAsia="Calibri" w:hAnsi="Times New Roman" w:cs="Times New Roman"/>
          <w:b/>
          <w:bCs/>
          <w:iCs/>
          <w:kern w:val="3"/>
          <w:sz w:val="24"/>
          <w:szCs w:val="24"/>
          <w:lang w:val="fr-FR"/>
        </w:rPr>
        <w:t>1.</w:t>
      </w:r>
      <w:r w:rsidRPr="002C66E2">
        <w:rPr>
          <w:rFonts w:ascii="Times New Roman" w:eastAsia="Calibri" w:hAnsi="Times New Roman" w:cs="Times New Roman"/>
          <w:b/>
          <w:bCs/>
          <w:kern w:val="3"/>
          <w:sz w:val="26"/>
          <w:szCs w:val="26"/>
          <w:lang w:val="fr-FR"/>
        </w:rPr>
        <w:t xml:space="preserve">Les étapes de la lecture en classe de </w:t>
      </w:r>
      <w:r w:rsidR="001833A7">
        <w:rPr>
          <w:rFonts w:ascii="Times New Roman" w:eastAsia="Calibri" w:hAnsi="Times New Roman" w:cs="Times New Roman"/>
          <w:b/>
          <w:bCs/>
          <w:kern w:val="3"/>
          <w:sz w:val="26"/>
          <w:szCs w:val="26"/>
          <w:lang w:val="fr-FR"/>
        </w:rPr>
        <w:t>FLE</w:t>
      </w:r>
    </w:p>
    <w:p w14:paraId="33D8B546" w14:textId="77777777"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iCs/>
          <w:kern w:val="3"/>
          <w:sz w:val="24"/>
          <w:szCs w:val="24"/>
          <w:lang w:val="fr-FR"/>
        </w:rPr>
        <w:t>Faciliter la construction du sens pour l'apprenant implique de lui attribuer un projet de lecture, défini par des objectifs clairs, qui l'engage dans des tâches spécifiques et le place dans une démarche active. Pour favoriser l'apprentissage de la compréhension, il est primordial de structurer un cheminement en segmentant les activités selon une progression cohérente. Les différentes étapes, adaptées aux particularités du texte, pourraient inclure :</w:t>
      </w:r>
    </w:p>
    <w:p w14:paraId="703FE800" w14:textId="77777777" w:rsidR="00A206D7" w:rsidRDefault="00A206D7"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43711997" w14:textId="77777777" w:rsidR="00A206D7" w:rsidRDefault="00A206D7"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52F2EDA8"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1BAEFD4C" w14:textId="77777777" w:rsidR="002C66E2" w:rsidRPr="002C66E2" w:rsidRDefault="00D36A8A" w:rsidP="002C66E2">
      <w:pPr>
        <w:suppressAutoHyphens/>
        <w:autoSpaceDN w:val="0"/>
        <w:bidi w:val="0"/>
        <w:spacing w:after="0" w:line="360" w:lineRule="auto"/>
        <w:jc w:val="both"/>
        <w:textAlignment w:val="baseline"/>
        <w:rPr>
          <w:rFonts w:ascii="Times New Roman" w:eastAsia="Calibri" w:hAnsi="Times New Roman" w:cs="Times New Roman"/>
          <w:iCs/>
          <w:vanish/>
          <w:kern w:val="3"/>
          <w:sz w:val="24"/>
          <w:szCs w:val="24"/>
          <w:lang w:val="fr-FR"/>
        </w:rPr>
      </w:pPr>
      <w:r w:rsidRPr="002C66E2">
        <w:rPr>
          <w:rFonts w:ascii="Times New Roman" w:eastAsia="Calibri" w:hAnsi="Times New Roman" w:cs="Times New Roman"/>
          <w:b/>
          <w:bCs/>
          <w:kern w:val="3"/>
          <w:sz w:val="26"/>
          <w:szCs w:val="26"/>
          <w:lang w:val="fr-FR"/>
        </w:rPr>
        <w:t>4.</w:t>
      </w:r>
      <w:r w:rsidRPr="00D36A8A">
        <w:rPr>
          <w:rFonts w:ascii="Times New Roman" w:eastAsia="Calibri" w:hAnsi="Times New Roman" w:cs="Times New Roman"/>
          <w:b/>
          <w:bCs/>
          <w:iCs/>
          <w:kern w:val="3"/>
          <w:sz w:val="24"/>
          <w:szCs w:val="24"/>
          <w:lang w:val="fr-FR"/>
        </w:rPr>
        <w:t xml:space="preserve"> </w:t>
      </w:r>
      <w:r w:rsidRPr="002C66E2">
        <w:rPr>
          <w:rFonts w:ascii="Times New Roman" w:eastAsia="Calibri" w:hAnsi="Times New Roman" w:cs="Times New Roman"/>
          <w:b/>
          <w:bCs/>
          <w:iCs/>
          <w:kern w:val="3"/>
          <w:sz w:val="24"/>
          <w:szCs w:val="24"/>
          <w:lang w:val="fr-FR"/>
        </w:rPr>
        <w:t>2.</w:t>
      </w:r>
      <w:r w:rsidR="002C66E2" w:rsidRPr="002C66E2">
        <w:rPr>
          <w:rFonts w:ascii="Times New Roman" w:eastAsia="Calibri" w:hAnsi="Times New Roman" w:cs="Times New Roman"/>
          <w:iCs/>
          <w:vanish/>
          <w:kern w:val="3"/>
          <w:sz w:val="24"/>
          <w:szCs w:val="24"/>
          <w:lang w:val="fr-FR"/>
        </w:rPr>
        <w:t>Haut du formulaire</w:t>
      </w:r>
    </w:p>
    <w:p w14:paraId="23380F4C" w14:textId="6C8B7DAB" w:rsidR="00343AE0" w:rsidRDefault="00D36A8A" w:rsidP="00343AE0">
      <w:pPr>
        <w:suppressAutoHyphens/>
        <w:autoSpaceDN w:val="0"/>
        <w:bidi w:val="0"/>
        <w:spacing w:after="0" w:line="360" w:lineRule="auto"/>
        <w:jc w:val="both"/>
        <w:textAlignment w:val="baseline"/>
        <w:rPr>
          <w:rFonts w:ascii="Times New Roman" w:eastAsia="Calibri" w:hAnsi="Times New Roman" w:cs="Times New Roman"/>
          <w:b/>
          <w:bCs/>
          <w:iCs/>
          <w:kern w:val="3"/>
          <w:sz w:val="24"/>
          <w:szCs w:val="24"/>
          <w:lang w:val="fr-FR"/>
        </w:rPr>
      </w:pPr>
      <w:r>
        <w:rPr>
          <w:rFonts w:ascii="Times New Roman" w:eastAsia="Calibri" w:hAnsi="Times New Roman" w:cs="Times New Roman"/>
          <w:iCs/>
          <w:vanish/>
          <w:kern w:val="3"/>
          <w:sz w:val="24"/>
          <w:szCs w:val="24"/>
          <w:lang w:val="fr-FR"/>
        </w:rPr>
        <w:t>4.</w:t>
      </w:r>
      <w:r w:rsidR="002C66E2" w:rsidRPr="002C66E2">
        <w:rPr>
          <w:rFonts w:ascii="Times New Roman" w:eastAsia="Calibri" w:hAnsi="Times New Roman" w:cs="Times New Roman"/>
          <w:b/>
          <w:bCs/>
          <w:iCs/>
          <w:kern w:val="3"/>
          <w:sz w:val="24"/>
          <w:szCs w:val="24"/>
          <w:lang w:val="fr-FR"/>
        </w:rPr>
        <w:t xml:space="preserve"> La </w:t>
      </w:r>
      <w:proofErr w:type="spellStart"/>
      <w:r w:rsidR="002C66E2" w:rsidRPr="002C66E2">
        <w:rPr>
          <w:rFonts w:ascii="Times New Roman" w:eastAsia="Calibri" w:hAnsi="Times New Roman" w:cs="Times New Roman"/>
          <w:b/>
          <w:bCs/>
          <w:iCs/>
          <w:kern w:val="3"/>
          <w:sz w:val="24"/>
          <w:szCs w:val="24"/>
          <w:lang w:val="fr-FR"/>
        </w:rPr>
        <w:t>pré</w:t>
      </w:r>
      <w:r w:rsidR="00A206D7">
        <w:rPr>
          <w:rFonts w:ascii="Times New Roman" w:eastAsia="Calibri" w:hAnsi="Times New Roman" w:cs="Times New Roman"/>
          <w:b/>
          <w:bCs/>
          <w:iCs/>
          <w:kern w:val="3"/>
          <w:sz w:val="24"/>
          <w:szCs w:val="24"/>
          <w:lang w:val="fr-FR"/>
        </w:rPr>
        <w:t>-</w:t>
      </w:r>
      <w:r w:rsidR="002C66E2" w:rsidRPr="002C66E2">
        <w:rPr>
          <w:rFonts w:ascii="Times New Roman" w:eastAsia="Calibri" w:hAnsi="Times New Roman" w:cs="Times New Roman"/>
          <w:b/>
          <w:bCs/>
          <w:iCs/>
          <w:kern w:val="3"/>
          <w:sz w:val="24"/>
          <w:szCs w:val="24"/>
          <w:lang w:val="fr-FR"/>
        </w:rPr>
        <w:t>lecture</w:t>
      </w:r>
      <w:proofErr w:type="spellEnd"/>
      <w:r w:rsidR="002C66E2" w:rsidRPr="002C66E2">
        <w:rPr>
          <w:rFonts w:ascii="Times New Roman" w:eastAsia="Calibri" w:hAnsi="Times New Roman" w:cs="Times New Roman"/>
          <w:b/>
          <w:bCs/>
          <w:iCs/>
          <w:kern w:val="3"/>
          <w:sz w:val="24"/>
          <w:szCs w:val="24"/>
          <w:lang w:val="fr-FR"/>
        </w:rPr>
        <w:t xml:space="preserve"> </w:t>
      </w:r>
    </w:p>
    <w:p w14:paraId="38AFA369"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iCs/>
          <w:kern w:val="3"/>
          <w:sz w:val="24"/>
          <w:szCs w:val="24"/>
          <w:lang w:val="fr-FR"/>
        </w:rPr>
        <w:t>Cette étape revêt une importance capitale pour faciliter l'immersion dans le texte à venir. Son objectif est de préparer l'apprenant à la lecture en lui permettant d'élaborer des hypothèses et de repérer les mots clés relatifs au sujet abordé.</w:t>
      </w:r>
    </w:p>
    <w:p w14:paraId="2A2B7849"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451CD3F4" w14:textId="77777777" w:rsidR="00343AE0" w:rsidRDefault="00D36A8A" w:rsidP="00343AE0">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b/>
          <w:bCs/>
          <w:kern w:val="3"/>
          <w:sz w:val="26"/>
          <w:szCs w:val="26"/>
          <w:lang w:val="fr-FR"/>
        </w:rPr>
        <w:t>4.</w:t>
      </w:r>
      <w:r w:rsidRPr="00D36A8A">
        <w:rPr>
          <w:rFonts w:ascii="Times New Roman" w:eastAsia="Calibri" w:hAnsi="Times New Roman" w:cs="Times New Roman"/>
          <w:b/>
          <w:bCs/>
          <w:iCs/>
          <w:kern w:val="3"/>
          <w:sz w:val="24"/>
          <w:szCs w:val="24"/>
          <w:lang w:val="fr-FR"/>
        </w:rPr>
        <w:t xml:space="preserve"> </w:t>
      </w:r>
      <w:r w:rsidRPr="002C66E2">
        <w:rPr>
          <w:rFonts w:ascii="Times New Roman" w:eastAsia="Calibri" w:hAnsi="Times New Roman" w:cs="Times New Roman"/>
          <w:b/>
          <w:bCs/>
          <w:iCs/>
          <w:kern w:val="3"/>
          <w:sz w:val="24"/>
          <w:szCs w:val="24"/>
          <w:lang w:val="fr-FR"/>
        </w:rPr>
        <w:t>3</w:t>
      </w:r>
      <w:r w:rsidR="002C66E2" w:rsidRPr="002C66E2">
        <w:rPr>
          <w:rFonts w:ascii="Times New Roman" w:eastAsia="Calibri" w:hAnsi="Times New Roman" w:cs="Times New Roman"/>
          <w:b/>
          <w:bCs/>
          <w:iCs/>
          <w:kern w:val="3"/>
          <w:sz w:val="24"/>
          <w:szCs w:val="24"/>
          <w:lang w:val="fr-FR"/>
        </w:rPr>
        <w:t xml:space="preserve"> La lecture</w:t>
      </w:r>
      <w:r w:rsidR="002C66E2" w:rsidRPr="002C66E2">
        <w:rPr>
          <w:rFonts w:ascii="Times New Roman" w:eastAsia="Calibri" w:hAnsi="Times New Roman" w:cs="Times New Roman"/>
          <w:iCs/>
          <w:kern w:val="3"/>
          <w:sz w:val="24"/>
          <w:szCs w:val="24"/>
          <w:lang w:val="fr-FR"/>
        </w:rPr>
        <w:t xml:space="preserve"> </w:t>
      </w:r>
    </w:p>
    <w:p w14:paraId="7DFC0530"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iCs/>
          <w:kern w:val="3"/>
          <w:sz w:val="24"/>
          <w:szCs w:val="24"/>
          <w:lang w:val="fr-FR"/>
        </w:rPr>
        <w:t xml:space="preserve">La phase initiale de lecture commence par une exploration silencieuse du texte, visant à guider le lecteur dans la construction du sens. Pendant cette lecture, les apprenants sont encouragés, par exemple, à repérer les personnages principaux d'une histoire et les lieux où se déroule l'action. Des questions de type "vrai ou faux" peuvent être posées pour évaluer leur compréhension. Des questions orales peuvent également être utilisées pour vérifier rapidement la compréhension des informations. Cette étape de lecture revêt une importance cruciale car elle établit les fondations sur lesquelles les apprenants pourront bâtir une synthèse solide des idées exprimées dans le texte. Comme le soulignent J. Pierre Cuq et Isabelle </w:t>
      </w:r>
      <w:proofErr w:type="spellStart"/>
      <w:r w:rsidRPr="002C66E2">
        <w:rPr>
          <w:rFonts w:ascii="Times New Roman" w:eastAsia="Calibri" w:hAnsi="Times New Roman" w:cs="Times New Roman"/>
          <w:iCs/>
          <w:kern w:val="3"/>
          <w:sz w:val="24"/>
          <w:szCs w:val="24"/>
          <w:lang w:val="fr-FR"/>
        </w:rPr>
        <w:t>Gruca</w:t>
      </w:r>
      <w:proofErr w:type="spellEnd"/>
      <w:r w:rsidRPr="002C66E2">
        <w:rPr>
          <w:rFonts w:ascii="Times New Roman" w:eastAsia="Calibri" w:hAnsi="Times New Roman" w:cs="Times New Roman"/>
          <w:iCs/>
          <w:kern w:val="3"/>
          <w:sz w:val="24"/>
          <w:szCs w:val="24"/>
          <w:lang w:val="fr-FR"/>
        </w:rPr>
        <w:t xml:space="preserve"> « </w:t>
      </w:r>
      <w:r w:rsidRPr="002C66E2">
        <w:rPr>
          <w:rFonts w:ascii="Times New Roman" w:eastAsia="Calibri" w:hAnsi="Times New Roman" w:cs="Times New Roman"/>
          <w:i/>
          <w:kern w:val="3"/>
          <w:sz w:val="24"/>
          <w:szCs w:val="24"/>
          <w:lang w:val="fr-FR"/>
        </w:rPr>
        <w:t>... la finalité de cette étape est la compréhension approfondie du texte dans sa totalité</w:t>
      </w:r>
      <w:r w:rsidRPr="002C66E2">
        <w:rPr>
          <w:rFonts w:ascii="Times New Roman" w:eastAsia="Calibri" w:hAnsi="Times New Roman" w:cs="Times New Roman"/>
          <w:iCs/>
          <w:kern w:val="3"/>
          <w:sz w:val="24"/>
          <w:szCs w:val="24"/>
          <w:lang w:val="fr-FR"/>
        </w:rPr>
        <w:t>. »</w:t>
      </w:r>
      <w:r w:rsidRPr="002C66E2">
        <w:rPr>
          <w:rFonts w:ascii="Times New Roman" w:eastAsia="Calibri" w:hAnsi="Times New Roman" w:cs="Times New Roman"/>
          <w:iCs/>
          <w:kern w:val="3"/>
          <w:sz w:val="24"/>
          <w:szCs w:val="24"/>
          <w:vertAlign w:val="superscript"/>
          <w:lang w:val="fr-FR"/>
        </w:rPr>
        <w:footnoteReference w:id="10"/>
      </w:r>
      <w:r w:rsidRPr="002C66E2">
        <w:rPr>
          <w:rFonts w:ascii="Times New Roman" w:eastAsia="Calibri" w:hAnsi="Times New Roman" w:cs="Times New Roman"/>
          <w:iCs/>
          <w:kern w:val="3"/>
          <w:sz w:val="24"/>
          <w:szCs w:val="24"/>
          <w:lang w:val="fr-FR"/>
        </w:rPr>
        <w:t>.</w:t>
      </w:r>
    </w:p>
    <w:p w14:paraId="3385F6D9"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48600291" w14:textId="77777777" w:rsidR="001833A7" w:rsidRDefault="001833A7" w:rsidP="001833A7">
      <w:pPr>
        <w:suppressAutoHyphens/>
        <w:autoSpaceDN w:val="0"/>
        <w:bidi w:val="0"/>
        <w:spacing w:after="0" w:line="360" w:lineRule="auto"/>
        <w:jc w:val="both"/>
        <w:textAlignment w:val="baseline"/>
        <w:rPr>
          <w:rFonts w:ascii="Times New Roman" w:eastAsia="Calibri" w:hAnsi="Times New Roman" w:cs="Times New Roman"/>
          <w:b/>
          <w:bCs/>
          <w:iCs/>
          <w:kern w:val="3"/>
          <w:sz w:val="24"/>
          <w:szCs w:val="24"/>
          <w:lang w:val="fr-FR"/>
        </w:rPr>
      </w:pPr>
      <w:r w:rsidRPr="001833A7">
        <w:rPr>
          <w:rFonts w:ascii="Symbol" w:eastAsia="Symbol" w:hAnsi="Symbol" w:cs="Symbol"/>
          <w:b/>
          <w:bCs/>
          <w:iCs/>
          <w:kern w:val="3"/>
          <w:sz w:val="24"/>
          <w:szCs w:val="24"/>
          <w:lang w:val="fr-FR"/>
        </w:rPr>
        <w:t></w:t>
      </w:r>
      <w:r w:rsidRPr="001833A7">
        <w:rPr>
          <w:rFonts w:ascii="Symbol" w:eastAsia="Symbol" w:hAnsi="Symbol" w:cs="Symbol"/>
          <w:b/>
          <w:bCs/>
          <w:iCs/>
          <w:kern w:val="3"/>
          <w:sz w:val="24"/>
          <w:szCs w:val="24"/>
          <w:lang w:val="fr-FR"/>
        </w:rPr>
        <w:t></w:t>
      </w:r>
      <w:r w:rsidRPr="001833A7">
        <w:rPr>
          <w:rFonts w:ascii="Symbol" w:eastAsia="Symbol" w:hAnsi="Symbol" w:cs="Symbol"/>
          <w:b/>
          <w:bCs/>
          <w:iCs/>
          <w:kern w:val="3"/>
          <w:sz w:val="24"/>
          <w:szCs w:val="24"/>
          <w:lang w:val="fr-FR"/>
        </w:rPr>
        <w:t></w:t>
      </w:r>
      <w:r w:rsidRPr="001833A7">
        <w:rPr>
          <w:rFonts w:ascii="Symbol" w:eastAsia="Symbol" w:hAnsi="Symbol" w:cs="Symbol"/>
          <w:b/>
          <w:bCs/>
          <w:iCs/>
          <w:kern w:val="3"/>
          <w:sz w:val="24"/>
          <w:szCs w:val="24"/>
          <w:lang w:val="fr-FR"/>
        </w:rPr>
        <w:t></w:t>
      </w:r>
      <w:r w:rsidR="002C66E2" w:rsidRPr="002C66E2">
        <w:rPr>
          <w:rFonts w:ascii="Times New Roman" w:eastAsia="Calibri" w:hAnsi="Times New Roman" w:cs="Times New Roman"/>
          <w:b/>
          <w:bCs/>
          <w:iCs/>
          <w:kern w:val="3"/>
          <w:sz w:val="24"/>
          <w:szCs w:val="24"/>
          <w:lang w:val="fr-FR"/>
        </w:rPr>
        <w:t>Après la lecture</w:t>
      </w:r>
    </w:p>
    <w:p w14:paraId="264F3F88" w14:textId="77777777" w:rsidR="002C66E2" w:rsidRDefault="002C66E2" w:rsidP="001833A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r w:rsidRPr="002C66E2">
        <w:rPr>
          <w:rFonts w:ascii="Times New Roman" w:eastAsia="Calibri" w:hAnsi="Times New Roman" w:cs="Times New Roman"/>
          <w:b/>
          <w:bCs/>
          <w:iCs/>
          <w:kern w:val="3"/>
          <w:sz w:val="24"/>
          <w:szCs w:val="24"/>
          <w:lang w:val="fr-FR"/>
        </w:rPr>
        <w:t xml:space="preserve"> </w:t>
      </w:r>
      <w:r w:rsidRPr="002C66E2">
        <w:rPr>
          <w:rFonts w:ascii="Times New Roman" w:eastAsia="Calibri" w:hAnsi="Times New Roman" w:cs="Times New Roman"/>
          <w:iCs/>
          <w:kern w:val="3"/>
          <w:sz w:val="24"/>
          <w:szCs w:val="24"/>
          <w:lang w:val="fr-FR"/>
        </w:rPr>
        <w:t>les apprenants utilisent les informations extraites du texte pour concrétiser un projet ou atteindre des objectifs prédéfinis.</w:t>
      </w:r>
      <w:r w:rsidRPr="002C66E2">
        <w:rPr>
          <w:rFonts w:ascii="Times New Roman" w:eastAsia="Calibri" w:hAnsi="Times New Roman" w:cs="Times New Roman"/>
          <w:iCs/>
          <w:vanish/>
          <w:kern w:val="3"/>
          <w:sz w:val="24"/>
          <w:szCs w:val="24"/>
          <w:lang w:val="fr-FR"/>
        </w:rPr>
        <w:t>Haut du formulaire</w:t>
      </w:r>
      <w:r w:rsidRPr="002C66E2">
        <w:rPr>
          <w:rFonts w:ascii="Times New Roman" w:eastAsia="Calibri" w:hAnsi="Times New Roman" w:cs="Times New Roman"/>
          <w:iCs/>
          <w:kern w:val="3"/>
          <w:sz w:val="24"/>
          <w:szCs w:val="24"/>
          <w:lang w:val="fr-FR"/>
        </w:rPr>
        <w:t xml:space="preserve"> Et dans cette étape « </w:t>
      </w:r>
      <w:r w:rsidRPr="002C66E2">
        <w:rPr>
          <w:rFonts w:ascii="Times New Roman" w:eastAsia="Calibri" w:hAnsi="Times New Roman" w:cs="Times New Roman"/>
          <w:i/>
          <w:kern w:val="3"/>
          <w:sz w:val="24"/>
          <w:szCs w:val="24"/>
          <w:lang w:val="fr-FR"/>
        </w:rPr>
        <w:t>Il est important de faire réagir le lecteur par rapport aux diverses informations délivrées par le texte dans sa forme ou son contenu sous forme de discussion, de commentaire ou de toute autre activité de manière à élargir ses connaissances antérieures et fixer les nouvelles »</w:t>
      </w:r>
      <w:r w:rsidRPr="002C66E2">
        <w:rPr>
          <w:rFonts w:ascii="Times New Roman" w:eastAsia="Calibri" w:hAnsi="Times New Roman" w:cs="Times New Roman"/>
          <w:i/>
          <w:kern w:val="3"/>
          <w:sz w:val="24"/>
          <w:szCs w:val="24"/>
          <w:vertAlign w:val="superscript"/>
          <w:lang w:val="fr-FR"/>
        </w:rPr>
        <w:footnoteReference w:id="11"/>
      </w:r>
      <w:r w:rsidRPr="002C66E2">
        <w:rPr>
          <w:rFonts w:ascii="Times New Roman" w:eastAsia="Calibri" w:hAnsi="Times New Roman" w:cs="Times New Roman"/>
          <w:iCs/>
          <w:kern w:val="3"/>
          <w:sz w:val="24"/>
          <w:szCs w:val="24"/>
          <w:lang w:val="fr-FR"/>
        </w:rPr>
        <w:t xml:space="preserve">. </w:t>
      </w:r>
    </w:p>
    <w:p w14:paraId="1B87427A"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iCs/>
          <w:kern w:val="3"/>
          <w:sz w:val="24"/>
          <w:szCs w:val="24"/>
          <w:lang w:val="fr-FR"/>
        </w:rPr>
      </w:pPr>
    </w:p>
    <w:p w14:paraId="4945097D"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r w:rsidRPr="002C66E2">
        <w:rPr>
          <w:rFonts w:ascii="Times New Roman" w:eastAsia="Calibri" w:hAnsi="Times New Roman" w:cs="Times New Roman"/>
          <w:b/>
          <w:bCs/>
          <w:kern w:val="3"/>
          <w:sz w:val="26"/>
          <w:szCs w:val="26"/>
          <w:lang w:val="fr-FR"/>
        </w:rPr>
        <w:t>5.Les méthodes de la lecture</w:t>
      </w:r>
    </w:p>
    <w:p w14:paraId="7889EC61" w14:textId="2F0E0C80"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Une méthode pédagogique se définit comme un ensemble structuré de pratiques éducatives, articulé autour d'objectifs pédagogiques précis. La construction d'une approche pédagogique authentique implique la compréhension des spécificités et des bénéfices propres à chaque technique, adaptées à leur contexte d'utilisation. L'enseignement de la lecture demeure une priorité indiscutable au niveau primaire. Il est donc impératif de réfléchir aux méthodes les plus efficaces pour atteindre cet objectif essentiel.</w:t>
      </w:r>
    </w:p>
    <w:p w14:paraId="5E3E3BA0" w14:textId="49025D98"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Chaque approche vise à simplifier l'apprentissage de la lecture et à transformer chaque apprenant en lecteur chevronné. Diverses stratégies sont envisageables, notamment :</w:t>
      </w:r>
    </w:p>
    <w:p w14:paraId="37F15606"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148242AB" w14:textId="77777777" w:rsidR="002C66E2" w:rsidRPr="002C66E2" w:rsidRDefault="001833A7" w:rsidP="002C66E2">
      <w:pPr>
        <w:suppressAutoHyphens/>
        <w:autoSpaceDN w:val="0"/>
        <w:bidi w:val="0"/>
        <w:spacing w:after="0" w:line="360" w:lineRule="auto"/>
        <w:jc w:val="both"/>
        <w:textAlignment w:val="baseline"/>
        <w:rPr>
          <w:rFonts w:ascii="Times New Roman" w:eastAsia="Calibri" w:hAnsi="Times New Roman" w:cs="Times New Roman"/>
          <w:vanish/>
          <w:kern w:val="3"/>
          <w:sz w:val="24"/>
          <w:szCs w:val="24"/>
          <w:lang w:val="fr-FR"/>
        </w:rPr>
      </w:pPr>
      <w:r w:rsidRPr="002C66E2">
        <w:rPr>
          <w:rFonts w:ascii="Times New Roman" w:eastAsia="Calibri" w:hAnsi="Times New Roman" w:cs="Times New Roman"/>
          <w:b/>
          <w:bCs/>
          <w:kern w:val="3"/>
          <w:sz w:val="26"/>
          <w:szCs w:val="26"/>
          <w:lang w:val="fr-FR"/>
        </w:rPr>
        <w:t>5.</w:t>
      </w:r>
      <w:r>
        <w:rPr>
          <w:rFonts w:ascii="Times New Roman" w:eastAsia="Calibri" w:hAnsi="Times New Roman" w:cs="Times New Roman"/>
          <w:b/>
          <w:bCs/>
          <w:kern w:val="3"/>
          <w:sz w:val="26"/>
          <w:szCs w:val="26"/>
          <w:lang w:val="fr-FR"/>
        </w:rPr>
        <w:t>1.</w:t>
      </w:r>
      <w:r w:rsidR="002C66E2" w:rsidRPr="002C66E2">
        <w:rPr>
          <w:rFonts w:ascii="Times New Roman" w:eastAsia="Calibri" w:hAnsi="Times New Roman" w:cs="Times New Roman"/>
          <w:vanish/>
          <w:kern w:val="3"/>
          <w:sz w:val="24"/>
          <w:szCs w:val="24"/>
          <w:lang w:val="fr-FR"/>
        </w:rPr>
        <w:t>Haut du formulaire</w:t>
      </w:r>
    </w:p>
    <w:p w14:paraId="64444FEB" w14:textId="77777777" w:rsidR="00343AE0" w:rsidRDefault="001833A7"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Pr>
          <w:rFonts w:ascii="Times New Roman" w:eastAsia="Calibri" w:hAnsi="Times New Roman" w:cs="Times New Roman"/>
          <w:vanish/>
          <w:kern w:val="3"/>
          <w:sz w:val="24"/>
          <w:szCs w:val="24"/>
          <w:lang w:val="fr-FR"/>
        </w:rPr>
        <w:t>5.1</w:t>
      </w:r>
      <w:r w:rsidR="002C66E2" w:rsidRPr="002C66E2">
        <w:rPr>
          <w:rFonts w:ascii="Times New Roman" w:eastAsia="Calibri" w:hAnsi="Times New Roman" w:cs="Times New Roman"/>
          <w:b/>
          <w:bCs/>
          <w:kern w:val="3"/>
          <w:sz w:val="24"/>
          <w:szCs w:val="24"/>
          <w:lang w:val="fr-FR"/>
        </w:rPr>
        <w:t xml:space="preserve"> La méthode synthétique</w:t>
      </w:r>
      <w:r w:rsidR="002C66E2" w:rsidRPr="002C66E2">
        <w:rPr>
          <w:rFonts w:ascii="Times New Roman" w:eastAsia="Calibri" w:hAnsi="Times New Roman" w:cs="Times New Roman"/>
          <w:kern w:val="3"/>
          <w:sz w:val="24"/>
          <w:szCs w:val="24"/>
          <w:lang w:val="fr-FR"/>
        </w:rPr>
        <w:t xml:space="preserve"> </w:t>
      </w:r>
    </w:p>
    <w:p w14:paraId="2BBAD43F"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(syllabique ou combinatoire) est une méthode traditionnelle, elle décompose le processus de lecture en segments plus larges tels que les mots, les phrases et les passages, avant de se pencher sur les éléments plus petits comme les lettres et les sons. Elle favorise une compréhension globale avant d'aborder les détails plus spécifiques.</w:t>
      </w:r>
    </w:p>
    <w:p w14:paraId="3B7E6363"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396D419D"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vanish/>
          <w:kern w:val="3"/>
          <w:sz w:val="24"/>
          <w:szCs w:val="24"/>
          <w:lang w:val="fr-FR"/>
        </w:rPr>
      </w:pPr>
      <w:r w:rsidRPr="002C66E2">
        <w:rPr>
          <w:rFonts w:ascii="Times New Roman" w:eastAsia="Calibri" w:hAnsi="Times New Roman" w:cs="Times New Roman"/>
          <w:vanish/>
          <w:kern w:val="3"/>
          <w:sz w:val="24"/>
          <w:szCs w:val="24"/>
          <w:lang w:val="fr-FR"/>
        </w:rPr>
        <w:t>Haut du formulaire</w:t>
      </w:r>
    </w:p>
    <w:p w14:paraId="2F7AFDE0" w14:textId="77777777" w:rsidR="00343AE0" w:rsidRDefault="001833A7"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6"/>
          <w:szCs w:val="26"/>
          <w:lang w:val="fr-FR"/>
        </w:rPr>
        <w:t>5.</w:t>
      </w:r>
      <w:r>
        <w:rPr>
          <w:rFonts w:ascii="Times New Roman" w:eastAsia="Calibri" w:hAnsi="Times New Roman" w:cs="Times New Roman"/>
          <w:b/>
          <w:bCs/>
          <w:kern w:val="3"/>
          <w:sz w:val="24"/>
          <w:szCs w:val="24"/>
          <w:lang w:val="fr-FR"/>
        </w:rPr>
        <w:t>2.</w:t>
      </w:r>
      <w:r w:rsidR="002C66E2" w:rsidRPr="002C66E2">
        <w:rPr>
          <w:rFonts w:ascii="Times New Roman" w:eastAsia="Calibri" w:hAnsi="Times New Roman" w:cs="Times New Roman"/>
          <w:b/>
          <w:bCs/>
          <w:kern w:val="3"/>
          <w:sz w:val="24"/>
          <w:szCs w:val="24"/>
          <w:lang w:val="fr-FR"/>
        </w:rPr>
        <w:t xml:space="preserve"> La méthode globale </w:t>
      </w:r>
    </w:p>
    <w:p w14:paraId="1C6A4C0D"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b/>
          <w:bCs/>
          <w:kern w:val="3"/>
          <w:sz w:val="24"/>
          <w:szCs w:val="24"/>
          <w:lang w:val="fr-FR"/>
        </w:rPr>
      </w:pPr>
      <w:r w:rsidRPr="002C66E2">
        <w:rPr>
          <w:rFonts w:ascii="Times New Roman" w:eastAsia="Calibri" w:hAnsi="Times New Roman" w:cs="Times New Roman"/>
          <w:kern w:val="3"/>
          <w:sz w:val="24"/>
          <w:szCs w:val="24"/>
          <w:lang w:val="fr-FR"/>
        </w:rPr>
        <w:t>L’apprenant se familiarise d’abord visuellement avec les mots ou les groupes de mots, puis les décompose progressivement en syllabes, pour enfin en analyser les lettres.</w:t>
      </w:r>
      <w:r w:rsidRPr="002C66E2">
        <w:rPr>
          <w:rFonts w:ascii="Times New Roman" w:eastAsia="Calibri" w:hAnsi="Times New Roman" w:cs="Times New Roman"/>
          <w:b/>
          <w:bCs/>
          <w:kern w:val="3"/>
          <w:sz w:val="24"/>
          <w:szCs w:val="24"/>
          <w:lang w:val="fr-FR"/>
        </w:rPr>
        <w:t xml:space="preserve"> </w:t>
      </w:r>
    </w:p>
    <w:p w14:paraId="71C9470A"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b/>
          <w:bCs/>
          <w:kern w:val="3"/>
          <w:sz w:val="24"/>
          <w:szCs w:val="24"/>
          <w:lang w:val="fr-FR"/>
        </w:rPr>
      </w:pPr>
    </w:p>
    <w:p w14:paraId="34F441C0" w14:textId="77777777" w:rsidR="00343AE0" w:rsidRDefault="001833A7"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6"/>
          <w:szCs w:val="26"/>
          <w:lang w:val="fr-FR"/>
        </w:rPr>
        <w:t>5.</w:t>
      </w:r>
      <w:r>
        <w:rPr>
          <w:rFonts w:ascii="Times New Roman" w:eastAsia="Calibri" w:hAnsi="Times New Roman" w:cs="Times New Roman"/>
          <w:b/>
          <w:bCs/>
          <w:kern w:val="3"/>
          <w:sz w:val="26"/>
          <w:szCs w:val="26"/>
          <w:lang w:val="fr-FR"/>
        </w:rPr>
        <w:t>3.</w:t>
      </w:r>
      <w:r w:rsidR="002C66E2" w:rsidRPr="002C66E2">
        <w:rPr>
          <w:rFonts w:ascii="Times New Roman" w:eastAsia="Calibri" w:hAnsi="Times New Roman" w:cs="Times New Roman"/>
          <w:b/>
          <w:bCs/>
          <w:kern w:val="3"/>
          <w:sz w:val="24"/>
          <w:szCs w:val="24"/>
          <w:lang w:val="fr-FR"/>
        </w:rPr>
        <w:t>La méthode mixte</w:t>
      </w:r>
      <w:r w:rsidR="002C66E2" w:rsidRPr="002C66E2">
        <w:rPr>
          <w:rFonts w:ascii="Times New Roman" w:eastAsia="Calibri" w:hAnsi="Times New Roman" w:cs="Times New Roman"/>
          <w:kern w:val="3"/>
          <w:sz w:val="24"/>
          <w:szCs w:val="24"/>
          <w:lang w:val="fr-FR"/>
        </w:rPr>
        <w:t xml:space="preserve"> </w:t>
      </w:r>
    </w:p>
    <w:p w14:paraId="198B30FA"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Prévalente dans de nombreuses écoles, elle fusionne les aspects des deux méthodes précédentes. L'apprenant explore le code alphabétique (combinaison de lettres et de syllabes) pour décoder les mots et lire des phrases ainsi que de courts textes en vue de comprendre le sens global.</w:t>
      </w:r>
    </w:p>
    <w:p w14:paraId="0BE2B294" w14:textId="77777777" w:rsidR="00343AE0" w:rsidRDefault="00343AE0"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12E97D62" w14:textId="77777777" w:rsidR="00343AE0" w:rsidRDefault="001833A7" w:rsidP="001833A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6"/>
          <w:szCs w:val="26"/>
          <w:lang w:val="fr-FR"/>
        </w:rPr>
        <w:t>5.</w:t>
      </w:r>
      <w:r>
        <w:rPr>
          <w:rFonts w:ascii="Times New Roman" w:eastAsia="Calibri" w:hAnsi="Times New Roman" w:cs="Times New Roman"/>
          <w:b/>
          <w:bCs/>
          <w:kern w:val="3"/>
          <w:sz w:val="26"/>
          <w:szCs w:val="26"/>
          <w:lang w:val="fr-FR"/>
        </w:rPr>
        <w:t>4.</w:t>
      </w:r>
      <w:r w:rsidR="002C66E2" w:rsidRPr="002C66E2">
        <w:rPr>
          <w:rFonts w:ascii="Times New Roman" w:eastAsia="Calibri" w:hAnsi="Times New Roman" w:cs="Times New Roman"/>
          <w:b/>
          <w:bCs/>
          <w:kern w:val="3"/>
          <w:sz w:val="24"/>
          <w:szCs w:val="24"/>
          <w:lang w:val="fr-FR"/>
        </w:rPr>
        <w:t>La méthode interrogative</w:t>
      </w:r>
      <w:r w:rsidR="002C66E2" w:rsidRPr="002C66E2">
        <w:rPr>
          <w:rFonts w:ascii="Times New Roman" w:eastAsia="Calibri" w:hAnsi="Times New Roman" w:cs="Times New Roman"/>
          <w:kern w:val="3"/>
          <w:sz w:val="24"/>
          <w:szCs w:val="24"/>
          <w:lang w:val="fr-FR"/>
        </w:rPr>
        <w:t xml:space="preserve"> </w:t>
      </w:r>
    </w:p>
    <w:p w14:paraId="227BD31F"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Dans cette méthode, l'enseignant engage les apprenants par le biais de questions stimulantes. Ainsi, après la préparation des cours, l'enseignant orchestre des activités pédagogiques visant à atteindre les objectifs établis.</w:t>
      </w:r>
    </w:p>
    <w:p w14:paraId="0031C052"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035F20C9" w14:textId="77777777" w:rsidR="00343AE0" w:rsidRDefault="001833A7" w:rsidP="001833A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6"/>
          <w:szCs w:val="26"/>
          <w:lang w:val="fr-FR"/>
        </w:rPr>
        <w:t>5.</w:t>
      </w:r>
      <w:r>
        <w:rPr>
          <w:rFonts w:ascii="Times New Roman" w:eastAsia="Calibri" w:hAnsi="Times New Roman" w:cs="Times New Roman"/>
          <w:b/>
          <w:bCs/>
          <w:kern w:val="3"/>
          <w:sz w:val="26"/>
          <w:szCs w:val="26"/>
          <w:lang w:val="fr-FR"/>
        </w:rPr>
        <w:t>5.</w:t>
      </w:r>
      <w:r w:rsidR="002C66E2" w:rsidRPr="002C66E2">
        <w:rPr>
          <w:rFonts w:ascii="Times New Roman" w:eastAsia="Calibri" w:hAnsi="Times New Roman" w:cs="Times New Roman"/>
          <w:b/>
          <w:bCs/>
          <w:kern w:val="3"/>
          <w:sz w:val="24"/>
          <w:szCs w:val="24"/>
          <w:lang w:val="fr-FR"/>
        </w:rPr>
        <w:t>La méthode indirecte</w:t>
      </w:r>
      <w:r w:rsidR="002C66E2" w:rsidRPr="002C66E2">
        <w:rPr>
          <w:rFonts w:ascii="Times New Roman" w:eastAsia="Calibri" w:hAnsi="Times New Roman" w:cs="Times New Roman"/>
          <w:kern w:val="3"/>
          <w:sz w:val="24"/>
          <w:szCs w:val="24"/>
          <w:lang w:val="fr-FR"/>
        </w:rPr>
        <w:t xml:space="preserve"> </w:t>
      </w:r>
    </w:p>
    <w:p w14:paraId="73796E4C"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 xml:space="preserve">Cette méthode est mise en place dès la troisième année primaire (première année d'enseignement du français), lorsque l'apprenant a déjà acquis les bases de l'arabe, à la fois à l'oral et à l'écrit. Il utilise alors les stratégies de l'arabe pour appréhender le français en tant que langue étrangère. </w:t>
      </w:r>
    </w:p>
    <w:p w14:paraId="49CDD3C8"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14894B0E" w14:textId="77777777" w:rsidR="00343AE0" w:rsidRDefault="001833A7" w:rsidP="001833A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6"/>
          <w:szCs w:val="26"/>
          <w:lang w:val="fr-FR"/>
        </w:rPr>
        <w:t>5.</w:t>
      </w:r>
      <w:r>
        <w:rPr>
          <w:rFonts w:ascii="Times New Roman" w:eastAsia="Calibri" w:hAnsi="Times New Roman" w:cs="Times New Roman"/>
          <w:b/>
          <w:bCs/>
          <w:kern w:val="3"/>
          <w:sz w:val="26"/>
          <w:szCs w:val="26"/>
          <w:lang w:val="fr-FR"/>
        </w:rPr>
        <w:t>6.</w:t>
      </w:r>
      <w:r w:rsidR="002C66E2" w:rsidRPr="002C66E2">
        <w:rPr>
          <w:rFonts w:ascii="Times New Roman" w:eastAsia="Calibri" w:hAnsi="Times New Roman" w:cs="Times New Roman"/>
          <w:b/>
          <w:bCs/>
          <w:kern w:val="3"/>
          <w:sz w:val="24"/>
          <w:szCs w:val="24"/>
          <w:lang w:val="fr-FR"/>
        </w:rPr>
        <w:t>La méthode répétitive</w:t>
      </w:r>
      <w:r w:rsidR="002C66E2" w:rsidRPr="002C66E2">
        <w:rPr>
          <w:rFonts w:ascii="Times New Roman" w:eastAsia="Calibri" w:hAnsi="Times New Roman" w:cs="Times New Roman"/>
          <w:kern w:val="3"/>
          <w:sz w:val="24"/>
          <w:szCs w:val="24"/>
          <w:lang w:val="fr-FR"/>
        </w:rPr>
        <w:t xml:space="preserve"> </w:t>
      </w:r>
    </w:p>
    <w:p w14:paraId="72110BDC" w14:textId="77777777" w:rsidR="002C66E2"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L'enseignant met l'accent sur l'importance de la réitération comme méthode pédagogique de la langue. Pendant la lecture, la correction phonétique repose initialement sur les itérations systématiques de chaque réplique du dialogue ou de chaque échange verbal par l'apprenant.</w:t>
      </w:r>
    </w:p>
    <w:p w14:paraId="2B37DFF8"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1300E478" w14:textId="77777777" w:rsidR="002C66E2" w:rsidRPr="002C66E2" w:rsidRDefault="002C66E2" w:rsidP="002C66E2">
      <w:pPr>
        <w:suppressAutoHyphens/>
        <w:autoSpaceDN w:val="0"/>
        <w:bidi w:val="0"/>
        <w:spacing w:after="0" w:line="360" w:lineRule="auto"/>
        <w:textAlignment w:val="baseline"/>
        <w:rPr>
          <w:rFonts w:ascii="Times New Roman" w:eastAsia="Calibri" w:hAnsi="Times New Roman" w:cs="Times New Roman"/>
          <w:b/>
          <w:bCs/>
          <w:kern w:val="3"/>
          <w:sz w:val="26"/>
          <w:szCs w:val="26"/>
          <w:lang w:val="fr-FR"/>
        </w:rPr>
      </w:pPr>
      <w:r w:rsidRPr="002C66E2">
        <w:rPr>
          <w:rFonts w:ascii="Times New Roman" w:eastAsia="Calibri" w:hAnsi="Times New Roman" w:cs="Times New Roman"/>
          <w:b/>
          <w:bCs/>
          <w:kern w:val="3"/>
          <w:sz w:val="26"/>
          <w:szCs w:val="26"/>
          <w:lang w:val="fr-FR"/>
        </w:rPr>
        <w:t>6.Difficultés d’apprentissage de la lecture</w:t>
      </w:r>
    </w:p>
    <w:p w14:paraId="244998A7" w14:textId="77777777"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Au cours de l’apprentissage d'une langue, notamment pendant l’activité de la lecture, les apprenants sont confrontés à divers difficultés, parmi lesquels :</w:t>
      </w:r>
    </w:p>
    <w:p w14:paraId="7893CD64"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3671F5F7"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vanish/>
          <w:kern w:val="3"/>
          <w:sz w:val="24"/>
          <w:szCs w:val="24"/>
          <w:lang w:val="fr-FR"/>
        </w:rPr>
      </w:pPr>
      <w:r w:rsidRPr="002C66E2">
        <w:rPr>
          <w:rFonts w:ascii="Times New Roman" w:eastAsia="Calibri" w:hAnsi="Times New Roman" w:cs="Times New Roman"/>
          <w:vanish/>
          <w:kern w:val="3"/>
          <w:sz w:val="24"/>
          <w:szCs w:val="24"/>
          <w:lang w:val="fr-FR"/>
        </w:rPr>
        <w:t>Haut du formulaire</w:t>
      </w:r>
    </w:p>
    <w:p w14:paraId="4CF5E084" w14:textId="77777777" w:rsidR="00343AE0" w:rsidRDefault="002C66E2" w:rsidP="00343AE0">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b/>
          <w:bCs/>
          <w:kern w:val="3"/>
          <w:sz w:val="24"/>
          <w:szCs w:val="24"/>
          <w:lang w:val="fr-FR"/>
        </w:rPr>
        <w:t>6.1 Les difficultés phonologiques</w:t>
      </w:r>
      <w:r w:rsidRPr="002C66E2">
        <w:rPr>
          <w:rFonts w:ascii="Times New Roman" w:eastAsia="Calibri" w:hAnsi="Times New Roman" w:cs="Times New Roman"/>
          <w:kern w:val="3"/>
          <w:sz w:val="24"/>
          <w:szCs w:val="24"/>
          <w:lang w:val="fr-FR"/>
        </w:rPr>
        <w:t xml:space="preserve"> </w:t>
      </w:r>
    </w:p>
    <w:p w14:paraId="6446D8A9" w14:textId="0440193D" w:rsidR="002C66E2" w:rsidRPr="002C66E2" w:rsidRDefault="002C66E2"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Parmi les obstacles rencontrés par certains apprenants lors de la lecture, figure la dyslexie, identifiée par un ensemble de professionnels de la santé scolaire et des conseillers pédagogiques de l'IA de la Loire comme suit : «</w:t>
      </w:r>
      <w:r w:rsidRPr="002C66E2">
        <w:rPr>
          <w:rFonts w:ascii="Times New Roman" w:eastAsia="Calibri" w:hAnsi="Times New Roman" w:cs="Times New Roman"/>
          <w:i/>
          <w:iCs/>
          <w:kern w:val="3"/>
          <w:sz w:val="24"/>
          <w:szCs w:val="24"/>
          <w:lang w:val="fr-FR"/>
        </w:rPr>
        <w:t xml:space="preserve"> La dyslexie est un trouble persistant de l’identification des mots et de son automatisation chez une personne déficience intellectuelle normale</w:t>
      </w:r>
      <w:r w:rsidRPr="002C66E2">
        <w:rPr>
          <w:rFonts w:ascii="Times New Roman" w:eastAsia="Calibri" w:hAnsi="Times New Roman" w:cs="Times New Roman"/>
          <w:kern w:val="3"/>
          <w:sz w:val="24"/>
          <w:szCs w:val="24"/>
          <w:lang w:val="fr-FR"/>
        </w:rPr>
        <w:t xml:space="preserve"> ».</w:t>
      </w:r>
      <w:r w:rsidRPr="002C66E2">
        <w:rPr>
          <w:rFonts w:ascii="Times New Roman" w:eastAsia="Calibri" w:hAnsi="Times New Roman" w:cs="Times New Roman"/>
          <w:kern w:val="3"/>
          <w:sz w:val="24"/>
          <w:szCs w:val="24"/>
          <w:vertAlign w:val="superscript"/>
          <w:lang w:val="fr-FR"/>
        </w:rPr>
        <w:footnoteReference w:id="12"/>
      </w:r>
      <w:r w:rsidR="00A206D7">
        <w:rPr>
          <w:rFonts w:ascii="Times New Roman" w:eastAsia="Calibri" w:hAnsi="Times New Roman" w:cs="Times New Roman"/>
          <w:kern w:val="3"/>
          <w:sz w:val="24"/>
          <w:szCs w:val="24"/>
          <w:lang w:val="fr-FR"/>
        </w:rPr>
        <w:t xml:space="preserve"> Il s’agit d’</w:t>
      </w:r>
      <w:r w:rsidRPr="002C66E2">
        <w:rPr>
          <w:rFonts w:ascii="Times New Roman" w:eastAsia="Calibri" w:hAnsi="Times New Roman" w:cs="Times New Roman"/>
          <w:kern w:val="3"/>
          <w:sz w:val="24"/>
          <w:szCs w:val="24"/>
          <w:lang w:val="fr-FR"/>
        </w:rPr>
        <w:t>un déficit phonétique qui se manifeste par des difficultés de décodage, de prononciation ou d'articulation : l'apprenant en difficulté en lecture confond des lettres et des sons similaires et ne parvient pas à les associer correctement (correspondance entre le son écrit et le son oral). Par exemple, lorsqu'il rencontre le mot "bateau", il le lit comme "</w:t>
      </w:r>
      <w:proofErr w:type="spellStart"/>
      <w:r w:rsidRPr="002C66E2">
        <w:rPr>
          <w:rFonts w:ascii="Times New Roman" w:eastAsia="Calibri" w:hAnsi="Times New Roman" w:cs="Times New Roman"/>
          <w:kern w:val="3"/>
          <w:sz w:val="24"/>
          <w:szCs w:val="24"/>
          <w:lang w:val="fr-FR"/>
        </w:rPr>
        <w:t>pateau</w:t>
      </w:r>
      <w:proofErr w:type="spellEnd"/>
      <w:r w:rsidRPr="002C66E2">
        <w:rPr>
          <w:rFonts w:ascii="Times New Roman" w:eastAsia="Calibri" w:hAnsi="Times New Roman" w:cs="Times New Roman"/>
          <w:kern w:val="3"/>
          <w:sz w:val="24"/>
          <w:szCs w:val="24"/>
          <w:lang w:val="fr-FR"/>
        </w:rPr>
        <w:t>" ou prononce "</w:t>
      </w:r>
      <w:proofErr w:type="spellStart"/>
      <w:r w:rsidRPr="002C66E2">
        <w:rPr>
          <w:rFonts w:ascii="Times New Roman" w:eastAsia="Calibri" w:hAnsi="Times New Roman" w:cs="Times New Roman"/>
          <w:kern w:val="3"/>
          <w:sz w:val="24"/>
          <w:szCs w:val="24"/>
          <w:lang w:val="fr-FR"/>
        </w:rPr>
        <w:t>falise</w:t>
      </w:r>
      <w:proofErr w:type="spellEnd"/>
      <w:r w:rsidRPr="002C66E2">
        <w:rPr>
          <w:rFonts w:ascii="Times New Roman" w:eastAsia="Calibri" w:hAnsi="Times New Roman" w:cs="Times New Roman"/>
          <w:kern w:val="3"/>
          <w:sz w:val="24"/>
          <w:szCs w:val="24"/>
          <w:lang w:val="fr-FR"/>
        </w:rPr>
        <w:t>" au lieu de "valise". Ce type de trouble est courant en lecture.</w:t>
      </w:r>
    </w:p>
    <w:p w14:paraId="0CF2C9BA" w14:textId="77777777"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Cela engendre des troubles psychologiques chez les élèves dyslexiques : lorsqu'un élève lit un texte avec hésitation et lenteur, il perd le plaisir de la lecture (ses camarades se fatiguent) et renforce ainsi sa perception négative de lui-même en tant que lecteur médiocre. Il devient prisonnier de la peur de commettre des erreurs, se sentant inapte et inférieur à ses camarades, ce qui entraîne des difficultés de lecture.</w:t>
      </w:r>
    </w:p>
    <w:p w14:paraId="4CB7397F" w14:textId="77777777" w:rsidR="00A206D7" w:rsidRPr="002C66E2" w:rsidRDefault="00A206D7"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5931A17C" w14:textId="77777777" w:rsidR="002C66E2" w:rsidRPr="002C66E2" w:rsidRDefault="002C66E2" w:rsidP="00343AE0">
      <w:pPr>
        <w:suppressAutoHyphens/>
        <w:autoSpaceDN w:val="0"/>
        <w:bidi w:val="0"/>
        <w:spacing w:after="0" w:line="360" w:lineRule="auto"/>
        <w:jc w:val="both"/>
        <w:textAlignment w:val="baseline"/>
        <w:rPr>
          <w:rFonts w:ascii="Times New Roman" w:eastAsia="Calibri" w:hAnsi="Times New Roman" w:cs="Times New Roman"/>
          <w:b/>
          <w:bCs/>
          <w:kern w:val="3"/>
          <w:sz w:val="24"/>
          <w:szCs w:val="24"/>
          <w:lang w:val="fr-FR"/>
        </w:rPr>
      </w:pPr>
      <w:r w:rsidRPr="002C66E2">
        <w:rPr>
          <w:rFonts w:ascii="Times New Roman" w:eastAsia="Calibri" w:hAnsi="Times New Roman" w:cs="Times New Roman"/>
          <w:b/>
          <w:bCs/>
          <w:kern w:val="3"/>
          <w:sz w:val="24"/>
          <w:szCs w:val="24"/>
          <w:lang w:val="fr-FR"/>
        </w:rPr>
        <w:t xml:space="preserve">6.2. Les difficultés de la compréhension </w:t>
      </w:r>
    </w:p>
    <w:p w14:paraId="600D05BC"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 xml:space="preserve">Il existe deux aspects essentiels de la lecture : l'identification des mots écrits et la compréhension. Les défis rencontrés lors de l'apprentissage de la lecture sont souvent liés à la capacité de compréhension. Comme le soulignent Sylvie Cèbe, Roland </w:t>
      </w:r>
      <w:proofErr w:type="spellStart"/>
      <w:r w:rsidRPr="002C66E2">
        <w:rPr>
          <w:rFonts w:ascii="Times New Roman" w:eastAsia="Calibri" w:hAnsi="Times New Roman" w:cs="Times New Roman"/>
          <w:kern w:val="3"/>
          <w:sz w:val="24"/>
          <w:szCs w:val="24"/>
          <w:lang w:val="fr-FR"/>
        </w:rPr>
        <w:t>Goigoux</w:t>
      </w:r>
      <w:proofErr w:type="spellEnd"/>
      <w:r w:rsidRPr="002C66E2">
        <w:rPr>
          <w:rFonts w:ascii="Times New Roman" w:eastAsia="Calibri" w:hAnsi="Times New Roman" w:cs="Times New Roman"/>
          <w:kern w:val="3"/>
          <w:sz w:val="24"/>
          <w:szCs w:val="24"/>
          <w:lang w:val="fr-FR"/>
        </w:rPr>
        <w:t xml:space="preserve"> et Serge </w:t>
      </w:r>
      <w:proofErr w:type="spellStart"/>
      <w:r w:rsidRPr="002C66E2">
        <w:rPr>
          <w:rFonts w:ascii="Times New Roman" w:eastAsia="Calibri" w:hAnsi="Times New Roman" w:cs="Times New Roman"/>
          <w:kern w:val="3"/>
          <w:sz w:val="24"/>
          <w:szCs w:val="24"/>
          <w:lang w:val="fr-FR"/>
        </w:rPr>
        <w:t>Thomazet</w:t>
      </w:r>
      <w:proofErr w:type="spellEnd"/>
      <w:r w:rsidRPr="002C66E2">
        <w:rPr>
          <w:rFonts w:ascii="Times New Roman" w:eastAsia="Calibri" w:hAnsi="Times New Roman" w:cs="Times New Roman"/>
          <w:kern w:val="3"/>
          <w:sz w:val="24"/>
          <w:szCs w:val="24"/>
          <w:lang w:val="fr-FR"/>
        </w:rPr>
        <w:t xml:space="preserve"> dans leur article intitulé "Enseigner la compréhension : principes didactiques, exemples de tâches et d'activités",</w:t>
      </w:r>
    </w:p>
    <w:p w14:paraId="6EA1E884"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vanish/>
          <w:kern w:val="3"/>
          <w:sz w:val="24"/>
          <w:szCs w:val="24"/>
          <w:lang w:val="fr-FR"/>
        </w:rPr>
      </w:pPr>
      <w:r w:rsidRPr="002C66E2">
        <w:rPr>
          <w:rFonts w:ascii="Times New Roman" w:eastAsia="Calibri" w:hAnsi="Times New Roman" w:cs="Times New Roman"/>
          <w:vanish/>
          <w:kern w:val="3"/>
          <w:sz w:val="24"/>
          <w:szCs w:val="24"/>
          <w:lang w:val="fr-FR"/>
        </w:rPr>
        <w:t>Haut du formulaire</w:t>
      </w:r>
    </w:p>
    <w:p w14:paraId="54620D62" w14:textId="77777777" w:rsidR="002C66E2" w:rsidRDefault="002C66E2" w:rsidP="002C66E2">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 xml:space="preserve">« </w:t>
      </w:r>
      <w:r w:rsidRPr="002C66E2">
        <w:rPr>
          <w:rFonts w:ascii="Times New Roman" w:eastAsia="Calibri" w:hAnsi="Times New Roman" w:cs="Times New Roman"/>
          <w:i/>
          <w:iCs/>
          <w:kern w:val="3"/>
          <w:sz w:val="24"/>
          <w:szCs w:val="24"/>
          <w:lang w:val="fr-FR"/>
        </w:rPr>
        <w:t>Une fois les problèmes de décodage réglés (et ils ne le sont pas toujours), certains élèves ont encore du mal à comprendre ce qu’ils lisent. L’identification des mots écrits ne suffit donc pas à garantir une bonne compréhension du texte</w:t>
      </w:r>
      <w:r w:rsidRPr="002C66E2">
        <w:rPr>
          <w:rFonts w:ascii="Times New Roman" w:eastAsia="Calibri" w:hAnsi="Times New Roman" w:cs="Times New Roman"/>
          <w:kern w:val="3"/>
          <w:sz w:val="24"/>
          <w:szCs w:val="24"/>
          <w:lang w:val="fr-FR"/>
        </w:rPr>
        <w:t xml:space="preserve"> » </w:t>
      </w:r>
      <w:r w:rsidRPr="002C66E2">
        <w:rPr>
          <w:rFonts w:ascii="Times New Roman" w:eastAsia="Calibri" w:hAnsi="Times New Roman" w:cs="Times New Roman"/>
          <w:kern w:val="3"/>
          <w:sz w:val="24"/>
          <w:szCs w:val="24"/>
          <w:vertAlign w:val="superscript"/>
          <w:lang w:val="fr-FR"/>
        </w:rPr>
        <w:footnoteReference w:id="13"/>
      </w:r>
      <w:r w:rsidRPr="002C66E2">
        <w:rPr>
          <w:rFonts w:ascii="Times New Roman" w:eastAsia="Calibri" w:hAnsi="Times New Roman" w:cs="Times New Roman"/>
          <w:kern w:val="3"/>
          <w:sz w:val="24"/>
          <w:szCs w:val="24"/>
          <w:lang w:val="fr-FR"/>
        </w:rPr>
        <w:t>.</w:t>
      </w:r>
    </w:p>
    <w:p w14:paraId="54C7EC1E" w14:textId="77777777" w:rsidR="00A206D7" w:rsidRPr="002C66E2"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62713611" w14:textId="45945BF9" w:rsidR="002C66E2" w:rsidRDefault="002C66E2"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 xml:space="preserve">Conformément au rapport n° 2005-123, intitulé ˝L’apprentissage de l’école primaire˝ : « </w:t>
      </w:r>
      <w:r w:rsidRPr="002C66E2">
        <w:rPr>
          <w:rFonts w:ascii="Times New Roman" w:eastAsia="Calibri" w:hAnsi="Times New Roman" w:cs="Times New Roman"/>
          <w:i/>
          <w:iCs/>
          <w:kern w:val="3"/>
          <w:sz w:val="24"/>
          <w:szCs w:val="24"/>
          <w:lang w:val="fr-FR"/>
        </w:rPr>
        <w:t>Apprendre à déchiffrer constitue un savoir-faire nécessaire, mais il ne suffit pas : le but de la maitrise des relations graphophonologiques est d’accéder au sens et non pas seulement au bruit des mots</w:t>
      </w:r>
      <w:r w:rsidRPr="002C66E2">
        <w:rPr>
          <w:rFonts w:ascii="Times New Roman" w:eastAsia="Calibri" w:hAnsi="Times New Roman" w:cs="Times New Roman"/>
          <w:kern w:val="3"/>
          <w:sz w:val="24"/>
          <w:szCs w:val="24"/>
          <w:lang w:val="fr-FR"/>
        </w:rPr>
        <w:t xml:space="preserve"> »</w:t>
      </w:r>
      <w:r w:rsidRPr="002C66E2">
        <w:rPr>
          <w:rFonts w:ascii="Times New Roman" w:eastAsia="Calibri" w:hAnsi="Times New Roman" w:cs="Times New Roman"/>
          <w:kern w:val="3"/>
          <w:sz w:val="24"/>
          <w:szCs w:val="24"/>
          <w:vertAlign w:val="superscript"/>
          <w:lang w:val="fr-FR"/>
        </w:rPr>
        <w:footnoteReference w:id="14"/>
      </w:r>
      <w:r w:rsidR="00A206D7">
        <w:rPr>
          <w:rFonts w:ascii="Calibri" w:eastAsia="Calibri" w:hAnsi="Calibri" w:cs="Arial"/>
          <w:kern w:val="3"/>
          <w:lang w:val="fr-FR"/>
        </w:rPr>
        <w:t xml:space="preserve"> </w:t>
      </w:r>
      <w:r w:rsidRPr="002C66E2">
        <w:rPr>
          <w:rFonts w:ascii="Times New Roman" w:eastAsia="Calibri" w:hAnsi="Times New Roman" w:cs="Times New Roman"/>
          <w:kern w:val="3"/>
          <w:sz w:val="24"/>
          <w:szCs w:val="24"/>
          <w:lang w:val="fr-FR"/>
        </w:rPr>
        <w:t>L'objectif est de mettre en avant la compréhension, en particulier l'analyse et la construction de la signification des mots ainsi que des textes écrits.</w:t>
      </w:r>
    </w:p>
    <w:p w14:paraId="7D09C0D6" w14:textId="77777777" w:rsidR="00A206D7" w:rsidRPr="00A206D7"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2C3408A9" w14:textId="77777777" w:rsidR="002C66E2" w:rsidRPr="002C66E2" w:rsidRDefault="002C66E2" w:rsidP="002C66E2">
      <w:pPr>
        <w:suppressAutoHyphens/>
        <w:autoSpaceDN w:val="0"/>
        <w:bidi w:val="0"/>
        <w:spacing w:after="0" w:line="360" w:lineRule="auto"/>
        <w:jc w:val="both"/>
        <w:textAlignment w:val="baseline"/>
        <w:rPr>
          <w:rFonts w:ascii="Times New Roman" w:eastAsia="Calibri" w:hAnsi="Times New Roman" w:cs="Times New Roman"/>
          <w:vanish/>
          <w:kern w:val="3"/>
          <w:sz w:val="24"/>
          <w:szCs w:val="24"/>
          <w:lang w:val="fr-FR"/>
        </w:rPr>
      </w:pPr>
      <w:r w:rsidRPr="002C66E2">
        <w:rPr>
          <w:rFonts w:ascii="Times New Roman" w:eastAsia="Calibri" w:hAnsi="Times New Roman" w:cs="Times New Roman"/>
          <w:vanish/>
          <w:kern w:val="3"/>
          <w:sz w:val="24"/>
          <w:szCs w:val="24"/>
          <w:lang w:val="fr-FR"/>
        </w:rPr>
        <w:t>Haut du formulaire</w:t>
      </w:r>
    </w:p>
    <w:p w14:paraId="633D171B" w14:textId="77777777" w:rsidR="002C66E2" w:rsidRPr="002C66E2" w:rsidRDefault="002C66E2" w:rsidP="00343AE0">
      <w:pPr>
        <w:suppressAutoHyphens/>
        <w:autoSpaceDN w:val="0"/>
        <w:bidi w:val="0"/>
        <w:spacing w:after="0" w:line="360" w:lineRule="auto"/>
        <w:jc w:val="both"/>
        <w:textAlignment w:val="baseline"/>
        <w:rPr>
          <w:rFonts w:ascii="Times New Roman" w:eastAsia="Calibri" w:hAnsi="Times New Roman" w:cs="Times New Roman"/>
          <w:b/>
          <w:bCs/>
          <w:kern w:val="3"/>
          <w:sz w:val="24"/>
          <w:szCs w:val="24"/>
          <w:lang w:val="fr-FR"/>
        </w:rPr>
      </w:pPr>
      <w:r w:rsidRPr="002C66E2">
        <w:rPr>
          <w:rFonts w:ascii="Times New Roman" w:eastAsia="Calibri" w:hAnsi="Times New Roman" w:cs="Times New Roman"/>
          <w:vanish/>
          <w:kern w:val="3"/>
          <w:sz w:val="24"/>
          <w:szCs w:val="24"/>
          <w:lang w:val="fr-FR"/>
        </w:rPr>
        <w:t>66</w:t>
      </w:r>
      <w:r w:rsidRPr="002C66E2">
        <w:rPr>
          <w:rFonts w:ascii="Times New Roman" w:eastAsia="Calibri" w:hAnsi="Times New Roman" w:cs="Times New Roman"/>
          <w:b/>
          <w:bCs/>
          <w:kern w:val="3"/>
          <w:sz w:val="24"/>
          <w:szCs w:val="24"/>
          <w:lang w:val="fr-FR"/>
        </w:rPr>
        <w:t xml:space="preserve">6.3. Les difficultés sensorielles </w:t>
      </w:r>
    </w:p>
    <w:p w14:paraId="43F2D0E8" w14:textId="6597DFB3" w:rsidR="002C66E2" w:rsidRDefault="002C66E2" w:rsidP="00A206D7">
      <w:pPr>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r w:rsidRPr="002C66E2">
        <w:rPr>
          <w:rFonts w:ascii="Times New Roman" w:eastAsia="Calibri" w:hAnsi="Times New Roman" w:cs="Times New Roman"/>
          <w:kern w:val="3"/>
          <w:sz w:val="24"/>
          <w:szCs w:val="24"/>
          <w:lang w:val="fr-FR"/>
        </w:rPr>
        <w:t xml:space="preserve">Les obstacles à l’apprentissage de la lecture peuvent être attribués à la manifestation de troubles sensoriels, tels que l'audition ou la vision, comme l'a souligné Sylviane </w:t>
      </w:r>
      <w:proofErr w:type="spellStart"/>
      <w:r w:rsidRPr="002C66E2">
        <w:rPr>
          <w:rFonts w:ascii="Times New Roman" w:eastAsia="Calibri" w:hAnsi="Times New Roman" w:cs="Times New Roman"/>
          <w:kern w:val="3"/>
          <w:sz w:val="24"/>
          <w:szCs w:val="24"/>
          <w:lang w:val="fr-FR"/>
        </w:rPr>
        <w:t>Valdois</w:t>
      </w:r>
      <w:proofErr w:type="spellEnd"/>
      <w:r w:rsidRPr="002C66E2">
        <w:rPr>
          <w:rFonts w:ascii="Times New Roman" w:eastAsia="Calibri" w:hAnsi="Times New Roman" w:cs="Times New Roman"/>
          <w:kern w:val="3"/>
          <w:sz w:val="24"/>
          <w:szCs w:val="24"/>
          <w:lang w:val="fr-FR"/>
        </w:rPr>
        <w:t>, orthophoniste et membre à l'observation nationale de la lecture.</w:t>
      </w:r>
      <w:r w:rsidRPr="002C66E2">
        <w:rPr>
          <w:rFonts w:ascii="Times New Roman" w:eastAsia="Calibri" w:hAnsi="Times New Roman" w:cs="Times New Roman"/>
          <w:vanish/>
          <w:kern w:val="3"/>
          <w:sz w:val="24"/>
          <w:szCs w:val="24"/>
          <w:lang w:val="fr-FR"/>
        </w:rPr>
        <w:t>Haut du formulaire</w:t>
      </w:r>
      <w:r w:rsidR="00A206D7">
        <w:rPr>
          <w:rFonts w:ascii="Times New Roman" w:eastAsia="Calibri" w:hAnsi="Times New Roman" w:cs="Times New Roman"/>
          <w:kern w:val="3"/>
          <w:sz w:val="24"/>
          <w:szCs w:val="24"/>
          <w:lang w:val="fr-FR"/>
        </w:rPr>
        <w:t xml:space="preserve"> </w:t>
      </w:r>
      <w:r w:rsidRPr="002C66E2">
        <w:rPr>
          <w:rFonts w:ascii="Times New Roman" w:eastAsia="Calibri" w:hAnsi="Times New Roman" w:cs="Times New Roman"/>
          <w:i/>
          <w:iCs/>
          <w:kern w:val="3"/>
          <w:sz w:val="24"/>
          <w:szCs w:val="24"/>
          <w:lang w:val="fr-FR"/>
        </w:rPr>
        <w:t>« Un trouble auditif léger peut être responsable du faible niveau de la langue orale de l’enfant, de sa faible participation de la lecture. De la même façon, des troubles visuels légers (astigmatisme, problèmes de convergence) peuvent entrainer des maux de têtes lors de la lecture, un gène visuel et une fatigabilité entrainant des difficultés d’apprentissage</w:t>
      </w:r>
      <w:r w:rsidR="00F40302" w:rsidRPr="002C66E2">
        <w:rPr>
          <w:rFonts w:ascii="Times New Roman" w:eastAsia="Calibri" w:hAnsi="Times New Roman" w:cs="Times New Roman"/>
          <w:kern w:val="3"/>
          <w:sz w:val="24"/>
          <w:szCs w:val="24"/>
          <w:lang w:val="fr-FR"/>
        </w:rPr>
        <w:t>»</w:t>
      </w:r>
      <w:r w:rsidR="00F40302" w:rsidRPr="002C66E2">
        <w:rPr>
          <w:rFonts w:ascii="Times New Roman" w:eastAsia="Calibri" w:hAnsi="Times New Roman" w:cs="Times New Roman"/>
          <w:kern w:val="3"/>
          <w:sz w:val="24"/>
          <w:szCs w:val="24"/>
          <w:vertAlign w:val="superscript"/>
          <w:lang w:val="fr-FR"/>
        </w:rPr>
        <w:footnoteReference w:id="15"/>
      </w:r>
      <w:r w:rsidR="00F40302" w:rsidRPr="002C66E2">
        <w:rPr>
          <w:rFonts w:ascii="Times New Roman" w:eastAsia="Calibri" w:hAnsi="Times New Roman" w:cs="Times New Roman"/>
          <w:kern w:val="3"/>
          <w:sz w:val="24"/>
          <w:szCs w:val="24"/>
          <w:lang w:val="fr-FR"/>
        </w:rPr>
        <w:t xml:space="preserve">. </w:t>
      </w:r>
      <w:r w:rsidRPr="002C66E2">
        <w:rPr>
          <w:rFonts w:ascii="Times New Roman" w:eastAsia="Calibri" w:hAnsi="Times New Roman" w:cs="Times New Roman"/>
          <w:kern w:val="3"/>
          <w:sz w:val="24"/>
          <w:szCs w:val="24"/>
          <w:lang w:val="fr-FR"/>
        </w:rPr>
        <w:t xml:space="preserve"> Un dysfonctionnement de l'audition, caractérisé par une réception altérée des sons par l'oreille, peut perturber l'acquisition de la lecture ainsi que la reconnaissance des mots.</w:t>
      </w:r>
    </w:p>
    <w:p w14:paraId="0716D1A6" w14:textId="77777777" w:rsidR="00A206D7" w:rsidRPr="00A206D7" w:rsidRDefault="00A206D7" w:rsidP="00A206D7">
      <w:pPr>
        <w:suppressAutoHyphens/>
        <w:autoSpaceDN w:val="0"/>
        <w:bidi w:val="0"/>
        <w:spacing w:after="0" w:line="360" w:lineRule="auto"/>
        <w:jc w:val="both"/>
        <w:textAlignment w:val="baseline"/>
        <w:rPr>
          <w:rFonts w:ascii="Calibri" w:eastAsia="Calibri" w:hAnsi="Calibri" w:cs="Arial"/>
          <w:kern w:val="3"/>
          <w:lang w:val="fr-FR"/>
        </w:rPr>
      </w:pPr>
    </w:p>
    <w:p w14:paraId="39212297" w14:textId="50BD9920" w:rsidR="00F40302" w:rsidRDefault="002C66E2" w:rsidP="00475486">
      <w:pPr>
        <w:suppressAutoHyphens/>
        <w:autoSpaceDN w:val="0"/>
        <w:bidi w:val="0"/>
        <w:spacing w:after="0" w:line="360" w:lineRule="auto"/>
        <w:jc w:val="both"/>
        <w:textAlignment w:val="baseline"/>
        <w:rPr>
          <w:rFonts w:ascii="Times New Roman" w:eastAsia="Calibri" w:hAnsi="Times New Roman" w:cs="Times New Roman"/>
          <w:b/>
          <w:bCs/>
          <w:kern w:val="3"/>
          <w:sz w:val="24"/>
          <w:szCs w:val="24"/>
          <w:lang w:val="fr-FR"/>
        </w:rPr>
      </w:pPr>
      <w:r w:rsidRPr="002C66E2">
        <w:rPr>
          <w:rFonts w:ascii="Times New Roman" w:eastAsia="Calibri" w:hAnsi="Times New Roman" w:cs="Times New Roman"/>
          <w:kern w:val="3"/>
          <w:sz w:val="24"/>
          <w:szCs w:val="24"/>
          <w:lang w:val="fr-FR"/>
        </w:rPr>
        <w:t>En résumé, la lecture en classe de FLE est une activité didactique essentielle qui aide les apprenants à développer leurs compétences linguistiques, stimuler leur pensée critique et leur capacité d'analyse. La maîtrise de la lecture est cruciale pour la réussite scolaire, influençant directement les performances dans toutes les matières. Ainsi, investir dans l'enseignement et l’apprentissage de la lecture en FLE est un enjeu majeur pour les enseignants et les apprenants, contribuant significativement à leur développement personnel et académique.</w:t>
      </w:r>
      <w:r w:rsidR="00475486">
        <w:rPr>
          <w:rFonts w:ascii="Times New Roman" w:eastAsia="Calibri" w:hAnsi="Times New Roman" w:cs="Times New Roman"/>
          <w:b/>
          <w:bCs/>
          <w:kern w:val="3"/>
          <w:sz w:val="24"/>
          <w:szCs w:val="24"/>
          <w:lang w:val="fr-FR"/>
        </w:rPr>
        <w:t xml:space="preserve"> </w:t>
      </w:r>
    </w:p>
    <w:p w14:paraId="2CB7C5D7" w14:textId="77777777" w:rsidR="00F40302" w:rsidRDefault="00F40302" w:rsidP="00F40302">
      <w:pPr>
        <w:bidi w:val="0"/>
        <w:jc w:val="center"/>
        <w:rPr>
          <w:rFonts w:ascii="Times New Roman" w:eastAsia="Calibri" w:hAnsi="Times New Roman" w:cs="Times New Roman"/>
          <w:b/>
          <w:bCs/>
          <w:kern w:val="3"/>
          <w:sz w:val="24"/>
          <w:szCs w:val="24"/>
          <w:lang w:val="fr-FR"/>
        </w:rPr>
      </w:pPr>
    </w:p>
    <w:p w14:paraId="212D91CA" w14:textId="77777777" w:rsidR="00F40302" w:rsidRDefault="00F40302" w:rsidP="00F40302">
      <w:pPr>
        <w:bidi w:val="0"/>
        <w:jc w:val="center"/>
        <w:rPr>
          <w:rFonts w:ascii="Times New Roman" w:eastAsia="Calibri" w:hAnsi="Times New Roman" w:cs="Times New Roman"/>
          <w:kern w:val="2"/>
          <w:sz w:val="48"/>
          <w:szCs w:val="48"/>
          <w:lang w:val="fr-FR"/>
          <w14:ligatures w14:val="standardContextual"/>
        </w:rPr>
      </w:pPr>
    </w:p>
    <w:p w14:paraId="29566ABC"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65A267C6"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595AD406"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5EF5E7BE"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10980656"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007F361E"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18E72922"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657EF49C"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4FC54D1B"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30685F38"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0A1AB97E"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54F059EC"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2FD0D755" w14:textId="77777777" w:rsidR="004A50D1" w:rsidRDefault="004A50D1" w:rsidP="004A50D1">
      <w:pPr>
        <w:bidi w:val="0"/>
        <w:jc w:val="center"/>
        <w:rPr>
          <w:rFonts w:ascii="Times New Roman" w:eastAsia="Calibri" w:hAnsi="Times New Roman" w:cs="Times New Roman"/>
          <w:kern w:val="2"/>
          <w:sz w:val="48"/>
          <w:szCs w:val="48"/>
          <w:lang w:val="fr-FR"/>
          <w14:ligatures w14:val="standardContextual"/>
        </w:rPr>
      </w:pPr>
    </w:p>
    <w:p w14:paraId="6767E951" w14:textId="77777777" w:rsidR="004A50D1" w:rsidRPr="002C66E2" w:rsidRDefault="004A50D1" w:rsidP="004A50D1">
      <w:pPr>
        <w:bidi w:val="0"/>
        <w:jc w:val="center"/>
        <w:rPr>
          <w:rFonts w:ascii="Times New Roman" w:eastAsia="Calibri" w:hAnsi="Times New Roman" w:cs="Times New Roman"/>
          <w:kern w:val="2"/>
          <w:sz w:val="48"/>
          <w:szCs w:val="48"/>
          <w:lang w:val="fr-FR"/>
          <w14:ligatures w14:val="standardContextual"/>
        </w:rPr>
      </w:pPr>
    </w:p>
    <w:p w14:paraId="6C3EAD33" w14:textId="77777777" w:rsidR="002C66E2" w:rsidRPr="002C66E2" w:rsidRDefault="002C66E2" w:rsidP="002C66E2">
      <w:pPr>
        <w:bidi w:val="0"/>
        <w:jc w:val="center"/>
        <w:rPr>
          <w:rFonts w:ascii="Times New Roman" w:eastAsia="Calibri" w:hAnsi="Times New Roman" w:cs="Times New Roman"/>
          <w:kern w:val="2"/>
          <w:sz w:val="48"/>
          <w:szCs w:val="48"/>
          <w:lang w:val="fr-FR"/>
          <w14:ligatures w14:val="standardContextual"/>
        </w:rPr>
      </w:pPr>
    </w:p>
    <w:p w14:paraId="3B876DEC" w14:textId="77777777" w:rsidR="002C66E2" w:rsidRPr="002C66E2" w:rsidRDefault="002C66E2" w:rsidP="002C66E2">
      <w:pPr>
        <w:bidi w:val="0"/>
        <w:jc w:val="center"/>
        <w:rPr>
          <w:rFonts w:ascii="Times New Roman" w:eastAsia="Calibri" w:hAnsi="Times New Roman" w:cs="Times New Roman"/>
          <w:kern w:val="2"/>
          <w:sz w:val="48"/>
          <w:szCs w:val="48"/>
          <w:lang w:val="fr-FR"/>
          <w14:ligatures w14:val="standardContextual"/>
        </w:rPr>
      </w:pPr>
      <w:r>
        <w:rPr>
          <w:rFonts w:ascii="Times New Roman" w:eastAsia="Calibri" w:hAnsi="Times New Roman" w:cs="Times New Roman"/>
          <w:noProof/>
          <w:kern w:val="2"/>
          <w:sz w:val="48"/>
          <w:szCs w:val="48"/>
        </w:rPr>
        <mc:AlternateContent>
          <mc:Choice Requires="wps">
            <w:drawing>
              <wp:anchor distT="0" distB="0" distL="114300" distR="114300" simplePos="0" relativeHeight="251669504" behindDoc="0" locked="0" layoutInCell="1" allowOverlap="1" wp14:anchorId="238FA10B" wp14:editId="5821D678">
                <wp:simplePos x="0" y="0"/>
                <wp:positionH relativeFrom="column">
                  <wp:posOffset>-214630</wp:posOffset>
                </wp:positionH>
                <wp:positionV relativeFrom="paragraph">
                  <wp:posOffset>305435</wp:posOffset>
                </wp:positionV>
                <wp:extent cx="5654675" cy="4451350"/>
                <wp:effectExtent l="0" t="0" r="22225" b="25400"/>
                <wp:wrapNone/>
                <wp:docPr id="11" name="مستطيل مستدير الزوايا 11"/>
                <wp:cNvGraphicFramePr/>
                <a:graphic xmlns:a="http://schemas.openxmlformats.org/drawingml/2006/main">
                  <a:graphicData uri="http://schemas.microsoft.com/office/word/2010/wordprocessingShape">
                    <wps:wsp>
                      <wps:cNvSpPr/>
                      <wps:spPr>
                        <a:xfrm>
                          <a:off x="0" y="0"/>
                          <a:ext cx="5654675" cy="4451350"/>
                        </a:xfrm>
                        <a:prstGeom prst="roundRect">
                          <a:avLst/>
                        </a:prstGeom>
                      </wps:spPr>
                      <wps:style>
                        <a:lnRef idx="2">
                          <a:schemeClr val="dk1"/>
                        </a:lnRef>
                        <a:fillRef idx="1">
                          <a:schemeClr val="lt1"/>
                        </a:fillRef>
                        <a:effectRef idx="0">
                          <a:schemeClr val="dk1"/>
                        </a:effectRef>
                        <a:fontRef idx="minor">
                          <a:schemeClr val="dk1"/>
                        </a:fontRef>
                      </wps:style>
                      <wps:txbx>
                        <w:txbxContent>
                          <w:p w14:paraId="1D68A2B5" w14:textId="77777777" w:rsidR="00475486" w:rsidRPr="002C66E2" w:rsidRDefault="00475486" w:rsidP="002C66E2">
                            <w:pPr>
                              <w:bidi w:val="0"/>
                              <w:spacing w:line="360" w:lineRule="auto"/>
                              <w:jc w:val="center"/>
                              <w:rPr>
                                <w:rFonts w:ascii="Times New Roman" w:eastAsia="Calibri" w:hAnsi="Times New Roman" w:cs="Times New Roman"/>
                                <w:b/>
                                <w:bCs/>
                                <w:kern w:val="2"/>
                                <w:sz w:val="72"/>
                                <w:szCs w:val="72"/>
                                <w:lang w:val="fr-FR"/>
                                <w14:ligatures w14:val="standardContextual"/>
                              </w:rPr>
                            </w:pPr>
                            <w:r w:rsidRPr="002C66E2">
                              <w:rPr>
                                <w:rFonts w:ascii="Times New Roman" w:eastAsia="Calibri" w:hAnsi="Times New Roman" w:cs="Times New Roman"/>
                                <w:b/>
                                <w:bCs/>
                                <w:kern w:val="2"/>
                                <w:sz w:val="72"/>
                                <w:szCs w:val="72"/>
                                <w:lang w:val="fr-FR"/>
                                <w14:ligatures w14:val="standardContextual"/>
                              </w:rPr>
                              <w:t>Chapitre 02</w:t>
                            </w:r>
                          </w:p>
                          <w:p w14:paraId="5236CD39" w14:textId="66A4E038" w:rsidR="00475486" w:rsidRPr="002C66E2" w:rsidRDefault="00475486" w:rsidP="002C66E2">
                            <w:pPr>
                              <w:bidi w:val="0"/>
                              <w:spacing w:line="360" w:lineRule="auto"/>
                              <w:jc w:val="center"/>
                              <w:rPr>
                                <w:rFonts w:ascii="Times New Roman" w:eastAsia="Calibri" w:hAnsi="Times New Roman" w:cs="Times New Roman"/>
                                <w:b/>
                                <w:bCs/>
                                <w:kern w:val="2"/>
                                <w:sz w:val="72"/>
                                <w:szCs w:val="72"/>
                                <w:lang w:val="fr-FR"/>
                                <w14:ligatures w14:val="standardContextual"/>
                              </w:rPr>
                            </w:pPr>
                            <w:r w:rsidRPr="002C66E2">
                              <w:rPr>
                                <w:rFonts w:ascii="Times New Roman" w:eastAsia="Calibri" w:hAnsi="Times New Roman" w:cs="Times New Roman"/>
                                <w:b/>
                                <w:bCs/>
                                <w:kern w:val="2"/>
                                <w:sz w:val="72"/>
                                <w:szCs w:val="72"/>
                                <w:lang w:val="fr-FR"/>
                                <w14:ligatures w14:val="standardContextual"/>
                              </w:rPr>
                              <w:t>Les enjeux de la lecture  en classe d</w:t>
                            </w:r>
                            <w:r w:rsidR="0006573D">
                              <w:rPr>
                                <w:rFonts w:ascii="Times New Roman" w:eastAsia="Calibri" w:hAnsi="Times New Roman" w:cs="Times New Roman"/>
                                <w:b/>
                                <w:bCs/>
                                <w:kern w:val="2"/>
                                <w:sz w:val="72"/>
                                <w:szCs w:val="72"/>
                                <w:lang w:val="fr-FR"/>
                                <w14:ligatures w14:val="standardContextual"/>
                              </w:rPr>
                              <w:t>u</w:t>
                            </w:r>
                            <w:r w:rsidRPr="002C66E2">
                              <w:rPr>
                                <w:rFonts w:ascii="Times New Roman" w:eastAsia="Calibri" w:hAnsi="Times New Roman" w:cs="Times New Roman"/>
                                <w:b/>
                                <w:bCs/>
                                <w:kern w:val="2"/>
                                <w:sz w:val="72"/>
                                <w:szCs w:val="72"/>
                                <w:lang w:val="fr-FR"/>
                                <w14:ligatures w14:val="standardContextual"/>
                              </w:rPr>
                              <w:t xml:space="preserve"> FLE</w:t>
                            </w:r>
                          </w:p>
                          <w:p w14:paraId="1B6BEAE3" w14:textId="77777777" w:rsidR="00475486" w:rsidRPr="002C66E2" w:rsidRDefault="00475486" w:rsidP="002C66E2">
                            <w:pPr>
                              <w:bidi w:val="0"/>
                              <w:jc w:val="both"/>
                              <w:rPr>
                                <w:rFonts w:ascii="Times New Roman" w:eastAsia="Calibri" w:hAnsi="Times New Roman" w:cs="Times New Roman"/>
                                <w:kern w:val="2"/>
                                <w:sz w:val="40"/>
                                <w:szCs w:val="40"/>
                                <w:lang w:val="fr-FR"/>
                                <w14:ligatures w14:val="standardContextual"/>
                              </w:rPr>
                            </w:pPr>
                          </w:p>
                          <w:p w14:paraId="161EBE84" w14:textId="77777777" w:rsidR="00475486" w:rsidRPr="002C66E2" w:rsidRDefault="00475486" w:rsidP="002C66E2">
                            <w:pPr>
                              <w:jc w:val="center"/>
                              <w:rPr>
                                <w:lang w:val="fr-FR"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238FA10B" id="مستطيل مستدير الزوايا 11" o:spid="_x0000_s1032" style="position:absolute;left:0;text-align:left;margin-left:-16.9pt;margin-top:24.05pt;width:445.25pt;height:350.5pt;z-index:2516695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SzyWAIAAPwEAAAOAAAAZHJzL2Uyb0RvYy54bWysVFtv2jAUfp+0/2D5fQ1hQDvUUKFWnSZV&#10;LWo79dk4NkRzfLxjQ8J+/Y4dCKhDe5j24vhcvnPzd3J909aGbRX6CmzB84sBZ8pKKCu7Kvj31/tP&#10;V5z5IGwpDFhV8J3y/Gb28cN146ZqCGswpUJGQayfNq7g6xDcNMu8XKta+AtwypJRA9YikIirrETR&#10;UPTaZMPBYJI1gKVDkMp70t51Rj5L8bVWMjxp7VVgpuBUW0gnpnMZz2x2LaYrFG5dyX0Z4h+qqEVl&#10;KWkf6k4EwTZY/RGqriSCBx0uJNQZaF1JlXqgbvLBu25e1sKp1AsNx7t+TP7/hZWP2xe3QBpD4/zU&#10;0zV20Wqs45fqY20a1q4flmoDk6QcT8ajyeWYM0m20Wicfx6ncWZHuEMfviqoWbwUHGFjy2d6kjQp&#10;sX3wgfKS/8GPhGMV6RZ2RsVCjH1WmlUl5R0mdCKIujXItoKetvyRx6ekWMkzQnRlTA/Kz4FMOID2&#10;vhGmEml64OAc8Jit904ZwYYeWFcW8O9g3fkfuu56jW2HdtlSswWfxKaiZgnlboEMoSOwd/K+opk+&#10;CB8WAomxxG3awvBEhzbQFBz2N87WgL/O6aM/EYmsnDW0AQX3PzcCFWfmmyWKfclHo7gySRiNL4ck&#10;4KlleWqxm/oW6CVy2ncn0zX6B3PQaoT6jZZ1HrOSSVhJuQsuAx6E29BtJq27VPN5cqM1cSI82Bcn&#10;Y/A450iX1/ZNoNsTKxAnH+GwLWL6jlqdb0RamG8C6Crx7jjX/QvQiiUK7X8HcYdP5eR1/GnNfgMA&#10;AP//AwBQSwMEFAAGAAgAAAAhAJ9Jby7iAAAACgEAAA8AAABkcnMvZG93bnJldi54bWxMj81OwzAQ&#10;hO9IvIO1SNxaJ7S0IWRTVSBUUQkhws/ZTZY4NF5HsdOEt8ec4Dia0cw32WYyrThR7xrLCPE8AkFc&#10;2qrhGuHt9WGWgHBecaVay4TwTQ42+flZptLKjvxCp8LXIpSwSxWC9r5LpXSlJqPc3HbEwfu0vVE+&#10;yL6WVa/GUG5aeRVFK2lUw2FBq47uNJXHYjAIH1u7e5bD/un9qAuvvx55vI93iJcX0/YWhKfJ/4Xh&#10;Fz+gQx6YDnbgyokWYbZYBHSPsExiECGQXK/WIA4I6+VNDDLP5P8L+Q8AAAD//wMAUEsBAi0AFAAG&#10;AAgAAAAhALaDOJL+AAAA4QEAABMAAAAAAAAAAAAAAAAAAAAAAFtDb250ZW50X1R5cGVzXS54bWxQ&#10;SwECLQAUAAYACAAAACEAOP0h/9YAAACUAQAACwAAAAAAAAAAAAAAAAAvAQAAX3JlbHMvLnJlbHNQ&#10;SwECLQAUAAYACAAAACEAmNks8lgCAAD8BAAADgAAAAAAAAAAAAAAAAAuAgAAZHJzL2Uyb0RvYy54&#10;bWxQSwECLQAUAAYACAAAACEAn0lvLuIAAAAKAQAADwAAAAAAAAAAAAAAAACyBAAAZHJzL2Rvd25y&#10;ZXYueG1sUEsFBgAAAAAEAAQA8wAAAMEFAAAAAA==&#10;" fillcolor="white [3201]" strokecolor="black [3200]" strokeweight="1pt">
                <v:stroke joinstyle="miter"/>
                <v:textbox>
                  <w:txbxContent>
                    <w:p w14:paraId="1D68A2B5" w14:textId="77777777" w:rsidR="00475486" w:rsidRPr="002C66E2" w:rsidRDefault="00475486" w:rsidP="002C66E2">
                      <w:pPr>
                        <w:bidi w:val="0"/>
                        <w:spacing w:line="360" w:lineRule="auto"/>
                        <w:jc w:val="center"/>
                        <w:rPr>
                          <w:rFonts w:ascii="Times New Roman" w:eastAsia="Calibri" w:hAnsi="Times New Roman" w:cs="Times New Roman"/>
                          <w:b/>
                          <w:bCs/>
                          <w:kern w:val="2"/>
                          <w:sz w:val="72"/>
                          <w:szCs w:val="72"/>
                          <w:lang w:val="fr-FR"/>
                          <w14:ligatures w14:val="standardContextual"/>
                        </w:rPr>
                      </w:pPr>
                      <w:r w:rsidRPr="002C66E2">
                        <w:rPr>
                          <w:rFonts w:ascii="Times New Roman" w:eastAsia="Calibri" w:hAnsi="Times New Roman" w:cs="Times New Roman"/>
                          <w:b/>
                          <w:bCs/>
                          <w:kern w:val="2"/>
                          <w:sz w:val="72"/>
                          <w:szCs w:val="72"/>
                          <w:lang w:val="fr-FR"/>
                          <w14:ligatures w14:val="standardContextual"/>
                        </w:rPr>
                        <w:t>Chapitre 02</w:t>
                      </w:r>
                    </w:p>
                    <w:p w14:paraId="5236CD39" w14:textId="66A4E038" w:rsidR="00475486" w:rsidRPr="002C66E2" w:rsidRDefault="00475486" w:rsidP="002C66E2">
                      <w:pPr>
                        <w:bidi w:val="0"/>
                        <w:spacing w:line="360" w:lineRule="auto"/>
                        <w:jc w:val="center"/>
                        <w:rPr>
                          <w:rFonts w:ascii="Times New Roman" w:eastAsia="Calibri" w:hAnsi="Times New Roman" w:cs="Times New Roman"/>
                          <w:b/>
                          <w:bCs/>
                          <w:kern w:val="2"/>
                          <w:sz w:val="72"/>
                          <w:szCs w:val="72"/>
                          <w:lang w:val="fr-FR"/>
                          <w14:ligatures w14:val="standardContextual"/>
                        </w:rPr>
                      </w:pPr>
                      <w:r w:rsidRPr="002C66E2">
                        <w:rPr>
                          <w:rFonts w:ascii="Times New Roman" w:eastAsia="Calibri" w:hAnsi="Times New Roman" w:cs="Times New Roman"/>
                          <w:b/>
                          <w:bCs/>
                          <w:kern w:val="2"/>
                          <w:sz w:val="72"/>
                          <w:szCs w:val="72"/>
                          <w:lang w:val="fr-FR"/>
                          <w14:ligatures w14:val="standardContextual"/>
                        </w:rPr>
                        <w:t>Les enjeux de la lecture  en classe d</w:t>
                      </w:r>
                      <w:r w:rsidR="0006573D">
                        <w:rPr>
                          <w:rFonts w:ascii="Times New Roman" w:eastAsia="Calibri" w:hAnsi="Times New Roman" w:cs="Times New Roman"/>
                          <w:b/>
                          <w:bCs/>
                          <w:kern w:val="2"/>
                          <w:sz w:val="72"/>
                          <w:szCs w:val="72"/>
                          <w:lang w:val="fr-FR"/>
                          <w14:ligatures w14:val="standardContextual"/>
                        </w:rPr>
                        <w:t>u</w:t>
                      </w:r>
                      <w:r w:rsidRPr="002C66E2">
                        <w:rPr>
                          <w:rFonts w:ascii="Times New Roman" w:eastAsia="Calibri" w:hAnsi="Times New Roman" w:cs="Times New Roman"/>
                          <w:b/>
                          <w:bCs/>
                          <w:kern w:val="2"/>
                          <w:sz w:val="72"/>
                          <w:szCs w:val="72"/>
                          <w:lang w:val="fr-FR"/>
                          <w14:ligatures w14:val="standardContextual"/>
                        </w:rPr>
                        <w:t xml:space="preserve"> FLE</w:t>
                      </w:r>
                    </w:p>
                    <w:p w14:paraId="1B6BEAE3" w14:textId="77777777" w:rsidR="00475486" w:rsidRPr="002C66E2" w:rsidRDefault="00475486" w:rsidP="002C66E2">
                      <w:pPr>
                        <w:bidi w:val="0"/>
                        <w:jc w:val="both"/>
                        <w:rPr>
                          <w:rFonts w:ascii="Times New Roman" w:eastAsia="Calibri" w:hAnsi="Times New Roman" w:cs="Times New Roman"/>
                          <w:kern w:val="2"/>
                          <w:sz w:val="40"/>
                          <w:szCs w:val="40"/>
                          <w:lang w:val="fr-FR"/>
                          <w14:ligatures w14:val="standardContextual"/>
                        </w:rPr>
                      </w:pPr>
                    </w:p>
                    <w:p w14:paraId="161EBE84" w14:textId="77777777" w:rsidR="00475486" w:rsidRPr="002C66E2" w:rsidRDefault="00475486" w:rsidP="002C66E2">
                      <w:pPr>
                        <w:jc w:val="center"/>
                        <w:rPr>
                          <w:lang w:val="fr-FR" w:bidi="ar-DZ"/>
                        </w:rPr>
                      </w:pPr>
                    </w:p>
                  </w:txbxContent>
                </v:textbox>
              </v:roundrect>
            </w:pict>
          </mc:Fallback>
        </mc:AlternateContent>
      </w:r>
    </w:p>
    <w:p w14:paraId="5590BBE4" w14:textId="77777777" w:rsidR="002C66E2" w:rsidRPr="002C66E2" w:rsidRDefault="002C66E2" w:rsidP="002C66E2">
      <w:pPr>
        <w:bidi w:val="0"/>
        <w:jc w:val="center"/>
        <w:rPr>
          <w:rFonts w:ascii="Times New Roman" w:eastAsia="Calibri" w:hAnsi="Times New Roman" w:cs="Times New Roman"/>
          <w:kern w:val="2"/>
          <w:sz w:val="48"/>
          <w:szCs w:val="48"/>
          <w:lang w:val="fr-FR"/>
          <w14:ligatures w14:val="standardContextual"/>
        </w:rPr>
      </w:pPr>
    </w:p>
    <w:p w14:paraId="2C850CC5" w14:textId="77777777" w:rsidR="002C66E2" w:rsidRP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0747AD79" w14:textId="77777777" w:rsidR="002C66E2" w:rsidRP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63D6AE81" w14:textId="77777777" w:rsid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3DF189DE" w14:textId="77777777" w:rsid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7642DEEA" w14:textId="77777777" w:rsid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7E6EABF8" w14:textId="77777777" w:rsid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76C837C3" w14:textId="77777777" w:rsid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7A10189D" w14:textId="77777777" w:rsid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568D4B13" w14:textId="77777777" w:rsid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0586047A" w14:textId="77777777" w:rsid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0166775E" w14:textId="77777777" w:rsid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52FE09B8" w14:textId="77777777" w:rsidR="002C66E2" w:rsidRP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76C7B700" w14:textId="77777777" w:rsidR="002C66E2" w:rsidRPr="002C66E2" w:rsidRDefault="002C66E2" w:rsidP="002C66E2">
      <w:pPr>
        <w:bidi w:val="0"/>
        <w:jc w:val="both"/>
        <w:rPr>
          <w:rFonts w:ascii="Times New Roman" w:eastAsia="Calibri" w:hAnsi="Times New Roman" w:cs="Times New Roman"/>
          <w:kern w:val="2"/>
          <w:sz w:val="40"/>
          <w:szCs w:val="40"/>
          <w:lang w:val="fr-FR"/>
          <w14:ligatures w14:val="standardContextual"/>
        </w:rPr>
      </w:pPr>
    </w:p>
    <w:p w14:paraId="66C47A87" w14:textId="77777777" w:rsidR="00343AE0" w:rsidRDefault="00343AE0" w:rsidP="002C66E2">
      <w:pPr>
        <w:bidi w:val="0"/>
        <w:jc w:val="center"/>
        <w:rPr>
          <w:rFonts w:ascii="Times New Roman" w:eastAsia="Calibri" w:hAnsi="Times New Roman" w:cs="Times New Roman"/>
          <w:kern w:val="2"/>
          <w:sz w:val="40"/>
          <w:szCs w:val="40"/>
          <w:lang w:val="fr-FR"/>
          <w14:ligatures w14:val="standardContextual"/>
        </w:rPr>
      </w:pPr>
    </w:p>
    <w:p w14:paraId="1A9D6CE1" w14:textId="77777777" w:rsidR="002C66E2" w:rsidRPr="002C66E2" w:rsidRDefault="002C66E2" w:rsidP="00343AE0">
      <w:pPr>
        <w:bidi w:val="0"/>
        <w:jc w:val="center"/>
        <w:rPr>
          <w:rFonts w:ascii="Times New Roman" w:eastAsia="Calibri" w:hAnsi="Times New Roman" w:cs="Times New Roman"/>
          <w:i/>
          <w:iCs/>
          <w:kern w:val="2"/>
          <w:sz w:val="32"/>
          <w:szCs w:val="32"/>
          <w:lang w:val="fr-FR"/>
          <w14:ligatures w14:val="standardContextual"/>
        </w:rPr>
      </w:pPr>
      <w:r w:rsidRPr="002C66E2">
        <w:rPr>
          <w:rFonts w:ascii="Times New Roman" w:eastAsia="Calibri" w:hAnsi="Times New Roman" w:cs="Times New Roman"/>
          <w:i/>
          <w:iCs/>
          <w:kern w:val="2"/>
          <w:sz w:val="32"/>
          <w:szCs w:val="32"/>
          <w:lang w:val="fr-FR"/>
          <w14:ligatures w14:val="standardContextual"/>
        </w:rPr>
        <w:t>« La lecture, une porte ouverte sur un monde enchanté »</w:t>
      </w:r>
    </w:p>
    <w:p w14:paraId="2466B36E" w14:textId="77777777" w:rsidR="002C66E2" w:rsidRPr="002C66E2" w:rsidRDefault="00343AE0" w:rsidP="002C66E2">
      <w:pPr>
        <w:bidi w:val="0"/>
        <w:jc w:val="center"/>
        <w:rPr>
          <w:rFonts w:ascii="Times New Roman" w:eastAsia="Calibri" w:hAnsi="Times New Roman" w:cs="Times New Roman"/>
          <w:b/>
          <w:bCs/>
          <w:kern w:val="2"/>
          <w:sz w:val="40"/>
          <w:szCs w:val="40"/>
          <w:lang w:val="fr-FR"/>
          <w14:ligatures w14:val="standardContextual"/>
        </w:rPr>
      </w:pPr>
      <w:r>
        <w:rPr>
          <w:rFonts w:ascii="Times New Roman" w:eastAsia="Calibri" w:hAnsi="Times New Roman" w:cs="Times New Roman"/>
          <w:b/>
          <w:bCs/>
          <w:noProof/>
          <w:kern w:val="2"/>
          <w:sz w:val="40"/>
          <w:szCs w:val="40"/>
        </w:rPr>
        <mc:AlternateContent>
          <mc:Choice Requires="wps">
            <w:drawing>
              <wp:anchor distT="0" distB="0" distL="114300" distR="114300" simplePos="0" relativeHeight="251677696" behindDoc="0" locked="0" layoutInCell="1" allowOverlap="1" wp14:anchorId="252DB1A1" wp14:editId="650446E0">
                <wp:simplePos x="0" y="0"/>
                <wp:positionH relativeFrom="column">
                  <wp:posOffset>-272613</wp:posOffset>
                </wp:positionH>
                <wp:positionV relativeFrom="paragraph">
                  <wp:posOffset>735074</wp:posOffset>
                </wp:positionV>
                <wp:extent cx="6032665" cy="653143"/>
                <wp:effectExtent l="0" t="0" r="25400" b="13970"/>
                <wp:wrapNone/>
                <wp:docPr id="59" name="مستطيل 59"/>
                <wp:cNvGraphicFramePr/>
                <a:graphic xmlns:a="http://schemas.openxmlformats.org/drawingml/2006/main">
                  <a:graphicData uri="http://schemas.microsoft.com/office/word/2010/wordprocessingShape">
                    <wps:wsp>
                      <wps:cNvSpPr/>
                      <wps:spPr>
                        <a:xfrm>
                          <a:off x="0" y="0"/>
                          <a:ext cx="6032665" cy="65314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D944268" id="مستطيل 59" o:spid="_x0000_s1026" style="position:absolute;margin-left:-21.45pt;margin-top:57.9pt;width:475pt;height:51.4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WuQewIAAIYFAAAOAAAAZHJzL2Uyb0RvYy54bWysVE1v2zAMvQ/YfxB0X22nSbYFdYqgRYcB&#10;RRu0HXpWZCkWIIuapMTJfv0o+SNdV+xQLAdFFMlH8pnkxeWh0WQvnFdgSlqc5ZQIw6FSZlvSH083&#10;n75Q4gMzFdNgREmPwtPL5ccPF61diAnUoCvhCIIYv2htSesQ7CLLPK9Fw/wZWGFQKcE1LKDotlnl&#10;WIvojc4meT7PWnCVdcCF9/h63SnpMuFLKXi4l9KLQHRJMbeQTpfOTTyz5QVbbB2zteJ9GuwdWTRM&#10;GQw6Ql2zwMjOqb+gGsUdeJDhjEOTgZSKi1QDVlPkr6p5rJkVqRYkx9uRJv//YPnd/tGuHdLQWr/w&#10;eI1VHKRr4j/mRw6JrONIljgEwvFxnp9P5vMZJRx189l5MT2PbGYnb+t8+CagIfFSUocfI3HE9rc+&#10;dKaDSQzmQavqRmmdhNgA4ko7smf46Tbbogf/w0qbdzlijtEzO5WcbuGoRcTT5kFIoioscpISTt14&#10;SoZxLkwoOlXNKtHlOMvxN2Q5pJ8ISYARWWJ1I3YPMFh2IAN2R09vH11FaubROf9XYp3z6JEigwmj&#10;c6MMuLcANFbVR+7sB5I6aiJLG6iOa0ccdKPkLb9R+HlvmQ9r5nB2cMpwH4R7PKSGtqTQ3yipwf16&#10;6z3aY0ujlpIWZ7Gk/ueOOUGJ/m6w2b8W02kc3iRMZ58nKLiXms1Ljdk1V4A9U+DmsTxdo33Qw6t0&#10;0Dzj2ljFqKhihmPskvLgBuEqdDsCFw8Xq1Uyw4G1LNyaR8sjeGQ1tu/T4Zk52/d4wOm4g2Fu2eJV&#10;q3e20dPAahdAqjQHJ157vnHYU+P0iyluk5dysjqtz+VvAAAA//8DAFBLAwQUAAYACAAAACEAB7GS&#10;POEAAAALAQAADwAAAGRycy9kb3ducmV2LnhtbEyPQU+DQBCF7yb+h82YeGsXiEpBlsYYjTHxoK1J&#10;e9zCLBDZWcIuFP+940mPk/flzfeK7WJ7MePoO0cK4nUEAqlydUeNgs/982oDwgdNte4doYJv9LAt&#10;Ly8KndfuTB8470IjuIR8rhW0IQy5lL5q0Wq/dgMSZ8aNVgc+x0bWoz5zue1lEkV30uqO+EOrB3xs&#10;sfraTVbB0eiX/dOrf5MmmU3WvU8Hk05KXV8tD/cgAi7hD4ZffVaHkp1ObqLai17B6ibJGOUgvuUN&#10;TGRRGoM4KUjiTQqyLOT/DeUPAAAA//8DAFBLAQItABQABgAIAAAAIQC2gziS/gAAAOEBAAATAAAA&#10;AAAAAAAAAAAAAAAAAABbQ29udGVudF9UeXBlc10ueG1sUEsBAi0AFAAGAAgAAAAhADj9If/WAAAA&#10;lAEAAAsAAAAAAAAAAAAAAAAALwEAAF9yZWxzLy5yZWxzUEsBAi0AFAAGAAgAAAAhAG1Fa5B7AgAA&#10;hgUAAA4AAAAAAAAAAAAAAAAALgIAAGRycy9lMm9Eb2MueG1sUEsBAi0AFAAGAAgAAAAhAAexkjzh&#10;AAAACwEAAA8AAAAAAAAAAAAAAAAA1QQAAGRycy9kb3ducmV2LnhtbFBLBQYAAAAABAAEAPMAAADj&#10;BQAAAAA=&#10;" fillcolor="white [3212]" strokecolor="white [3212]" strokeweight="1pt"/>
            </w:pict>
          </mc:Fallback>
        </mc:AlternateContent>
      </w:r>
      <w:r w:rsidR="002C66E2" w:rsidRPr="002C66E2">
        <w:rPr>
          <w:rFonts w:ascii="Times New Roman" w:eastAsia="Calibri" w:hAnsi="Times New Roman" w:cs="Times New Roman"/>
          <w:b/>
          <w:bCs/>
          <w:kern w:val="2"/>
          <w:sz w:val="40"/>
          <w:szCs w:val="40"/>
          <w:lang w:val="fr-FR"/>
          <w14:ligatures w14:val="standardContextual"/>
        </w:rPr>
        <w:t>François Mauriac</w:t>
      </w:r>
    </w:p>
    <w:p w14:paraId="12FE4593" w14:textId="77777777" w:rsidR="00F40302" w:rsidRDefault="00F4030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sectPr w:rsidR="00F40302" w:rsidSect="00F40302">
          <w:headerReference w:type="default" r:id="rId11"/>
          <w:pgSz w:w="11906" w:h="16838"/>
          <w:pgMar w:top="1418" w:right="1418" w:bottom="1418" w:left="1701" w:header="709" w:footer="709" w:gutter="0"/>
          <w:cols w:space="708"/>
          <w:bidi/>
          <w:rtlGutter/>
          <w:docGrid w:linePitch="360"/>
        </w:sectPr>
      </w:pPr>
    </w:p>
    <w:p w14:paraId="083314C0" w14:textId="40FD43C1" w:rsidR="002C66E2" w:rsidRDefault="002C66E2" w:rsidP="00A206D7">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La majorité des élèves du cycle primaire éprouvent des difficultés à lire un texte couramment et à en comprendre le message. Face à cette réalité, de nombreux didacticiens et spécialistes se penchent sur les "difficultés de la lecture chez les apprenants du français langue étrangère".</w:t>
      </w:r>
      <w:r w:rsidR="00A206D7">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Ce chapitre se propose d'explorer les diverses origines de ces difficultés, leur nature spécifique, ainsi que l'importance de la motivation dans l'apprentissage de la lecture.</w:t>
      </w:r>
    </w:p>
    <w:p w14:paraId="2C651D5F"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2AAFC0AD"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1.Les origines des difficultés d’apprentissage de la lecture </w:t>
      </w:r>
    </w:p>
    <w:p w14:paraId="337F65CB" w14:textId="77777777"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Les problèmes de lecture peuvent provenir de diverses causes, chacune influençant la capacité d'un individu à déchiffrer et à comprendre le texte écrit. Selon Gombert, trois principales origines peuvent être identifiées : environnementales, sensorielles et cognitives.</w:t>
      </w:r>
    </w:p>
    <w:p w14:paraId="3970F862"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1.1 L’origine environnementale </w:t>
      </w:r>
    </w:p>
    <w:p w14:paraId="3DF5A710" w14:textId="77777777"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Divers facteurs peuvent entraver l'apprentissage de la lecture chez un enfant, et l'un des plus significatifs est l'origine environnementale. L'environnement dans lequel évolue l'enfant joue un rôle crucial dans son développement en matière de lecture. Cet environnement peut soit représenter un obstacle majeur, soit offrir un soutien essentiel à l'acquisition de cette compétence.</w:t>
      </w:r>
    </w:p>
    <w:p w14:paraId="1416D407" w14:textId="77777777"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Par exemple, un environnement riche en stimuli littéraires, avec un accès facile aux livres et à d'autres ressources éducatives, ainsi qu'un soutien actif de la part des parents et des enseignants, peut grandement faciliter l'apprentissage de la lecture. À l'inverse, un environnement pauvre en ressources éducatives, avec peu de livres à disposition et un manque de soutien éducatif, peut rendre cet apprentissage particulièrement difficile.</w:t>
      </w:r>
    </w:p>
    <w:p w14:paraId="4AD0C165" w14:textId="77777777"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Dans ce contexte, Gombert souligne que : </w:t>
      </w:r>
      <w:r w:rsidRPr="002C66E2">
        <w:rPr>
          <w:rFonts w:ascii="Times New Roman" w:eastAsia="Calibri" w:hAnsi="Times New Roman" w:cs="Times New Roman"/>
          <w:i/>
          <w:iCs/>
          <w:kern w:val="2"/>
          <w:sz w:val="24"/>
          <w:szCs w:val="24"/>
          <w:lang w:val="fr-FR"/>
          <w14:ligatures w14:val="standardContextual"/>
        </w:rPr>
        <w:t xml:space="preserve">« les enfants de milieu socioculturel défavorisé risquent davantage de prendre du retard dans l’apprentissage de la lecture que les enfants de milieux plus favorisés. </w:t>
      </w:r>
      <w:r w:rsidRPr="002C66E2">
        <w:rPr>
          <w:rFonts w:ascii="Times New Roman" w:eastAsia="Calibri" w:hAnsi="Times New Roman" w:cs="Times New Roman"/>
          <w:kern w:val="2"/>
          <w:sz w:val="24"/>
          <w:szCs w:val="24"/>
          <w:lang w:val="fr-FR"/>
          <w14:ligatures w14:val="standardContextual"/>
        </w:rPr>
        <w:t>»</w:t>
      </w:r>
      <w:r w:rsidRPr="002C66E2">
        <w:rPr>
          <w:rFonts w:ascii="Times New Roman" w:eastAsia="Calibri" w:hAnsi="Times New Roman" w:cs="Times New Roman"/>
          <w:kern w:val="2"/>
          <w:sz w:val="24"/>
          <w:szCs w:val="24"/>
          <w:vertAlign w:val="superscript"/>
          <w:lang w:val="fr-FR"/>
          <w14:ligatures w14:val="standardContextual"/>
        </w:rPr>
        <w:footnoteReference w:id="16"/>
      </w:r>
      <w:r w:rsidRPr="002C66E2">
        <w:rPr>
          <w:rFonts w:ascii="Times New Roman" w:eastAsia="Calibri" w:hAnsi="Times New Roman" w:cs="Times New Roman"/>
          <w:kern w:val="2"/>
          <w:sz w:val="24"/>
          <w:szCs w:val="24"/>
          <w:lang w:val="fr-FR"/>
          <w14:ligatures w14:val="standardContextual"/>
        </w:rPr>
        <w:t xml:space="preserve"> </w:t>
      </w:r>
    </w:p>
    <w:p w14:paraId="45982A04" w14:textId="77777777"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Ce retard dans l'apprentissage de la lecture peut être attribué à diverses causes, parmi lesquelles figurent les aspects motivationnels et les compétences langagières. Les enfants qui ont un retard de lecture </w:t>
      </w:r>
      <w:r w:rsidRPr="002C66E2">
        <w:rPr>
          <w:rFonts w:ascii="Times New Roman" w:eastAsia="Calibri" w:hAnsi="Times New Roman" w:cs="Times New Roman"/>
          <w:i/>
          <w:iCs/>
          <w:kern w:val="2"/>
          <w:sz w:val="24"/>
          <w:szCs w:val="24"/>
          <w:lang w:val="fr-FR"/>
          <w14:ligatures w14:val="standardContextual"/>
        </w:rPr>
        <w:t>« présentent souvent un niveau de vocabulaire limité et une syntaxe pauvre. Ils sont peu familiarisés avec les livres et ont rarement bénéficié de l’oralisation des textes écrits</w:t>
      </w:r>
      <w:r w:rsidRPr="002C66E2">
        <w:rPr>
          <w:rFonts w:ascii="Times New Roman" w:eastAsia="Calibri" w:hAnsi="Times New Roman" w:cs="Times New Roman"/>
          <w:kern w:val="2"/>
          <w:sz w:val="24"/>
          <w:szCs w:val="24"/>
          <w:lang w:val="fr-FR"/>
          <w14:ligatures w14:val="standardContextual"/>
        </w:rPr>
        <w:t>. »</w:t>
      </w:r>
      <w:r w:rsidRPr="002C66E2">
        <w:rPr>
          <w:rFonts w:ascii="Times New Roman" w:eastAsia="Calibri" w:hAnsi="Times New Roman" w:cs="Times New Roman"/>
          <w:kern w:val="2"/>
          <w:sz w:val="24"/>
          <w:szCs w:val="24"/>
          <w:vertAlign w:val="superscript"/>
          <w:lang w:val="fr-FR"/>
          <w14:ligatures w14:val="standardContextual"/>
        </w:rPr>
        <w:footnoteReference w:id="17"/>
      </w:r>
      <w:r w:rsidRPr="002C66E2">
        <w:rPr>
          <w:rFonts w:ascii="Times New Roman" w:eastAsia="Calibri" w:hAnsi="Times New Roman" w:cs="Times New Roman"/>
          <w:kern w:val="2"/>
          <w:sz w:val="24"/>
          <w:szCs w:val="24"/>
          <w:lang w:val="fr-FR"/>
          <w14:ligatures w14:val="standardContextual"/>
        </w:rPr>
        <w:t xml:space="preserve"> Ce manque d'exposition et de pratique limite leur développement linguistique et leur capacité à comprendre et à apprécier la lecture, ce qui contribue à leur retard.</w:t>
      </w:r>
    </w:p>
    <w:p w14:paraId="3F23374C"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7990ABA0"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1.2. L’origine sensorielle </w:t>
      </w:r>
    </w:p>
    <w:p w14:paraId="3E15009A" w14:textId="450D2B30"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Un trouble sensoriel peut être l'une des causes des difficultés de lecture. Les enfants atteints de troubles sensoriels, tels que des problèmes de vision ou d'audition, ont souvent besoin d'un enseignement spécialisé pour surmonter ces obstacles. Par exemple, un enfant ayant une déficience visuelle peut avoir du mal à voir et à distinguer les lettres et les mots sur une page, ce qui entrave sa capacité à apprendre à lire. De même, les enfants avec des problèmes auditifs peuvent avoir du mal à associer les sons aux lettres, un processus essentiel pour le développement des compétences en lecture.</w:t>
      </w:r>
    </w:p>
    <w:p w14:paraId="6E008F84"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46C4E7F1" w14:textId="77777777"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Cependant, certains troubles sensoriels peuvent sembler insignifiants et passer inaperçus au départ. Ces troubles peuvent ne pas être immédiatement évidents, mais ils peuvent se manifester à travers des difficultés persistantes dans l'apprentissage de la lecture. Par exemple, un léger problème de vision non détecté peut ne pas causer de symptômes visibles mais peut entraîner une fatigue oculaire et des difficultés de concentration lors de la lecture, ralentissant ainsi l'apprentissage. Dans ce contexte, Gombert affirme qu’:</w:t>
      </w:r>
    </w:p>
    <w:p w14:paraId="0B02D3C8" w14:textId="77777777" w:rsidR="002C66E2" w:rsidRDefault="002C66E2" w:rsidP="002C66E2">
      <w:pPr>
        <w:bidi w:val="0"/>
        <w:spacing w:after="0" w:line="360" w:lineRule="auto"/>
        <w:jc w:val="both"/>
        <w:rPr>
          <w:rFonts w:ascii="Times New Roman" w:eastAsia="Calibri" w:hAnsi="Times New Roman" w:cs="Times New Roman"/>
          <w:i/>
          <w:iCs/>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 « </w:t>
      </w:r>
      <w:r w:rsidRPr="002C66E2">
        <w:rPr>
          <w:rFonts w:ascii="Times New Roman" w:eastAsia="Calibri" w:hAnsi="Times New Roman" w:cs="Times New Roman"/>
          <w:i/>
          <w:iCs/>
          <w:kern w:val="2"/>
          <w:sz w:val="24"/>
          <w:szCs w:val="24"/>
          <w:lang w:val="fr-FR"/>
          <w14:ligatures w14:val="standardContextual"/>
        </w:rPr>
        <w:t>Un trouble auditif léger peut être responsable du faible niveau de langage oral de l’enfant, de sa faible participation en classe, d’une fatigabilité ou d’épisodes d’inattention rendant mal aisé l’apprentissage de la lecture. De la même façon, des troubles visuels légers : hypermétropie, problème de convergence… peuvent entrainer des maux de tête lors de la lecture, une gêne visuelle et une fatigabilité entrainant des difficultés d’apprentissage ».</w:t>
      </w:r>
      <w:r w:rsidRPr="002C66E2">
        <w:rPr>
          <w:rFonts w:ascii="Times New Roman" w:eastAsia="Calibri" w:hAnsi="Times New Roman" w:cs="Times New Roman"/>
          <w:i/>
          <w:iCs/>
          <w:kern w:val="2"/>
          <w:sz w:val="24"/>
          <w:szCs w:val="24"/>
          <w:vertAlign w:val="superscript"/>
          <w:lang w:val="fr-FR"/>
          <w14:ligatures w14:val="standardContextual"/>
        </w:rPr>
        <w:footnoteReference w:id="18"/>
      </w:r>
    </w:p>
    <w:p w14:paraId="4C80C159" w14:textId="77777777" w:rsidR="00A206D7" w:rsidRPr="002C66E2" w:rsidRDefault="00A206D7" w:rsidP="00A206D7">
      <w:pPr>
        <w:bidi w:val="0"/>
        <w:spacing w:after="0" w:line="360" w:lineRule="auto"/>
        <w:jc w:val="both"/>
        <w:rPr>
          <w:rFonts w:ascii="Times New Roman" w:eastAsia="Calibri" w:hAnsi="Times New Roman" w:cs="Times New Roman"/>
          <w:i/>
          <w:iCs/>
          <w:kern w:val="2"/>
          <w:sz w:val="24"/>
          <w:szCs w:val="24"/>
          <w:lang w:val="fr-FR"/>
          <w14:ligatures w14:val="standardContextual"/>
        </w:rPr>
      </w:pPr>
    </w:p>
    <w:p w14:paraId="06836139"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1.3. L’origine cognitive </w:t>
      </w:r>
    </w:p>
    <w:p w14:paraId="793578B5" w14:textId="77777777"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 niveau intellectuel des enfants est également une origine significative des difficultés en lecture. Les enfants ayant des capacités intellectuelles limitées peuvent rencontrer une série de défis d'apprentissage qui vont bien au-delà de la lecture. Leur capacité à traiter et à comprendre les informations peut être compromise, ce qui rend la maîtrise de la lecture plus ardue. En outre, ces enfants peuvent également rencontrer des difficultés dans d'autres matières, tels que les mathématiques ou les sciences, ce qui peut contribuer à leur frustration et à leur découragement. Il est donc essentiel d'adopter des approches éducatives adaptées à leurs besoins spécifiques afin de favoriser leur réussite globale et leur épanouissement.</w:t>
      </w:r>
    </w:p>
    <w:p w14:paraId="74A78A06"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1364B004"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2. La nature des difficultés en lecture </w:t>
      </w:r>
    </w:p>
    <w:p w14:paraId="18C15176" w14:textId="5A670CA7"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L'énigme persistante des difficultés de lecture chez de nombreux élèves est un sujet d'une importance cruciale qui suscite l'intérêt et l'interrogation des spécialistes depuis des décennies. Ces obstacles rencontrés peuvent varier en intensité et en complexité. Comme l'explique </w:t>
      </w:r>
      <w:proofErr w:type="spellStart"/>
      <w:r w:rsidRPr="002C66E2">
        <w:rPr>
          <w:rFonts w:ascii="Times New Roman" w:eastAsia="Calibri" w:hAnsi="Times New Roman" w:cs="Times New Roman"/>
          <w:kern w:val="2"/>
          <w:sz w:val="24"/>
          <w:szCs w:val="24"/>
          <w:lang w:val="fr-FR"/>
          <w14:ligatures w14:val="standardContextual"/>
        </w:rPr>
        <w:t>Delassele</w:t>
      </w:r>
      <w:proofErr w:type="spellEnd"/>
      <w:r w:rsidRPr="002C66E2">
        <w:rPr>
          <w:rFonts w:ascii="Times New Roman" w:eastAsia="Calibri" w:hAnsi="Times New Roman" w:cs="Times New Roman"/>
          <w:kern w:val="2"/>
          <w:sz w:val="24"/>
          <w:szCs w:val="24"/>
          <w:lang w:val="fr-FR"/>
          <w14:ligatures w14:val="standardContextual"/>
        </w:rPr>
        <w:t xml:space="preserve"> Denis</w:t>
      </w:r>
      <w:r w:rsidRPr="002C66E2">
        <w:rPr>
          <w:rFonts w:ascii="Times New Roman" w:eastAsia="Calibri" w:hAnsi="Times New Roman" w:cs="Times New Roman"/>
          <w:kern w:val="2"/>
          <w:sz w:val="24"/>
          <w:szCs w:val="24"/>
          <w:vertAlign w:val="superscript"/>
          <w:lang w:val="fr-FR"/>
          <w14:ligatures w14:val="standardContextual"/>
        </w:rPr>
        <w:footnoteReference w:id="19"/>
      </w:r>
      <w:r w:rsidRPr="002C66E2">
        <w:rPr>
          <w:rFonts w:ascii="Times New Roman" w:eastAsia="Calibri" w:hAnsi="Times New Roman" w:cs="Times New Roman"/>
          <w:kern w:val="2"/>
          <w:sz w:val="24"/>
          <w:szCs w:val="24"/>
          <w:lang w:val="fr-FR"/>
          <w14:ligatures w14:val="standardContextual"/>
        </w:rPr>
        <w:t>, lors de l'apprentissage d'une langue, notamment pendant la lecture, les apprenants font face à une gamme variée de difficultés qui peuvent entraver leur progression :</w:t>
      </w:r>
    </w:p>
    <w:p w14:paraId="1E2B67C2"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4B5EE4B2"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2.1. Difficulté liée au code </w:t>
      </w:r>
    </w:p>
    <w:p w14:paraId="316533CF" w14:textId="4F609C82" w:rsidR="002C66E2" w:rsidRDefault="002C66E2" w:rsidP="00A206D7">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Un défi initial se pose avec la compréhension du code alphabétique, où de nombreux élèves éprouvent des difficultés à maîtriser toutes les lettres de l'alphabet. La capacité à déchiffrer, c'est-à-dire à associer les graphèmes (symboles écrits) avec les phonèmes (sons), est fondamentale pour l'apprentissage de la lecture. Comme l'affirme Morais</w:t>
      </w:r>
      <w:r w:rsidR="00A206D7">
        <w:rPr>
          <w:rFonts w:ascii="Times New Roman" w:eastAsia="Calibri" w:hAnsi="Times New Roman" w:cs="Times New Roman"/>
          <w:kern w:val="2"/>
          <w:sz w:val="24"/>
          <w:szCs w:val="24"/>
          <w:lang w:val="fr-FR"/>
          <w14:ligatures w14:val="standardContextual"/>
        </w:rPr>
        <w:t xml:space="preserve"> : </w:t>
      </w:r>
      <w:r w:rsidRPr="002C66E2">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i/>
          <w:iCs/>
          <w:kern w:val="2"/>
          <w:sz w:val="24"/>
          <w:szCs w:val="24"/>
          <w:lang w:val="fr-FR"/>
          <w14:ligatures w14:val="standardContextual"/>
        </w:rPr>
        <w:t>la découverte du principe alphabétique qui consiste à faire le lien entre les phonèmes contenus dans les mots à l’oral et les lettres est primordiale</w:t>
      </w:r>
      <w:r w:rsidRPr="002C66E2">
        <w:rPr>
          <w:rFonts w:ascii="Times New Roman" w:eastAsia="Calibri" w:hAnsi="Times New Roman" w:cs="Times New Roman"/>
          <w:kern w:val="2"/>
          <w:sz w:val="24"/>
          <w:szCs w:val="24"/>
          <w:lang w:val="fr-FR"/>
          <w14:ligatures w14:val="standardContextual"/>
        </w:rPr>
        <w:t xml:space="preserve">. » </w:t>
      </w:r>
      <w:r w:rsidRPr="002C66E2">
        <w:rPr>
          <w:rFonts w:ascii="Times New Roman" w:eastAsia="Calibri" w:hAnsi="Times New Roman" w:cs="Times New Roman"/>
          <w:kern w:val="2"/>
          <w:sz w:val="24"/>
          <w:szCs w:val="24"/>
          <w:vertAlign w:val="superscript"/>
          <w:lang w:val="fr-FR"/>
          <w14:ligatures w14:val="standardContextual"/>
        </w:rPr>
        <w:footnoteReference w:id="20"/>
      </w:r>
    </w:p>
    <w:p w14:paraId="4EABE13E"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1281521C" w14:textId="32ECD693"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Les élèves doivent s'engager dans une série d'exercices de décodage, car cette compétence nécessite une pratique régulière de la lecture pour devenir instinctive. Comme le souligne Jocelyne Giasson, la répétition et la consolidation sont essentielles pour que le décodage devienne une compétence automatisée chez les apprenants.</w:t>
      </w:r>
    </w:p>
    <w:p w14:paraId="21FA97A4"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0637C1B6" w14:textId="21E8C67E" w:rsidR="002C66E2" w:rsidRPr="002C66E2" w:rsidRDefault="004A50D1"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Pr>
          <w:rFonts w:ascii="Times New Roman" w:eastAsia="Calibri" w:hAnsi="Times New Roman" w:cs="Times New Roman"/>
          <w:i/>
          <w:iCs/>
          <w:kern w:val="2"/>
          <w:sz w:val="24"/>
          <w:szCs w:val="24"/>
          <w:lang w:val="fr-FR"/>
          <w14:ligatures w14:val="standardContextual"/>
        </w:rPr>
        <w:t>« </w:t>
      </w:r>
      <w:r w:rsidR="002C66E2" w:rsidRPr="002C66E2">
        <w:rPr>
          <w:rFonts w:ascii="Times New Roman" w:eastAsia="Calibri" w:hAnsi="Times New Roman" w:cs="Times New Roman"/>
          <w:i/>
          <w:iCs/>
          <w:kern w:val="2"/>
          <w:sz w:val="24"/>
          <w:szCs w:val="24"/>
          <w:lang w:val="fr-FR"/>
          <w14:ligatures w14:val="standardContextual"/>
        </w:rPr>
        <w:t>Le décodage permet au lecteur débutant d’identifier de façon automatique un mot qui ne se fait pas encore partie de son répertoire de mots lus instantanément. En décodant les mots, le jeune lecteur devient peu à peu visuellement plus familier avec ces mots et il pourra par la suite les reconnaitre dans d’autres lectures</w:t>
      </w:r>
      <w:r w:rsidR="002C66E2" w:rsidRPr="002C66E2">
        <w:rPr>
          <w:rFonts w:ascii="Times New Roman" w:eastAsia="Calibri" w:hAnsi="Times New Roman" w:cs="Times New Roman"/>
          <w:kern w:val="2"/>
          <w:sz w:val="24"/>
          <w:szCs w:val="24"/>
          <w:lang w:val="fr-FR"/>
          <w14:ligatures w14:val="standardContextual"/>
        </w:rPr>
        <w:t>.</w:t>
      </w:r>
      <w:r>
        <w:rPr>
          <w:rFonts w:ascii="Times New Roman" w:eastAsia="Calibri" w:hAnsi="Times New Roman" w:cs="Times New Roman"/>
          <w:kern w:val="2"/>
          <w:sz w:val="24"/>
          <w:szCs w:val="24"/>
          <w:lang w:val="fr-FR"/>
          <w14:ligatures w14:val="standardContextual"/>
        </w:rPr>
        <w:t> »</w:t>
      </w:r>
      <w:r w:rsidR="002C66E2" w:rsidRPr="002C66E2">
        <w:rPr>
          <w:rFonts w:ascii="Times New Roman" w:eastAsia="Calibri" w:hAnsi="Times New Roman" w:cs="Times New Roman"/>
          <w:kern w:val="2"/>
          <w:sz w:val="24"/>
          <w:szCs w:val="24"/>
          <w:vertAlign w:val="superscript"/>
          <w:lang w:val="fr-FR"/>
          <w14:ligatures w14:val="standardContextual"/>
        </w:rPr>
        <w:footnoteReference w:id="21"/>
      </w:r>
    </w:p>
    <w:p w14:paraId="240F05D0" w14:textId="77777777"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 d'autres termes, le décodage est une compétence clé qui permet au lecteur de développer un répertoire de mots qu'il peut reconnaître instantanément, ce qui facilite la fluidité et la compréhension de la lecture.</w:t>
      </w:r>
    </w:p>
    <w:p w14:paraId="5A0B917D"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6F5EB3DB"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2.2. Difficulté liée à l’identification des mots </w:t>
      </w:r>
    </w:p>
    <w:p w14:paraId="30A13F3A" w14:textId="11B58417" w:rsidR="002C66E2" w:rsidRDefault="002C66E2" w:rsidP="00A206D7">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De nombreux experts ont observé que les obstacles rencontrés en lecture sont souvent attribuables à des difficultés d'identification des mots écrits. Cette lacune se manifeste lorsque les élèves n'ont pas eu l'opportunité d'étudier en classe toutes les associations entre les lettres et les sons. Cette lacune d'enseignement peut souvent découler d'un déficit spécifique en compétences phonologiques, « </w:t>
      </w:r>
      <w:r w:rsidRPr="002C66E2">
        <w:rPr>
          <w:rFonts w:ascii="Times New Roman" w:eastAsia="Calibri" w:hAnsi="Times New Roman" w:cs="Times New Roman"/>
          <w:i/>
          <w:iCs/>
          <w:kern w:val="2"/>
          <w:sz w:val="24"/>
          <w:szCs w:val="24"/>
          <w:lang w:val="fr-FR"/>
          <w14:ligatures w14:val="standardContextual"/>
        </w:rPr>
        <w:t>ce trouble étant causé, dans la grande majorité des cas, par un déficit de nature phonologique.</w:t>
      </w:r>
      <w:r w:rsidRPr="002C66E2">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vertAlign w:val="superscript"/>
          <w:lang w:val="fr-FR"/>
          <w14:ligatures w14:val="standardContextual"/>
        </w:rPr>
        <w:footnoteReference w:id="22"/>
      </w:r>
      <w:r w:rsidRPr="002C66E2">
        <w:rPr>
          <w:rFonts w:ascii="Times New Roman" w:eastAsia="Calibri" w:hAnsi="Times New Roman" w:cs="Times New Roman"/>
          <w:kern w:val="2"/>
          <w:sz w:val="24"/>
          <w:szCs w:val="24"/>
          <w:lang w:val="fr-FR"/>
          <w14:ligatures w14:val="standardContextual"/>
        </w:rPr>
        <w:t>.</w:t>
      </w:r>
    </w:p>
    <w:p w14:paraId="3B3EB507"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35035602" w14:textId="77777777"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Ce déficit peut se manifester par une incapacité à segmenter les mots en sons individuels, à comprendre les correspondances entre les lettres et les sons, ou à manipuler les sons pour former des mots. Ainsi, pour remédier aux difficultés de lecture, il est souvent nécessaire de renforcer ces compétences phonologiques chez les apprenants.</w:t>
      </w:r>
    </w:p>
    <w:p w14:paraId="570FCFF7"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5C075E92"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2.3. Difficulté liée à la compréhension </w:t>
      </w:r>
    </w:p>
    <w:p w14:paraId="21C3EAB2" w14:textId="14AA2926"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Il ne suffit pas qu'un élève déchiffre des lettres ou prononce des mots pour être considéré comme un lecteur compétent. La véritable lecture va au-delà de la simple identification des mots ; elle implique la compréhension du sens global du texte lu.</w:t>
      </w:r>
    </w:p>
    <w:p w14:paraId="1EBD05A6"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740F7877" w14:textId="548E60F5"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 problème le plus courant chez les élèves est leur incapacité à reconstruire le sens global du texte. Les difficultés à saisir le message véhiculé par le texte constituent une cause majeure d'échec scolaire, car sans compréhension, les connaissances transmises par la lecture ne peuvent pas être pleinement assimilées. Ainsi, pour favoriser la réussite académique, il est essentiel de développer chez les élèves des compétences de compréhension de lecture solides.</w:t>
      </w:r>
    </w:p>
    <w:p w14:paraId="108D6A37" w14:textId="752A84EC"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Jocelyne Giasson dit que : « </w:t>
      </w:r>
      <w:r w:rsidRPr="002C66E2">
        <w:rPr>
          <w:rFonts w:ascii="Times New Roman" w:eastAsia="Calibri" w:hAnsi="Times New Roman" w:cs="Times New Roman"/>
          <w:i/>
          <w:iCs/>
          <w:kern w:val="2"/>
          <w:sz w:val="24"/>
          <w:szCs w:val="24"/>
          <w:lang w:val="fr-FR"/>
          <w14:ligatures w14:val="standardContextual"/>
        </w:rPr>
        <w:t>la compréhension résulte de l’interaction entre le lecteur, le texte et le contexte (&amp;) pour favoriser la compréhension il faut s’assurer que ces trois variables sont adéquatement agencées</w:t>
      </w:r>
      <w:r w:rsidRPr="002C66E2">
        <w:rPr>
          <w:rFonts w:ascii="Times New Roman" w:eastAsia="Calibri" w:hAnsi="Times New Roman" w:cs="Times New Roman"/>
          <w:kern w:val="2"/>
          <w:sz w:val="24"/>
          <w:szCs w:val="24"/>
          <w:lang w:val="fr-FR"/>
          <w14:ligatures w14:val="standardContextual"/>
        </w:rPr>
        <w:t>. »</w:t>
      </w:r>
      <w:r w:rsidRPr="002C66E2">
        <w:rPr>
          <w:rFonts w:ascii="Times New Roman" w:eastAsia="Calibri" w:hAnsi="Times New Roman" w:cs="Times New Roman"/>
          <w:kern w:val="2"/>
          <w:sz w:val="24"/>
          <w:szCs w:val="24"/>
          <w:vertAlign w:val="superscript"/>
          <w:lang w:val="fr-FR"/>
          <w14:ligatures w14:val="standardContextual"/>
        </w:rPr>
        <w:footnoteReference w:id="23"/>
      </w:r>
    </w:p>
    <w:p w14:paraId="04557952"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1C30728F" w14:textId="5E1BE5FA"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Il arrive que certains élèves se concentrent excessivement sur le décodage des mots, au détriment de leur compréhension du texte. Lafontaine (2004) met en lumière cette réalité en affirmant : « </w:t>
      </w:r>
      <w:r w:rsidRPr="002C66E2">
        <w:rPr>
          <w:rFonts w:ascii="Times New Roman" w:eastAsia="Calibri" w:hAnsi="Times New Roman" w:cs="Times New Roman"/>
          <w:i/>
          <w:iCs/>
          <w:kern w:val="2"/>
          <w:sz w:val="24"/>
          <w:szCs w:val="24"/>
          <w:lang w:val="fr-FR"/>
          <w14:ligatures w14:val="standardContextual"/>
        </w:rPr>
        <w:t xml:space="preserve">le phénomène de « bons déchiffreurs » et de « mauvais </w:t>
      </w:r>
      <w:proofErr w:type="spellStart"/>
      <w:r w:rsidRPr="002C66E2">
        <w:rPr>
          <w:rFonts w:ascii="Times New Roman" w:eastAsia="Calibri" w:hAnsi="Times New Roman" w:cs="Times New Roman"/>
          <w:i/>
          <w:iCs/>
          <w:kern w:val="2"/>
          <w:sz w:val="24"/>
          <w:szCs w:val="24"/>
          <w:lang w:val="fr-FR"/>
          <w14:ligatures w14:val="standardContextual"/>
        </w:rPr>
        <w:t>compreneurs</w:t>
      </w:r>
      <w:proofErr w:type="spellEnd"/>
      <w:r w:rsidRPr="002C66E2">
        <w:rPr>
          <w:rFonts w:ascii="Times New Roman" w:eastAsia="Calibri" w:hAnsi="Times New Roman" w:cs="Times New Roman"/>
          <w:i/>
          <w:iCs/>
          <w:kern w:val="2"/>
          <w:sz w:val="24"/>
          <w:szCs w:val="24"/>
          <w:lang w:val="fr-FR"/>
          <w14:ligatures w14:val="standardContextual"/>
        </w:rPr>
        <w:t xml:space="preserve"> » peut être lié à la méthode d’apprentissage qui mettent trop l’accent sur le déchiffrement en perdant de vue qu’on lit pour comprendre et en se préoccupant peu du sens</w:t>
      </w:r>
      <w:r w:rsidRPr="002C66E2">
        <w:rPr>
          <w:rFonts w:ascii="Times New Roman" w:eastAsia="Calibri" w:hAnsi="Times New Roman" w:cs="Times New Roman"/>
          <w:kern w:val="2"/>
          <w:sz w:val="24"/>
          <w:szCs w:val="24"/>
          <w:lang w:val="fr-FR"/>
          <w14:ligatures w14:val="standardContextual"/>
        </w:rPr>
        <w:t>. »</w:t>
      </w:r>
      <w:r w:rsidRPr="002C66E2">
        <w:rPr>
          <w:rFonts w:ascii="Times New Roman" w:eastAsia="Calibri" w:hAnsi="Times New Roman" w:cs="Times New Roman"/>
          <w:kern w:val="2"/>
          <w:sz w:val="24"/>
          <w:szCs w:val="24"/>
          <w:vertAlign w:val="superscript"/>
          <w:lang w:val="fr-FR"/>
          <w14:ligatures w14:val="standardContextual"/>
        </w:rPr>
        <w:footnoteReference w:id="24"/>
      </w:r>
      <w:r w:rsidRPr="002C66E2">
        <w:rPr>
          <w:rFonts w:ascii="Times New Roman" w:eastAsia="Calibri" w:hAnsi="Times New Roman" w:cs="Times New Roman"/>
          <w:kern w:val="2"/>
          <w:sz w:val="24"/>
          <w:szCs w:val="24"/>
          <w:lang w:val="fr-FR"/>
          <w14:ligatures w14:val="standardContextual"/>
        </w:rPr>
        <w:t xml:space="preserve"> </w:t>
      </w:r>
    </w:p>
    <w:p w14:paraId="4B422232"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09A7A2BB" w14:textId="4326B5C0"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Les élèves se retrouvent souvent limités à une compréhension superficielle de la lecture, se concentrant sur chaque mot individuellement plutôt que de saisir le sens global du texte. Ils manquent de stratégies pour accéder à une compréhension globale et cohérente. Lorsqu'ils lisent un paragraphe, leur lecture se limite souvent à une succession de phrases isolées, sans établir de liens entre elles. Cette lecture fragmentée entraîne des difficultés d'inférence, car les élèves ont du mal à relier les informations du texte à leur propre expérience et à leurs connaissances préalables. Les enseignants, souvent, négligent d'enseigner cette compétence, la considérant comme complexe à transmettre et à assimiler. </w:t>
      </w:r>
    </w:p>
    <w:p w14:paraId="7F1A9E0C" w14:textId="77777777"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 somme, l'inférence est une compétence cruciale qui permet aux lecteurs de comprendre au-delà du texte explicite en reliant les informations présentées à leur propre bagage de connaissances et d'expériences.</w:t>
      </w:r>
    </w:p>
    <w:p w14:paraId="7E20BB30"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3B2E2274"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2.4. Difficulté liée au milieu </w:t>
      </w:r>
    </w:p>
    <w:p w14:paraId="73EC8BC9" w14:textId="48BA27C2"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L'environnement dans lequel un enfant évolue exerce une influence significative sur son acquisition des compétences en lecture. Les enfants issus de milieux socialement et culturellement favorisés ont souvent des opportunités d'apprentissage de la lecture plus riches et plus précoces que ceux issus de milieux défavorisés. Par exemple, le niveau d'éducation plus faible des parents peut entraver le développement de leurs enfants dans l'apprentissage de la lecture.</w:t>
      </w:r>
    </w:p>
    <w:p w14:paraId="54944CFE"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54BBA171" w14:textId="77777777"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 classe, les élèves sont confrontés à une langue et à des référents culturels qui peuvent différer de ceux de leur environnement familial. Cette différence linguistique et culturelle peut créer des défis supplémentaires pour les apprenants, les éloignant parfois de leur zone de confort et rendant l'apprentissage de la lecture plus complexe.</w:t>
      </w:r>
    </w:p>
    <w:p w14:paraId="26337D0D"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3D2D5CF8" w14:textId="77777777"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Ainsi, il est crucial de reconnaître l'impact de l'environnement familial et scolaire sur le développement de la compétence en lecture chez les enfants, et de mettre en place des stratégies éducatives qui tiennent compte de ces différences pour favoriser la réussite de tous les élèves.</w:t>
      </w:r>
    </w:p>
    <w:p w14:paraId="4A3FC4AC"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105465AC" w14:textId="77777777"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2</w:t>
      </w:r>
      <w:r w:rsidRPr="002C66E2">
        <w:rPr>
          <w:rFonts w:ascii="Times New Roman" w:eastAsia="Calibri" w:hAnsi="Times New Roman" w:cs="Times New Roman"/>
          <w:kern w:val="2"/>
          <w:sz w:val="24"/>
          <w:szCs w:val="24"/>
          <w:lang w:val="fr-FR"/>
          <w14:ligatures w14:val="standardContextual"/>
        </w:rPr>
        <w:t>.</w:t>
      </w:r>
      <w:r w:rsidRPr="002C66E2">
        <w:rPr>
          <w:rFonts w:ascii="Times New Roman" w:eastAsia="Calibri" w:hAnsi="Times New Roman" w:cs="Times New Roman"/>
          <w:b/>
          <w:bCs/>
          <w:kern w:val="2"/>
          <w:sz w:val="24"/>
          <w:szCs w:val="24"/>
          <w:lang w:val="fr-FR"/>
          <w14:ligatures w14:val="standardContextual"/>
        </w:rPr>
        <w:t>5. La dyslexie</w:t>
      </w:r>
      <w:r w:rsidRPr="002C66E2">
        <w:rPr>
          <w:rFonts w:ascii="Times New Roman" w:eastAsia="Calibri" w:hAnsi="Times New Roman" w:cs="Times New Roman"/>
          <w:kern w:val="2"/>
          <w:sz w:val="24"/>
          <w:szCs w:val="24"/>
          <w:lang w:val="fr-FR"/>
          <w14:ligatures w14:val="standardContextual"/>
        </w:rPr>
        <w:t xml:space="preserve"> </w:t>
      </w:r>
    </w:p>
    <w:p w14:paraId="10CD2738" w14:textId="77777777"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 se référant à l'ouvrage "Psycholinguistique cognitive, lecture, compréhension et production de texte", la dyslexie se définit comme un trouble caractérisé par des difficultés persistantes et spécifiques dans l'acquisition et l'utilisation du langage écrit. Cela place l'enfant dans une situation d'échec scolaire. Il est important de noter que les enfants atteints de dyslexie ont des capacités intellectuelles normales, ne présentent aucun trouble mental, sensoriel ou socioculturel, suivent un cursus scolaire ordinaire et ne souffrent d'aucune carence éducative.</w:t>
      </w:r>
    </w:p>
    <w:p w14:paraId="500DC12B"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29663782" w14:textId="3AB86D1B" w:rsidR="002C66E2" w:rsidRDefault="002C66E2" w:rsidP="002C66E2">
      <w:pPr>
        <w:bidi w:val="0"/>
        <w:spacing w:after="0" w:line="360" w:lineRule="auto"/>
        <w:jc w:val="both"/>
        <w:rPr>
          <w:rFonts w:ascii="Times New Roman" w:eastAsia="Calibri" w:hAnsi="Times New Roman" w:cs="Times New Roman"/>
          <w:i/>
          <w:iCs/>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Brigitte Marin et Denis Legros déclarent : </w:t>
      </w:r>
      <w:r w:rsidRPr="002C66E2">
        <w:rPr>
          <w:rFonts w:ascii="Times New Roman" w:eastAsia="Calibri" w:hAnsi="Times New Roman" w:cs="Times New Roman"/>
          <w:i/>
          <w:iCs/>
          <w:kern w:val="2"/>
          <w:sz w:val="24"/>
          <w:szCs w:val="24"/>
          <w:lang w:val="fr-FR"/>
          <w14:ligatures w14:val="standardContextual"/>
        </w:rPr>
        <w:t>La dyslexie est un trouble développemental durable et persistant qui induit une désorganisation du processus d’acquisition du langage écrit. Elle apparaît chez des enfants ne présentant aucun déficit intellectuel ou sensoriel, aucun trouble psychologique ou psychiatrique, aucune lésion cérébrale acquise, ni aucune carence dans le cursus scolaire.</w:t>
      </w:r>
      <w:r w:rsidRPr="002C66E2">
        <w:rPr>
          <w:rFonts w:ascii="Times New Roman" w:eastAsia="Calibri" w:hAnsi="Times New Roman" w:cs="Times New Roman"/>
          <w:i/>
          <w:iCs/>
          <w:kern w:val="2"/>
          <w:sz w:val="24"/>
          <w:szCs w:val="24"/>
          <w:vertAlign w:val="superscript"/>
          <w:lang w:val="fr-FR"/>
          <w14:ligatures w14:val="standardContextual"/>
        </w:rPr>
        <w:footnoteReference w:id="25"/>
      </w:r>
    </w:p>
    <w:p w14:paraId="08D554BF" w14:textId="77777777" w:rsidR="00A206D7" w:rsidRPr="002C66E2" w:rsidRDefault="00A206D7" w:rsidP="00A206D7">
      <w:pPr>
        <w:bidi w:val="0"/>
        <w:spacing w:after="0" w:line="360" w:lineRule="auto"/>
        <w:jc w:val="both"/>
        <w:rPr>
          <w:rFonts w:ascii="Times New Roman" w:eastAsia="Calibri" w:hAnsi="Times New Roman" w:cs="Times New Roman"/>
          <w:i/>
          <w:iCs/>
          <w:kern w:val="2"/>
          <w:sz w:val="24"/>
          <w:szCs w:val="24"/>
          <w:lang w:val="fr-FR"/>
          <w14:ligatures w14:val="standardContextual"/>
        </w:rPr>
      </w:pPr>
    </w:p>
    <w:p w14:paraId="516C377D" w14:textId="7B20E279"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Les enfants dyslexiques rencontrent des difficultés notables à la fois en lecture et en orthographe, se manifestant par une capacité réduite à identifier correctement les mots écrits. Contrairement aux lecteurs experts, qui reconnaissent les mots de manière extrêmement rapide, les enfants dyslexiques présentent un retard dans cette compétence, pouvant équivaloir à un retard d'environ 18 mois à deux ans. Le diagnostic de la dyslexie chez un enfant ne peut être posé qu'après un certain temps d'apprentissage de la lecture, généralement au moins 18 mois.</w:t>
      </w:r>
    </w:p>
    <w:p w14:paraId="3F999844" w14:textId="379D39EA"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Il existe des évaluations spécifiques permettant de mesurer la capacité de déchiffrage graphophonétique et de déterminer le degré de dyslexie chez un individu. Dans les pays francophones, le test le plus couramment utilisé à cet effet est le test Alouette.</w:t>
      </w:r>
    </w:p>
    <w:p w14:paraId="590C8537" w14:textId="77777777" w:rsidR="00A206D7" w:rsidRPr="002C66E2" w:rsidRDefault="00A206D7" w:rsidP="00A206D7">
      <w:pPr>
        <w:bidi w:val="0"/>
        <w:spacing w:after="0" w:line="360" w:lineRule="auto"/>
        <w:jc w:val="both"/>
        <w:rPr>
          <w:rFonts w:ascii="Times New Roman" w:eastAsia="Calibri" w:hAnsi="Times New Roman" w:cs="Times New Roman"/>
          <w:kern w:val="2"/>
          <w:sz w:val="24"/>
          <w:szCs w:val="24"/>
          <w:lang w:val="fr-FR"/>
          <w14:ligatures w14:val="standardContextual"/>
        </w:rPr>
      </w:pPr>
    </w:p>
    <w:p w14:paraId="02734B17"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2.5.1. Les types de dyslexie </w:t>
      </w:r>
    </w:p>
    <w:p w14:paraId="1C14516D" w14:textId="77777777"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a -Les dyslexiques phonologiques et les dyslexiques visuelles</w:t>
      </w:r>
      <w:r w:rsidRPr="002C66E2">
        <w:rPr>
          <w:rFonts w:ascii="Times New Roman" w:eastAsia="Calibri" w:hAnsi="Times New Roman" w:cs="Times New Roman"/>
          <w:kern w:val="2"/>
          <w:sz w:val="24"/>
          <w:szCs w:val="24"/>
          <w:lang w:val="fr-FR"/>
          <w14:ligatures w14:val="standardContextual"/>
        </w:rPr>
        <w:t xml:space="preserve"> </w:t>
      </w:r>
    </w:p>
    <w:p w14:paraId="299DC324" w14:textId="3BAF07DA" w:rsidR="00A206D7" w:rsidRDefault="002C66E2" w:rsidP="005B20F6">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Dans le cas de la dyslexie phonologique, les enfants rencontrent des défis majeurs dans l'analyse des mots inconnus. Ils éprouvent des difficultés à décomposer et à reconnaître les sons individuels qui composent les mots. En revanche, dans le cas de la dyslexie de surface, les enfants ont du mal à saisir le mot dans son ensemble, à le reconnaître globalement. Ils peuvent rencontrer des difficultés à mémoriser l'apparence visuelle des mots et à les identifier rapidement sans recourir à une analyse phonétique. Ces deux formes de dyslexie présentent des profils de difficultés distincts, ce qui nécessite des stratégies d'enseignement et d'intervention adaptées à chaque cas particulier. Brigitte Marin et Denis Legros disent que « </w:t>
      </w:r>
      <w:r w:rsidRPr="002C66E2">
        <w:rPr>
          <w:rFonts w:ascii="Times New Roman" w:eastAsia="Calibri" w:hAnsi="Times New Roman" w:cs="Times New Roman"/>
          <w:i/>
          <w:iCs/>
          <w:kern w:val="2"/>
          <w:sz w:val="24"/>
          <w:szCs w:val="24"/>
          <w:lang w:val="fr-FR"/>
          <w14:ligatures w14:val="standardContextual"/>
        </w:rPr>
        <w:t>la dyslexie phonologique affecte le traitement analytique des mots non connus, alors que la dyslexie de surface est caractérisée par la difficulté à reconnaitre globalement des mots supposés mémorisés</w:t>
      </w:r>
      <w:r w:rsidRPr="002C66E2">
        <w:rPr>
          <w:rFonts w:ascii="Times New Roman" w:eastAsia="Calibri" w:hAnsi="Times New Roman" w:cs="Times New Roman"/>
          <w:kern w:val="2"/>
          <w:sz w:val="24"/>
          <w:szCs w:val="24"/>
          <w:lang w:val="fr-FR"/>
          <w14:ligatures w14:val="standardContextual"/>
        </w:rPr>
        <w:t>. »</w:t>
      </w:r>
      <w:r w:rsidRPr="002C66E2">
        <w:rPr>
          <w:rFonts w:ascii="Times New Roman" w:eastAsia="Calibri" w:hAnsi="Times New Roman" w:cs="Times New Roman"/>
          <w:kern w:val="2"/>
          <w:sz w:val="24"/>
          <w:szCs w:val="24"/>
          <w:vertAlign w:val="superscript"/>
          <w:lang w:val="fr-FR"/>
          <w14:ligatures w14:val="standardContextual"/>
        </w:rPr>
        <w:footnoteReference w:id="26"/>
      </w:r>
    </w:p>
    <w:p w14:paraId="08746BE3" w14:textId="77777777" w:rsidR="005B20F6" w:rsidRPr="002C66E2" w:rsidRDefault="005B20F6" w:rsidP="005B20F6">
      <w:pPr>
        <w:bidi w:val="0"/>
        <w:spacing w:after="0" w:line="360" w:lineRule="auto"/>
        <w:jc w:val="both"/>
        <w:rPr>
          <w:rFonts w:ascii="Times New Roman" w:eastAsia="Calibri" w:hAnsi="Times New Roman" w:cs="Times New Roman"/>
          <w:kern w:val="2"/>
          <w:sz w:val="24"/>
          <w:szCs w:val="24"/>
          <w:lang w:val="fr-FR"/>
          <w14:ligatures w14:val="standardContextual"/>
        </w:rPr>
      </w:pPr>
    </w:p>
    <w:p w14:paraId="42F6EE6F" w14:textId="6F074C6E"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La dyslexie phonologique se caractérise par des obstacles à comprendre les processus </w:t>
      </w:r>
      <w:r w:rsidR="00A206D7" w:rsidRPr="002C66E2">
        <w:rPr>
          <w:rFonts w:ascii="Times New Roman" w:eastAsia="Calibri" w:hAnsi="Times New Roman" w:cs="Times New Roman"/>
          <w:kern w:val="2"/>
          <w:sz w:val="24"/>
          <w:szCs w:val="24"/>
          <w:lang w:val="fr-FR"/>
          <w14:ligatures w14:val="standardContextual"/>
        </w:rPr>
        <w:t>méta phonologiques</w:t>
      </w:r>
      <w:r w:rsidRPr="002C66E2">
        <w:rPr>
          <w:rFonts w:ascii="Times New Roman" w:eastAsia="Calibri" w:hAnsi="Times New Roman" w:cs="Times New Roman"/>
          <w:kern w:val="2"/>
          <w:sz w:val="24"/>
          <w:szCs w:val="24"/>
          <w:lang w:val="fr-FR"/>
          <w14:ligatures w14:val="standardContextual"/>
        </w:rPr>
        <w:t xml:space="preserve">, nécessitant la manipulation des sons constitutifs des mots. À l'inverse, la dyslexie de surface est liée à des confusions </w:t>
      </w:r>
      <w:proofErr w:type="spellStart"/>
      <w:r w:rsidRPr="002C66E2">
        <w:rPr>
          <w:rFonts w:ascii="Times New Roman" w:eastAsia="Calibri" w:hAnsi="Times New Roman" w:cs="Times New Roman"/>
          <w:kern w:val="2"/>
          <w:sz w:val="24"/>
          <w:szCs w:val="24"/>
          <w:lang w:val="fr-FR"/>
          <w14:ligatures w14:val="standardContextual"/>
        </w:rPr>
        <w:t>visuo</w:t>
      </w:r>
      <w:proofErr w:type="spellEnd"/>
      <w:r w:rsidRPr="002C66E2">
        <w:rPr>
          <w:rFonts w:ascii="Times New Roman" w:eastAsia="Calibri" w:hAnsi="Times New Roman" w:cs="Times New Roman"/>
          <w:kern w:val="2"/>
          <w:sz w:val="24"/>
          <w:szCs w:val="24"/>
          <w:lang w:val="fr-FR"/>
          <w14:ligatures w14:val="standardContextual"/>
        </w:rPr>
        <w:t>-attentionnelles, résultant d'une capacité d'attention restreinte.</w:t>
      </w:r>
    </w:p>
    <w:p w14:paraId="48636B75" w14:textId="77777777" w:rsidR="00343AE0" w:rsidRPr="002C66E2" w:rsidRDefault="00343AE0" w:rsidP="00343AE0">
      <w:pPr>
        <w:bidi w:val="0"/>
        <w:spacing w:after="0" w:line="360" w:lineRule="auto"/>
        <w:jc w:val="both"/>
        <w:rPr>
          <w:rFonts w:ascii="Times New Roman" w:eastAsia="Calibri" w:hAnsi="Times New Roman" w:cs="Times New Roman"/>
          <w:kern w:val="2"/>
          <w:sz w:val="24"/>
          <w:szCs w:val="24"/>
          <w:lang w:val="fr-FR"/>
          <w14:ligatures w14:val="standardContextual"/>
        </w:rPr>
      </w:pPr>
    </w:p>
    <w:p w14:paraId="291E37AE" w14:textId="77777777"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 b. Les dyslexies liées à un accident cérébral</w:t>
      </w:r>
      <w:r w:rsidRPr="002C66E2">
        <w:rPr>
          <w:rFonts w:ascii="Times New Roman" w:eastAsia="Calibri" w:hAnsi="Times New Roman" w:cs="Times New Roman"/>
          <w:kern w:val="2"/>
          <w:sz w:val="24"/>
          <w:szCs w:val="24"/>
          <w:lang w:val="fr-FR"/>
          <w14:ligatures w14:val="standardContextual"/>
        </w:rPr>
        <w:t xml:space="preserve"> </w:t>
      </w:r>
    </w:p>
    <w:p w14:paraId="074ACF54" w14:textId="755B9943"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Les séquelles résultant d'une lésion cérébrale affectent les deux voies principales de la lecture : la voie directe, qui implique une reconnaissance immédiate des mots, et la voie indirecte, qui implique l'assemblage des sons pour former des mots. Ce modèle à double voies a été élaboré suite aux difficultés rencontrées par les dyslexiques pour déchiffrer les mots réguliers et pour lire les mots inconnus.</w:t>
      </w:r>
    </w:p>
    <w:p w14:paraId="4683CFC8" w14:textId="77777777" w:rsidR="005B20F6" w:rsidRPr="002C66E2" w:rsidRDefault="005B20F6" w:rsidP="005B20F6">
      <w:pPr>
        <w:bidi w:val="0"/>
        <w:spacing w:after="0" w:line="360" w:lineRule="auto"/>
        <w:jc w:val="both"/>
        <w:rPr>
          <w:rFonts w:ascii="Times New Roman" w:eastAsia="Calibri" w:hAnsi="Times New Roman" w:cs="Times New Roman"/>
          <w:kern w:val="2"/>
          <w:sz w:val="24"/>
          <w:szCs w:val="24"/>
          <w:lang w:val="fr-FR"/>
          <w14:ligatures w14:val="standardContextual"/>
        </w:rPr>
      </w:pPr>
    </w:p>
    <w:p w14:paraId="18E4D82A" w14:textId="7435FEC7" w:rsidR="002C66E2" w:rsidRDefault="002C66E2" w:rsidP="005B20F6">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Il existe deux modalités de dyslexie : dans la première, les individus présentent une dyslexie visuelle (de surface), caractérisée par une difficulté à mémoriser la forme orthographique des mots. Dans la seconde, les individus dysphoniques ont des difficultés à déchiffrer les mots en raison de problèmes liés à la manipulation des sons.</w:t>
      </w:r>
      <w:r w:rsidR="005B20F6">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Les facteurs environnementaux défavorables peuvent aggraver la dyslexie de surface. Par exemple, un milieu familial ou scolaire peu stimulant peut exacerber les difficultés de lecture chez les enfants dyslexiques.</w:t>
      </w:r>
    </w:p>
    <w:p w14:paraId="71C1B216" w14:textId="77777777" w:rsidR="005B20F6" w:rsidRPr="002C66E2" w:rsidRDefault="005B20F6" w:rsidP="005B20F6">
      <w:pPr>
        <w:bidi w:val="0"/>
        <w:spacing w:after="0" w:line="360" w:lineRule="auto"/>
        <w:jc w:val="both"/>
        <w:rPr>
          <w:rFonts w:ascii="Times New Roman" w:eastAsia="Calibri" w:hAnsi="Times New Roman" w:cs="Times New Roman"/>
          <w:kern w:val="2"/>
          <w:sz w:val="24"/>
          <w:szCs w:val="24"/>
          <w:lang w:val="fr-FR"/>
          <w14:ligatures w14:val="standardContextual"/>
        </w:rPr>
      </w:pPr>
    </w:p>
    <w:p w14:paraId="1E4588F2" w14:textId="77777777"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De même, la dyslexie phonologique peut être exacerbée dans des contextes où l'orthographe est complexe et peu transparente, rendant ainsi la reconnaissance des mots encore plus ardue pour les personnes concernées.</w:t>
      </w:r>
    </w:p>
    <w:p w14:paraId="77AA71CE" w14:textId="77777777" w:rsidR="005B20F6" w:rsidRPr="002C66E2" w:rsidRDefault="005B20F6" w:rsidP="005B20F6">
      <w:pPr>
        <w:bidi w:val="0"/>
        <w:spacing w:after="0" w:line="360" w:lineRule="auto"/>
        <w:jc w:val="both"/>
        <w:rPr>
          <w:rFonts w:ascii="Times New Roman" w:eastAsia="Calibri" w:hAnsi="Times New Roman" w:cs="Times New Roman"/>
          <w:kern w:val="2"/>
          <w:sz w:val="24"/>
          <w:szCs w:val="24"/>
          <w:lang w:val="fr-FR"/>
          <w14:ligatures w14:val="standardContextual"/>
        </w:rPr>
      </w:pPr>
    </w:p>
    <w:p w14:paraId="6CA35C8A" w14:textId="77777777" w:rsidR="002C66E2" w:rsidRPr="002C66E2" w:rsidRDefault="002C66E2"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3.La motivation en lecture </w:t>
      </w:r>
    </w:p>
    <w:p w14:paraId="522215EA" w14:textId="60DCF028" w:rsid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La motivation scolaire représente un pilier fondamental et l'un des éléments prépondérants qui impactent l'apprentissage et l'engagement des élèves dans la lecture. Il est donc primordial que les enseignants stimulent et inspirent leurs élèves à s'investir dans la lecture, afin que cette activité devienne une source de plaisir et d'épanouissement pour eux. En effet, plus un enfant se sent compétent en lecture, plus il prendra plaisir à lire et plus il sera enclin à s'impliquer activement dans cette activité.</w:t>
      </w:r>
    </w:p>
    <w:p w14:paraId="7C29C273" w14:textId="77777777" w:rsidR="005B20F6" w:rsidRPr="002C66E2" w:rsidRDefault="005B20F6" w:rsidP="005B20F6">
      <w:pPr>
        <w:bidi w:val="0"/>
        <w:spacing w:after="0" w:line="360" w:lineRule="auto"/>
        <w:jc w:val="both"/>
        <w:rPr>
          <w:rFonts w:ascii="Times New Roman" w:eastAsia="Calibri" w:hAnsi="Times New Roman" w:cs="Times New Roman"/>
          <w:kern w:val="2"/>
          <w:sz w:val="24"/>
          <w:szCs w:val="24"/>
          <w:lang w:val="fr-FR"/>
          <w14:ligatures w14:val="standardContextual"/>
        </w:rPr>
      </w:pPr>
    </w:p>
    <w:p w14:paraId="00AF8E8C" w14:textId="6915B6BA" w:rsidR="002C66E2" w:rsidRPr="002C66E2" w:rsidRDefault="002C66E2" w:rsidP="007F224E">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C’est dans cette perspective que Vallerand et Thill définissent la motivation comme étant : « </w:t>
      </w:r>
      <w:r w:rsidRPr="002C66E2">
        <w:rPr>
          <w:rFonts w:ascii="Times New Roman" w:eastAsia="Calibri" w:hAnsi="Times New Roman" w:cs="Times New Roman"/>
          <w:i/>
          <w:iCs/>
          <w:kern w:val="2"/>
          <w:sz w:val="24"/>
          <w:szCs w:val="24"/>
          <w:lang w:val="fr-FR"/>
          <w14:ligatures w14:val="standardContextual"/>
        </w:rPr>
        <w:t>le construit hypothétique utilisé afin de décrire les forces internes et / ou externes produisant le déclenchement, la direction, l’intensité et la persistance du comportement</w:t>
      </w:r>
      <w:r w:rsidR="007F224E" w:rsidRPr="002C66E2">
        <w:rPr>
          <w:rFonts w:ascii="Times New Roman" w:eastAsia="Calibri" w:hAnsi="Times New Roman" w:cs="Times New Roman"/>
          <w:kern w:val="2"/>
          <w:sz w:val="24"/>
          <w:szCs w:val="24"/>
          <w:lang w:val="fr-FR"/>
          <w14:ligatures w14:val="standardContextual"/>
        </w:rPr>
        <w:t>»</w:t>
      </w:r>
      <w:r w:rsidR="007F224E" w:rsidRPr="002C66E2">
        <w:rPr>
          <w:rFonts w:ascii="Times New Roman" w:eastAsia="Calibri" w:hAnsi="Times New Roman" w:cs="Times New Roman"/>
          <w:kern w:val="2"/>
          <w:sz w:val="24"/>
          <w:szCs w:val="24"/>
          <w:vertAlign w:val="superscript"/>
          <w:lang w:val="fr-FR"/>
          <w14:ligatures w14:val="standardContextual"/>
        </w:rPr>
        <w:footnoteReference w:id="27"/>
      </w:r>
      <w:r w:rsidRPr="002C66E2">
        <w:rPr>
          <w:rFonts w:ascii="Times New Roman" w:eastAsia="Calibri" w:hAnsi="Times New Roman" w:cs="Times New Roman"/>
          <w:i/>
          <w:iCs/>
          <w:kern w:val="2"/>
          <w:sz w:val="24"/>
          <w:szCs w:val="24"/>
          <w:lang w:val="fr-FR"/>
          <w14:ligatures w14:val="standardContextual"/>
        </w:rPr>
        <w:t>.</w:t>
      </w:r>
      <w:r w:rsidRPr="002C66E2">
        <w:rPr>
          <w:rFonts w:ascii="Times New Roman" w:eastAsia="Calibri" w:hAnsi="Times New Roman" w:cs="Times New Roman"/>
          <w:kern w:val="2"/>
          <w:sz w:val="24"/>
          <w:szCs w:val="24"/>
          <w:lang w:val="fr-FR"/>
          <w14:ligatures w14:val="standardContextual"/>
        </w:rPr>
        <w:t xml:space="preserve"> </w:t>
      </w:r>
    </w:p>
    <w:p w14:paraId="69FC50D9" w14:textId="77777777" w:rsidR="002C66E2" w:rsidRPr="002C66E2" w:rsidRDefault="002C66E2" w:rsidP="002C66E2">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Au sein de l'établissement scolaire, l'influence la plus significative sur les comportements et les attitudes des élèves à l'égard de la lecture réside dans l'enseignant qui les accompagne. Selon les dires de Rolland Viau, l'impact de l'enseignant sur ses élèves est d'une importance capitale :</w:t>
      </w:r>
    </w:p>
    <w:p w14:paraId="0FB67352" w14:textId="77777777" w:rsidR="002C66E2" w:rsidRPr="002C66E2" w:rsidRDefault="002C66E2" w:rsidP="002C66E2">
      <w:pPr>
        <w:bidi w:val="0"/>
        <w:spacing w:after="0" w:line="360" w:lineRule="auto"/>
        <w:jc w:val="both"/>
        <w:rPr>
          <w:rFonts w:ascii="Times New Roman" w:eastAsia="Calibri" w:hAnsi="Times New Roman" w:cs="Times New Roman"/>
          <w:i/>
          <w:iCs/>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Sans</w:t>
      </w:r>
      <w:r w:rsidRPr="002C66E2">
        <w:rPr>
          <w:rFonts w:ascii="Times New Roman" w:eastAsia="Calibri" w:hAnsi="Times New Roman" w:cs="Times New Roman"/>
          <w:i/>
          <w:iCs/>
          <w:kern w:val="2"/>
          <w:sz w:val="24"/>
          <w:szCs w:val="24"/>
          <w:lang w:val="fr-FR"/>
          <w14:ligatures w14:val="standardContextual"/>
        </w:rPr>
        <w:t xml:space="preserve"> une communication privilégiée entre l’enseignant et ses élèves, il n’y a pas d’apprentissage ni de motivation à apprendre (…) il est indéniable que la personnalité de l’enseignant, sa compétence et sa motivation jouent de façon significative sur la motivation de ses élèves ».</w:t>
      </w:r>
      <w:r w:rsidRPr="002C66E2">
        <w:rPr>
          <w:rFonts w:ascii="Times New Roman" w:eastAsia="Calibri" w:hAnsi="Times New Roman" w:cs="Times New Roman"/>
          <w:i/>
          <w:iCs/>
          <w:kern w:val="2"/>
          <w:sz w:val="24"/>
          <w:szCs w:val="24"/>
          <w:vertAlign w:val="superscript"/>
          <w:lang w:val="fr-FR"/>
          <w14:ligatures w14:val="standardContextual"/>
        </w:rPr>
        <w:footnoteReference w:id="28"/>
      </w:r>
    </w:p>
    <w:p w14:paraId="27887ACE" w14:textId="217FCB7B" w:rsidR="002C66E2" w:rsidRPr="002C66E2" w:rsidRDefault="002C66E2" w:rsidP="005B20F6">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L'enseignant joue un rôle déterminant en tant que modèle de lecteur pour les apprenants, qui sont susceptibles de suivre son exemple pour accroître leur pratique de la lecture. Ainsi, l'enseignant exerce une influence significative sur la motivation de ses élèves à lire.</w:t>
      </w:r>
      <w:r w:rsidR="005B20F6">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Il est recommandé que l'enseignant propose à ses apprenants des activités de lecture qui captivent leur intérêt. Il peut donc élaborer une gamme diversifiée d'activités de lecture attrayantes et offrir aux élèves la possibilité de choisir les thèmes qui les passionnent.</w:t>
      </w:r>
      <w:r w:rsidR="005B20F6">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i/>
          <w:iCs/>
          <w:kern w:val="2"/>
          <w:sz w:val="24"/>
          <w:szCs w:val="24"/>
          <w:lang w:val="fr-FR"/>
          <w14:ligatures w14:val="standardContextual"/>
        </w:rPr>
        <w:t>Le thème de lecture suggéré aux élèves va les motiver à un point tel qu’ils vont devenir des accros de la lecture et vont dévorer tous les textes portant sur ce thème</w:t>
      </w:r>
      <w:r w:rsidRPr="002C66E2">
        <w:rPr>
          <w:rFonts w:ascii="Times New Roman" w:eastAsia="Calibri" w:hAnsi="Times New Roman" w:cs="Times New Roman"/>
          <w:kern w:val="2"/>
          <w:sz w:val="24"/>
          <w:szCs w:val="24"/>
          <w:lang w:val="fr-FR"/>
          <w14:ligatures w14:val="standardContextual"/>
        </w:rPr>
        <w:t>. »</w:t>
      </w:r>
      <w:r w:rsidRPr="002C66E2">
        <w:rPr>
          <w:rFonts w:ascii="Times New Roman" w:eastAsia="Calibri" w:hAnsi="Times New Roman" w:cs="Times New Roman"/>
          <w:kern w:val="2"/>
          <w:sz w:val="24"/>
          <w:szCs w:val="24"/>
          <w:vertAlign w:val="superscript"/>
          <w:lang w:val="fr-FR"/>
          <w14:ligatures w14:val="standardContextual"/>
        </w:rPr>
        <w:footnoteReference w:id="29"/>
      </w:r>
      <w:r w:rsidRPr="002C66E2">
        <w:rPr>
          <w:rFonts w:ascii="Times New Roman" w:eastAsia="Calibri" w:hAnsi="Times New Roman" w:cs="Times New Roman"/>
          <w:kern w:val="2"/>
          <w:sz w:val="24"/>
          <w:szCs w:val="24"/>
          <w:lang w:val="fr-FR"/>
          <w14:ligatures w14:val="standardContextual"/>
        </w:rPr>
        <w:t xml:space="preserve"> </w:t>
      </w:r>
    </w:p>
    <w:p w14:paraId="56DF1778" w14:textId="77777777" w:rsidR="005B20F6" w:rsidRDefault="005B20F6" w:rsidP="002C66E2">
      <w:pPr>
        <w:bidi w:val="0"/>
        <w:spacing w:after="0" w:line="360" w:lineRule="auto"/>
        <w:jc w:val="both"/>
        <w:rPr>
          <w:rFonts w:ascii="Times New Roman" w:eastAsia="Calibri" w:hAnsi="Times New Roman" w:cs="Times New Roman"/>
          <w:b/>
          <w:bCs/>
          <w:kern w:val="2"/>
          <w:sz w:val="24"/>
          <w:szCs w:val="24"/>
          <w:lang w:val="fr-FR"/>
          <w14:ligatures w14:val="standardContextual"/>
        </w:rPr>
      </w:pPr>
    </w:p>
    <w:p w14:paraId="4653B165" w14:textId="34525DA3" w:rsidR="002C66E2" w:rsidRPr="002C66E2" w:rsidRDefault="002C66E2" w:rsidP="005B20F6">
      <w:pPr>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 somme, les difficultés d’apprentissage de la lecture chez les apprenants du français langue étrangère résultent d'une gamme variée de facteurs. Ces obstacles comprennent des problèmes de décodage, d'identification des mots et de compréhension, et sont influencés par des aspects environnementaux, sensoriels et cognitifs. De plus, la motivation des élèves joue un rôle crucial dans leur progression en lecture. Ainsi, en prenant en compte ces différents aspects, les enseignants peuvent mieux soutenir leurs élèves dans leur apprentissage de la lecture.</w:t>
      </w:r>
    </w:p>
    <w:p w14:paraId="13C9597E" w14:textId="77777777" w:rsidR="002C66E2" w:rsidRPr="002C66E2" w:rsidRDefault="002C66E2" w:rsidP="002C66E2">
      <w:pPr>
        <w:bidi w:val="0"/>
        <w:spacing w:line="360" w:lineRule="auto"/>
        <w:jc w:val="both"/>
        <w:rPr>
          <w:rFonts w:ascii="Times New Roman" w:eastAsia="Calibri" w:hAnsi="Times New Roman" w:cs="Times New Roman"/>
          <w:kern w:val="2"/>
          <w:sz w:val="24"/>
          <w:szCs w:val="24"/>
          <w:lang w:val="fr-FR"/>
          <w14:ligatures w14:val="standardContextual"/>
        </w:rPr>
      </w:pPr>
    </w:p>
    <w:p w14:paraId="2E7AFC88" w14:textId="77777777" w:rsidR="002C66E2" w:rsidRPr="002C66E2" w:rsidRDefault="002C66E2" w:rsidP="002C66E2">
      <w:pPr>
        <w:tabs>
          <w:tab w:val="right" w:pos="567"/>
        </w:tabs>
        <w:suppressAutoHyphens/>
        <w:autoSpaceDN w:val="0"/>
        <w:bidi w:val="0"/>
        <w:spacing w:after="0" w:line="360" w:lineRule="auto"/>
        <w:jc w:val="both"/>
        <w:textAlignment w:val="baseline"/>
        <w:rPr>
          <w:rFonts w:ascii="Times New Roman" w:eastAsia="Calibri" w:hAnsi="Times New Roman" w:cs="Times New Roman"/>
          <w:kern w:val="3"/>
          <w:sz w:val="24"/>
          <w:szCs w:val="24"/>
          <w:lang w:val="fr-FR"/>
        </w:rPr>
      </w:pPr>
    </w:p>
    <w:p w14:paraId="3F36CB5E" w14:textId="77777777" w:rsidR="002C66E2" w:rsidRPr="002C66E2" w:rsidRDefault="002C66E2" w:rsidP="002C66E2">
      <w:pPr>
        <w:tabs>
          <w:tab w:val="right" w:pos="567"/>
        </w:tabs>
        <w:spacing w:after="0" w:line="360" w:lineRule="auto"/>
        <w:jc w:val="center"/>
        <w:rPr>
          <w:rFonts w:ascii="Traditional Arabic" w:hAnsi="Traditional Arabic" w:cs="Traditional Arabic"/>
          <w:sz w:val="32"/>
          <w:szCs w:val="32"/>
          <w:rtl/>
          <w:lang w:val="fr-FR" w:bidi="ar-DZ"/>
        </w:rPr>
      </w:pPr>
    </w:p>
    <w:p w14:paraId="3424A672" w14:textId="77777777" w:rsidR="002C66E2" w:rsidRDefault="002C66E2" w:rsidP="002C66E2">
      <w:pPr>
        <w:tabs>
          <w:tab w:val="right" w:pos="567"/>
        </w:tabs>
        <w:spacing w:after="0" w:line="360" w:lineRule="auto"/>
        <w:jc w:val="center"/>
        <w:rPr>
          <w:rFonts w:ascii="Traditional Arabic" w:hAnsi="Traditional Arabic" w:cs="Traditional Arabic"/>
          <w:sz w:val="32"/>
          <w:szCs w:val="32"/>
          <w:rtl/>
          <w:lang w:val="fr-FR" w:bidi="ar-DZ"/>
        </w:rPr>
      </w:pPr>
    </w:p>
    <w:p w14:paraId="7D124052" w14:textId="77777777" w:rsidR="002C66E2" w:rsidRDefault="002C66E2" w:rsidP="002C66E2">
      <w:pPr>
        <w:tabs>
          <w:tab w:val="right" w:pos="567"/>
        </w:tabs>
        <w:spacing w:after="0" w:line="360" w:lineRule="auto"/>
        <w:jc w:val="center"/>
        <w:rPr>
          <w:rFonts w:ascii="Traditional Arabic" w:hAnsi="Traditional Arabic" w:cs="Traditional Arabic"/>
          <w:sz w:val="32"/>
          <w:szCs w:val="32"/>
          <w:rtl/>
          <w:lang w:val="fr-FR" w:bidi="ar-DZ"/>
        </w:rPr>
      </w:pPr>
    </w:p>
    <w:p w14:paraId="403A92FC" w14:textId="77777777" w:rsidR="002C66E2" w:rsidRDefault="002C66E2" w:rsidP="002C66E2">
      <w:pPr>
        <w:tabs>
          <w:tab w:val="right" w:pos="567"/>
        </w:tabs>
        <w:spacing w:after="0" w:line="360" w:lineRule="auto"/>
        <w:jc w:val="center"/>
        <w:rPr>
          <w:rFonts w:ascii="Traditional Arabic" w:hAnsi="Traditional Arabic" w:cs="Traditional Arabic"/>
          <w:sz w:val="32"/>
          <w:szCs w:val="32"/>
          <w:rtl/>
          <w:lang w:val="fr-FR" w:bidi="ar-DZ"/>
        </w:rPr>
      </w:pPr>
    </w:p>
    <w:p w14:paraId="22259781" w14:textId="77777777" w:rsidR="002C66E2" w:rsidRDefault="00343AE0" w:rsidP="00AC1E72">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678720" behindDoc="0" locked="0" layoutInCell="1" allowOverlap="1" wp14:anchorId="701FF3F6" wp14:editId="14DF167C">
                <wp:simplePos x="0" y="0"/>
                <wp:positionH relativeFrom="column">
                  <wp:posOffset>-176368</wp:posOffset>
                </wp:positionH>
                <wp:positionV relativeFrom="paragraph">
                  <wp:posOffset>-570821</wp:posOffset>
                </wp:positionV>
                <wp:extent cx="5879805" cy="691117"/>
                <wp:effectExtent l="0" t="0" r="26035" b="13970"/>
                <wp:wrapNone/>
                <wp:docPr id="63" name="مستطيل 63"/>
                <wp:cNvGraphicFramePr/>
                <a:graphic xmlns:a="http://schemas.openxmlformats.org/drawingml/2006/main">
                  <a:graphicData uri="http://schemas.microsoft.com/office/word/2010/wordprocessingShape">
                    <wps:wsp>
                      <wps:cNvSpPr/>
                      <wps:spPr>
                        <a:xfrm>
                          <a:off x="0" y="0"/>
                          <a:ext cx="5879805" cy="69111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22D9DF3" id="مستطيل 63" o:spid="_x0000_s1026" style="position:absolute;margin-left:-13.9pt;margin-top:-44.95pt;width:463pt;height:54.4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xYyegIAAIYFAAAOAAAAZHJzL2Uyb0RvYy54bWysVE1v2zAMvQ/YfxB0X20HSdsEdYqgRYYB&#10;RVusHXpWZCkWIIuapMTJfv0o+SNdV+xQLAdFFMlH8pnk1fWh0WQvnFdgSlqc5ZQIw6FSZlvSH8/r&#10;L5eU+MBMxTQYUdKj8PR6+fnTVWsXYgI16Eo4giDGL1pb0joEu8gyz2vRMH8GVhhUSnANCyi6bVY5&#10;1iJ6o7NJnp9nLbjKOuDCe3y97ZR0mfClFDw8SOlFILqkmFtIp0vnJp7Z8ootto7ZWvE+DfaBLBqm&#10;DAYdoW5ZYGTn1F9QjeIOPMhwxqHJQErFRaoBqynyN9U81cyKVAuS4+1Ik/9/sPx+/2QfHdLQWr/w&#10;eI1VHKRr4j/mRw6JrONIljgEwvFxdnkxv8xnlHDUnc+LoriIbGYnb+t8+CqgIfFSUocfI3HE9nc+&#10;dKaDSQzmQatqrbROQmwAcaMd2TP8dJtt0YP/YaXNhxwxx+iZnUpOt3DUIuJp811IoioscpISTt14&#10;SoZxLkwoOlXNKtHlOMvxN2Q5pJ8ISYARWWJ1I3YPMFh2IAN2R09vH11FaubROf9XYp3z6JEigwmj&#10;c6MMuPcANFbVR+7sB5I6aiJLG6iOj4446EbJW75W+HnvmA+PzOHs4JThPggPeEgNbUmhv1FSg/v1&#10;3nu0x5ZGLSUtzmJJ/c8dc4IS/c1gs8+L6TQObxKms4sJCu61ZvNaY3bNDWDPFLh5LE/XaB/08Cod&#10;NC+4NlYxKqqY4Ri7pDy4QbgJ3Y7AxcPFapXMcGAtC3fmyfIIHlmN7ft8eGHO9j0ecDruYZhbtnjT&#10;6p1t9DSw2gWQKs3Bideebxz21Dj9Yorb5LWcrE7rc/kbAAD//wMAUEsDBBQABgAIAAAAIQC7ETwF&#10;3wAAAAoBAAAPAAAAZHJzL2Rvd25yZXYueG1sTI/BTsMwDIbvSLxDZCRuW0oPLClNpwmBEBIH2JDg&#10;6DVJW61JqibtyttjTuxmy59+f3+5XVzPZjPGLngFd+sMmPF10J1vFHwenlcCWEzoNfbBGwU/JsK2&#10;ur4qsdDh7D/MvE8NoxAfC1TQpjQUnMe6NQ7jOgzG082G0WGidWy4HvFM4a7neZbdc4edpw8tDuax&#10;NfVpPzkF3xZfDk+v8Y3bfLaye5++7GZS6vZm2T0AS2ZJ/zD86ZM6VOR0DJPXkfUKVvmG1BMNQkpg&#10;RAgpcmBHQoUEXpX8skL1CwAA//8DAFBLAQItABQABgAIAAAAIQC2gziS/gAAAOEBAAATAAAAAAAA&#10;AAAAAAAAAAAAAABbQ29udGVudF9UeXBlc10ueG1sUEsBAi0AFAAGAAgAAAAhADj9If/WAAAAlAEA&#10;AAsAAAAAAAAAAAAAAAAALwEAAF9yZWxzLy5yZWxzUEsBAi0AFAAGAAgAAAAhAPMHFjJ6AgAAhgUA&#10;AA4AAAAAAAAAAAAAAAAALgIAAGRycy9lMm9Eb2MueG1sUEsBAi0AFAAGAAgAAAAhALsRPAXfAAAA&#10;CgEAAA8AAAAAAAAAAAAAAAAA1AQAAGRycy9kb3ducmV2LnhtbFBLBQYAAAAABAAEAPMAAADgBQAA&#10;AAA=&#10;" fillcolor="white [3212]" strokecolor="white [3212]" strokeweight="1pt"/>
            </w:pict>
          </mc:Fallback>
        </mc:AlternateContent>
      </w:r>
    </w:p>
    <w:p w14:paraId="1731EE0E" w14:textId="77777777" w:rsidR="002C66E2" w:rsidRDefault="002C66E2" w:rsidP="00AC1E72">
      <w:pPr>
        <w:spacing w:line="360" w:lineRule="auto"/>
        <w:jc w:val="center"/>
        <w:rPr>
          <w:rFonts w:ascii="Traditional Arabic" w:hAnsi="Traditional Arabic" w:cs="Traditional Arabic"/>
          <w:sz w:val="32"/>
          <w:szCs w:val="32"/>
          <w:lang w:val="fr-FR" w:bidi="ar-DZ"/>
        </w:rPr>
      </w:pPr>
    </w:p>
    <w:p w14:paraId="0B4EB1AE" w14:textId="77777777" w:rsidR="0006573D" w:rsidRDefault="0006573D" w:rsidP="00AC1E72">
      <w:pPr>
        <w:spacing w:line="360" w:lineRule="auto"/>
        <w:jc w:val="center"/>
        <w:rPr>
          <w:rFonts w:ascii="Traditional Arabic" w:hAnsi="Traditional Arabic" w:cs="Traditional Arabic"/>
          <w:sz w:val="32"/>
          <w:szCs w:val="32"/>
          <w:lang w:val="fr-FR" w:bidi="ar-DZ"/>
        </w:rPr>
      </w:pPr>
    </w:p>
    <w:p w14:paraId="40FD6549" w14:textId="77777777" w:rsidR="0006573D" w:rsidRDefault="0006573D" w:rsidP="00AC1E72">
      <w:pPr>
        <w:spacing w:line="360" w:lineRule="auto"/>
        <w:jc w:val="center"/>
        <w:rPr>
          <w:rFonts w:ascii="Traditional Arabic" w:hAnsi="Traditional Arabic" w:cs="Traditional Arabic"/>
          <w:sz w:val="32"/>
          <w:szCs w:val="32"/>
          <w:lang w:val="fr-FR" w:bidi="ar-DZ"/>
        </w:rPr>
      </w:pPr>
    </w:p>
    <w:p w14:paraId="6D776A2A" w14:textId="77777777" w:rsidR="0006573D" w:rsidRDefault="0006573D" w:rsidP="00AC1E72">
      <w:pPr>
        <w:spacing w:line="360" w:lineRule="auto"/>
        <w:jc w:val="center"/>
        <w:rPr>
          <w:rFonts w:ascii="Traditional Arabic" w:hAnsi="Traditional Arabic" w:cs="Traditional Arabic"/>
          <w:sz w:val="32"/>
          <w:szCs w:val="32"/>
          <w:lang w:val="fr-FR" w:bidi="ar-DZ"/>
        </w:rPr>
      </w:pPr>
    </w:p>
    <w:p w14:paraId="7E24D22F" w14:textId="77777777" w:rsidR="0006573D" w:rsidRDefault="0006573D" w:rsidP="00AC1E72">
      <w:pPr>
        <w:spacing w:line="360" w:lineRule="auto"/>
        <w:jc w:val="center"/>
        <w:rPr>
          <w:rFonts w:ascii="Traditional Arabic" w:hAnsi="Traditional Arabic" w:cs="Traditional Arabic"/>
          <w:sz w:val="32"/>
          <w:szCs w:val="32"/>
          <w:rtl/>
          <w:lang w:val="fr-FR" w:bidi="ar-DZ"/>
        </w:rPr>
      </w:pPr>
    </w:p>
    <w:p w14:paraId="71865FC8" w14:textId="77777777" w:rsidR="007F224E" w:rsidRDefault="007F224E" w:rsidP="00AC1E72">
      <w:pPr>
        <w:spacing w:line="360" w:lineRule="auto"/>
        <w:jc w:val="center"/>
        <w:rPr>
          <w:rFonts w:ascii="Traditional Arabic" w:hAnsi="Traditional Arabic" w:cs="Traditional Arabic"/>
          <w:sz w:val="32"/>
          <w:szCs w:val="32"/>
          <w:rtl/>
          <w:lang w:val="fr-FR" w:bidi="ar-DZ"/>
        </w:rPr>
      </w:pPr>
    </w:p>
    <w:p w14:paraId="1F7F710B" w14:textId="77777777" w:rsidR="005B20F6" w:rsidRDefault="005B20F6" w:rsidP="00AC1E72">
      <w:pPr>
        <w:spacing w:line="360" w:lineRule="auto"/>
        <w:jc w:val="center"/>
        <w:rPr>
          <w:rFonts w:ascii="Traditional Arabic" w:hAnsi="Traditional Arabic" w:cs="Traditional Arabic"/>
          <w:sz w:val="32"/>
          <w:szCs w:val="32"/>
          <w:lang w:val="fr-FR" w:bidi="ar-DZ"/>
        </w:rPr>
      </w:pPr>
    </w:p>
    <w:p w14:paraId="34D955A9" w14:textId="77777777" w:rsidR="005B20F6" w:rsidRDefault="005B20F6" w:rsidP="00AC1E72">
      <w:pPr>
        <w:spacing w:line="360" w:lineRule="auto"/>
        <w:jc w:val="center"/>
        <w:rPr>
          <w:rFonts w:ascii="Traditional Arabic" w:hAnsi="Traditional Arabic" w:cs="Traditional Arabic"/>
          <w:sz w:val="32"/>
          <w:szCs w:val="32"/>
          <w:lang w:val="fr-FR" w:bidi="ar-DZ"/>
        </w:rPr>
      </w:pPr>
    </w:p>
    <w:p w14:paraId="7CF908A4" w14:textId="77777777" w:rsidR="005B20F6" w:rsidRDefault="005B20F6" w:rsidP="00AC1E72">
      <w:pPr>
        <w:spacing w:line="360" w:lineRule="auto"/>
        <w:jc w:val="center"/>
        <w:rPr>
          <w:rFonts w:ascii="Traditional Arabic" w:hAnsi="Traditional Arabic" w:cs="Traditional Arabic"/>
          <w:sz w:val="32"/>
          <w:szCs w:val="32"/>
          <w:lang w:val="fr-FR" w:bidi="ar-DZ"/>
        </w:rPr>
      </w:pPr>
    </w:p>
    <w:p w14:paraId="4B156D8C" w14:textId="10B7F9DB" w:rsidR="007F224E" w:rsidRDefault="00343AE0" w:rsidP="00AC1E72">
      <w:pPr>
        <w:spacing w:line="360" w:lineRule="auto"/>
        <w:jc w:val="center"/>
        <w:rPr>
          <w:rFonts w:ascii="Traditional Arabic" w:hAnsi="Traditional Arabic" w:cs="Traditional Arabic"/>
          <w:sz w:val="32"/>
          <w:szCs w:val="32"/>
          <w:rtl/>
          <w:lang w:val="fr-FR" w:bidi="ar-DZ"/>
        </w:rPr>
      </w:pPr>
      <w:r>
        <w:rPr>
          <w:rFonts w:ascii="Times New Roman" w:eastAsia="Calibri" w:hAnsi="Times New Roman" w:cs="Times New Roman"/>
          <w:noProof/>
          <w:kern w:val="2"/>
          <w:sz w:val="48"/>
          <w:szCs w:val="48"/>
        </w:rPr>
        <mc:AlternateContent>
          <mc:Choice Requires="wps">
            <w:drawing>
              <wp:anchor distT="0" distB="0" distL="114300" distR="114300" simplePos="0" relativeHeight="251671552" behindDoc="0" locked="0" layoutInCell="1" allowOverlap="1" wp14:anchorId="4D6E5F19" wp14:editId="1E4329EF">
                <wp:simplePos x="0" y="0"/>
                <wp:positionH relativeFrom="column">
                  <wp:posOffset>-57150</wp:posOffset>
                </wp:positionH>
                <wp:positionV relativeFrom="paragraph">
                  <wp:posOffset>520065</wp:posOffset>
                </wp:positionV>
                <wp:extent cx="5654675" cy="4451350"/>
                <wp:effectExtent l="0" t="0" r="22225" b="25400"/>
                <wp:wrapNone/>
                <wp:docPr id="12" name="مستطيل مستدير الزوايا 12"/>
                <wp:cNvGraphicFramePr/>
                <a:graphic xmlns:a="http://schemas.openxmlformats.org/drawingml/2006/main">
                  <a:graphicData uri="http://schemas.microsoft.com/office/word/2010/wordprocessingShape">
                    <wps:wsp>
                      <wps:cNvSpPr/>
                      <wps:spPr>
                        <a:xfrm>
                          <a:off x="0" y="0"/>
                          <a:ext cx="5654675" cy="445135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9D1B36E" w14:textId="77777777" w:rsidR="00475486" w:rsidRPr="002C66E2" w:rsidRDefault="00475486" w:rsidP="002C66E2">
                            <w:pPr>
                              <w:bidi w:val="0"/>
                              <w:spacing w:line="360" w:lineRule="auto"/>
                              <w:jc w:val="center"/>
                              <w:rPr>
                                <w:rFonts w:ascii="Times New Roman" w:eastAsia="Calibri" w:hAnsi="Times New Roman" w:cs="Times New Roman"/>
                                <w:b/>
                                <w:bCs/>
                                <w:kern w:val="2"/>
                                <w:sz w:val="72"/>
                                <w:szCs w:val="72"/>
                                <w:lang w:val="fr-FR"/>
                                <w14:ligatures w14:val="standardContextual"/>
                              </w:rPr>
                            </w:pPr>
                            <w:r w:rsidRPr="002C66E2">
                              <w:rPr>
                                <w:rFonts w:ascii="Times New Roman" w:eastAsia="Calibri" w:hAnsi="Times New Roman" w:cs="Times New Roman"/>
                                <w:b/>
                                <w:bCs/>
                                <w:kern w:val="2"/>
                                <w:sz w:val="72"/>
                                <w:szCs w:val="72"/>
                                <w:lang w:val="fr-FR"/>
                                <w14:ligatures w14:val="standardContextual"/>
                              </w:rPr>
                              <w:t xml:space="preserve">Chapitre </w:t>
                            </w:r>
                            <w:r>
                              <w:rPr>
                                <w:rFonts w:ascii="Times New Roman" w:eastAsia="Calibri" w:hAnsi="Times New Roman" w:cs="Times New Roman"/>
                                <w:b/>
                                <w:bCs/>
                                <w:kern w:val="2"/>
                                <w:sz w:val="72"/>
                                <w:szCs w:val="72"/>
                                <w:lang w:val="fr-FR"/>
                                <w14:ligatures w14:val="standardContextual"/>
                              </w:rPr>
                              <w:t>03</w:t>
                            </w:r>
                          </w:p>
                          <w:p w14:paraId="1CDD41AE" w14:textId="6582FE20" w:rsidR="00475486" w:rsidRPr="002C66E2" w:rsidRDefault="00475486" w:rsidP="00F8376C">
                            <w:pPr>
                              <w:bidi w:val="0"/>
                              <w:spacing w:line="360" w:lineRule="auto"/>
                              <w:jc w:val="center"/>
                              <w:rPr>
                                <w:rFonts w:ascii="Times New Roman" w:eastAsia="Calibri" w:hAnsi="Times New Roman" w:cs="Times New Roman"/>
                                <w:b/>
                                <w:bCs/>
                                <w:kern w:val="2"/>
                                <w:sz w:val="72"/>
                                <w:szCs w:val="72"/>
                                <w:lang w:val="fr-FR"/>
                                <w14:ligatures w14:val="standardContextual"/>
                              </w:rPr>
                            </w:pPr>
                            <w:r>
                              <w:rPr>
                                <w:rFonts w:ascii="Times New Roman" w:eastAsia="Calibri" w:hAnsi="Times New Roman" w:cs="Times New Roman"/>
                                <w:b/>
                                <w:bCs/>
                                <w:kern w:val="2"/>
                                <w:sz w:val="72"/>
                                <w:szCs w:val="72"/>
                                <w:lang w:val="fr-FR"/>
                                <w14:ligatures w14:val="standardContextual"/>
                              </w:rPr>
                              <w:t>La lecture dans le</w:t>
                            </w:r>
                            <w:r w:rsidR="0006573D">
                              <w:rPr>
                                <w:rFonts w:ascii="Times New Roman" w:eastAsia="Calibri" w:hAnsi="Times New Roman" w:cs="Times New Roman"/>
                                <w:b/>
                                <w:bCs/>
                                <w:kern w:val="2"/>
                                <w:sz w:val="72"/>
                                <w:szCs w:val="72"/>
                                <w:lang w:val="fr-FR"/>
                                <w14:ligatures w14:val="standardContextual"/>
                              </w:rPr>
                              <w:t>s</w:t>
                            </w:r>
                            <w:r>
                              <w:rPr>
                                <w:rFonts w:ascii="Times New Roman" w:eastAsia="Calibri" w:hAnsi="Times New Roman" w:cs="Times New Roman"/>
                                <w:b/>
                                <w:bCs/>
                                <w:kern w:val="2"/>
                                <w:sz w:val="72"/>
                                <w:szCs w:val="72"/>
                                <w:lang w:val="fr-FR"/>
                                <w14:ligatures w14:val="standardContextual"/>
                              </w:rPr>
                              <w:t xml:space="preserve"> document</w:t>
                            </w:r>
                            <w:r w:rsidR="0006573D">
                              <w:rPr>
                                <w:rFonts w:ascii="Times New Roman" w:eastAsia="Calibri" w:hAnsi="Times New Roman" w:cs="Times New Roman"/>
                                <w:b/>
                                <w:bCs/>
                                <w:kern w:val="2"/>
                                <w:sz w:val="72"/>
                                <w:szCs w:val="72"/>
                                <w:lang w:val="fr-FR"/>
                                <w14:ligatures w14:val="standardContextual"/>
                              </w:rPr>
                              <w:t>s</w:t>
                            </w:r>
                            <w:r>
                              <w:rPr>
                                <w:rFonts w:ascii="Times New Roman" w:eastAsia="Calibri" w:hAnsi="Times New Roman" w:cs="Times New Roman"/>
                                <w:b/>
                                <w:bCs/>
                                <w:kern w:val="2"/>
                                <w:sz w:val="72"/>
                                <w:szCs w:val="72"/>
                                <w:lang w:val="fr-FR"/>
                                <w14:ligatures w14:val="standardContextual"/>
                              </w:rPr>
                              <w:t xml:space="preserve"> officiel</w:t>
                            </w:r>
                            <w:r w:rsidR="0006573D">
                              <w:rPr>
                                <w:rFonts w:ascii="Times New Roman" w:eastAsia="Calibri" w:hAnsi="Times New Roman" w:cs="Times New Roman"/>
                                <w:b/>
                                <w:bCs/>
                                <w:kern w:val="2"/>
                                <w:sz w:val="72"/>
                                <w:szCs w:val="72"/>
                                <w:lang w:val="fr-FR"/>
                                <w14:ligatures w14:val="standardContextual"/>
                              </w:rPr>
                              <w:t>s</w:t>
                            </w:r>
                            <w:r>
                              <w:rPr>
                                <w:rFonts w:ascii="Times New Roman" w:eastAsia="Calibri" w:hAnsi="Times New Roman" w:cs="Times New Roman"/>
                                <w:b/>
                                <w:bCs/>
                                <w:kern w:val="2"/>
                                <w:sz w:val="72"/>
                                <w:szCs w:val="72"/>
                                <w:lang w:val="fr-FR"/>
                                <w14:ligatures w14:val="standardContextual"/>
                              </w:rPr>
                              <w:t xml:space="preserve"> </w:t>
                            </w:r>
                          </w:p>
                          <w:p w14:paraId="6F2D64F5" w14:textId="77777777" w:rsidR="00475486" w:rsidRPr="002C66E2" w:rsidRDefault="00475486" w:rsidP="002C66E2">
                            <w:pPr>
                              <w:bidi w:val="0"/>
                              <w:jc w:val="both"/>
                              <w:rPr>
                                <w:rFonts w:ascii="Times New Roman" w:eastAsia="Calibri" w:hAnsi="Times New Roman" w:cs="Times New Roman"/>
                                <w:kern w:val="2"/>
                                <w:sz w:val="40"/>
                                <w:szCs w:val="40"/>
                                <w:lang w:val="fr-FR"/>
                                <w14:ligatures w14:val="standardContextual"/>
                              </w:rPr>
                            </w:pPr>
                          </w:p>
                          <w:p w14:paraId="3B870669" w14:textId="77777777" w:rsidR="00475486" w:rsidRPr="002C66E2" w:rsidRDefault="00475486" w:rsidP="002C66E2">
                            <w:pPr>
                              <w:jc w:val="center"/>
                              <w:rPr>
                                <w:lang w:val="fr-FR"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4D6E5F19" id="مستطيل مستدير الزوايا 12" o:spid="_x0000_s1033" style="position:absolute;left:0;text-align:left;margin-left:-4.5pt;margin-top:40.95pt;width:445.25pt;height:350.5pt;z-index:2516715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w4AdQIAAAcFAAAOAAAAZHJzL2Uyb0RvYy54bWysVMtuGjEU3VfqP1jeNwMUQooyRCgRVaUo&#10;QU2qrI3Hw1jyq7Zhhn59jz0kkMeqKgvj+/B9nHvuXF51WpGd8EFaU9Lh2YASYbitpNmU9Nfj8ssF&#10;JSEyUzFljSjpXgR6Nf/86bJ1MzGyjVWV8ARBTJi1rqRNjG5WFIE3QrNwZp0wMNbWaxYh+k1RedYi&#10;ulbFaDA4L1rrK+ctFyFAe9Mb6TzHr2vB431dBxGJKilqi/n0+Vyns5hfstnGM9dIfiiD/UMVmkmD&#10;pC+hblhkZOvlu1Bacm+DreMZt7qwdS25yD2gm+HgTTcPDXMi9wJwgnuBKfy/sPxu9+BWHjC0LswC&#10;rqmLrvY6/aM+0mWw9i9giS4SDuXkfDI+n04o4bCNx5Ph10mGszg+dz7E78Jqki4l9XZrqp8YSUaK&#10;7W5DRF74P/ullMEqWS2lUlnYh2vlyY5hehh6ZVtKFAsRypIu8y9NECFePVOGtCDjaDrAyDkDrWrF&#10;Iq7aVSUNZkMJUxvwlUefa3n1OrxL+oieTxIP8u+jxKmRGxaavuIctWeYlhE0V1KX9OL0tTKpTZGJ&#10;eoDjOId0i926IxJVT1OgpFnbar/yxNuey8HxpUTaW8CyYh7kRc9YyHiPo1YWQNjDjZLG+j8f6ZM/&#10;OAUrJS2WASD93jIv0PQPA7Z9G47HaXuyMJ5MRxD8qWV9ajFbfW0xsSFW3/F8Tf5RPWtrb/UT9naR&#10;ssLEDEfufhwH4Tr2S4rN52KxyG7YGMfirXlwPAVPyCXAH7sn5t2BYxGjurPPi8Nmb1jW+6aXxi62&#10;0dYyU/CIK8iUBGxbptXhy5DW+VTOXsfv1/wvAAAA//8DAFBLAwQUAAYACAAAACEA7onVWt8AAAAJ&#10;AQAADwAAAGRycy9kb3ducmV2LnhtbEyPMU/DMBSEdyT+g/WQ2FonQVAnzUuFKiGGshBY2JzYTULj&#10;52A7bfj3mAnG053uvit3ixnZWTs/WEJI1wkwTa1VA3UI729PKwHMB0lKjpY0wrf2sKuur0pZKHuh&#10;V32uQ8diCflCIvQhTAXnvu21kX5tJ03RO1pnZIjSdVw5eYnlZuRZkjxwIweKC72c9L7X7ameDcJX&#10;222G7O7jlOTu5VnOn4e62R8Qb2+Wxy2woJfwF4Zf/IgOVWRq7EzKsxFhlccrAUGkObDoC5HeA2sQ&#10;NiLLgVcl//+g+gEAAP//AwBQSwECLQAUAAYACAAAACEAtoM4kv4AAADhAQAAEwAAAAAAAAAAAAAA&#10;AAAAAAAAW0NvbnRlbnRfVHlwZXNdLnhtbFBLAQItABQABgAIAAAAIQA4/SH/1gAAAJQBAAALAAAA&#10;AAAAAAAAAAAAAC8BAABfcmVscy8ucmVsc1BLAQItABQABgAIAAAAIQAG7w4AdQIAAAcFAAAOAAAA&#10;AAAAAAAAAAAAAC4CAABkcnMvZTJvRG9jLnhtbFBLAQItABQABgAIAAAAIQDuidVa3wAAAAkBAAAP&#10;AAAAAAAAAAAAAAAAAM8EAABkcnMvZG93bnJldi54bWxQSwUGAAAAAAQABADzAAAA2wUAAAAA&#10;" fillcolor="window" strokecolor="windowText" strokeweight="1pt">
                <v:stroke joinstyle="miter"/>
                <v:textbox>
                  <w:txbxContent>
                    <w:p w14:paraId="19D1B36E" w14:textId="77777777" w:rsidR="00475486" w:rsidRPr="002C66E2" w:rsidRDefault="00475486" w:rsidP="002C66E2">
                      <w:pPr>
                        <w:bidi w:val="0"/>
                        <w:spacing w:line="360" w:lineRule="auto"/>
                        <w:jc w:val="center"/>
                        <w:rPr>
                          <w:rFonts w:ascii="Times New Roman" w:eastAsia="Calibri" w:hAnsi="Times New Roman" w:cs="Times New Roman"/>
                          <w:b/>
                          <w:bCs/>
                          <w:kern w:val="2"/>
                          <w:sz w:val="72"/>
                          <w:szCs w:val="72"/>
                          <w:lang w:val="fr-FR"/>
                          <w14:ligatures w14:val="standardContextual"/>
                        </w:rPr>
                      </w:pPr>
                      <w:r w:rsidRPr="002C66E2">
                        <w:rPr>
                          <w:rFonts w:ascii="Times New Roman" w:eastAsia="Calibri" w:hAnsi="Times New Roman" w:cs="Times New Roman"/>
                          <w:b/>
                          <w:bCs/>
                          <w:kern w:val="2"/>
                          <w:sz w:val="72"/>
                          <w:szCs w:val="72"/>
                          <w:lang w:val="fr-FR"/>
                          <w14:ligatures w14:val="standardContextual"/>
                        </w:rPr>
                        <w:t xml:space="preserve">Chapitre </w:t>
                      </w:r>
                      <w:r>
                        <w:rPr>
                          <w:rFonts w:ascii="Times New Roman" w:eastAsia="Calibri" w:hAnsi="Times New Roman" w:cs="Times New Roman"/>
                          <w:b/>
                          <w:bCs/>
                          <w:kern w:val="2"/>
                          <w:sz w:val="72"/>
                          <w:szCs w:val="72"/>
                          <w:lang w:val="fr-FR"/>
                          <w14:ligatures w14:val="standardContextual"/>
                        </w:rPr>
                        <w:t>03</w:t>
                      </w:r>
                    </w:p>
                    <w:p w14:paraId="1CDD41AE" w14:textId="6582FE20" w:rsidR="00475486" w:rsidRPr="002C66E2" w:rsidRDefault="00475486" w:rsidP="00F8376C">
                      <w:pPr>
                        <w:bidi w:val="0"/>
                        <w:spacing w:line="360" w:lineRule="auto"/>
                        <w:jc w:val="center"/>
                        <w:rPr>
                          <w:rFonts w:ascii="Times New Roman" w:eastAsia="Calibri" w:hAnsi="Times New Roman" w:cs="Times New Roman"/>
                          <w:b/>
                          <w:bCs/>
                          <w:kern w:val="2"/>
                          <w:sz w:val="72"/>
                          <w:szCs w:val="72"/>
                          <w:lang w:val="fr-FR"/>
                          <w14:ligatures w14:val="standardContextual"/>
                        </w:rPr>
                      </w:pPr>
                      <w:r>
                        <w:rPr>
                          <w:rFonts w:ascii="Times New Roman" w:eastAsia="Calibri" w:hAnsi="Times New Roman" w:cs="Times New Roman"/>
                          <w:b/>
                          <w:bCs/>
                          <w:kern w:val="2"/>
                          <w:sz w:val="72"/>
                          <w:szCs w:val="72"/>
                          <w:lang w:val="fr-FR"/>
                          <w14:ligatures w14:val="standardContextual"/>
                        </w:rPr>
                        <w:t>La lecture dans le</w:t>
                      </w:r>
                      <w:r w:rsidR="0006573D">
                        <w:rPr>
                          <w:rFonts w:ascii="Times New Roman" w:eastAsia="Calibri" w:hAnsi="Times New Roman" w:cs="Times New Roman"/>
                          <w:b/>
                          <w:bCs/>
                          <w:kern w:val="2"/>
                          <w:sz w:val="72"/>
                          <w:szCs w:val="72"/>
                          <w:lang w:val="fr-FR"/>
                          <w14:ligatures w14:val="standardContextual"/>
                        </w:rPr>
                        <w:t>s</w:t>
                      </w:r>
                      <w:r>
                        <w:rPr>
                          <w:rFonts w:ascii="Times New Roman" w:eastAsia="Calibri" w:hAnsi="Times New Roman" w:cs="Times New Roman"/>
                          <w:b/>
                          <w:bCs/>
                          <w:kern w:val="2"/>
                          <w:sz w:val="72"/>
                          <w:szCs w:val="72"/>
                          <w:lang w:val="fr-FR"/>
                          <w14:ligatures w14:val="standardContextual"/>
                        </w:rPr>
                        <w:t xml:space="preserve"> document</w:t>
                      </w:r>
                      <w:r w:rsidR="0006573D">
                        <w:rPr>
                          <w:rFonts w:ascii="Times New Roman" w:eastAsia="Calibri" w:hAnsi="Times New Roman" w:cs="Times New Roman"/>
                          <w:b/>
                          <w:bCs/>
                          <w:kern w:val="2"/>
                          <w:sz w:val="72"/>
                          <w:szCs w:val="72"/>
                          <w:lang w:val="fr-FR"/>
                          <w14:ligatures w14:val="standardContextual"/>
                        </w:rPr>
                        <w:t>s</w:t>
                      </w:r>
                      <w:r>
                        <w:rPr>
                          <w:rFonts w:ascii="Times New Roman" w:eastAsia="Calibri" w:hAnsi="Times New Roman" w:cs="Times New Roman"/>
                          <w:b/>
                          <w:bCs/>
                          <w:kern w:val="2"/>
                          <w:sz w:val="72"/>
                          <w:szCs w:val="72"/>
                          <w:lang w:val="fr-FR"/>
                          <w14:ligatures w14:val="standardContextual"/>
                        </w:rPr>
                        <w:t xml:space="preserve"> officiel</w:t>
                      </w:r>
                      <w:r w:rsidR="0006573D">
                        <w:rPr>
                          <w:rFonts w:ascii="Times New Roman" w:eastAsia="Calibri" w:hAnsi="Times New Roman" w:cs="Times New Roman"/>
                          <w:b/>
                          <w:bCs/>
                          <w:kern w:val="2"/>
                          <w:sz w:val="72"/>
                          <w:szCs w:val="72"/>
                          <w:lang w:val="fr-FR"/>
                          <w14:ligatures w14:val="standardContextual"/>
                        </w:rPr>
                        <w:t>s</w:t>
                      </w:r>
                      <w:r>
                        <w:rPr>
                          <w:rFonts w:ascii="Times New Roman" w:eastAsia="Calibri" w:hAnsi="Times New Roman" w:cs="Times New Roman"/>
                          <w:b/>
                          <w:bCs/>
                          <w:kern w:val="2"/>
                          <w:sz w:val="72"/>
                          <w:szCs w:val="72"/>
                          <w:lang w:val="fr-FR"/>
                          <w14:ligatures w14:val="standardContextual"/>
                        </w:rPr>
                        <w:t xml:space="preserve"> </w:t>
                      </w:r>
                    </w:p>
                    <w:p w14:paraId="6F2D64F5" w14:textId="77777777" w:rsidR="00475486" w:rsidRPr="002C66E2" w:rsidRDefault="00475486" w:rsidP="002C66E2">
                      <w:pPr>
                        <w:bidi w:val="0"/>
                        <w:jc w:val="both"/>
                        <w:rPr>
                          <w:rFonts w:ascii="Times New Roman" w:eastAsia="Calibri" w:hAnsi="Times New Roman" w:cs="Times New Roman"/>
                          <w:kern w:val="2"/>
                          <w:sz w:val="40"/>
                          <w:szCs w:val="40"/>
                          <w:lang w:val="fr-FR"/>
                          <w14:ligatures w14:val="standardContextual"/>
                        </w:rPr>
                      </w:pPr>
                    </w:p>
                    <w:p w14:paraId="3B870669" w14:textId="77777777" w:rsidR="00475486" w:rsidRPr="002C66E2" w:rsidRDefault="00475486" w:rsidP="002C66E2">
                      <w:pPr>
                        <w:jc w:val="center"/>
                        <w:rPr>
                          <w:lang w:val="fr-FR" w:bidi="ar-DZ"/>
                        </w:rPr>
                      </w:pPr>
                    </w:p>
                  </w:txbxContent>
                </v:textbox>
              </v:roundrect>
            </w:pict>
          </mc:Fallback>
        </mc:AlternateContent>
      </w:r>
    </w:p>
    <w:p w14:paraId="1018714C" w14:textId="77777777" w:rsidR="007F224E" w:rsidRDefault="007F224E" w:rsidP="00AC1E72">
      <w:pPr>
        <w:spacing w:line="360" w:lineRule="auto"/>
        <w:jc w:val="center"/>
        <w:rPr>
          <w:rFonts w:ascii="Traditional Arabic" w:hAnsi="Traditional Arabic" w:cs="Traditional Arabic"/>
          <w:sz w:val="32"/>
          <w:szCs w:val="32"/>
          <w:rtl/>
          <w:lang w:val="fr-FR" w:bidi="ar-DZ"/>
        </w:rPr>
      </w:pPr>
    </w:p>
    <w:p w14:paraId="14BF377F" w14:textId="77777777" w:rsidR="002C66E2" w:rsidRDefault="002C66E2" w:rsidP="00AC1E72">
      <w:pPr>
        <w:spacing w:line="360" w:lineRule="auto"/>
        <w:jc w:val="center"/>
        <w:rPr>
          <w:rFonts w:ascii="Traditional Arabic" w:hAnsi="Traditional Arabic" w:cs="Traditional Arabic"/>
          <w:sz w:val="32"/>
          <w:szCs w:val="32"/>
          <w:rtl/>
          <w:lang w:val="fr-FR" w:bidi="ar-DZ"/>
        </w:rPr>
      </w:pPr>
    </w:p>
    <w:p w14:paraId="06C0B02C" w14:textId="77777777" w:rsidR="002C66E2" w:rsidRDefault="002C66E2" w:rsidP="00AC1E72">
      <w:pPr>
        <w:spacing w:line="360" w:lineRule="auto"/>
        <w:jc w:val="center"/>
        <w:rPr>
          <w:rFonts w:ascii="Traditional Arabic" w:hAnsi="Traditional Arabic" w:cs="Traditional Arabic"/>
          <w:sz w:val="32"/>
          <w:szCs w:val="32"/>
          <w:rtl/>
          <w:lang w:val="fr-FR" w:bidi="ar-DZ"/>
        </w:rPr>
      </w:pPr>
    </w:p>
    <w:p w14:paraId="293341D5" w14:textId="77777777" w:rsidR="002C66E2" w:rsidRDefault="002C66E2" w:rsidP="00AC1E72">
      <w:pPr>
        <w:spacing w:line="360" w:lineRule="auto"/>
        <w:jc w:val="center"/>
        <w:rPr>
          <w:rFonts w:ascii="Traditional Arabic" w:hAnsi="Traditional Arabic" w:cs="Traditional Arabic"/>
          <w:sz w:val="32"/>
          <w:szCs w:val="32"/>
          <w:rtl/>
          <w:lang w:val="fr-FR" w:bidi="ar-DZ"/>
        </w:rPr>
      </w:pPr>
    </w:p>
    <w:p w14:paraId="2E71448C" w14:textId="77777777" w:rsidR="002C66E2" w:rsidRDefault="002C66E2" w:rsidP="00AC1E72">
      <w:pPr>
        <w:spacing w:line="360" w:lineRule="auto"/>
        <w:jc w:val="center"/>
        <w:rPr>
          <w:rFonts w:ascii="Traditional Arabic" w:hAnsi="Traditional Arabic" w:cs="Traditional Arabic"/>
          <w:sz w:val="32"/>
          <w:szCs w:val="32"/>
          <w:rtl/>
          <w:lang w:val="fr-FR" w:bidi="ar-DZ"/>
        </w:rPr>
      </w:pPr>
    </w:p>
    <w:p w14:paraId="4A5F833A" w14:textId="77777777" w:rsidR="002C66E2" w:rsidRDefault="002C66E2" w:rsidP="00AC1E72">
      <w:pPr>
        <w:spacing w:line="360" w:lineRule="auto"/>
        <w:jc w:val="center"/>
        <w:rPr>
          <w:rFonts w:ascii="Traditional Arabic" w:hAnsi="Traditional Arabic" w:cs="Traditional Arabic"/>
          <w:sz w:val="32"/>
          <w:szCs w:val="32"/>
          <w:rtl/>
          <w:lang w:val="fr-FR" w:bidi="ar-DZ"/>
        </w:rPr>
      </w:pPr>
    </w:p>
    <w:p w14:paraId="4D3A3624" w14:textId="77777777" w:rsidR="002C66E2" w:rsidRDefault="002C66E2" w:rsidP="00AC1E72">
      <w:pPr>
        <w:spacing w:line="360" w:lineRule="auto"/>
        <w:jc w:val="center"/>
        <w:rPr>
          <w:rFonts w:ascii="Traditional Arabic" w:hAnsi="Traditional Arabic" w:cs="Traditional Arabic"/>
          <w:sz w:val="32"/>
          <w:szCs w:val="32"/>
          <w:rtl/>
          <w:lang w:val="fr-FR" w:bidi="ar-DZ"/>
        </w:rPr>
      </w:pPr>
    </w:p>
    <w:p w14:paraId="4D3BD666" w14:textId="77777777" w:rsidR="002C66E2" w:rsidRDefault="002C66E2" w:rsidP="00AC1E72">
      <w:pPr>
        <w:spacing w:line="360" w:lineRule="auto"/>
        <w:jc w:val="center"/>
        <w:rPr>
          <w:rFonts w:ascii="Traditional Arabic" w:hAnsi="Traditional Arabic" w:cs="Traditional Arabic"/>
          <w:sz w:val="32"/>
          <w:szCs w:val="32"/>
          <w:rtl/>
          <w:lang w:val="fr-FR" w:bidi="ar-DZ"/>
        </w:rPr>
      </w:pPr>
    </w:p>
    <w:p w14:paraId="0B9CE04C" w14:textId="77777777" w:rsidR="002C66E2" w:rsidRDefault="002C66E2" w:rsidP="00AC1E72">
      <w:pPr>
        <w:spacing w:line="360" w:lineRule="auto"/>
        <w:jc w:val="center"/>
        <w:rPr>
          <w:rFonts w:ascii="Traditional Arabic" w:hAnsi="Traditional Arabic" w:cs="Traditional Arabic"/>
          <w:sz w:val="32"/>
          <w:szCs w:val="32"/>
          <w:rtl/>
          <w:lang w:val="fr-FR" w:bidi="ar-DZ"/>
        </w:rPr>
      </w:pPr>
    </w:p>
    <w:p w14:paraId="1C5583E6" w14:textId="77777777" w:rsidR="00457695" w:rsidRDefault="00457695" w:rsidP="00457695">
      <w:pPr>
        <w:suppressAutoHyphens/>
        <w:autoSpaceDN w:val="0"/>
        <w:bidi w:val="0"/>
        <w:spacing w:after="0" w:line="360" w:lineRule="auto"/>
        <w:jc w:val="center"/>
        <w:textAlignment w:val="baseline"/>
        <w:rPr>
          <w:rFonts w:ascii="Traditional Arabic" w:hAnsi="Traditional Arabic" w:cs="Traditional Arabic"/>
          <w:sz w:val="32"/>
          <w:szCs w:val="32"/>
          <w:lang w:val="fr-FR" w:bidi="ar-DZ"/>
        </w:rPr>
      </w:pPr>
    </w:p>
    <w:p w14:paraId="17B1E28D" w14:textId="77777777" w:rsidR="002C0922" w:rsidRDefault="002C0922" w:rsidP="002C0922">
      <w:pPr>
        <w:suppressAutoHyphens/>
        <w:autoSpaceDN w:val="0"/>
        <w:bidi w:val="0"/>
        <w:spacing w:after="0" w:line="360" w:lineRule="auto"/>
        <w:jc w:val="center"/>
        <w:textAlignment w:val="baseline"/>
        <w:rPr>
          <w:rFonts w:ascii="Traditional Arabic" w:hAnsi="Traditional Arabic" w:cs="Traditional Arabic"/>
          <w:sz w:val="32"/>
          <w:szCs w:val="32"/>
          <w:lang w:val="fr-FR" w:bidi="ar-DZ"/>
        </w:rPr>
      </w:pPr>
    </w:p>
    <w:p w14:paraId="1E4D0674" w14:textId="77777777" w:rsidR="002C0922" w:rsidRDefault="002C0922" w:rsidP="002C0922">
      <w:pPr>
        <w:suppressAutoHyphens/>
        <w:autoSpaceDN w:val="0"/>
        <w:bidi w:val="0"/>
        <w:spacing w:after="0" w:line="360" w:lineRule="auto"/>
        <w:jc w:val="center"/>
        <w:textAlignment w:val="baseline"/>
        <w:rPr>
          <w:rFonts w:ascii="Traditional Arabic" w:hAnsi="Traditional Arabic" w:cs="Traditional Arabic"/>
          <w:sz w:val="32"/>
          <w:szCs w:val="32"/>
          <w:rtl/>
          <w:lang w:val="fr-FR" w:bidi="ar-DZ"/>
        </w:rPr>
      </w:pPr>
    </w:p>
    <w:p w14:paraId="0BFD51B5" w14:textId="613AAB0B" w:rsidR="00457695" w:rsidRPr="00457695" w:rsidRDefault="002C0922" w:rsidP="00457695">
      <w:pPr>
        <w:suppressAutoHyphens/>
        <w:autoSpaceDN w:val="0"/>
        <w:bidi w:val="0"/>
        <w:spacing w:after="0" w:line="360" w:lineRule="auto"/>
        <w:jc w:val="center"/>
        <w:textAlignment w:val="baseline"/>
        <w:rPr>
          <w:rFonts w:ascii="Times New Roman" w:eastAsia="Calibri" w:hAnsi="Times New Roman" w:cs="Times New Roman"/>
          <w:b/>
          <w:bCs/>
          <w:kern w:val="3"/>
          <w:sz w:val="26"/>
          <w:szCs w:val="26"/>
          <w:lang w:val="fr-FR"/>
        </w:rPr>
      </w:pPr>
      <w:r>
        <w:rPr>
          <w:rFonts w:ascii="Times New Roman" w:eastAsia="Calibri" w:hAnsi="Times New Roman" w:cs="Times New Roman"/>
          <w:i/>
          <w:iCs/>
          <w:noProof/>
          <w:kern w:val="3"/>
          <w:sz w:val="26"/>
          <w:szCs w:val="26"/>
        </w:rPr>
        <mc:AlternateContent>
          <mc:Choice Requires="wps">
            <w:drawing>
              <wp:anchor distT="0" distB="0" distL="114300" distR="114300" simplePos="0" relativeHeight="251679744" behindDoc="0" locked="0" layoutInCell="1" allowOverlap="1" wp14:anchorId="11AC863A" wp14:editId="22A60EBA">
                <wp:simplePos x="0" y="0"/>
                <wp:positionH relativeFrom="column">
                  <wp:posOffset>-112395</wp:posOffset>
                </wp:positionH>
                <wp:positionV relativeFrom="paragraph">
                  <wp:posOffset>568487</wp:posOffset>
                </wp:positionV>
                <wp:extent cx="5815669" cy="404038"/>
                <wp:effectExtent l="0" t="0" r="13970" b="15240"/>
                <wp:wrapNone/>
                <wp:docPr id="96" name="مستطيل 96"/>
                <wp:cNvGraphicFramePr/>
                <a:graphic xmlns:a="http://schemas.openxmlformats.org/drawingml/2006/main">
                  <a:graphicData uri="http://schemas.microsoft.com/office/word/2010/wordprocessingShape">
                    <wps:wsp>
                      <wps:cNvSpPr/>
                      <wps:spPr>
                        <a:xfrm>
                          <a:off x="0" y="0"/>
                          <a:ext cx="5815669" cy="40403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FB99669" id="مستطيل 96" o:spid="_x0000_s1026" style="position:absolute;margin-left:-8.85pt;margin-top:44.75pt;width:457.95pt;height:31.8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9B8ewIAAIYFAAAOAAAAZHJzL2Uyb0RvYy54bWysVE1v2zAMvQ/YfxB0X21nSdcGdYogRYcB&#10;RVusHXpWZCkWIIuapMTJfv0o+SNZV+xQLAdFFMlH8pnk1fW+0WQnnFdgSlqc5ZQIw6FSZlPSH8+3&#10;ny4o8YGZimkwoqQH4en14uOHq9bOxQRq0JVwBEGMn7e2pHUIdp5lnteiYf4MrDColOAaFlB0m6xy&#10;rEX0RmeTPD/PWnCVdcCF9/h60ynpIuFLKXh4kNKLQHRJMbeQTpfOdTyzxRWbbxyzteJ9GuwdWTRM&#10;GQw6Qt2wwMjWqb+gGsUdeJDhjEOTgZSKi1QDVlPkr6p5qpkVqRYkx9uRJv//YPn97sk+OqShtX7u&#10;8Rqr2EvXxH/Mj+wTWYeRLLEPhOPj7KKYnZ9fUsJRN82n+eeLyGZ29LbOh68CGhIvJXX4MRJHbHfn&#10;Q2c6mMRgHrSqbpXWSYgNIFbakR3DT7feFD34H1bavMsRc4ye2bHkdAsHLSKeNt+FJKrCIicp4dSN&#10;x2QY58KEolPVrBJdjrMcf0OWQ/qJkAQYkSVWN2L3AINlBzJgd/T09tFVpGYenfN/JdY5jx4pMpgw&#10;OjfKgHsLQGNVfeTOfiCpoyaytIbq8OiIg26UvOW3Cj/vHfPhkTmcHZwy3AfhAQ+poS0p9DdKanC/&#10;3nqP9tjSqKWkxVksqf+5ZU5Qor8ZbPbLYjqNw5uE6ezLBAV3qlmfasy2WQH2TIGbx/J0jfZBD6/S&#10;QfOCa2MZo6KKGY6xS8qDG4RV6HYELh4ulstkhgNrWbgzT5ZH8MhqbN/n/Qtztu/xgNNxD8Pcsvmr&#10;Vu9so6eB5TaAVGkOjrz2fOOwp8bpF1PcJqdysjquz8VvAAAA//8DAFBLAwQUAAYACAAAACEASL5j&#10;LOEAAAAKAQAADwAAAGRycy9kb3ducmV2LnhtbEyPy07DMBBF90j8gzVI7FonQSWPxqkQAiEkFqVF&#10;oks3HicRsR3FThr+nmEFy9E9uvdMuVtMz2YcfeesgHgdAUNbO9XZRsDH8XmVAfNBWiV7Z1HAN3rY&#10;VddXpSyUu9h3nA+hYVRifSEFtCEMBee+btFIv3YDWsq0G40MdI4NV6O8ULnpeRJF99zIztJCKwd8&#10;bLH+OkxGwEnLl+PTq3/jOpl13u2nT51OQtzeLA9bYAGX8AfDrz6pQ0VOZzdZ5VkvYBWnKaECsnwD&#10;jIAszxJgZyI3dzHwquT/X6h+AAAA//8DAFBLAQItABQABgAIAAAAIQC2gziS/gAAAOEBAAATAAAA&#10;AAAAAAAAAAAAAAAAAABbQ29udGVudF9UeXBlc10ueG1sUEsBAi0AFAAGAAgAAAAhADj9If/WAAAA&#10;lAEAAAsAAAAAAAAAAAAAAAAALwEAAF9yZWxzLy5yZWxzUEsBAi0AFAAGAAgAAAAhANH30Hx7AgAA&#10;hgUAAA4AAAAAAAAAAAAAAAAALgIAAGRycy9lMm9Eb2MueG1sUEsBAi0AFAAGAAgAAAAhAEi+Yyzh&#10;AAAACgEAAA8AAAAAAAAAAAAAAAAA1QQAAGRycy9kb3ducmV2LnhtbFBLBQYAAAAABAAEAPMAAADj&#10;BQAAAAA=&#10;" fillcolor="white [3212]" strokecolor="white [3212]" strokeweight="1pt"/>
            </w:pict>
          </mc:Fallback>
        </mc:AlternateContent>
      </w:r>
      <w:r w:rsidR="00457695">
        <w:rPr>
          <w:rFonts w:ascii="Times New Roman" w:eastAsia="Calibri" w:hAnsi="Times New Roman" w:cs="Times New Roman"/>
          <w:i/>
          <w:iCs/>
          <w:kern w:val="3"/>
          <w:sz w:val="26"/>
          <w:szCs w:val="26"/>
          <w:lang w:val="fr-FR"/>
        </w:rPr>
        <w:t xml:space="preserve">"  </w:t>
      </w:r>
      <w:r w:rsidR="00457695" w:rsidRPr="00457695">
        <w:rPr>
          <w:rFonts w:ascii="Times New Roman" w:eastAsia="Calibri" w:hAnsi="Times New Roman" w:cs="Times New Roman"/>
          <w:i/>
          <w:iCs/>
          <w:kern w:val="3"/>
          <w:sz w:val="26"/>
          <w:szCs w:val="26"/>
          <w:lang w:val="fr-FR"/>
        </w:rPr>
        <w:t>une lecture m'</w:t>
      </w:r>
      <w:r w:rsidR="0006573D" w:rsidRPr="00457695">
        <w:rPr>
          <w:rFonts w:ascii="Times New Roman" w:eastAsia="Calibri" w:hAnsi="Times New Roman" w:cs="Times New Roman"/>
          <w:i/>
          <w:iCs/>
          <w:kern w:val="3"/>
          <w:sz w:val="26"/>
          <w:szCs w:val="26"/>
          <w:lang w:val="fr-FR"/>
        </w:rPr>
        <w:t>émeut</w:t>
      </w:r>
      <w:r w:rsidR="00457695" w:rsidRPr="00457695">
        <w:rPr>
          <w:rFonts w:ascii="Times New Roman" w:eastAsia="Calibri" w:hAnsi="Times New Roman" w:cs="Times New Roman"/>
          <w:i/>
          <w:iCs/>
          <w:kern w:val="3"/>
          <w:sz w:val="26"/>
          <w:szCs w:val="26"/>
          <w:lang w:val="fr-FR"/>
        </w:rPr>
        <w:t xml:space="preserve"> plus qu'un malheur réel</w:t>
      </w:r>
      <w:r w:rsidR="00457695">
        <w:rPr>
          <w:rFonts w:ascii="Times New Roman" w:eastAsia="Calibri" w:hAnsi="Times New Roman" w:cs="Times New Roman"/>
          <w:i/>
          <w:iCs/>
          <w:kern w:val="3"/>
          <w:sz w:val="26"/>
          <w:szCs w:val="26"/>
          <w:lang w:val="fr-FR"/>
        </w:rPr>
        <w:t xml:space="preserve"> "</w:t>
      </w:r>
      <w:r w:rsidR="00457695" w:rsidRPr="00457695">
        <w:rPr>
          <w:rFonts w:ascii="Times New Roman" w:eastAsia="Calibri" w:hAnsi="Times New Roman" w:cs="Times New Roman"/>
          <w:b/>
          <w:bCs/>
          <w:kern w:val="3"/>
          <w:sz w:val="26"/>
          <w:szCs w:val="26"/>
          <w:lang w:val="fr-FR"/>
        </w:rPr>
        <w:t xml:space="preserve"> </w:t>
      </w:r>
      <w:r w:rsidR="00457695">
        <w:rPr>
          <w:rFonts w:ascii="Times New Roman" w:eastAsia="Calibri" w:hAnsi="Times New Roman" w:cs="Times New Roman"/>
          <w:b/>
          <w:bCs/>
          <w:kern w:val="3"/>
          <w:sz w:val="26"/>
          <w:szCs w:val="26"/>
          <w:lang w:val="fr-FR"/>
        </w:rPr>
        <w:t xml:space="preserve">  - </w:t>
      </w:r>
      <w:r w:rsidR="00457695" w:rsidRPr="00457695">
        <w:rPr>
          <w:rFonts w:ascii="Times New Roman" w:eastAsia="Calibri" w:hAnsi="Times New Roman" w:cs="Times New Roman"/>
          <w:b/>
          <w:bCs/>
          <w:kern w:val="3"/>
          <w:sz w:val="26"/>
          <w:szCs w:val="26"/>
          <w:lang w:val="fr-FR"/>
        </w:rPr>
        <w:t xml:space="preserve">Gustave </w:t>
      </w:r>
      <w:proofErr w:type="spellStart"/>
      <w:r w:rsidR="0006573D">
        <w:rPr>
          <w:rFonts w:ascii="Times New Roman" w:eastAsia="Calibri" w:hAnsi="Times New Roman" w:cs="Times New Roman"/>
          <w:b/>
          <w:bCs/>
          <w:kern w:val="3"/>
          <w:sz w:val="26"/>
          <w:szCs w:val="26"/>
          <w:lang w:val="fr-FR"/>
        </w:rPr>
        <w:t>F</w:t>
      </w:r>
      <w:r w:rsidR="00457695" w:rsidRPr="00457695">
        <w:rPr>
          <w:rFonts w:ascii="Times New Roman" w:eastAsia="Calibri" w:hAnsi="Times New Roman" w:cs="Times New Roman"/>
          <w:b/>
          <w:bCs/>
          <w:kern w:val="3"/>
          <w:sz w:val="26"/>
          <w:szCs w:val="26"/>
          <w:lang w:val="fr-FR"/>
        </w:rPr>
        <w:t>taubert</w:t>
      </w:r>
      <w:proofErr w:type="spellEnd"/>
    </w:p>
    <w:p w14:paraId="10343DC3" w14:textId="77777777" w:rsidR="007F224E" w:rsidRDefault="007F224E" w:rsidP="00F8376C">
      <w:pPr>
        <w:tabs>
          <w:tab w:val="right" w:pos="426"/>
        </w:tabs>
        <w:bidi w:val="0"/>
        <w:spacing w:after="0" w:line="360" w:lineRule="auto"/>
        <w:jc w:val="both"/>
        <w:rPr>
          <w:rFonts w:ascii="Times New Roman" w:eastAsia="Calibri" w:hAnsi="Times New Roman" w:cs="Times New Roman"/>
          <w:b/>
          <w:bCs/>
          <w:kern w:val="2"/>
          <w:sz w:val="26"/>
          <w:szCs w:val="26"/>
          <w:lang w:val="fr-FR" w:bidi="ar-DZ"/>
          <w14:ligatures w14:val="standardContextual"/>
        </w:rPr>
        <w:sectPr w:rsidR="007F224E" w:rsidSect="00343AE0">
          <w:headerReference w:type="default" r:id="rId12"/>
          <w:pgSz w:w="11906" w:h="16838"/>
          <w:pgMar w:top="1418" w:right="1418" w:bottom="1418" w:left="1701" w:header="709" w:footer="709" w:gutter="0"/>
          <w:cols w:space="708"/>
          <w:bidi/>
          <w:rtlGutter/>
          <w:docGrid w:linePitch="360"/>
        </w:sectPr>
      </w:pPr>
      <w:bookmarkStart w:id="6" w:name="_Hlk167100172"/>
    </w:p>
    <w:p w14:paraId="7E37E3CD" w14:textId="78CD83B8"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La lecture occupe une place centrale dans l'apprentissage du français en Algérie, notamment dans les classes de 5ème année primaire. Elle ne se limite pas au simple déchiffrage des mots, mais constitue un outil essentiel pour l'acquisition des connaissances et le développement des compétences langagières.</w:t>
      </w:r>
    </w:p>
    <w:p w14:paraId="4EF01D43"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412B3E10" w14:textId="6C9F65D5"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Dans ce chapitre, nous allons aborder, en premier lieu le statut du français en Algérie ensuite, le statut de la lecture dans les classes de 5ème année primaire. Nous aborderons également l'importance du manuel scolaire dans ce processus, tant pour les enseignants que pour les élèves, avant d'explorer le déroulement de l'activité de lecture en classe. Enfin, nous présenterons la fiche de lecture et la fiche pédagogique, en mettant en lumière leurs éléments constitutifs et leur utilité dans l'enseignement de la lecture.</w:t>
      </w:r>
    </w:p>
    <w:p w14:paraId="76F9B2B4"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32F8B8C4"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6"/>
          <w:szCs w:val="26"/>
          <w:lang w:val="fr-FR"/>
          <w14:ligatures w14:val="standardContextual"/>
        </w:rPr>
      </w:pPr>
      <w:r w:rsidRPr="002C66E2">
        <w:rPr>
          <w:rFonts w:ascii="Times New Roman" w:eastAsia="Calibri" w:hAnsi="Times New Roman" w:cs="Times New Roman"/>
          <w:b/>
          <w:bCs/>
          <w:kern w:val="2"/>
          <w:sz w:val="26"/>
          <w:szCs w:val="26"/>
          <w:lang w:val="fr-FR"/>
          <w14:ligatures w14:val="standardContextual"/>
        </w:rPr>
        <w:t>1.Statut du français en Algérie</w:t>
      </w:r>
    </w:p>
    <w:p w14:paraId="0AD4FF96" w14:textId="644999A0"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L'arrivée de la langue française en Algérie coïncide avec la période de colonisation qui a perduré pendant 132 ans, et jusqu'à l'indépendance en 1962, elle a été établie comme langue officielle du pays. Après l'indépendance, les autorités algériennes ont promu l'usage généralisé de la langue arabe dans le système éducatif.</w:t>
      </w:r>
      <w:r w:rsidRPr="002C66E2">
        <w:rPr>
          <w:rFonts w:ascii="Times New Roman" w:eastAsia="Calibri" w:hAnsi="Times New Roman" w:cs="Times New Roman"/>
          <w:kern w:val="2"/>
          <w:sz w:val="24"/>
          <w:szCs w:val="24"/>
          <w:vertAlign w:val="superscript"/>
          <w:lang w:val="fr-FR"/>
          <w14:ligatures w14:val="standardContextual"/>
        </w:rPr>
        <w:footnoteReference w:id="30"/>
      </w:r>
    </w:p>
    <w:p w14:paraId="6F9B5688"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285DE2CD"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Cependant, malgré cette transition linguistique, l'influence de la colonisation sur le peuple algérien demeure palpable, comme en témoigne la citation suivante :</w:t>
      </w:r>
    </w:p>
    <w:p w14:paraId="34D2ACFD" w14:textId="355381DD"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 « </w:t>
      </w:r>
      <w:r w:rsidRPr="002C66E2">
        <w:rPr>
          <w:rFonts w:ascii="Times New Roman" w:eastAsia="Calibri" w:hAnsi="Times New Roman" w:cs="Times New Roman"/>
          <w:i/>
          <w:iCs/>
          <w:kern w:val="2"/>
          <w:sz w:val="24"/>
          <w:szCs w:val="24"/>
          <w:lang w:val="fr-FR"/>
          <w14:ligatures w14:val="standardContextual"/>
        </w:rPr>
        <w:t>La langue française occupe une place prépondérante dans la société algérienne, et ce, à tous les niveaux : économique, social et éducatif. Le français connait un accroissement dans la réalité algérienne qui lui permet de garder son prestige, et en particulier, dans le milieu intellectuel. Un bon nombre de locuteurs algériens utilisent le français dans différents domaines et plus précisément dans leur vie quotidienne</w:t>
      </w:r>
      <w:r w:rsidRPr="002C66E2">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vertAlign w:val="superscript"/>
          <w:lang w:val="fr-FR"/>
          <w14:ligatures w14:val="standardContextual"/>
        </w:rPr>
        <w:footnoteReference w:id="31"/>
      </w:r>
    </w:p>
    <w:p w14:paraId="0F8A9382"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11432993" w14:textId="5249ACEE"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À l'heure actuelle, le français est désormais enseigné comme une langue étrangère, tout comme l'anglais, mais il reste largement utilisé dans les situations de communications ordinaires.</w:t>
      </w:r>
    </w:p>
    <w:p w14:paraId="589EA0B3"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vanish/>
          <w:kern w:val="2"/>
          <w:sz w:val="24"/>
          <w:szCs w:val="24"/>
          <w:lang w:val="fr-FR"/>
          <w14:ligatures w14:val="standardContextual"/>
        </w:rPr>
      </w:pPr>
      <w:r w:rsidRPr="002C66E2">
        <w:rPr>
          <w:rFonts w:ascii="Times New Roman" w:eastAsia="Calibri" w:hAnsi="Times New Roman" w:cs="Times New Roman"/>
          <w:vanish/>
          <w:kern w:val="2"/>
          <w:sz w:val="24"/>
          <w:szCs w:val="24"/>
          <w:lang w:val="fr-FR"/>
          <w14:ligatures w14:val="standardContextual"/>
        </w:rPr>
        <w:t>Haut du formulaire</w:t>
      </w:r>
    </w:p>
    <w:p w14:paraId="5887EAFD"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roofErr w:type="spellStart"/>
      <w:r w:rsidRPr="002C66E2">
        <w:rPr>
          <w:rFonts w:ascii="Times New Roman" w:eastAsia="Calibri" w:hAnsi="Times New Roman" w:cs="Times New Roman"/>
          <w:kern w:val="2"/>
          <w:sz w:val="24"/>
          <w:szCs w:val="24"/>
          <w:lang w:val="fr-FR"/>
          <w14:ligatures w14:val="standardContextual"/>
        </w:rPr>
        <w:t>Khaoula</w:t>
      </w:r>
      <w:proofErr w:type="spellEnd"/>
      <w:r w:rsidRPr="002C66E2">
        <w:rPr>
          <w:rFonts w:ascii="Times New Roman" w:eastAsia="Calibri" w:hAnsi="Times New Roman" w:cs="Times New Roman"/>
          <w:kern w:val="2"/>
          <w:sz w:val="24"/>
          <w:szCs w:val="24"/>
          <w:lang w:val="fr-FR"/>
          <w14:ligatures w14:val="standardContextual"/>
        </w:rPr>
        <w:t xml:space="preserve"> Taleb-</w:t>
      </w:r>
      <w:proofErr w:type="spellStart"/>
      <w:r w:rsidRPr="002C66E2">
        <w:rPr>
          <w:rFonts w:ascii="Times New Roman" w:eastAsia="Calibri" w:hAnsi="Times New Roman" w:cs="Times New Roman"/>
          <w:kern w:val="2"/>
          <w:sz w:val="24"/>
          <w:szCs w:val="24"/>
          <w:lang w:val="fr-FR"/>
          <w14:ligatures w14:val="standardContextual"/>
        </w:rPr>
        <w:t>Ibrahimi</w:t>
      </w:r>
      <w:proofErr w:type="spellEnd"/>
      <w:r w:rsidRPr="002C66E2">
        <w:rPr>
          <w:rFonts w:ascii="Times New Roman" w:eastAsia="Calibri" w:hAnsi="Times New Roman" w:cs="Times New Roman"/>
          <w:kern w:val="2"/>
          <w:sz w:val="24"/>
          <w:szCs w:val="24"/>
          <w:lang w:val="fr-FR"/>
          <w14:ligatures w14:val="standardContextual"/>
        </w:rPr>
        <w:t xml:space="preserve"> a parlé d’une compétence passive dont bénéficie « </w:t>
      </w:r>
      <w:r w:rsidRPr="002C66E2">
        <w:rPr>
          <w:rFonts w:ascii="Times New Roman" w:eastAsia="Calibri" w:hAnsi="Times New Roman" w:cs="Times New Roman"/>
          <w:i/>
          <w:iCs/>
          <w:kern w:val="2"/>
          <w:sz w:val="24"/>
          <w:szCs w:val="24"/>
          <w:lang w:val="fr-FR"/>
          <w14:ligatures w14:val="standardContextual"/>
        </w:rPr>
        <w:t xml:space="preserve">une grande partie de la population algérienne </w:t>
      </w:r>
      <w:proofErr w:type="spellStart"/>
      <w:r w:rsidRPr="002C66E2">
        <w:rPr>
          <w:rFonts w:ascii="Times New Roman" w:eastAsia="Calibri" w:hAnsi="Times New Roman" w:cs="Times New Roman"/>
          <w:i/>
          <w:iCs/>
          <w:kern w:val="2"/>
          <w:sz w:val="24"/>
          <w:szCs w:val="24"/>
          <w:lang w:val="fr-FR"/>
          <w14:ligatures w14:val="standardContextual"/>
        </w:rPr>
        <w:t>fût-elle</w:t>
      </w:r>
      <w:proofErr w:type="spellEnd"/>
      <w:r w:rsidRPr="002C66E2">
        <w:rPr>
          <w:rFonts w:ascii="Times New Roman" w:eastAsia="Calibri" w:hAnsi="Times New Roman" w:cs="Times New Roman"/>
          <w:i/>
          <w:iCs/>
          <w:kern w:val="2"/>
          <w:sz w:val="24"/>
          <w:szCs w:val="24"/>
          <w:lang w:val="fr-FR"/>
          <w14:ligatures w14:val="standardContextual"/>
        </w:rPr>
        <w:t xml:space="preserve"> ou non scolarisée</w:t>
      </w:r>
      <w:r w:rsidRPr="002C66E2">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vertAlign w:val="superscript"/>
          <w:lang w:val="fr-FR"/>
          <w14:ligatures w14:val="standardContextual"/>
        </w:rPr>
        <w:footnoteReference w:id="32"/>
      </w:r>
      <w:r w:rsidRPr="002C66E2">
        <w:rPr>
          <w:rFonts w:ascii="Times New Roman" w:eastAsia="Calibri" w:hAnsi="Times New Roman" w:cs="Times New Roman"/>
          <w:kern w:val="2"/>
          <w:sz w:val="24"/>
          <w:szCs w:val="24"/>
          <w:lang w:val="fr-FR"/>
          <w14:ligatures w14:val="standardContextual"/>
        </w:rPr>
        <w:t>.Cette compétence est parfois acquise dès l'enfance, en parallèle avec la langue maternelle, dans les milieux où le français est couramment utilisé, notamment au sein des familles dont les parents sont francophones.</w:t>
      </w:r>
    </w:p>
    <w:p w14:paraId="03B13550"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714EBE54" w14:textId="4056E70C"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Cette langue occupe également une position significative dans les médias de masse tels que la radio (par exemple : Alger chaîne trois) et la télévision (canal Algérie), où elle est largement diffusée en français. De plus, elle joue un rôle crucial dans la presse écrite, avec de nombreux journaux algériens rédigés exclusivement en français, comme El </w:t>
      </w:r>
      <w:proofErr w:type="spellStart"/>
      <w:r w:rsidRPr="002C66E2">
        <w:rPr>
          <w:rFonts w:ascii="Times New Roman" w:eastAsia="Calibri" w:hAnsi="Times New Roman" w:cs="Times New Roman"/>
          <w:kern w:val="2"/>
          <w:sz w:val="24"/>
          <w:szCs w:val="24"/>
          <w:lang w:val="fr-FR"/>
          <w14:ligatures w14:val="standardContextual"/>
        </w:rPr>
        <w:t>Watan</w:t>
      </w:r>
      <w:proofErr w:type="spellEnd"/>
      <w:r w:rsidRPr="002C66E2">
        <w:rPr>
          <w:rFonts w:ascii="Times New Roman" w:eastAsia="Calibri" w:hAnsi="Times New Roman" w:cs="Times New Roman"/>
          <w:kern w:val="2"/>
          <w:sz w:val="24"/>
          <w:szCs w:val="24"/>
          <w:lang w:val="fr-FR"/>
          <w14:ligatures w14:val="standardContextual"/>
        </w:rPr>
        <w:t>, El Moudjahid, Liberté, Le Soir, entre autres.</w:t>
      </w:r>
    </w:p>
    <w:p w14:paraId="23DF2B89"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74E89539"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vanish/>
          <w:kern w:val="2"/>
          <w:sz w:val="24"/>
          <w:szCs w:val="24"/>
          <w:lang w:val="fr-FR"/>
          <w14:ligatures w14:val="standardContextual"/>
        </w:rPr>
      </w:pPr>
      <w:r w:rsidRPr="002C66E2">
        <w:rPr>
          <w:rFonts w:ascii="Times New Roman" w:eastAsia="Calibri" w:hAnsi="Times New Roman" w:cs="Times New Roman"/>
          <w:vanish/>
          <w:kern w:val="2"/>
          <w:sz w:val="24"/>
          <w:szCs w:val="24"/>
          <w:lang w:val="fr-FR"/>
          <w14:ligatures w14:val="standardContextual"/>
        </w:rPr>
        <w:t>Haut du formulaire</w:t>
      </w:r>
    </w:p>
    <w:p w14:paraId="19B19D87" w14:textId="4395E6E9"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 recul concernant la position de la langue française dans le système éducatif, évoqué par le ministre de l'enseignement supérieur, manque de fondements solides. Ce qui retient notre attention, c'est plutôt le niveau d'utilisation du français dans notre société</w:t>
      </w:r>
      <w:r w:rsidRPr="002C66E2">
        <w:rPr>
          <w:rFonts w:ascii="Times New Roman" w:eastAsia="Calibri" w:hAnsi="Times New Roman" w:cs="Times New Roman"/>
          <w:kern w:val="2"/>
          <w:lang w:val="fr-FR"/>
          <w14:ligatures w14:val="standardContextual"/>
        </w:rPr>
        <w:t>.</w:t>
      </w:r>
      <w:r w:rsidRPr="002C66E2">
        <w:rPr>
          <w:rFonts w:ascii="Times New Roman" w:eastAsia="Calibri" w:hAnsi="Times New Roman" w:cs="Times New Roman"/>
          <w:vanish/>
          <w:kern w:val="2"/>
          <w:sz w:val="24"/>
          <w:szCs w:val="24"/>
          <w:lang w:val="fr-FR"/>
          <w14:ligatures w14:val="standardContextual"/>
        </w:rPr>
        <w:t>Haut du formulaire</w:t>
      </w:r>
      <w:r w:rsidRPr="002C66E2">
        <w:rPr>
          <w:rFonts w:ascii="Times New Roman" w:eastAsia="Calibri" w:hAnsi="Times New Roman" w:cs="Times New Roman"/>
          <w:kern w:val="2"/>
          <w:sz w:val="24"/>
          <w:szCs w:val="24"/>
          <w:vertAlign w:val="superscript"/>
          <w:lang w:val="fr-FR"/>
          <w14:ligatures w14:val="standardContextual"/>
        </w:rPr>
        <w:footnoteReference w:id="33"/>
      </w:r>
    </w:p>
    <w:p w14:paraId="651A52DC"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lang w:val="fr-FR"/>
          <w14:ligatures w14:val="standardContextual"/>
        </w:rPr>
      </w:pPr>
    </w:p>
    <w:p w14:paraId="4DF4F439" w14:textId="1D7BB94E"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6"/>
          <w:szCs w:val="26"/>
          <w:lang w:val="fr-FR"/>
          <w14:ligatures w14:val="standardContextual"/>
        </w:rPr>
      </w:pPr>
      <w:r w:rsidRPr="002C66E2">
        <w:rPr>
          <w:rFonts w:ascii="Times New Roman" w:eastAsia="Calibri" w:hAnsi="Times New Roman" w:cs="Times New Roman"/>
          <w:b/>
          <w:bCs/>
          <w:kern w:val="2"/>
          <w:sz w:val="26"/>
          <w:szCs w:val="26"/>
          <w:lang w:val="fr-FR"/>
          <w14:ligatures w14:val="standardContextual"/>
        </w:rPr>
        <w:t>2.Le statut de la lecture dans la classe de 5</w:t>
      </w:r>
      <w:r w:rsidR="0006573D" w:rsidRPr="0006573D">
        <w:rPr>
          <w:rFonts w:ascii="Times New Roman" w:eastAsia="Calibri" w:hAnsi="Times New Roman" w:cs="Times New Roman"/>
          <w:b/>
          <w:bCs/>
          <w:kern w:val="2"/>
          <w:sz w:val="26"/>
          <w:szCs w:val="26"/>
          <w:vertAlign w:val="superscript"/>
          <w:lang w:val="fr-FR"/>
          <w14:ligatures w14:val="standardContextual"/>
        </w:rPr>
        <w:t>ème</w:t>
      </w:r>
      <w:r w:rsidR="0006573D">
        <w:rPr>
          <w:rFonts w:ascii="Times New Roman" w:eastAsia="Calibri" w:hAnsi="Times New Roman" w:cs="Times New Roman"/>
          <w:b/>
          <w:bCs/>
          <w:kern w:val="2"/>
          <w:sz w:val="26"/>
          <w:szCs w:val="26"/>
          <w:lang w:val="fr-FR"/>
          <w14:ligatures w14:val="standardContextual"/>
        </w:rPr>
        <w:t xml:space="preserve"> </w:t>
      </w:r>
      <w:r w:rsidRPr="002C66E2">
        <w:rPr>
          <w:rFonts w:ascii="Times New Roman" w:eastAsia="Calibri" w:hAnsi="Times New Roman" w:cs="Times New Roman"/>
          <w:b/>
          <w:bCs/>
          <w:kern w:val="2"/>
          <w:sz w:val="26"/>
          <w:szCs w:val="26"/>
          <w:lang w:val="fr-FR"/>
          <w14:ligatures w14:val="standardContextual"/>
        </w:rPr>
        <w:t>année primaire</w:t>
      </w:r>
    </w:p>
    <w:p w14:paraId="494A00AE" w14:textId="751617C5"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2.1. La lecture au niveau du programme de 5</w:t>
      </w:r>
      <w:r w:rsidR="0006573D" w:rsidRPr="0006573D">
        <w:rPr>
          <w:rFonts w:ascii="Times New Roman" w:eastAsia="Calibri" w:hAnsi="Times New Roman" w:cs="Times New Roman"/>
          <w:b/>
          <w:bCs/>
          <w:kern w:val="2"/>
          <w:sz w:val="24"/>
          <w:szCs w:val="24"/>
          <w:vertAlign w:val="superscript"/>
          <w:lang w:val="fr-FR"/>
          <w14:ligatures w14:val="standardContextual"/>
        </w:rPr>
        <w:t>ème</w:t>
      </w:r>
      <w:r w:rsidR="0006573D">
        <w:rPr>
          <w:rFonts w:ascii="Times New Roman" w:eastAsia="Calibri" w:hAnsi="Times New Roman" w:cs="Times New Roman"/>
          <w:b/>
          <w:bCs/>
          <w:kern w:val="2"/>
          <w:sz w:val="24"/>
          <w:szCs w:val="24"/>
          <w:lang w:val="fr-FR"/>
          <w14:ligatures w14:val="standardContextual"/>
        </w:rPr>
        <w:t xml:space="preserve"> </w:t>
      </w:r>
      <w:r w:rsidRPr="002C66E2">
        <w:rPr>
          <w:rFonts w:ascii="Times New Roman" w:eastAsia="Calibri" w:hAnsi="Times New Roman" w:cs="Times New Roman"/>
          <w:b/>
          <w:bCs/>
          <w:kern w:val="2"/>
          <w:sz w:val="24"/>
          <w:szCs w:val="24"/>
          <w:lang w:val="fr-FR"/>
          <w14:ligatures w14:val="standardContextual"/>
        </w:rPr>
        <w:t xml:space="preserve"> AP</w:t>
      </w:r>
    </w:p>
    <w:p w14:paraId="6AD73046" w14:textId="6B9AE8F0" w:rsidR="002C66E2" w:rsidRDefault="002C66E2"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La lecture représente un pilier fondamental, aussi bien dans le contexte scolaire que dans la vie quotidienne.</w:t>
      </w:r>
      <w:r w:rsidR="0006573D">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L'enseignement de la lecture joue un rôle déterminant dans l'enseignement des autres matières. Considérée comme une activité de langue cruciale, elle est intégrée de manière essentielle dans le déroulement des unités didactiques ou des séquences de projets. Elle est étroitement liée aux autres activités de langue : elle fournit non seulement le thème et les notions linguistiques à exploiter, mais elle assure également la transition fluide entre le langage oral et le langage écrit.</w:t>
      </w:r>
    </w:p>
    <w:p w14:paraId="5E366280"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5C63E10B" w14:textId="676DAD94"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Le programme de la 5ème année de l'enseignement primaire, dernière année du cycle, est conçu pour les élèves âgés de 10 à 11 ans. La lecture occupe une place primordiale dans ce programme, étant une activité fondamentale étroitement liée à l'écriture, avec des objectifs divers et variés : « en lecture, la démarche consiste : </w:t>
      </w:r>
    </w:p>
    <w:p w14:paraId="7EBD4752" w14:textId="75A8E1E0" w:rsidR="002C66E2" w:rsidRPr="005B20F6" w:rsidRDefault="002C66E2" w:rsidP="005B20F6">
      <w:pPr>
        <w:pStyle w:val="ListParagraph"/>
        <w:numPr>
          <w:ilvl w:val="0"/>
          <w:numId w:val="23"/>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5B20F6">
        <w:rPr>
          <w:rFonts w:ascii="Times New Roman" w:eastAsia="Calibri" w:hAnsi="Times New Roman" w:cs="Times New Roman"/>
          <w:kern w:val="2"/>
          <w:sz w:val="24"/>
          <w:szCs w:val="24"/>
          <w:lang w:val="fr-FR"/>
          <w14:ligatures w14:val="standardContextual"/>
        </w:rPr>
        <w:t xml:space="preserve">à renforcer les acquis antérieurs des élèves pour une maitrise de code et une construction du sens. </w:t>
      </w:r>
    </w:p>
    <w:p w14:paraId="3E661D4F" w14:textId="362CB5C7" w:rsidR="002C66E2" w:rsidRPr="005B20F6" w:rsidRDefault="002C66E2" w:rsidP="005B20F6">
      <w:pPr>
        <w:pStyle w:val="ListParagraph"/>
        <w:numPr>
          <w:ilvl w:val="0"/>
          <w:numId w:val="23"/>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5B20F6">
        <w:rPr>
          <w:rFonts w:ascii="Times New Roman" w:eastAsia="Calibri" w:hAnsi="Times New Roman" w:cs="Times New Roman"/>
          <w:kern w:val="2"/>
          <w:sz w:val="24"/>
          <w:szCs w:val="24"/>
          <w:lang w:val="fr-FR"/>
          <w14:ligatures w14:val="standardContextual"/>
        </w:rPr>
        <w:t>à poursuivre et approfondir les apprentissages de la lecture/ compréhension en adaptant des stratégies de lecture »</w:t>
      </w:r>
      <w:r w:rsidRPr="002C66E2">
        <w:rPr>
          <w:vertAlign w:val="superscript"/>
          <w:lang w:val="fr-FR"/>
        </w:rPr>
        <w:footnoteReference w:id="34"/>
      </w:r>
    </w:p>
    <w:p w14:paraId="6E7F37BD" w14:textId="13F1C950"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Selon ce même programme : « </w:t>
      </w:r>
      <w:r w:rsidRPr="002C66E2">
        <w:rPr>
          <w:rFonts w:ascii="Times New Roman" w:eastAsia="Calibri" w:hAnsi="Times New Roman" w:cs="Times New Roman"/>
          <w:i/>
          <w:iCs/>
          <w:kern w:val="2"/>
          <w:sz w:val="24"/>
          <w:szCs w:val="24"/>
          <w:lang w:val="fr-FR"/>
          <w14:ligatures w14:val="standardContextual"/>
        </w:rPr>
        <w:t xml:space="preserve">en fin de 5ème AP, il est attendu de l’élève qu’il soit capable de lire à haute voix et de manière expressive un texte (conte, récit, poésie…) </w:t>
      </w:r>
      <w:r w:rsidRPr="002C66E2">
        <w:rPr>
          <w:rFonts w:ascii="Times New Roman" w:eastAsia="Calibri" w:hAnsi="Times New Roman" w:cs="Times New Roman"/>
          <w:kern w:val="2"/>
          <w:sz w:val="24"/>
          <w:szCs w:val="24"/>
          <w:lang w:val="fr-FR"/>
          <w14:ligatures w14:val="standardContextual"/>
        </w:rPr>
        <w:t>»</w:t>
      </w:r>
      <w:r w:rsidRPr="002C66E2">
        <w:rPr>
          <w:rFonts w:ascii="Times New Roman" w:eastAsia="Calibri" w:hAnsi="Times New Roman" w:cs="Times New Roman"/>
          <w:kern w:val="2"/>
          <w:sz w:val="24"/>
          <w:szCs w:val="24"/>
          <w:vertAlign w:val="superscript"/>
          <w:lang w:val="fr-FR"/>
          <w14:ligatures w14:val="standardContextual"/>
        </w:rPr>
        <w:footnoteReference w:id="35"/>
      </w:r>
      <w:r w:rsidRPr="002C66E2">
        <w:rPr>
          <w:rFonts w:ascii="Times New Roman" w:eastAsia="Calibri" w:hAnsi="Times New Roman" w:cs="Times New Roman"/>
          <w:kern w:val="2"/>
          <w:sz w:val="24"/>
          <w:szCs w:val="24"/>
          <w:lang w:val="fr-FR"/>
          <w14:ligatures w14:val="standardContextual"/>
        </w:rPr>
        <w:t xml:space="preserve"> Donc, la lecture est une activité de compréhension d’une information écrite.</w:t>
      </w:r>
    </w:p>
    <w:p w14:paraId="218A37E9" w14:textId="77777777" w:rsidR="002C0922" w:rsidRDefault="002C0922" w:rsidP="002C0922">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4E8FAF00" w14:textId="77777777" w:rsidR="002C0922" w:rsidRPr="002C66E2" w:rsidRDefault="002C0922" w:rsidP="002C0922">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7939662B" w14:textId="3F00D3D5"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2.2. La lecture au niveau du manuel scolaire de 5</w:t>
      </w:r>
      <w:r w:rsidR="0006573D" w:rsidRPr="0006573D">
        <w:rPr>
          <w:rFonts w:ascii="Times New Roman" w:eastAsia="Calibri" w:hAnsi="Times New Roman" w:cs="Times New Roman"/>
          <w:b/>
          <w:bCs/>
          <w:kern w:val="2"/>
          <w:sz w:val="24"/>
          <w:szCs w:val="24"/>
          <w:vertAlign w:val="superscript"/>
          <w:lang w:val="fr-FR"/>
          <w14:ligatures w14:val="standardContextual"/>
        </w:rPr>
        <w:t>ème</w:t>
      </w:r>
      <w:r w:rsidR="0006573D">
        <w:rPr>
          <w:rFonts w:ascii="Times New Roman" w:eastAsia="Calibri" w:hAnsi="Times New Roman" w:cs="Times New Roman"/>
          <w:b/>
          <w:bCs/>
          <w:kern w:val="2"/>
          <w:sz w:val="24"/>
          <w:szCs w:val="24"/>
          <w:lang w:val="fr-FR"/>
          <w14:ligatures w14:val="standardContextual"/>
        </w:rPr>
        <w:t xml:space="preserve"> </w:t>
      </w:r>
      <w:r w:rsidRPr="002C66E2">
        <w:rPr>
          <w:rFonts w:ascii="Times New Roman" w:eastAsia="Calibri" w:hAnsi="Times New Roman" w:cs="Times New Roman"/>
          <w:b/>
          <w:bCs/>
          <w:kern w:val="2"/>
          <w:sz w:val="24"/>
          <w:szCs w:val="24"/>
          <w:lang w:val="fr-FR"/>
          <w14:ligatures w14:val="standardContextual"/>
        </w:rPr>
        <w:t xml:space="preserve"> AP </w:t>
      </w:r>
    </w:p>
    <w:p w14:paraId="2A11714A" w14:textId="0DD286E0"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 manuel scolaire destiné aux élèves de 5</w:t>
      </w:r>
      <w:r w:rsidR="0006573D" w:rsidRPr="0006573D">
        <w:rPr>
          <w:rFonts w:ascii="Times New Roman" w:eastAsia="Calibri" w:hAnsi="Times New Roman" w:cs="Times New Roman"/>
          <w:kern w:val="2"/>
          <w:sz w:val="24"/>
          <w:szCs w:val="24"/>
          <w:vertAlign w:val="superscript"/>
          <w:lang w:val="fr-FR"/>
          <w14:ligatures w14:val="standardContextual"/>
        </w:rPr>
        <w:t>ème</w:t>
      </w:r>
      <w:r w:rsidR="0006573D">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 xml:space="preserve"> année du primaire comprend quatre projets, chacun étant structuré en séquences. Au cours de ces séquences, les élèves sont exposés à une variété de textes à écouter et à lire, ces textes étant utilisés pour des activités telles que l'écoute, la compréhension, la lecture et l'analyse.</w:t>
      </w:r>
    </w:p>
    <w:p w14:paraId="3D784C30"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7A33EC7C"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Dans ce manuel, la lecture est prévue pour deux séances par séquence. La première séance est consacrée à la compréhension du texte, tandis que la deuxième est dédiée à une lecture suivie et guidée. De plus, une étude de texte est proposée à la fin de chaque projet.</w:t>
      </w:r>
    </w:p>
    <w:p w14:paraId="350451A0"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vanish/>
          <w:kern w:val="2"/>
          <w:sz w:val="24"/>
          <w:szCs w:val="24"/>
          <w:lang w:val="fr-FR"/>
          <w14:ligatures w14:val="standardContextual"/>
        </w:rPr>
      </w:pPr>
      <w:r w:rsidRPr="002C66E2">
        <w:rPr>
          <w:rFonts w:ascii="Times New Roman" w:eastAsia="Calibri" w:hAnsi="Times New Roman" w:cs="Times New Roman"/>
          <w:vanish/>
          <w:kern w:val="2"/>
          <w:sz w:val="24"/>
          <w:szCs w:val="24"/>
          <w:lang w:val="fr-FR"/>
          <w14:ligatures w14:val="standardContextual"/>
        </w:rPr>
        <w:t>Haut du formulaire</w:t>
      </w:r>
    </w:p>
    <w:p w14:paraId="01BC3548" w14:textId="4B0F91D9"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Le guide d’exploitation des ressources pédagogiques pour la 5ème AP propose trois types de lectures dans ce manuel scolaire : </w:t>
      </w:r>
    </w:p>
    <w:p w14:paraId="2C54A994" w14:textId="77777777" w:rsidR="002C66E2" w:rsidRPr="002C66E2" w:rsidRDefault="002C66E2" w:rsidP="00F8376C">
      <w:pPr>
        <w:numPr>
          <w:ilvl w:val="0"/>
          <w:numId w:val="5"/>
        </w:numPr>
        <w:tabs>
          <w:tab w:val="right" w:pos="426"/>
        </w:tabs>
        <w:bidi w:val="0"/>
        <w:spacing w:after="0" w:line="360" w:lineRule="auto"/>
        <w:ind w:left="0" w:firstLine="0"/>
        <w:contextualSpacing/>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Lecture compréhension [je lis et je comprends] : Ces activités guideront les apprenants dans la construction progressive du sens d'un texte, les aidant ainsi à développer leur compréhension. </w:t>
      </w:r>
    </w:p>
    <w:p w14:paraId="46FA62DE" w14:textId="77777777" w:rsidR="002C66E2" w:rsidRPr="002C66E2" w:rsidRDefault="002C66E2" w:rsidP="00F8376C">
      <w:pPr>
        <w:numPr>
          <w:ilvl w:val="0"/>
          <w:numId w:val="6"/>
        </w:numPr>
        <w:tabs>
          <w:tab w:val="right" w:pos="426"/>
        </w:tabs>
        <w:bidi w:val="0"/>
        <w:spacing w:after="0" w:line="360" w:lineRule="auto"/>
        <w:ind w:left="0" w:firstLine="0"/>
        <w:contextualSpacing/>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Lecture entraînement [j’apprends à lire juste] : Cette lecture se concentre sur la relation entre les graphèmes et les phonèmes.</w:t>
      </w:r>
    </w:p>
    <w:p w14:paraId="0EAFAFCD"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Les activités visent à renforcer la reconnaissance « des sons » complexes déjà étudiés, à repérer les liaisons et les lettres muettes, à identifier d'autres mots contenant les mêmes sons, et à lire à haute voix. </w:t>
      </w:r>
    </w:p>
    <w:p w14:paraId="51ED01E4"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04F7F416"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Elle vise à aider l'apprenant à améliorer sa prononciation. Quant à la correspondance inverse, c'est-à-dire de la phonie vers la graphie, sera évaluée lors d'une dictée sans erreur.</w:t>
      </w:r>
    </w:p>
    <w:p w14:paraId="375BB4B4" w14:textId="77777777" w:rsidR="002C66E2" w:rsidRDefault="002C66E2" w:rsidP="00F8376C">
      <w:pPr>
        <w:numPr>
          <w:ilvl w:val="0"/>
          <w:numId w:val="6"/>
        </w:numPr>
        <w:tabs>
          <w:tab w:val="right" w:pos="426"/>
        </w:tabs>
        <w:bidi w:val="0"/>
        <w:spacing w:after="0" w:line="360" w:lineRule="auto"/>
        <w:ind w:left="0" w:firstLine="0"/>
        <w:contextualSpacing/>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Lecture plaisir [je découvre un conte, une fable, …] / [un fragment par séance ou un conte par projet] : Les apprenants auront l'occasion de découvrir de longues histoires telles que des contes, des fables, etc., issues du patrimoine national, maghrébin ou universel. Ces textes seront présentés en plusieurs fragments pour une exploration progressive.</w:t>
      </w:r>
    </w:p>
    <w:p w14:paraId="0118D522" w14:textId="77777777" w:rsidR="005B20F6" w:rsidRPr="002C66E2" w:rsidRDefault="005B20F6" w:rsidP="005B20F6">
      <w:pPr>
        <w:tabs>
          <w:tab w:val="right" w:pos="426"/>
        </w:tabs>
        <w:bidi w:val="0"/>
        <w:spacing w:after="0" w:line="360" w:lineRule="auto"/>
        <w:contextualSpacing/>
        <w:jc w:val="both"/>
        <w:rPr>
          <w:rFonts w:ascii="Times New Roman" w:eastAsia="Calibri" w:hAnsi="Times New Roman" w:cs="Times New Roman"/>
          <w:kern w:val="2"/>
          <w:sz w:val="24"/>
          <w:szCs w:val="24"/>
          <w:lang w:val="fr-FR"/>
          <w14:ligatures w14:val="standardContextual"/>
        </w:rPr>
      </w:pPr>
    </w:p>
    <w:p w14:paraId="54302685" w14:textId="345BFA05"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3.Qu’est-ce qu’un manuel scolaire</w:t>
      </w:r>
      <w:r w:rsidR="0006573D">
        <w:rPr>
          <w:rFonts w:ascii="Times New Roman" w:eastAsia="Calibri" w:hAnsi="Times New Roman" w:cs="Times New Roman"/>
          <w:b/>
          <w:bCs/>
          <w:kern w:val="2"/>
          <w:sz w:val="24"/>
          <w:szCs w:val="24"/>
          <w:lang w:val="fr-FR"/>
          <w14:ligatures w14:val="standardContextual"/>
        </w:rPr>
        <w:t> ?</w:t>
      </w:r>
    </w:p>
    <w:p w14:paraId="5642A0F2" w14:textId="30B5367F" w:rsidR="002C66E2" w:rsidRDefault="002C66E2" w:rsidP="00F8376C">
      <w:pPr>
        <w:tabs>
          <w:tab w:val="right" w:pos="426"/>
        </w:tabs>
        <w:bidi w:val="0"/>
        <w:spacing w:after="0" w:line="360" w:lineRule="auto"/>
        <w:jc w:val="both"/>
        <w:rPr>
          <w:rFonts w:ascii="Times New Roman" w:eastAsia="Calibri" w:hAnsi="Times New Roman" w:cs="Times New Roman"/>
          <w:i/>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Dans le milieu scolaire algérien, le manuel scolaire joue un rôle crucial en tant que support de connaissance essentiel pour garantir l'efficacité de l'enseignement et la réussite des élèves. Selon Gérard et </w:t>
      </w:r>
      <w:proofErr w:type="spellStart"/>
      <w:r w:rsidRPr="002C66E2">
        <w:rPr>
          <w:rFonts w:ascii="Times New Roman" w:eastAsia="Calibri" w:hAnsi="Times New Roman" w:cs="Times New Roman"/>
          <w:kern w:val="2"/>
          <w:sz w:val="24"/>
          <w:szCs w:val="24"/>
          <w:lang w:val="fr-FR"/>
          <w14:ligatures w14:val="standardContextual"/>
        </w:rPr>
        <w:t>Roegiers</w:t>
      </w:r>
      <w:proofErr w:type="spellEnd"/>
      <w:r w:rsidRPr="002C66E2">
        <w:rPr>
          <w:rFonts w:ascii="Times New Roman" w:eastAsia="Calibri" w:hAnsi="Times New Roman" w:cs="Times New Roman"/>
          <w:kern w:val="2"/>
          <w:sz w:val="24"/>
          <w:szCs w:val="24"/>
          <w:lang w:val="fr-FR"/>
          <w14:ligatures w14:val="standardContextual"/>
        </w:rPr>
        <w:t xml:space="preserve"> affirment : </w:t>
      </w:r>
      <w:r w:rsidRPr="002C66E2">
        <w:rPr>
          <w:rFonts w:ascii="Times New Roman" w:eastAsia="Calibri" w:hAnsi="Times New Roman" w:cs="Times New Roman"/>
          <w:i/>
          <w:kern w:val="2"/>
          <w:sz w:val="24"/>
          <w:szCs w:val="24"/>
          <w:lang w:val="fr-FR"/>
          <w14:ligatures w14:val="standardContextual"/>
        </w:rPr>
        <w:t>« Le manuel scolaire reste encore le support à l’apprentissage le plus répandu et sans doute le plus efficace. »</w:t>
      </w:r>
      <w:r w:rsidRPr="002C66E2">
        <w:rPr>
          <w:rFonts w:ascii="Times New Roman" w:eastAsia="Calibri" w:hAnsi="Times New Roman" w:cs="Times New Roman"/>
          <w:i/>
          <w:kern w:val="2"/>
          <w:sz w:val="24"/>
          <w:szCs w:val="24"/>
          <w:vertAlign w:val="superscript"/>
          <w:lang w:val="fr-FR"/>
          <w14:ligatures w14:val="standardContextual"/>
        </w:rPr>
        <w:footnoteReference w:id="36"/>
      </w:r>
    </w:p>
    <w:p w14:paraId="7DD4AAB8"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i/>
          <w:kern w:val="2"/>
          <w:sz w:val="24"/>
          <w:szCs w:val="24"/>
          <w:lang w:val="fr-FR"/>
          <w14:ligatures w14:val="standardContextual"/>
        </w:rPr>
      </w:pPr>
    </w:p>
    <w:p w14:paraId="55253B94" w14:textId="62A6620B"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D’après François Marie Gérard et Xavier </w:t>
      </w:r>
      <w:proofErr w:type="spellStart"/>
      <w:r w:rsidRPr="002C66E2">
        <w:rPr>
          <w:rFonts w:ascii="Times New Roman" w:eastAsia="Calibri" w:hAnsi="Times New Roman" w:cs="Times New Roman"/>
          <w:kern w:val="2"/>
          <w:sz w:val="24"/>
          <w:szCs w:val="24"/>
          <w:lang w:val="fr-FR"/>
          <w14:ligatures w14:val="standardContextual"/>
        </w:rPr>
        <w:t>Roegiers</w:t>
      </w:r>
      <w:proofErr w:type="spellEnd"/>
      <w:r w:rsidRPr="002C66E2">
        <w:rPr>
          <w:rFonts w:ascii="Times New Roman" w:eastAsia="Calibri" w:hAnsi="Times New Roman" w:cs="Times New Roman"/>
          <w:kern w:val="2"/>
          <w:sz w:val="24"/>
          <w:szCs w:val="24"/>
          <w:lang w:val="fr-FR"/>
          <w14:ligatures w14:val="standardContextual"/>
        </w:rPr>
        <w:t xml:space="preserve"> (2009) : « </w:t>
      </w:r>
      <w:r w:rsidRPr="002C66E2">
        <w:rPr>
          <w:rFonts w:ascii="Times New Roman" w:eastAsia="Calibri" w:hAnsi="Times New Roman" w:cs="Times New Roman"/>
          <w:i/>
          <w:kern w:val="2"/>
          <w:sz w:val="24"/>
          <w:szCs w:val="24"/>
          <w:lang w:val="fr-FR"/>
          <w14:ligatures w14:val="standardContextual"/>
        </w:rPr>
        <w:t>un manuel scolaire peut être définit comme un outil imprimé, intentionnellement structuré pour s’inscrire dans un processus d’apprentissage en vue d’en améliorer l’efficacité.</w:t>
      </w:r>
      <w:r w:rsidRPr="002C66E2">
        <w:rPr>
          <w:rFonts w:ascii="Times New Roman" w:eastAsia="Calibri" w:hAnsi="Times New Roman" w:cs="Times New Roman"/>
          <w:kern w:val="2"/>
          <w:sz w:val="24"/>
          <w:szCs w:val="24"/>
          <w:lang w:val="fr-FR"/>
          <w14:ligatures w14:val="standardContextual"/>
        </w:rPr>
        <w:t>»</w:t>
      </w:r>
      <w:r w:rsidRPr="002C66E2">
        <w:rPr>
          <w:rFonts w:ascii="Times New Roman" w:eastAsia="Calibri" w:hAnsi="Times New Roman" w:cs="Times New Roman"/>
          <w:kern w:val="2"/>
          <w:sz w:val="24"/>
          <w:szCs w:val="24"/>
          <w:vertAlign w:val="superscript"/>
          <w:lang w:val="fr-FR"/>
          <w14:ligatures w14:val="standardContextual"/>
        </w:rPr>
        <w:footnoteReference w:id="37"/>
      </w:r>
    </w:p>
    <w:p w14:paraId="03E84323"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08AE8795" w14:textId="20CC0052" w:rsidR="002C66E2" w:rsidRPr="002C66E2" w:rsidRDefault="002C66E2"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A partir de cette </w:t>
      </w:r>
      <w:proofErr w:type="spellStart"/>
      <w:r w:rsidRPr="002C66E2">
        <w:rPr>
          <w:rFonts w:ascii="Times New Roman" w:eastAsia="Calibri" w:hAnsi="Times New Roman" w:cs="Times New Roman"/>
          <w:kern w:val="2"/>
          <w:sz w:val="24"/>
          <w:szCs w:val="24"/>
          <w:lang w:val="fr-FR"/>
          <w14:ligatures w14:val="standardContextual"/>
        </w:rPr>
        <w:t>définition,le</w:t>
      </w:r>
      <w:proofErr w:type="spellEnd"/>
      <w:r w:rsidRPr="002C66E2">
        <w:rPr>
          <w:rFonts w:ascii="Times New Roman" w:eastAsia="Calibri" w:hAnsi="Times New Roman" w:cs="Times New Roman"/>
          <w:kern w:val="2"/>
          <w:sz w:val="24"/>
          <w:szCs w:val="24"/>
          <w:lang w:val="fr-FR"/>
          <w14:ligatures w14:val="standardContextual"/>
        </w:rPr>
        <w:t xml:space="preserve"> manuel est un outil structuré et organisé destiné aux apprenants ainsi que leur enseignant en vue de rendre le processus d’apprentissage efficace.</w:t>
      </w:r>
      <w:r w:rsidR="005B20F6">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 xml:space="preserve">Le manuel scolaire est un ouvrage didactique imprimé destiné à la fois aux enseignants et aux élèves. Comme le souligne Monique Lebrun : </w:t>
      </w:r>
      <w:r w:rsidRPr="002C66E2">
        <w:rPr>
          <w:rFonts w:ascii="Times New Roman" w:eastAsia="Calibri" w:hAnsi="Times New Roman" w:cs="Times New Roman"/>
          <w:i/>
          <w:kern w:val="2"/>
          <w:sz w:val="24"/>
          <w:szCs w:val="24"/>
          <w:lang w:val="fr-FR"/>
          <w14:ligatures w14:val="standardContextual"/>
        </w:rPr>
        <w:t xml:space="preserve">« Les manuels sont destinés en premier lieu à un public d’élèves, </w:t>
      </w:r>
      <w:proofErr w:type="spellStart"/>
      <w:r w:rsidRPr="002C66E2">
        <w:rPr>
          <w:rFonts w:ascii="Times New Roman" w:eastAsia="Calibri" w:hAnsi="Times New Roman" w:cs="Times New Roman"/>
          <w:i/>
          <w:kern w:val="2"/>
          <w:sz w:val="24"/>
          <w:szCs w:val="24"/>
          <w:lang w:val="fr-FR"/>
          <w14:ligatures w14:val="standardContextual"/>
        </w:rPr>
        <w:t>et,bien</w:t>
      </w:r>
      <w:proofErr w:type="spellEnd"/>
      <w:r w:rsidRPr="002C66E2">
        <w:rPr>
          <w:rFonts w:ascii="Times New Roman" w:eastAsia="Calibri" w:hAnsi="Times New Roman" w:cs="Times New Roman"/>
          <w:i/>
          <w:kern w:val="2"/>
          <w:sz w:val="24"/>
          <w:szCs w:val="24"/>
          <w:lang w:val="fr-FR"/>
          <w14:ligatures w14:val="standardContextual"/>
        </w:rPr>
        <w:t xml:space="preserve"> sûr à leurs enseignants</w:t>
      </w:r>
      <w:r w:rsidRPr="002C66E2">
        <w:rPr>
          <w:rFonts w:ascii="Times New Roman" w:eastAsia="Calibri" w:hAnsi="Times New Roman" w:cs="Times New Roman"/>
          <w:kern w:val="2"/>
          <w:sz w:val="24"/>
          <w:szCs w:val="24"/>
          <w:lang w:val="fr-FR"/>
          <w14:ligatures w14:val="standardContextual"/>
        </w:rPr>
        <w:t>.»</w:t>
      </w:r>
      <w:r w:rsidRPr="002C66E2">
        <w:rPr>
          <w:rFonts w:ascii="Times New Roman" w:eastAsia="Calibri" w:hAnsi="Times New Roman" w:cs="Times New Roman"/>
          <w:kern w:val="2"/>
          <w:sz w:val="24"/>
          <w:szCs w:val="24"/>
          <w:vertAlign w:val="superscript"/>
          <w:lang w:val="fr-FR"/>
          <w14:ligatures w14:val="standardContextual"/>
        </w:rPr>
        <w:footnoteReference w:id="38"/>
      </w:r>
    </w:p>
    <w:p w14:paraId="2A94227E"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Ce manuel scolaire couvre un programme bien défini, structurant les concepts d'une science, d'une technique, notamment les langues vivantes. Il est un support essentiel dans le processus d'enseignement et d'apprentissage.</w:t>
      </w:r>
    </w:p>
    <w:p w14:paraId="0990C3F7"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0FFBFA91"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Il augmente l'efficacité de l'apprentissage en précisant les modalités de travail en classe, qu'elles soient individuelles ou collectives. Ce manuel est souvent accompagné de supports audio et audiovisuels, reflétant la diversité des activités conçues par ses auteurs. En classe ou en dehors, il guide l'enseignement en engageant les élèves dans la construction des connaissances et l'acquisition des compétences en compréhension et production orale et écrite, ainsi qu'en lecture, écriture, vocabulaire et grammaire. Il aide aussi les enseignants dans la planification des cours et la préparation des contenus pédagogiques sous forme de fiches pédagogiques.</w:t>
      </w:r>
    </w:p>
    <w:p w14:paraId="50C84865" w14:textId="176B496D"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6"/>
          <w:szCs w:val="26"/>
          <w:lang w:val="fr-FR"/>
          <w14:ligatures w14:val="standardContextual"/>
        </w:rPr>
      </w:pPr>
      <w:r w:rsidRPr="002C66E2">
        <w:rPr>
          <w:rFonts w:ascii="Times New Roman" w:eastAsia="Calibri" w:hAnsi="Times New Roman" w:cs="Times New Roman"/>
          <w:b/>
          <w:bCs/>
          <w:kern w:val="2"/>
          <w:sz w:val="26"/>
          <w:szCs w:val="26"/>
          <w:lang w:val="fr-FR"/>
          <w14:ligatures w14:val="standardContextual"/>
        </w:rPr>
        <w:t>4.L’importance du manuel scolaire dans l’enseignement</w:t>
      </w:r>
      <w:r w:rsidR="001E3DC2">
        <w:rPr>
          <w:rFonts w:ascii="Times New Roman" w:eastAsia="Calibri" w:hAnsi="Times New Roman" w:cs="Times New Roman"/>
          <w:b/>
          <w:bCs/>
          <w:kern w:val="2"/>
          <w:sz w:val="26"/>
          <w:szCs w:val="26"/>
          <w:lang w:val="fr-FR"/>
          <w14:ligatures w14:val="standardContextual"/>
        </w:rPr>
        <w:t>-</w:t>
      </w:r>
      <w:r w:rsidRPr="002C66E2">
        <w:rPr>
          <w:rFonts w:ascii="Times New Roman" w:eastAsia="Calibri" w:hAnsi="Times New Roman" w:cs="Times New Roman"/>
          <w:b/>
          <w:bCs/>
          <w:kern w:val="2"/>
          <w:sz w:val="26"/>
          <w:szCs w:val="26"/>
          <w:lang w:val="fr-FR"/>
          <w14:ligatures w14:val="standardContextual"/>
        </w:rPr>
        <w:t>apprentissage de la lecture</w:t>
      </w:r>
      <w:r w:rsidR="001E3DC2">
        <w:rPr>
          <w:rFonts w:ascii="Times New Roman" w:eastAsia="Calibri" w:hAnsi="Times New Roman" w:cs="Times New Roman"/>
          <w:b/>
          <w:bCs/>
          <w:kern w:val="2"/>
          <w:sz w:val="26"/>
          <w:szCs w:val="26"/>
          <w:lang w:val="fr-FR"/>
          <w14:ligatures w14:val="standardContextual"/>
        </w:rPr>
        <w:t>.</w:t>
      </w:r>
    </w:p>
    <w:p w14:paraId="2E8E1B9E"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6"/>
          <w:szCs w:val="26"/>
          <w:lang w:val="fr-FR"/>
          <w14:ligatures w14:val="standardContextual"/>
        </w:rPr>
      </w:pPr>
      <w:r w:rsidRPr="002C66E2">
        <w:rPr>
          <w:rFonts w:ascii="Times New Roman" w:eastAsia="Calibri" w:hAnsi="Times New Roman" w:cs="Times New Roman"/>
          <w:b/>
          <w:bCs/>
          <w:kern w:val="2"/>
          <w:sz w:val="26"/>
          <w:szCs w:val="26"/>
          <w:lang w:val="fr-FR"/>
          <w14:ligatures w14:val="standardContextual"/>
        </w:rPr>
        <w:t>4.1. Pour l’enseignant</w:t>
      </w:r>
    </w:p>
    <w:p w14:paraId="1CC63678" w14:textId="3DF10D49"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 manuel scolaire est un outil indispensable dans l'enseignement de la lecture, offrant aux enseignants un support précieux pour la préparation de leurs cours. En effet, il simplifie grandement le processus de planification en fournissant une mine de ressources pédagogiques prêtes à l'emploi. Grâce à ses activités variées, ses illustrations attrayantes, ses textes de soutien et ses situations initiales soigneusement conçues, le manuel permet à l'enseignant de gagner un temps précieux lors de l'élaboration des fiches pédagogiques.</w:t>
      </w:r>
    </w:p>
    <w:p w14:paraId="486E9CE2"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7B246AAA"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Ce qui rend le manuel scolaire particulièrement bénéfique pour les enseignants, c'est son élaboration par un groupe d'experts et de spécialistes, notamment des didacticiens et des pédagogues. Ces professionnels chevronnés veillent à ce que la conception des manuels réponde précisément aux besoins et aux attentes des apprenants. Ils intègrent des méthodes d'enseignement éprouvées, des stratégies didactiques efficaces et des contenus pertinents, garantissant ainsi la qualité et la pertinence du matériel proposé.</w:t>
      </w:r>
    </w:p>
    <w:p w14:paraId="587A0DA6"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3F1CEA21"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 outre, le manuel scolaire offre une cohérence dans les objectifs d'apprentissage et dans la progression des compétences, ce qui permet à l'enseignant de planifier ses cours de manière structurée et rigoureuse. En s'appuyant sur le programme établi par les experts, l'enseignant peut être sûr que les activités et les ressources proposées dans le manuel sont alignées sur les standards éducatifs et correspondent aux objectifs spécifiques de la leçon.</w:t>
      </w:r>
    </w:p>
    <w:p w14:paraId="5B22FDD5"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534EBCE5"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 somme, le manuel scolaire représente un outil précieux pour les enseignants dans l'enseignement de la lecture, en simplifiant la préparation des cours tout en garantissant la qualité et la pertinence du matériel pédagogique. Son élaboration par des experts et sa conformité aux besoins des apprenants en font un allié inestimable pour les enseignants désireux d'assurer un enseignement efficace et enrichissant.</w:t>
      </w:r>
    </w:p>
    <w:p w14:paraId="46F21F57"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0EB16CEB" w14:textId="77777777" w:rsidR="002C66E2" w:rsidRPr="002C66E2" w:rsidRDefault="002C66E2" w:rsidP="0069712E">
      <w:pPr>
        <w:tabs>
          <w:tab w:val="right" w:pos="426"/>
        </w:tabs>
        <w:bidi w:val="0"/>
        <w:spacing w:after="0" w:line="360" w:lineRule="auto"/>
        <w:jc w:val="both"/>
        <w:rPr>
          <w:rFonts w:ascii="Times New Roman" w:eastAsia="Calibri" w:hAnsi="Times New Roman" w:cs="Times New Roman"/>
          <w:b/>
          <w:bCs/>
          <w:kern w:val="2"/>
          <w:sz w:val="26"/>
          <w:szCs w:val="26"/>
          <w:lang w:val="fr-FR"/>
          <w14:ligatures w14:val="standardContextual"/>
        </w:rPr>
      </w:pPr>
      <w:r w:rsidRPr="002C66E2">
        <w:rPr>
          <w:rFonts w:ascii="Times New Roman" w:eastAsia="Calibri" w:hAnsi="Times New Roman" w:cs="Times New Roman"/>
          <w:b/>
          <w:bCs/>
          <w:kern w:val="2"/>
          <w:sz w:val="26"/>
          <w:szCs w:val="26"/>
          <w:lang w:val="fr-FR"/>
          <w14:ligatures w14:val="standardContextual"/>
        </w:rPr>
        <w:t>4.</w:t>
      </w:r>
      <w:r w:rsidR="0069712E">
        <w:rPr>
          <w:rFonts w:ascii="Times New Roman" w:eastAsia="Calibri" w:hAnsi="Times New Roman" w:cs="Times New Roman"/>
          <w:b/>
          <w:bCs/>
          <w:kern w:val="2"/>
          <w:sz w:val="26"/>
          <w:szCs w:val="26"/>
          <w:lang w:val="fr-FR"/>
          <w14:ligatures w14:val="standardContextual"/>
        </w:rPr>
        <w:t>2</w:t>
      </w:r>
      <w:r w:rsidRPr="002C66E2">
        <w:rPr>
          <w:rFonts w:ascii="Times New Roman" w:eastAsia="Calibri" w:hAnsi="Times New Roman" w:cs="Times New Roman"/>
          <w:b/>
          <w:bCs/>
          <w:kern w:val="2"/>
          <w:sz w:val="26"/>
          <w:szCs w:val="26"/>
          <w:lang w:val="fr-FR"/>
          <w14:ligatures w14:val="standardContextual"/>
        </w:rPr>
        <w:t>. Pour l’apprenant</w:t>
      </w:r>
    </w:p>
    <w:p w14:paraId="47AC3109" w14:textId="51A93820" w:rsidR="002C66E2" w:rsidRDefault="002C66E2" w:rsidP="00F8376C">
      <w:pPr>
        <w:tabs>
          <w:tab w:val="right" w:pos="426"/>
          <w:tab w:val="num" w:pos="720"/>
        </w:tabs>
        <w:bidi w:val="0"/>
        <w:spacing w:after="0" w:line="360" w:lineRule="auto"/>
        <w:jc w:val="both"/>
        <w:rPr>
          <w:rFonts w:ascii="Times New Roman" w:eastAsia="Calibri" w:hAnsi="Times New Roman" w:cs="Times New Roman"/>
          <w:i/>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Dans le contexte de l'apprentissage de la lecture, le manuel scolaire revêt une importance cruciale pour les apprenants, agissant comme un facilitateur essentiel du processus d'acquisition des compétences de lecture. Alain </w:t>
      </w:r>
      <w:proofErr w:type="spellStart"/>
      <w:r w:rsidRPr="002C66E2">
        <w:rPr>
          <w:rFonts w:ascii="Times New Roman" w:eastAsia="Calibri" w:hAnsi="Times New Roman" w:cs="Times New Roman"/>
          <w:kern w:val="2"/>
          <w:sz w:val="24"/>
          <w:szCs w:val="24"/>
          <w:lang w:val="fr-FR"/>
          <w14:ligatures w14:val="standardContextual"/>
        </w:rPr>
        <w:t>Choppin</w:t>
      </w:r>
      <w:proofErr w:type="spellEnd"/>
      <w:r w:rsidRPr="002C66E2">
        <w:rPr>
          <w:rFonts w:ascii="Times New Roman" w:eastAsia="Calibri" w:hAnsi="Times New Roman" w:cs="Times New Roman"/>
          <w:kern w:val="2"/>
          <w:sz w:val="24"/>
          <w:szCs w:val="24"/>
          <w:lang w:val="fr-FR"/>
          <w14:ligatures w14:val="standardContextual"/>
        </w:rPr>
        <w:t xml:space="preserve"> souligne que:</w:t>
      </w:r>
      <w:r w:rsidRPr="002C66E2">
        <w:rPr>
          <w:rFonts w:ascii="Times New Roman" w:eastAsia="Calibri" w:hAnsi="Times New Roman" w:cs="Times New Roman"/>
          <w:i/>
          <w:kern w:val="2"/>
          <w:sz w:val="24"/>
          <w:szCs w:val="24"/>
          <w:lang w:val="fr-FR"/>
          <w14:ligatures w14:val="standardContextual"/>
        </w:rPr>
        <w:t xml:space="preserve">« Etant donné que le rôle du manuel est de </w:t>
      </w:r>
      <w:proofErr w:type="spellStart"/>
      <w:r w:rsidRPr="002C66E2">
        <w:rPr>
          <w:rFonts w:ascii="Times New Roman" w:eastAsia="Calibri" w:hAnsi="Times New Roman" w:cs="Times New Roman"/>
          <w:i/>
          <w:kern w:val="2"/>
          <w:sz w:val="24"/>
          <w:szCs w:val="24"/>
          <w:lang w:val="fr-FR"/>
          <w14:ligatures w14:val="standardContextual"/>
        </w:rPr>
        <w:t>fixer,d’organiser</w:t>
      </w:r>
      <w:proofErr w:type="spellEnd"/>
      <w:r w:rsidRPr="002C66E2">
        <w:rPr>
          <w:rFonts w:ascii="Times New Roman" w:eastAsia="Calibri" w:hAnsi="Times New Roman" w:cs="Times New Roman"/>
          <w:i/>
          <w:kern w:val="2"/>
          <w:sz w:val="24"/>
          <w:szCs w:val="24"/>
          <w:lang w:val="fr-FR"/>
          <w14:ligatures w14:val="standardContextual"/>
        </w:rPr>
        <w:t xml:space="preserve"> et de structurer les </w:t>
      </w:r>
      <w:proofErr w:type="spellStart"/>
      <w:r w:rsidRPr="002C66E2">
        <w:rPr>
          <w:rFonts w:ascii="Times New Roman" w:eastAsia="Calibri" w:hAnsi="Times New Roman" w:cs="Times New Roman"/>
          <w:i/>
          <w:kern w:val="2"/>
          <w:sz w:val="24"/>
          <w:szCs w:val="24"/>
          <w:lang w:val="fr-FR"/>
          <w14:ligatures w14:val="standardContextual"/>
        </w:rPr>
        <w:t>connaissances,les</w:t>
      </w:r>
      <w:proofErr w:type="spellEnd"/>
      <w:r w:rsidRPr="002C66E2">
        <w:rPr>
          <w:rFonts w:ascii="Times New Roman" w:eastAsia="Calibri" w:hAnsi="Times New Roman" w:cs="Times New Roman"/>
          <w:i/>
          <w:kern w:val="2"/>
          <w:sz w:val="24"/>
          <w:szCs w:val="24"/>
          <w:lang w:val="fr-FR"/>
          <w14:ligatures w14:val="standardContextual"/>
        </w:rPr>
        <w:t xml:space="preserve"> savoirs et les savoir-faire ,le manuel constitue un support documentaire écrit indispensable pour chacun des apprenants .Il les aide à travailler individuellement ou collectivement ,sur des schémas ,exercices , textes etc. »</w:t>
      </w:r>
      <w:r w:rsidRPr="002C66E2">
        <w:rPr>
          <w:rFonts w:ascii="Times New Roman" w:eastAsia="Calibri" w:hAnsi="Times New Roman" w:cs="Times New Roman"/>
          <w:i/>
          <w:kern w:val="2"/>
          <w:sz w:val="24"/>
          <w:szCs w:val="24"/>
          <w:vertAlign w:val="superscript"/>
          <w:lang w:val="fr-FR"/>
          <w14:ligatures w14:val="standardContextual"/>
        </w:rPr>
        <w:footnoteReference w:id="39"/>
      </w:r>
    </w:p>
    <w:p w14:paraId="66FD8493" w14:textId="77777777" w:rsidR="005B20F6" w:rsidRPr="002C66E2" w:rsidRDefault="005B20F6" w:rsidP="005B20F6">
      <w:pPr>
        <w:tabs>
          <w:tab w:val="right" w:pos="426"/>
          <w:tab w:val="num" w:pos="720"/>
        </w:tabs>
        <w:bidi w:val="0"/>
        <w:spacing w:after="0" w:line="360" w:lineRule="auto"/>
        <w:jc w:val="both"/>
        <w:rPr>
          <w:rFonts w:ascii="Times New Roman" w:eastAsia="Calibri" w:hAnsi="Times New Roman" w:cs="Times New Roman"/>
          <w:kern w:val="2"/>
          <w:sz w:val="24"/>
          <w:szCs w:val="24"/>
          <w:lang w:val="fr-FR"/>
          <w14:ligatures w14:val="standardContextual"/>
        </w:rPr>
      </w:pPr>
    </w:p>
    <w:p w14:paraId="33E212EB"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 manuel scolaire offre une structure claire et organisée des connaissances nécessaires à l'apprentissage de la lecture. En guidant les apprenants à travers les différentes étapes de leur développement en lecture, il leur fournit des contenus adaptés à leur niveau et à leurs besoins. En regroupant les informations de manière cohérente et progressive, le manuel facilite l'assimilation des concepts et des compétences liés à la lecture, permettant aux apprenants de construire une base solide pour leur développement.</w:t>
      </w:r>
    </w:p>
    <w:p w14:paraId="2D6B1ADA"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02FC8363"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 tant qu'outil indispensable, le manuel scolaire complète les enseignements en classe en offrant aux apprenants un support écrit. Il leur permet de revisiter les concepts abordés en classe, de consolider leur compréhension à travers des exercices pratiques et de diverses ressources textuelles. De plus, le manuel offre aux apprenants la flexibilité de travailler à leur propre rythme, que ce soit individuellement ou en groupe, favorisant ainsi une meilleure appropriation des compétences de lecture.</w:t>
      </w:r>
    </w:p>
    <w:p w14:paraId="5CEF8DD4"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2C49216B"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 résumé, le manuel scolaire joue un rôle essentiel dans l'enseignement et l'apprentissage de la lecture en fournissant une structure claire, des ressources organisées et un soutien adapté aux besoins individuels des apprenants.</w:t>
      </w:r>
    </w:p>
    <w:p w14:paraId="232205E0"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0C93BF0C"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6"/>
          <w:szCs w:val="26"/>
          <w:lang w:val="fr-FR"/>
          <w14:ligatures w14:val="standardContextual"/>
        </w:rPr>
      </w:pPr>
      <w:r w:rsidRPr="002C66E2">
        <w:rPr>
          <w:rFonts w:ascii="Times New Roman" w:eastAsia="Calibri" w:hAnsi="Times New Roman" w:cs="Times New Roman"/>
          <w:b/>
          <w:bCs/>
          <w:kern w:val="2"/>
          <w:sz w:val="26"/>
          <w:szCs w:val="26"/>
          <w:lang w:val="fr-FR"/>
          <w14:ligatures w14:val="standardContextual"/>
        </w:rPr>
        <w:t>5. Déroulement de l’activité de la lecture</w:t>
      </w:r>
    </w:p>
    <w:p w14:paraId="1B14EA2E" w14:textId="6B4816BF"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Lors d'une séance dédiée à la compréhension écrite, la dynamique de la lecture peut prendre une forme particulière. La lecture est généralement structurée en trois phases distinctes : le pré lecture, la lecture, la poste lecture. Durant ces étapes, l'élève interagit continuellement avec le texte et le contexte, s'efforçant ainsi de saisir pleinement le sens.</w:t>
      </w:r>
    </w:p>
    <w:p w14:paraId="04829DE1"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0C68B0BE" w14:textId="7B4FC7E1"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5.1. La </w:t>
      </w:r>
      <w:proofErr w:type="spellStart"/>
      <w:r w:rsidRPr="002C66E2">
        <w:rPr>
          <w:rFonts w:ascii="Times New Roman" w:eastAsia="Calibri" w:hAnsi="Times New Roman" w:cs="Times New Roman"/>
          <w:b/>
          <w:bCs/>
          <w:kern w:val="2"/>
          <w:sz w:val="24"/>
          <w:szCs w:val="24"/>
          <w:lang w:val="fr-FR"/>
          <w14:ligatures w14:val="standardContextual"/>
        </w:rPr>
        <w:t>pré</w:t>
      </w:r>
      <w:r w:rsidR="005B20F6">
        <w:rPr>
          <w:rFonts w:ascii="Times New Roman" w:eastAsia="Calibri" w:hAnsi="Times New Roman" w:cs="Times New Roman"/>
          <w:b/>
          <w:bCs/>
          <w:kern w:val="2"/>
          <w:sz w:val="24"/>
          <w:szCs w:val="24"/>
          <w:lang w:val="fr-FR"/>
          <w14:ligatures w14:val="standardContextual"/>
        </w:rPr>
        <w:t>-</w:t>
      </w:r>
      <w:r w:rsidRPr="002C66E2">
        <w:rPr>
          <w:rFonts w:ascii="Times New Roman" w:eastAsia="Calibri" w:hAnsi="Times New Roman" w:cs="Times New Roman"/>
          <w:b/>
          <w:bCs/>
          <w:kern w:val="2"/>
          <w:sz w:val="24"/>
          <w:szCs w:val="24"/>
          <w:lang w:val="fr-FR"/>
          <w14:ligatures w14:val="standardContextual"/>
        </w:rPr>
        <w:t>lecture</w:t>
      </w:r>
      <w:proofErr w:type="spellEnd"/>
      <w:r w:rsidRPr="002C66E2">
        <w:rPr>
          <w:rFonts w:ascii="Times New Roman" w:eastAsia="Calibri" w:hAnsi="Times New Roman" w:cs="Times New Roman"/>
          <w:b/>
          <w:bCs/>
          <w:kern w:val="2"/>
          <w:sz w:val="24"/>
          <w:szCs w:val="24"/>
          <w:lang w:val="fr-FR"/>
          <w14:ligatures w14:val="standardContextual"/>
        </w:rPr>
        <w:t xml:space="preserve">  </w:t>
      </w:r>
    </w:p>
    <w:p w14:paraId="27512E2F"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Avant de commencer une lecture, l'apprenant doit d'abord :</w:t>
      </w:r>
    </w:p>
    <w:p w14:paraId="70658DA6"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-Activer ses connaissances antérieures et explorer le texte, en se remémorant des expériences similaires et d'autres lectures pertinentes.</w:t>
      </w:r>
    </w:p>
    <w:p w14:paraId="02F80B93"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-Enrichir son contexte de compréhension en se renseignant sur l'auteur, le texte, et la culture d'origine.</w:t>
      </w:r>
    </w:p>
    <w:p w14:paraId="00E0BA08"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-Enfin, survoler rapidement le texte pour en comprendre la structure générale.</w:t>
      </w:r>
    </w:p>
    <w:p w14:paraId="1C1AFB21"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484D7E27"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 xml:space="preserve">5.2.La lecture </w:t>
      </w:r>
    </w:p>
    <w:p w14:paraId="5FED8650"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Pendant la lecture, l'apprenant doit :</w:t>
      </w:r>
    </w:p>
    <w:p w14:paraId="3646843A"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 - Construire le sens du texte dans sa tête, sur une marge ou sur une feuille et se poser des questions (mots, phrases, passage…).</w:t>
      </w:r>
    </w:p>
    <w:p w14:paraId="4A4B84C1"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 xml:space="preserve"> - Clarifier et vérifier ses hypothèses en trouvant les réponses dans le texte, confirmant ainsi sa compréhension</w:t>
      </w:r>
    </w:p>
    <w:p w14:paraId="521EB868"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4E30B83A"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5.3. La post lecture</w:t>
      </w:r>
      <w:r w:rsidRPr="002C66E2">
        <w:rPr>
          <w:rFonts w:ascii="Times New Roman" w:eastAsia="Calibri" w:hAnsi="Times New Roman" w:cs="Times New Roman"/>
          <w:kern w:val="2"/>
          <w:sz w:val="24"/>
          <w:szCs w:val="24"/>
          <w:lang w:val="fr-FR"/>
          <w14:ligatures w14:val="standardContextual"/>
        </w:rPr>
        <w:t xml:space="preserve"> </w:t>
      </w:r>
    </w:p>
    <w:p w14:paraId="3E187A4A"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À cette étape, l'élève réfléchit sur ce qui a été accompli, la manière dont cela a été fait, et les difficultés rencontrées. L'élève doit :</w:t>
      </w:r>
    </w:p>
    <w:p w14:paraId="4C182DF7"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-Interpréter le texte et réagir à la lecture, en donnant sa première impression ou en expliquant ce qu'il a compris au début.</w:t>
      </w:r>
    </w:p>
    <w:p w14:paraId="56A848B3" w14:textId="77777777"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-Enfin, évaluer et analyser ses nouvelles connaissances, en établissant des liens plus larges pour pouvoir rédiger des rédactions.</w:t>
      </w:r>
    </w:p>
    <w:p w14:paraId="208426EC"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10F9F16B" w14:textId="224F0192"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6"/>
          <w:szCs w:val="26"/>
          <w:lang w:val="fr-FR"/>
          <w14:ligatures w14:val="standardContextual"/>
        </w:rPr>
      </w:pPr>
      <w:r w:rsidRPr="002C66E2">
        <w:rPr>
          <w:rFonts w:ascii="Times New Roman" w:eastAsia="Calibri" w:hAnsi="Times New Roman" w:cs="Times New Roman"/>
          <w:b/>
          <w:bCs/>
          <w:kern w:val="2"/>
          <w:sz w:val="26"/>
          <w:szCs w:val="26"/>
          <w:lang w:val="fr-FR"/>
          <w14:ligatures w14:val="standardContextual"/>
        </w:rPr>
        <w:t>6.Qu’</w:t>
      </w:r>
      <w:r w:rsidR="005B20F6" w:rsidRPr="002C66E2">
        <w:rPr>
          <w:rFonts w:ascii="Times New Roman" w:eastAsia="Calibri" w:hAnsi="Times New Roman" w:cs="Times New Roman"/>
          <w:b/>
          <w:bCs/>
          <w:kern w:val="2"/>
          <w:sz w:val="26"/>
          <w:szCs w:val="26"/>
          <w:lang w:val="fr-FR"/>
          <w14:ligatures w14:val="standardContextual"/>
        </w:rPr>
        <w:t>est-ce</w:t>
      </w:r>
      <w:r w:rsidRPr="002C66E2">
        <w:rPr>
          <w:rFonts w:ascii="Times New Roman" w:eastAsia="Calibri" w:hAnsi="Times New Roman" w:cs="Times New Roman"/>
          <w:b/>
          <w:bCs/>
          <w:kern w:val="2"/>
          <w:sz w:val="26"/>
          <w:szCs w:val="26"/>
          <w:lang w:val="fr-FR"/>
          <w14:ligatures w14:val="standardContextual"/>
        </w:rPr>
        <w:t xml:space="preserve"> qu’une fiche de lecture</w:t>
      </w:r>
      <w:r w:rsidR="001E3DC2">
        <w:rPr>
          <w:rFonts w:ascii="Times New Roman" w:eastAsia="Calibri" w:hAnsi="Times New Roman" w:cs="Times New Roman"/>
          <w:b/>
          <w:bCs/>
          <w:kern w:val="2"/>
          <w:sz w:val="26"/>
          <w:szCs w:val="26"/>
          <w:lang w:val="fr-FR"/>
          <w14:ligatures w14:val="standardContextual"/>
        </w:rPr>
        <w:t> ?</w:t>
      </w:r>
    </w:p>
    <w:p w14:paraId="1CE93131" w14:textId="4BFBF436" w:rsidR="002C66E2" w:rsidRDefault="002C66E2"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Une fiche de lecture est un résumé ou une analyse concise d'un livre, d'un article, d'un essai ou d'un autre type de texte.</w:t>
      </w:r>
      <w:r w:rsidR="001E3DC2">
        <w:rPr>
          <w:rFonts w:ascii="Times New Roman" w:eastAsia="Calibri" w:hAnsi="Times New Roman" w:cs="Times New Roman"/>
          <w:kern w:val="2"/>
          <w:sz w:val="24"/>
          <w:szCs w:val="24"/>
          <w:lang w:val="fr-FR"/>
          <w14:ligatures w14:val="standardContextual"/>
        </w:rPr>
        <w:t xml:space="preserve"> </w:t>
      </w:r>
      <w:r w:rsidRPr="002C66E2">
        <w:rPr>
          <w:rFonts w:ascii="Times New Roman" w:eastAsia="Calibri" w:hAnsi="Times New Roman" w:cs="Times New Roman"/>
          <w:kern w:val="2"/>
          <w:sz w:val="24"/>
          <w:szCs w:val="24"/>
          <w:lang w:val="fr-FR"/>
          <w14:ligatures w14:val="standardContextual"/>
        </w:rPr>
        <w:t>Elle comprend généralement des informations telles que le titre, l'auteur, la date de publication, le résumé du contenu, les thèmes principaux, les personnages (le cas échéant), les idées clés, les critiques personnelles et parfois des citations pertinentes. Les fiches de lecture sont souvent utilisées dans le cadre scolaire pour aider les élèves à comprendre, à analyser et à se souvenir des textes qu'ils étudient. Elles peuvent également être utilisées comme outil de révision ou de référence pour ceux qui souhaitent se rappeler des détails importants d'une œuvre.</w:t>
      </w:r>
    </w:p>
    <w:p w14:paraId="4E35BC8C" w14:textId="77777777" w:rsidR="005B20F6"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33431E90" w14:textId="77777777" w:rsidR="005B20F6"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3FCA2479" w14:textId="77777777" w:rsidR="005B20F6"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3BBF84E1"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3910F187"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b/>
          <w:bCs/>
          <w:kern w:val="2"/>
          <w:sz w:val="24"/>
          <w:szCs w:val="24"/>
          <w:lang w:val="fr-FR"/>
          <w14:ligatures w14:val="standardContextual"/>
        </w:rPr>
      </w:pPr>
      <w:r w:rsidRPr="002C66E2">
        <w:rPr>
          <w:rFonts w:ascii="Times New Roman" w:eastAsia="Calibri" w:hAnsi="Times New Roman" w:cs="Times New Roman"/>
          <w:b/>
          <w:bCs/>
          <w:kern w:val="2"/>
          <w:sz w:val="26"/>
          <w:szCs w:val="26"/>
          <w:lang w:val="fr-FR"/>
          <w14:ligatures w14:val="standardContextual"/>
        </w:rPr>
        <w:t>7.Une fiche pédagogique</w:t>
      </w:r>
      <w:r w:rsidRPr="002C66E2">
        <w:rPr>
          <w:rFonts w:ascii="Times New Roman" w:eastAsia="Calibri" w:hAnsi="Times New Roman" w:cs="Times New Roman"/>
          <w:b/>
          <w:bCs/>
          <w:kern w:val="2"/>
          <w:sz w:val="24"/>
          <w:szCs w:val="24"/>
          <w:lang w:val="fr-FR"/>
          <w14:ligatures w14:val="standardContextual"/>
        </w:rPr>
        <w:t xml:space="preserve"> </w:t>
      </w:r>
    </w:p>
    <w:p w14:paraId="5A0EA1E1" w14:textId="3D5979F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Une fiche pédagogique est un document structuré qui sert de guide aux enseignants pour la planification, l'organisation et la mise en œuvre d'une leçon ou d'une séquence d'enseignement. Elle contient des informations détaillées sur les objectifs pédagogiques, le contenu, les méthodes, les activités et les ressources nécessaires pour une leçon donnée. La fiche pédagogique est conçue pour assurer une progression logique et cohérente de l'apprentissage, faciliter l'atteinte des objectifs éducatifs et répondre aux besoins des élèves.</w:t>
      </w:r>
    </w:p>
    <w:p w14:paraId="7E652CC5"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Ce travail exige un peu d’effort au départ, mais cela permet :</w:t>
      </w:r>
    </w:p>
    <w:p w14:paraId="0A738153" w14:textId="77777777" w:rsidR="002C66E2" w:rsidRPr="002C66E2" w:rsidRDefault="002C66E2" w:rsidP="00F8376C">
      <w:pPr>
        <w:numPr>
          <w:ilvl w:val="0"/>
          <w:numId w:val="7"/>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Une meilleure planification de la séquence pédagogique.</w:t>
      </w:r>
    </w:p>
    <w:p w14:paraId="0C34F518" w14:textId="77777777" w:rsidR="002C66E2" w:rsidRPr="002C66E2" w:rsidRDefault="002C66E2" w:rsidP="00F8376C">
      <w:pPr>
        <w:numPr>
          <w:ilvl w:val="0"/>
          <w:numId w:val="7"/>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De garder </w:t>
      </w:r>
      <w:hyperlink r:id="rId13" w:history="1">
        <w:r w:rsidRPr="002C66E2">
          <w:rPr>
            <w:rFonts w:ascii="Times New Roman" w:eastAsia="Calibri" w:hAnsi="Times New Roman" w:cs="Times New Roman"/>
            <w:kern w:val="2"/>
            <w:sz w:val="24"/>
            <w:szCs w:val="24"/>
            <w:lang w:val="fr-FR"/>
            <w14:ligatures w14:val="standardContextual"/>
          </w:rPr>
          <w:t>la motivation des élèves</w:t>
        </w:r>
      </w:hyperlink>
      <w:r w:rsidRPr="002C66E2">
        <w:rPr>
          <w:rFonts w:ascii="Times New Roman" w:eastAsia="Calibri" w:hAnsi="Times New Roman" w:cs="Times New Roman"/>
          <w:kern w:val="2"/>
          <w:sz w:val="24"/>
          <w:szCs w:val="24"/>
          <w:lang w:val="fr-FR"/>
          <w14:ligatures w14:val="standardContextual"/>
        </w:rPr>
        <w:t> en proposant des activités d’apprentissage qui stimulent leurs intérêts.</w:t>
      </w:r>
    </w:p>
    <w:p w14:paraId="66AB4613" w14:textId="77777777" w:rsidR="002C66E2" w:rsidRPr="002C66E2" w:rsidRDefault="002C66E2" w:rsidP="00F8376C">
      <w:pPr>
        <w:numPr>
          <w:ilvl w:val="0"/>
          <w:numId w:val="7"/>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Constituer une base d’activités réutilisables au fil des années,</w:t>
      </w:r>
    </w:p>
    <w:p w14:paraId="53AC351F" w14:textId="77777777" w:rsidR="002C66E2" w:rsidRDefault="002C66E2" w:rsidP="00F8376C">
      <w:pPr>
        <w:numPr>
          <w:ilvl w:val="0"/>
          <w:numId w:val="7"/>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Le partage des activités avec des collègues… et de profiter en échange de leur travail.</w:t>
      </w:r>
    </w:p>
    <w:p w14:paraId="61869506"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107EC786"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6"/>
          <w:szCs w:val="26"/>
          <w:lang w:val="fr-FR"/>
          <w14:ligatures w14:val="standardContextual"/>
        </w:rPr>
      </w:pPr>
      <w:r w:rsidRPr="002C66E2">
        <w:rPr>
          <w:rFonts w:ascii="Times New Roman" w:eastAsia="Calibri" w:hAnsi="Times New Roman" w:cs="Times New Roman"/>
          <w:b/>
          <w:bCs/>
          <w:kern w:val="2"/>
          <w:sz w:val="26"/>
          <w:szCs w:val="26"/>
          <w:lang w:val="fr-FR"/>
          <w14:ligatures w14:val="standardContextual"/>
        </w:rPr>
        <w:t>8.Eléments constitutifs d’une fiche pédagogique</w:t>
      </w:r>
      <w:r w:rsidRPr="002C66E2">
        <w:rPr>
          <w:rFonts w:ascii="Times New Roman" w:eastAsia="Calibri" w:hAnsi="Times New Roman" w:cs="Times New Roman"/>
          <w:kern w:val="2"/>
          <w:sz w:val="26"/>
          <w:szCs w:val="26"/>
          <w:lang w:val="fr-FR"/>
          <w14:ligatures w14:val="standardContextual"/>
        </w:rPr>
        <w:t xml:space="preserve"> </w:t>
      </w:r>
    </w:p>
    <w:p w14:paraId="6AB90A50" w14:textId="030FE811" w:rsid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La fiche pédagogique sert à structurer l'enseignement de manière claire et cohérente, facilitant ainsi l'apprentissage des élèves et permettant aux enseignants de mieux gérer leur temps et leurs ressources. Elle est particulièrement utile pour les enseignants débutants, mais reste un outil précieux pour tous les enseignants afin d'assurer une préparation minutieuse et une mise en œuvre efficace des leçons.</w:t>
      </w:r>
    </w:p>
    <w:p w14:paraId="7002CC86" w14:textId="77777777" w:rsidR="005B20F6" w:rsidRPr="002C66E2"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57CD8676" w14:textId="77777777" w:rsidR="002C66E2" w:rsidRPr="002C66E2" w:rsidRDefault="002C66E2" w:rsidP="00F8376C">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Voici les éléments typiques que l'on peut trouver dans une fiche pédagogique :</w:t>
      </w:r>
    </w:p>
    <w:p w14:paraId="02AC5030" w14:textId="77777777" w:rsidR="002C66E2" w:rsidRPr="002C66E2" w:rsidRDefault="002C66E2" w:rsidP="00F8376C">
      <w:pPr>
        <w:numPr>
          <w:ilvl w:val="0"/>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Titre de la leçon</w:t>
      </w:r>
      <w:r w:rsidRPr="002C66E2">
        <w:rPr>
          <w:rFonts w:ascii="Times New Roman" w:eastAsia="Calibri" w:hAnsi="Times New Roman" w:cs="Times New Roman"/>
          <w:kern w:val="2"/>
          <w:sz w:val="24"/>
          <w:szCs w:val="24"/>
          <w:lang w:val="fr-FR"/>
          <w14:ligatures w14:val="standardContextual"/>
        </w:rPr>
        <w:t xml:space="preserve"> : Indique clairement le sujet de la leçon.</w:t>
      </w:r>
    </w:p>
    <w:p w14:paraId="278CE375" w14:textId="77777777" w:rsidR="002C66E2" w:rsidRPr="002C66E2" w:rsidRDefault="002C66E2" w:rsidP="00F8376C">
      <w:pPr>
        <w:numPr>
          <w:ilvl w:val="0"/>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Objectifs pédagogiques</w:t>
      </w:r>
      <w:r w:rsidRPr="002C66E2">
        <w:rPr>
          <w:rFonts w:ascii="Times New Roman" w:eastAsia="Calibri" w:hAnsi="Times New Roman" w:cs="Times New Roman"/>
          <w:kern w:val="2"/>
          <w:sz w:val="24"/>
          <w:szCs w:val="24"/>
          <w:lang w:val="fr-FR"/>
          <w14:ligatures w14:val="standardContextual"/>
        </w:rPr>
        <w:t xml:space="preserve"> : Définissent ce que les élèves doivent savoir et être capables de faire à la fin de la leçon.</w:t>
      </w:r>
    </w:p>
    <w:p w14:paraId="62FEC4D0" w14:textId="77777777" w:rsidR="002C66E2" w:rsidRPr="002C66E2" w:rsidRDefault="002C66E2" w:rsidP="00F8376C">
      <w:pPr>
        <w:numPr>
          <w:ilvl w:val="0"/>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Niveau et classe</w:t>
      </w:r>
      <w:r w:rsidRPr="002C66E2">
        <w:rPr>
          <w:rFonts w:ascii="Times New Roman" w:eastAsia="Calibri" w:hAnsi="Times New Roman" w:cs="Times New Roman"/>
          <w:kern w:val="2"/>
          <w:sz w:val="24"/>
          <w:szCs w:val="24"/>
          <w:lang w:val="fr-FR"/>
          <w14:ligatures w14:val="standardContextual"/>
        </w:rPr>
        <w:t xml:space="preserve"> : Spécifient pour quel niveau scolaire et quelle classe la leçon est conçue.</w:t>
      </w:r>
    </w:p>
    <w:p w14:paraId="62D15114" w14:textId="77777777" w:rsidR="002C66E2" w:rsidRPr="002C66E2" w:rsidRDefault="002C66E2" w:rsidP="00F8376C">
      <w:pPr>
        <w:numPr>
          <w:ilvl w:val="0"/>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Durée</w:t>
      </w:r>
      <w:r w:rsidRPr="002C66E2">
        <w:rPr>
          <w:rFonts w:ascii="Times New Roman" w:eastAsia="Calibri" w:hAnsi="Times New Roman" w:cs="Times New Roman"/>
          <w:kern w:val="2"/>
          <w:sz w:val="24"/>
          <w:szCs w:val="24"/>
          <w:lang w:val="fr-FR"/>
          <w14:ligatures w14:val="standardContextual"/>
        </w:rPr>
        <w:t xml:space="preserve"> : Estime le temps nécessaire pour réaliser la leçon.</w:t>
      </w:r>
    </w:p>
    <w:p w14:paraId="13204D3A" w14:textId="77777777" w:rsidR="002C66E2" w:rsidRPr="002C66E2" w:rsidRDefault="002C66E2" w:rsidP="00F8376C">
      <w:pPr>
        <w:numPr>
          <w:ilvl w:val="0"/>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Matériel et ressources</w:t>
      </w:r>
      <w:r w:rsidRPr="002C66E2">
        <w:rPr>
          <w:rFonts w:ascii="Times New Roman" w:eastAsia="Calibri" w:hAnsi="Times New Roman" w:cs="Times New Roman"/>
          <w:kern w:val="2"/>
          <w:sz w:val="24"/>
          <w:szCs w:val="24"/>
          <w:lang w:val="fr-FR"/>
          <w14:ligatures w14:val="standardContextual"/>
        </w:rPr>
        <w:t xml:space="preserve"> : Liste des ressources et du matériel nécessaires (livres, articles, vidéos, outils numériques, etc.).</w:t>
      </w:r>
    </w:p>
    <w:p w14:paraId="593F5F31" w14:textId="2B39592A" w:rsidR="002C66E2" w:rsidRPr="002C66E2" w:rsidRDefault="002C66E2" w:rsidP="00F8376C">
      <w:pPr>
        <w:numPr>
          <w:ilvl w:val="0"/>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Déroulement de la leçon</w:t>
      </w:r>
      <w:r w:rsidRPr="002C66E2">
        <w:rPr>
          <w:rFonts w:ascii="Times New Roman" w:eastAsia="Calibri" w:hAnsi="Times New Roman" w:cs="Times New Roman"/>
          <w:kern w:val="2"/>
          <w:sz w:val="24"/>
          <w:szCs w:val="24"/>
          <w:lang w:val="fr-FR"/>
          <w14:ligatures w14:val="standardContextual"/>
        </w:rPr>
        <w:t xml:space="preserve"> : </w:t>
      </w:r>
      <w:r w:rsidR="001E3DC2">
        <w:rPr>
          <w:rFonts w:ascii="Times New Roman" w:eastAsia="Calibri" w:hAnsi="Times New Roman" w:cs="Times New Roman"/>
          <w:kern w:val="2"/>
          <w:sz w:val="24"/>
          <w:szCs w:val="24"/>
          <w:lang w:val="fr-FR"/>
          <w14:ligatures w14:val="standardContextual"/>
        </w:rPr>
        <w:t>d</w:t>
      </w:r>
      <w:r w:rsidRPr="002C66E2">
        <w:rPr>
          <w:rFonts w:ascii="Times New Roman" w:eastAsia="Calibri" w:hAnsi="Times New Roman" w:cs="Times New Roman"/>
          <w:kern w:val="2"/>
          <w:sz w:val="24"/>
          <w:szCs w:val="24"/>
          <w:lang w:val="fr-FR"/>
          <w14:ligatures w14:val="standardContextual"/>
        </w:rPr>
        <w:t xml:space="preserve">étail </w:t>
      </w:r>
      <w:r w:rsidR="001E3DC2">
        <w:rPr>
          <w:rFonts w:ascii="Times New Roman" w:eastAsia="Calibri" w:hAnsi="Times New Roman" w:cs="Times New Roman"/>
          <w:kern w:val="2"/>
          <w:sz w:val="24"/>
          <w:szCs w:val="24"/>
          <w:lang w:val="fr-FR"/>
          <w14:ligatures w14:val="standardContextual"/>
        </w:rPr>
        <w:t>d</w:t>
      </w:r>
      <w:r w:rsidRPr="002C66E2">
        <w:rPr>
          <w:rFonts w:ascii="Times New Roman" w:eastAsia="Calibri" w:hAnsi="Times New Roman" w:cs="Times New Roman"/>
          <w:kern w:val="2"/>
          <w:sz w:val="24"/>
          <w:szCs w:val="24"/>
          <w:lang w:val="fr-FR"/>
          <w14:ligatures w14:val="standardContextual"/>
        </w:rPr>
        <w:t>es étapes de la leçon, souvent avec une répartition du temps pour chaque activité.</w:t>
      </w:r>
    </w:p>
    <w:p w14:paraId="6F33D2AF" w14:textId="77777777" w:rsidR="002C66E2" w:rsidRPr="002C66E2" w:rsidRDefault="002C66E2" w:rsidP="00F8376C">
      <w:pPr>
        <w:numPr>
          <w:ilvl w:val="1"/>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Anticipation du sens du texte</w:t>
      </w:r>
      <w:r w:rsidRPr="002C66E2">
        <w:rPr>
          <w:rFonts w:ascii="Times New Roman" w:eastAsia="Calibri" w:hAnsi="Times New Roman" w:cs="Times New Roman"/>
          <w:kern w:val="2"/>
          <w:sz w:val="24"/>
          <w:szCs w:val="24"/>
          <w:lang w:val="fr-FR"/>
          <w14:ligatures w14:val="standardContextual"/>
        </w:rPr>
        <w:t xml:space="preserve"> : Une activité visant à identifier les éléments périphériques du texte et à exploiter les informations fournies par le paratexte afin de formuler des hypothèses de sens</w:t>
      </w:r>
    </w:p>
    <w:p w14:paraId="32267564" w14:textId="77777777" w:rsidR="002C66E2" w:rsidRPr="002C66E2" w:rsidRDefault="002C66E2" w:rsidP="00F8376C">
      <w:pPr>
        <w:numPr>
          <w:ilvl w:val="1"/>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kern w:val="2"/>
          <w:sz w:val="24"/>
          <w:szCs w:val="24"/>
          <w:lang w:val="fr-FR"/>
          <w14:ligatures w14:val="standardContextual"/>
        </w:rPr>
        <w:t>.</w:t>
      </w:r>
      <w:r w:rsidRPr="002C66E2">
        <w:rPr>
          <w:rFonts w:ascii="Times New Roman" w:eastAsia="Calibri" w:hAnsi="Times New Roman" w:cs="Times New Roman"/>
          <w:b/>
          <w:bCs/>
          <w:kern w:val="2"/>
          <w:sz w:val="24"/>
          <w:szCs w:val="24"/>
          <w:lang w:val="fr-FR"/>
          <w14:ligatures w14:val="standardContextual"/>
        </w:rPr>
        <w:t>Lecture analytique</w:t>
      </w:r>
      <w:r w:rsidRPr="002C66E2">
        <w:rPr>
          <w:rFonts w:ascii="Times New Roman" w:eastAsia="Calibri" w:hAnsi="Times New Roman" w:cs="Times New Roman"/>
          <w:kern w:val="2"/>
          <w:sz w:val="24"/>
          <w:szCs w:val="24"/>
          <w:lang w:val="fr-FR"/>
          <w14:ligatures w14:val="standardContextual"/>
        </w:rPr>
        <w:t xml:space="preserve"> : Activités principales où le contenu est enseigné et les élèves participent activement.</w:t>
      </w:r>
    </w:p>
    <w:p w14:paraId="087253E0" w14:textId="77777777" w:rsidR="002C66E2" w:rsidRPr="002C66E2" w:rsidRDefault="002C66E2" w:rsidP="00F8376C">
      <w:pPr>
        <w:numPr>
          <w:ilvl w:val="1"/>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Réaction face au texte</w:t>
      </w:r>
      <w:r w:rsidRPr="002C66E2">
        <w:rPr>
          <w:rFonts w:ascii="Times New Roman" w:eastAsia="Calibri" w:hAnsi="Times New Roman" w:cs="Times New Roman"/>
          <w:kern w:val="2"/>
          <w:sz w:val="24"/>
          <w:szCs w:val="24"/>
          <w:lang w:val="fr-FR"/>
          <w14:ligatures w14:val="standardContextual"/>
        </w:rPr>
        <w:t xml:space="preserve"> : Activités de synthèse pour récapituler et vérifier la compréhension.</w:t>
      </w:r>
    </w:p>
    <w:p w14:paraId="250863FC" w14:textId="77777777" w:rsidR="002C66E2" w:rsidRPr="002C66E2" w:rsidRDefault="002C66E2" w:rsidP="00F8376C">
      <w:pPr>
        <w:numPr>
          <w:ilvl w:val="0"/>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Activités d'apprentissage</w:t>
      </w:r>
      <w:r w:rsidRPr="002C66E2">
        <w:rPr>
          <w:rFonts w:ascii="Times New Roman" w:eastAsia="Calibri" w:hAnsi="Times New Roman" w:cs="Times New Roman"/>
          <w:kern w:val="2"/>
          <w:sz w:val="24"/>
          <w:szCs w:val="24"/>
          <w:lang w:val="fr-FR"/>
          <w14:ligatures w14:val="standardContextual"/>
        </w:rPr>
        <w:t xml:space="preserve"> : Descriptions des exercices et des activités que les élèves réaliseront.</w:t>
      </w:r>
    </w:p>
    <w:p w14:paraId="4DF08972" w14:textId="77777777" w:rsidR="002C66E2" w:rsidRPr="002C66E2" w:rsidRDefault="002C66E2" w:rsidP="00F8376C">
      <w:pPr>
        <w:numPr>
          <w:ilvl w:val="0"/>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Évaluation</w:t>
      </w:r>
      <w:r w:rsidRPr="002C66E2">
        <w:rPr>
          <w:rFonts w:ascii="Times New Roman" w:eastAsia="Calibri" w:hAnsi="Times New Roman" w:cs="Times New Roman"/>
          <w:kern w:val="2"/>
          <w:sz w:val="24"/>
          <w:szCs w:val="24"/>
          <w:lang w:val="fr-FR"/>
          <w14:ligatures w14:val="standardContextual"/>
        </w:rPr>
        <w:t xml:space="preserve"> : Méthodes et outils pour évaluer l'apprentissage des élèves.</w:t>
      </w:r>
    </w:p>
    <w:p w14:paraId="1FD5BE85" w14:textId="77777777" w:rsidR="002C66E2" w:rsidRPr="002C66E2" w:rsidRDefault="002C66E2" w:rsidP="00F8376C">
      <w:pPr>
        <w:numPr>
          <w:ilvl w:val="0"/>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Différenciation pédagogique</w:t>
      </w:r>
      <w:r w:rsidRPr="002C66E2">
        <w:rPr>
          <w:rFonts w:ascii="Times New Roman" w:eastAsia="Calibri" w:hAnsi="Times New Roman" w:cs="Times New Roman"/>
          <w:kern w:val="2"/>
          <w:sz w:val="24"/>
          <w:szCs w:val="24"/>
          <w:lang w:val="fr-FR"/>
          <w14:ligatures w14:val="standardContextual"/>
        </w:rPr>
        <w:t xml:space="preserve"> : Stratégies pour adapter la leçon aux besoins divers des élèves (en fonction de leur niveau de compréhension, de leur rythme d'apprentissage, etc.).</w:t>
      </w:r>
    </w:p>
    <w:p w14:paraId="65FAC191" w14:textId="77777777" w:rsidR="002C66E2" w:rsidRDefault="002C66E2" w:rsidP="00F8376C">
      <w:pPr>
        <w:numPr>
          <w:ilvl w:val="0"/>
          <w:numId w:val="8"/>
        </w:numPr>
        <w:tabs>
          <w:tab w:val="right" w:pos="426"/>
        </w:tabs>
        <w:bidi w:val="0"/>
        <w:spacing w:after="0" w:line="360" w:lineRule="auto"/>
        <w:ind w:left="0" w:firstLine="0"/>
        <w:jc w:val="both"/>
        <w:rPr>
          <w:rFonts w:ascii="Times New Roman" w:eastAsia="Calibri" w:hAnsi="Times New Roman" w:cs="Times New Roman"/>
          <w:kern w:val="2"/>
          <w:sz w:val="24"/>
          <w:szCs w:val="24"/>
          <w:lang w:val="fr-FR"/>
          <w14:ligatures w14:val="standardContextual"/>
        </w:rPr>
      </w:pPr>
      <w:r w:rsidRPr="002C66E2">
        <w:rPr>
          <w:rFonts w:ascii="Times New Roman" w:eastAsia="Calibri" w:hAnsi="Times New Roman" w:cs="Times New Roman"/>
          <w:b/>
          <w:bCs/>
          <w:kern w:val="2"/>
          <w:sz w:val="24"/>
          <w:szCs w:val="24"/>
          <w:lang w:val="fr-FR"/>
          <w14:ligatures w14:val="standardContextual"/>
        </w:rPr>
        <w:t>Références et bibliographie</w:t>
      </w:r>
      <w:r w:rsidRPr="002C66E2">
        <w:rPr>
          <w:rFonts w:ascii="Times New Roman" w:eastAsia="Calibri" w:hAnsi="Times New Roman" w:cs="Times New Roman"/>
          <w:kern w:val="2"/>
          <w:sz w:val="24"/>
          <w:szCs w:val="24"/>
          <w:lang w:val="fr-FR"/>
          <w14:ligatures w14:val="standardContextual"/>
        </w:rPr>
        <w:t xml:space="preserve"> : Sources d'information et références utilisées pour préparer la leçon.</w:t>
      </w:r>
    </w:p>
    <w:p w14:paraId="7E3CE589" w14:textId="77777777" w:rsidR="005B20F6" w:rsidRDefault="005B20F6"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
    <w:p w14:paraId="4B9674A6" w14:textId="2FB604C1" w:rsidR="002C66E2" w:rsidRPr="005B20F6" w:rsidRDefault="002C66E2" w:rsidP="005B20F6">
      <w:p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5B20F6">
        <w:rPr>
          <w:rFonts w:ascii="Times New Roman" w:eastAsia="Calibri" w:hAnsi="Times New Roman" w:cs="Times New Roman"/>
          <w:kern w:val="2"/>
          <w:sz w:val="24"/>
          <w:szCs w:val="24"/>
          <w:lang w:val="fr-FR"/>
          <w14:ligatures w14:val="standardContextual"/>
        </w:rPr>
        <w:t>En conclusion, ce chapitre a souligné l'importance cruciale de la lecture dans le processus éducatif, offrant un cadre essentiel pour le développement des compétences langagières des élèves en Algérie. De plus, en explorant les pratiques et les ressources utilisées dans cet enseignement de la lecture, ce chapitre a contribué à une meilleure compréhension des méthodes et des outils disponibles pour soutenir le développement de compétences en lecture chez les apprenants</w:t>
      </w:r>
    </w:p>
    <w:p w14:paraId="6605E051" w14:textId="77777777" w:rsidR="002C66E2" w:rsidRPr="002C66E2" w:rsidRDefault="002C66E2" w:rsidP="002C66E2">
      <w:pPr>
        <w:bidi w:val="0"/>
        <w:spacing w:line="360" w:lineRule="auto"/>
        <w:jc w:val="both"/>
        <w:rPr>
          <w:rFonts w:ascii="Times New Roman" w:eastAsia="Calibri" w:hAnsi="Times New Roman" w:cs="Times New Roman"/>
          <w:kern w:val="2"/>
          <w:sz w:val="24"/>
          <w:szCs w:val="24"/>
          <w:lang w:val="fr-FR"/>
          <w14:ligatures w14:val="standardContextual"/>
        </w:rPr>
      </w:pPr>
    </w:p>
    <w:p w14:paraId="0A7B5F5E" w14:textId="77777777" w:rsidR="002C66E2" w:rsidRPr="002C66E2" w:rsidRDefault="002C66E2" w:rsidP="002C66E2">
      <w:pPr>
        <w:bidi w:val="0"/>
        <w:spacing w:line="360" w:lineRule="auto"/>
        <w:ind w:left="720"/>
        <w:contextualSpacing/>
        <w:jc w:val="both"/>
        <w:rPr>
          <w:rFonts w:ascii="Times New Roman" w:eastAsia="Calibri" w:hAnsi="Times New Roman" w:cs="Times New Roman"/>
          <w:kern w:val="2"/>
          <w:sz w:val="24"/>
          <w:szCs w:val="24"/>
          <w:lang w:val="fr-FR"/>
          <w14:ligatures w14:val="standardContextual"/>
        </w:rPr>
      </w:pPr>
    </w:p>
    <w:bookmarkEnd w:id="6"/>
    <w:p w14:paraId="3A0647C1" w14:textId="77777777" w:rsidR="002C66E2" w:rsidRPr="002C66E2" w:rsidRDefault="002C66E2" w:rsidP="002C66E2">
      <w:pPr>
        <w:bidi w:val="0"/>
        <w:spacing w:line="360" w:lineRule="auto"/>
        <w:ind w:left="720"/>
        <w:contextualSpacing/>
        <w:jc w:val="both"/>
        <w:rPr>
          <w:rFonts w:ascii="Times New Roman" w:eastAsia="Calibri" w:hAnsi="Times New Roman" w:cs="Times New Roman"/>
          <w:kern w:val="2"/>
          <w:sz w:val="24"/>
          <w:szCs w:val="24"/>
          <w:lang w:val="fr-FR"/>
          <w14:ligatures w14:val="standardContextual"/>
        </w:rPr>
      </w:pPr>
    </w:p>
    <w:p w14:paraId="1DFB9035" w14:textId="77777777" w:rsidR="002C66E2" w:rsidRDefault="002C66E2" w:rsidP="00AC1E72">
      <w:pPr>
        <w:spacing w:line="360" w:lineRule="auto"/>
        <w:jc w:val="center"/>
        <w:rPr>
          <w:rFonts w:ascii="Traditional Arabic" w:hAnsi="Traditional Arabic" w:cs="Traditional Arabic"/>
          <w:sz w:val="32"/>
          <w:szCs w:val="32"/>
          <w:rtl/>
          <w:lang w:val="fr-FR" w:bidi="ar-DZ"/>
        </w:rPr>
      </w:pPr>
    </w:p>
    <w:p w14:paraId="56D7F39B" w14:textId="77777777" w:rsidR="00F8376C" w:rsidRDefault="00F8376C" w:rsidP="00AC1E72">
      <w:pPr>
        <w:spacing w:line="360" w:lineRule="auto"/>
        <w:jc w:val="center"/>
        <w:rPr>
          <w:rFonts w:ascii="Traditional Arabic" w:hAnsi="Traditional Arabic" w:cs="Traditional Arabic"/>
          <w:sz w:val="32"/>
          <w:szCs w:val="32"/>
          <w:rtl/>
          <w:lang w:val="fr-FR" w:bidi="ar-DZ"/>
        </w:rPr>
      </w:pPr>
    </w:p>
    <w:p w14:paraId="35A95D8C" w14:textId="77777777" w:rsidR="00F8376C" w:rsidRDefault="002C0922" w:rsidP="00AC1E72">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680768" behindDoc="0" locked="0" layoutInCell="1" allowOverlap="1" wp14:anchorId="578FBD20" wp14:editId="4057605F">
                <wp:simplePos x="0" y="0"/>
                <wp:positionH relativeFrom="column">
                  <wp:posOffset>-197633</wp:posOffset>
                </wp:positionH>
                <wp:positionV relativeFrom="paragraph">
                  <wp:posOffset>475334</wp:posOffset>
                </wp:positionV>
                <wp:extent cx="5996763" cy="659219"/>
                <wp:effectExtent l="0" t="0" r="23495" b="26670"/>
                <wp:wrapNone/>
                <wp:docPr id="97" name="مستطيل 97"/>
                <wp:cNvGraphicFramePr/>
                <a:graphic xmlns:a="http://schemas.openxmlformats.org/drawingml/2006/main">
                  <a:graphicData uri="http://schemas.microsoft.com/office/word/2010/wordprocessingShape">
                    <wps:wsp>
                      <wps:cNvSpPr/>
                      <wps:spPr>
                        <a:xfrm>
                          <a:off x="0" y="0"/>
                          <a:ext cx="5996763" cy="65921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8C79A0E" id="مستطيل 97" o:spid="_x0000_s1026" style="position:absolute;margin-left:-15.55pt;margin-top:37.45pt;width:472.2pt;height:51.9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DEWewIAAIYFAAAOAAAAZHJzL2Uyb0RvYy54bWysVN9vGjEMfp+0/yHK+3ocK3QgjgpRdZpU&#10;tWjt1OeQS7hIuThLAgf76+fkftB11R6q8RDi2P5sf2d7cX2sNTkI5xWYguYXI0qE4VAqsyvoj6fb&#10;T18o8YGZkmkwoqAn4en18uOHRWPnYgwV6FI4giDGzxtb0CoEO88yzytRM38BVhhUSnA1Cyi6XVY6&#10;1iB6rbPxaDTNGnCldcCF9/h60yrpMuFLKXh4kNKLQHRBMbeQTpfObTyz5YLNd47ZSvEuDfaOLGqm&#10;DAYdoG5YYGTv1F9QteIOPMhwwaHOQErFRaoBq8lHr6p5rJgVqRYkx9uBJv//YPn94dFuHNLQWD/3&#10;eI1VHKWr4z/mR46JrNNAljgGwvFxMptNr6afKeGom05m43wW2czO3tb58FVATeKloA4/RuKIHe58&#10;aE17kxjMg1blrdI6CbEBxFo7cmD46ba7vAP/w0qbdzlijtEzO5ecbuGkRcTT5ruQRJVY5DglnLrx&#10;nAzjXJiQt6qKlaLNcTLCX59ln34iJAFGZInVDdgdQG/ZgvTYLT2dfXQVqZkH59G/EmudB48UGUwY&#10;nGtlwL0FoLGqLnJr35PUUhNZ2kJ52jjioB0lb/mtws97x3zYMIezg1OG+yA84CE1NAWF7kZJBe7X&#10;W+/RHlsatZQ0OIsF9T/3zAlK9DeDzT7LLy/j8CbhcnI1RsG91Gxfasy+XgP2TI6bx/J0jfZB96/S&#10;Qf2Ma2MVo6KKGY6xC8qD64V1aHcELh4uVqtkhgNrWbgzj5ZH8MhqbN+n4zNztuvxgNNxD/3csvmr&#10;Vm9to6eB1T6AVGkOzrx2fOOwp8bpFlPcJi/lZHVen8vfAAAA//8DAFBLAwQUAAYACAAAACEA/Vzg&#10;1eAAAAAKAQAADwAAAGRycy9kb3ducmV2LnhtbEyPQU+DQBCF7yb+h82YeGsXipGCLI0xGmPiobYm&#10;epzCLBDZWcIuFP+960mPk/flvW+K3WJ6MdPoOssK4nUEgriydceNgvfj02oLwnnkGnvLpOCbHOzK&#10;y4sC89qe+Y3mg29EKGGXo4LW+yGX0lUtGXRrOxCHTNvRoA/n2Mh6xHMoN73cRNGtNNhxWGhxoIeW&#10;qq/DZBR8anw+Pr64V6k3s866/fSh00mp66vl/g6Ep8X/wfCrH9ShDE4nO3HtRK9glcRxQBWkNxmI&#10;AGRxkoA4BTLdpiDLQv5/ofwBAAD//wMAUEsBAi0AFAAGAAgAAAAhALaDOJL+AAAA4QEAABMAAAAA&#10;AAAAAAAAAAAAAAAAAFtDb250ZW50X1R5cGVzXS54bWxQSwECLQAUAAYACAAAACEAOP0h/9YAAACU&#10;AQAACwAAAAAAAAAAAAAAAAAvAQAAX3JlbHMvLnJlbHNQSwECLQAUAAYACAAAACEAPaQxFnsCAACG&#10;BQAADgAAAAAAAAAAAAAAAAAuAgAAZHJzL2Uyb0RvYy54bWxQSwECLQAUAAYACAAAACEA/Vzg1eAA&#10;AAAKAQAADwAAAAAAAAAAAAAAAADVBAAAZHJzL2Rvd25yZXYueG1sUEsFBgAAAAAEAAQA8wAAAOIF&#10;AAAAAA==&#10;" fillcolor="white [3212]" strokecolor="white [3212]" strokeweight="1pt"/>
            </w:pict>
          </mc:Fallback>
        </mc:AlternateContent>
      </w:r>
    </w:p>
    <w:p w14:paraId="3D768E57" w14:textId="77777777" w:rsidR="007F224E" w:rsidRDefault="007F224E" w:rsidP="00AC1E72">
      <w:pPr>
        <w:spacing w:line="360" w:lineRule="auto"/>
        <w:jc w:val="center"/>
        <w:rPr>
          <w:rFonts w:ascii="Traditional Arabic" w:hAnsi="Traditional Arabic" w:cs="Traditional Arabic"/>
          <w:sz w:val="32"/>
          <w:szCs w:val="32"/>
          <w:rtl/>
          <w:lang w:val="fr-FR" w:bidi="ar-DZ"/>
        </w:rPr>
        <w:sectPr w:rsidR="007F224E" w:rsidSect="00343AE0">
          <w:headerReference w:type="default" r:id="rId14"/>
          <w:pgSz w:w="11906" w:h="16838"/>
          <w:pgMar w:top="1418" w:right="1418" w:bottom="1418" w:left="1701" w:header="709" w:footer="709" w:gutter="0"/>
          <w:cols w:space="708"/>
          <w:bidi/>
          <w:rtlGutter/>
          <w:docGrid w:linePitch="360"/>
        </w:sectPr>
      </w:pPr>
    </w:p>
    <w:p w14:paraId="083F6837" w14:textId="77777777" w:rsidR="00F8376C" w:rsidRDefault="00F8376C" w:rsidP="00AC1E72">
      <w:pPr>
        <w:spacing w:line="360" w:lineRule="auto"/>
        <w:jc w:val="center"/>
        <w:rPr>
          <w:rFonts w:ascii="Traditional Arabic" w:hAnsi="Traditional Arabic" w:cs="Traditional Arabic"/>
          <w:sz w:val="32"/>
          <w:szCs w:val="32"/>
          <w:rtl/>
          <w:lang w:val="fr-FR" w:bidi="ar-DZ"/>
        </w:rPr>
      </w:pPr>
    </w:p>
    <w:p w14:paraId="038DB9D6" w14:textId="77777777" w:rsidR="00F8376C" w:rsidRDefault="00F8376C" w:rsidP="00AC1E72">
      <w:pPr>
        <w:spacing w:line="360" w:lineRule="auto"/>
        <w:jc w:val="center"/>
        <w:rPr>
          <w:rFonts w:ascii="Traditional Arabic" w:hAnsi="Traditional Arabic" w:cs="Traditional Arabic"/>
          <w:sz w:val="32"/>
          <w:szCs w:val="32"/>
          <w:rtl/>
          <w:lang w:val="fr-FR" w:bidi="ar-DZ"/>
        </w:rPr>
      </w:pPr>
    </w:p>
    <w:p w14:paraId="6F1EEE87" w14:textId="77777777" w:rsidR="00F8376C" w:rsidRDefault="00F8376C" w:rsidP="00AC1E72">
      <w:pPr>
        <w:spacing w:line="360" w:lineRule="auto"/>
        <w:jc w:val="center"/>
        <w:rPr>
          <w:rFonts w:ascii="Traditional Arabic" w:hAnsi="Traditional Arabic" w:cs="Traditional Arabic"/>
          <w:sz w:val="32"/>
          <w:szCs w:val="32"/>
          <w:rtl/>
          <w:lang w:val="fr-FR" w:bidi="ar-DZ"/>
        </w:rPr>
      </w:pPr>
    </w:p>
    <w:p w14:paraId="10B19C32" w14:textId="77777777" w:rsidR="00F8376C" w:rsidRDefault="00F8376C" w:rsidP="00AC1E72">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672576" behindDoc="0" locked="0" layoutInCell="1" allowOverlap="1" wp14:anchorId="7318FDFE" wp14:editId="20D4DF2E">
                <wp:simplePos x="0" y="0"/>
                <wp:positionH relativeFrom="column">
                  <wp:posOffset>-3810</wp:posOffset>
                </wp:positionH>
                <wp:positionV relativeFrom="paragraph">
                  <wp:posOffset>9525</wp:posOffset>
                </wp:positionV>
                <wp:extent cx="5314950" cy="4057650"/>
                <wp:effectExtent l="0" t="0" r="19050" b="19050"/>
                <wp:wrapNone/>
                <wp:docPr id="24" name="مستطيل مستدير الزوايا 24"/>
                <wp:cNvGraphicFramePr/>
                <a:graphic xmlns:a="http://schemas.openxmlformats.org/drawingml/2006/main">
                  <a:graphicData uri="http://schemas.microsoft.com/office/word/2010/wordprocessingShape">
                    <wps:wsp>
                      <wps:cNvSpPr/>
                      <wps:spPr>
                        <a:xfrm>
                          <a:off x="0" y="0"/>
                          <a:ext cx="5314950" cy="4057650"/>
                        </a:xfrm>
                        <a:prstGeom prst="roundRect">
                          <a:avLst/>
                        </a:prstGeom>
                      </wps:spPr>
                      <wps:style>
                        <a:lnRef idx="2">
                          <a:schemeClr val="dk1"/>
                        </a:lnRef>
                        <a:fillRef idx="1">
                          <a:schemeClr val="lt1"/>
                        </a:fillRef>
                        <a:effectRef idx="0">
                          <a:schemeClr val="dk1"/>
                        </a:effectRef>
                        <a:fontRef idx="minor">
                          <a:schemeClr val="dk1"/>
                        </a:fontRef>
                      </wps:style>
                      <wps:txbx>
                        <w:txbxContent>
                          <w:p w14:paraId="1A15E15C" w14:textId="77777777" w:rsidR="00475486" w:rsidRPr="00F8376C" w:rsidRDefault="00475486" w:rsidP="00F8376C">
                            <w:pPr>
                              <w:spacing w:line="360" w:lineRule="auto"/>
                              <w:jc w:val="center"/>
                              <w:rPr>
                                <w:rFonts w:asciiTheme="majorBidi" w:hAnsiTheme="majorBidi" w:cstheme="majorBidi"/>
                                <w:b/>
                                <w:bCs/>
                                <w:sz w:val="56"/>
                                <w:szCs w:val="56"/>
                                <w:lang w:val="fr-FR"/>
                              </w:rPr>
                            </w:pPr>
                            <w:r w:rsidRPr="00F8376C">
                              <w:rPr>
                                <w:rFonts w:asciiTheme="majorBidi" w:hAnsiTheme="majorBidi" w:cstheme="majorBidi"/>
                                <w:b/>
                                <w:bCs/>
                                <w:sz w:val="56"/>
                                <w:szCs w:val="56"/>
                                <w:lang w:val="fr-FR"/>
                              </w:rPr>
                              <w:t xml:space="preserve">Chapitre </w:t>
                            </w:r>
                            <w:r>
                              <w:rPr>
                                <w:rFonts w:asciiTheme="majorBidi" w:hAnsiTheme="majorBidi" w:cstheme="majorBidi"/>
                                <w:b/>
                                <w:bCs/>
                                <w:sz w:val="56"/>
                                <w:szCs w:val="56"/>
                                <w:lang w:val="fr-FR"/>
                              </w:rPr>
                              <w:t>04</w:t>
                            </w:r>
                          </w:p>
                          <w:p w14:paraId="5473388C" w14:textId="5BEE1CC4" w:rsidR="00475486" w:rsidRPr="00F8376C" w:rsidRDefault="00475486" w:rsidP="00F8376C">
                            <w:pPr>
                              <w:spacing w:line="360" w:lineRule="auto"/>
                              <w:jc w:val="center"/>
                              <w:rPr>
                                <w:rFonts w:asciiTheme="majorBidi" w:hAnsiTheme="majorBidi" w:cstheme="majorBidi"/>
                                <w:b/>
                                <w:bCs/>
                                <w:sz w:val="56"/>
                                <w:szCs w:val="56"/>
                                <w:lang w:val="fr-FR"/>
                              </w:rPr>
                            </w:pPr>
                            <w:r w:rsidRPr="00F8376C">
                              <w:rPr>
                                <w:rFonts w:asciiTheme="majorBidi" w:hAnsiTheme="majorBidi" w:cstheme="majorBidi"/>
                                <w:b/>
                                <w:bCs/>
                                <w:sz w:val="56"/>
                                <w:szCs w:val="56"/>
                                <w:lang w:val="fr-FR"/>
                              </w:rPr>
                              <w:t xml:space="preserve"> </w:t>
                            </w:r>
                            <w:r>
                              <w:rPr>
                                <w:rFonts w:asciiTheme="majorBidi" w:hAnsiTheme="majorBidi" w:cstheme="majorBidi"/>
                                <w:b/>
                                <w:bCs/>
                                <w:sz w:val="56"/>
                                <w:szCs w:val="56"/>
                                <w:lang w:val="fr-FR"/>
                              </w:rPr>
                              <w:t>Questionnaire auprès des enseignants de français du cycle primaire</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18FDFE" id="مستطيل مستدير الزوايا 24" o:spid="_x0000_s1034" style="position:absolute;left:0;text-align:left;margin-left:-.3pt;margin-top:.75pt;width:418.5pt;height:31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o8MVQIAAPwEAAAOAAAAZHJzL2Uyb0RvYy54bWysVMlu2zAQvRfoPxC8N7JcO4sROTASpCgQ&#10;JEEW5ExTpC2U4rBD2pL79R1SshykRg9FLxRnebPxjS6v2tqwrUJfgS14fjLiTFkJZWVXBX99uf1y&#10;zpkPwpbCgFUF3ynPr+afP102bqbGsAZTKmQUxPpZ4wq+DsHNsszLtaqFPwGnLBk1YC0CibjKShQN&#10;Ra9NNh6NTrMGsHQIUnlP2pvOyOcpvtZKhgetvQrMFJxqC+nEdC7jmc0vxWyFwq0r2Zch/qGKWlSW&#10;kg6hbkQQbIPVH6HqSiJ40OFEQp2B1pVUqQfqJh996OZ5LZxKvdBwvBvG5P9fWHm/fXaPSGNonJ95&#10;usYuWo11/FJ9rE3D2g3DUm1gkpTTr/nkYkozlWSbjKZnpyRQnOwAd+jDNwU1i5eCI2xs+URPkiYl&#10;tnc+dP57PwIfqki3sDMqFmLsk9KsKinvOKETQdS1QbYV9LTlj7zPnTwjRFfGDKD8GMiEPaj3jTCV&#10;SDMAR8eAh2yDd8oINgzAurKAfwfrzn/fdddrbDu0y5aaLfh5bCpqllDuHpEhdAT2Tt5WNNM74cOj&#10;QGIsvQNtYXigQxtoCg79jbM14K9j+uhPRCIrZw1tQMH9z41AxZn5boliF/lkElcmCZPp2ZgEfG9Z&#10;vrfYTX0N9BI57buT6Rr9g9lrNUL9Rsu6iFnJJKyk3AWXAffCdeg2k9ZdqsUiudGaOBHu7LOTMXic&#10;c6TLS/sm0PXECsTJe9hvi5h9oFbnG5EWFpsAukq8O8y1fwFasUTf/ncQd/i9nLwOP635bwAAAP//&#10;AwBQSwMEFAAGAAgAAAAhAMmTkKbcAAAABwEAAA8AAABkcnMvZG93bnJldi54bWxMjl9LwzAUxd8F&#10;v0O4gm9bOt3K6JqOochQELHqnrPm2tQ1N6VJ1/rtvT7p4/nDOb98O7lWnLEPjScFi3kCAqnypqFa&#10;wfvbw2wNIkRNRreeUME3BtgWlxe5zowf6RXPZawFj1DItAIbY5dJGSqLToe575A4+/S905FlX0vT&#10;65HHXStvkiSVTjfED1Z3eGexOpWDU3DY+f2LHJ6eP062jPbrkcb7xV6p66tptwERcYp/ZfjFZ3Qo&#10;mOnoBzJBtApmKRfZXoHgdH2bLkEcFaTLZAWyyOV//uIHAAD//wMAUEsBAi0AFAAGAAgAAAAhALaD&#10;OJL+AAAA4QEAABMAAAAAAAAAAAAAAAAAAAAAAFtDb250ZW50X1R5cGVzXS54bWxQSwECLQAUAAYA&#10;CAAAACEAOP0h/9YAAACUAQAACwAAAAAAAAAAAAAAAAAvAQAAX3JlbHMvLnJlbHNQSwECLQAUAAYA&#10;CAAAACEAnaqPDFUCAAD8BAAADgAAAAAAAAAAAAAAAAAuAgAAZHJzL2Uyb0RvYy54bWxQSwECLQAU&#10;AAYACAAAACEAyZOQptwAAAAHAQAADwAAAAAAAAAAAAAAAACvBAAAZHJzL2Rvd25yZXYueG1sUEsF&#10;BgAAAAAEAAQA8wAAALgFAAAAAA==&#10;" fillcolor="white [3201]" strokecolor="black [3200]" strokeweight="1pt">
                <v:stroke joinstyle="miter"/>
                <v:textbox>
                  <w:txbxContent>
                    <w:p w14:paraId="1A15E15C" w14:textId="77777777" w:rsidR="00475486" w:rsidRPr="00F8376C" w:rsidRDefault="00475486" w:rsidP="00F8376C">
                      <w:pPr>
                        <w:spacing w:line="360" w:lineRule="auto"/>
                        <w:jc w:val="center"/>
                        <w:rPr>
                          <w:rFonts w:asciiTheme="majorBidi" w:hAnsiTheme="majorBidi" w:cstheme="majorBidi"/>
                          <w:b/>
                          <w:bCs/>
                          <w:sz w:val="56"/>
                          <w:szCs w:val="56"/>
                          <w:lang w:val="fr-FR"/>
                        </w:rPr>
                      </w:pPr>
                      <w:r w:rsidRPr="00F8376C">
                        <w:rPr>
                          <w:rFonts w:asciiTheme="majorBidi" w:hAnsiTheme="majorBidi" w:cstheme="majorBidi"/>
                          <w:b/>
                          <w:bCs/>
                          <w:sz w:val="56"/>
                          <w:szCs w:val="56"/>
                          <w:lang w:val="fr-FR"/>
                        </w:rPr>
                        <w:t xml:space="preserve">Chapitre </w:t>
                      </w:r>
                      <w:r>
                        <w:rPr>
                          <w:rFonts w:asciiTheme="majorBidi" w:hAnsiTheme="majorBidi" w:cstheme="majorBidi"/>
                          <w:b/>
                          <w:bCs/>
                          <w:sz w:val="56"/>
                          <w:szCs w:val="56"/>
                          <w:lang w:val="fr-FR"/>
                        </w:rPr>
                        <w:t>04</w:t>
                      </w:r>
                    </w:p>
                    <w:p w14:paraId="5473388C" w14:textId="5BEE1CC4" w:rsidR="00475486" w:rsidRPr="00F8376C" w:rsidRDefault="00475486" w:rsidP="00F8376C">
                      <w:pPr>
                        <w:spacing w:line="360" w:lineRule="auto"/>
                        <w:jc w:val="center"/>
                        <w:rPr>
                          <w:rFonts w:asciiTheme="majorBidi" w:hAnsiTheme="majorBidi" w:cstheme="majorBidi"/>
                          <w:b/>
                          <w:bCs/>
                          <w:sz w:val="56"/>
                          <w:szCs w:val="56"/>
                          <w:lang w:val="fr-FR"/>
                        </w:rPr>
                      </w:pPr>
                      <w:r w:rsidRPr="00F8376C">
                        <w:rPr>
                          <w:rFonts w:asciiTheme="majorBidi" w:hAnsiTheme="majorBidi" w:cstheme="majorBidi"/>
                          <w:b/>
                          <w:bCs/>
                          <w:sz w:val="56"/>
                          <w:szCs w:val="56"/>
                          <w:lang w:val="fr-FR"/>
                        </w:rPr>
                        <w:t xml:space="preserve"> </w:t>
                      </w:r>
                      <w:r>
                        <w:rPr>
                          <w:rFonts w:asciiTheme="majorBidi" w:hAnsiTheme="majorBidi" w:cstheme="majorBidi"/>
                          <w:b/>
                          <w:bCs/>
                          <w:sz w:val="56"/>
                          <w:szCs w:val="56"/>
                          <w:lang w:val="fr-FR"/>
                        </w:rPr>
                        <w:t>Questionnaire auprès des enseignants de français du cycle primaire</w:t>
                      </w:r>
                    </w:p>
                  </w:txbxContent>
                </v:textbox>
              </v:roundrect>
            </w:pict>
          </mc:Fallback>
        </mc:AlternateContent>
      </w:r>
    </w:p>
    <w:p w14:paraId="08C1D40D" w14:textId="77777777" w:rsidR="00F8376C" w:rsidRDefault="00F8376C" w:rsidP="00AC1E72">
      <w:pPr>
        <w:spacing w:line="360" w:lineRule="auto"/>
        <w:jc w:val="center"/>
        <w:rPr>
          <w:rFonts w:ascii="Traditional Arabic" w:hAnsi="Traditional Arabic" w:cs="Traditional Arabic"/>
          <w:sz w:val="32"/>
          <w:szCs w:val="32"/>
          <w:rtl/>
          <w:lang w:val="fr-FR" w:bidi="ar-DZ"/>
        </w:rPr>
      </w:pPr>
    </w:p>
    <w:p w14:paraId="0EF0BECF" w14:textId="77777777" w:rsidR="00F8376C" w:rsidRDefault="00F8376C" w:rsidP="00AC1E72">
      <w:pPr>
        <w:spacing w:line="360" w:lineRule="auto"/>
        <w:jc w:val="center"/>
        <w:rPr>
          <w:rFonts w:ascii="Traditional Arabic" w:hAnsi="Traditional Arabic" w:cs="Traditional Arabic"/>
          <w:sz w:val="32"/>
          <w:szCs w:val="32"/>
          <w:rtl/>
          <w:lang w:val="fr-FR" w:bidi="ar-DZ"/>
        </w:rPr>
      </w:pPr>
    </w:p>
    <w:p w14:paraId="44D4B4A2" w14:textId="77777777" w:rsidR="00F8376C" w:rsidRDefault="00F8376C" w:rsidP="00AC1E72">
      <w:pPr>
        <w:spacing w:line="360" w:lineRule="auto"/>
        <w:jc w:val="center"/>
        <w:rPr>
          <w:rFonts w:ascii="Traditional Arabic" w:hAnsi="Traditional Arabic" w:cs="Traditional Arabic"/>
          <w:sz w:val="32"/>
          <w:szCs w:val="32"/>
          <w:rtl/>
          <w:lang w:val="fr-FR" w:bidi="ar-DZ"/>
        </w:rPr>
      </w:pPr>
    </w:p>
    <w:p w14:paraId="2F2295DA" w14:textId="77777777" w:rsidR="00F8376C" w:rsidRDefault="00F8376C" w:rsidP="00AC1E72">
      <w:pPr>
        <w:spacing w:line="360" w:lineRule="auto"/>
        <w:jc w:val="center"/>
        <w:rPr>
          <w:rFonts w:ascii="Traditional Arabic" w:hAnsi="Traditional Arabic" w:cs="Traditional Arabic"/>
          <w:sz w:val="32"/>
          <w:szCs w:val="32"/>
          <w:rtl/>
          <w:lang w:val="fr-FR" w:bidi="ar-DZ"/>
        </w:rPr>
      </w:pPr>
    </w:p>
    <w:p w14:paraId="5CDB8E5B" w14:textId="77777777" w:rsidR="00F8376C" w:rsidRDefault="00F8376C" w:rsidP="00AC1E72">
      <w:pPr>
        <w:spacing w:line="360" w:lineRule="auto"/>
        <w:jc w:val="center"/>
        <w:rPr>
          <w:rFonts w:ascii="Traditional Arabic" w:hAnsi="Traditional Arabic" w:cs="Traditional Arabic"/>
          <w:sz w:val="32"/>
          <w:szCs w:val="32"/>
          <w:rtl/>
          <w:lang w:val="fr-FR" w:bidi="ar-DZ"/>
        </w:rPr>
      </w:pPr>
    </w:p>
    <w:p w14:paraId="6DF121CE" w14:textId="77777777" w:rsidR="00F8376C" w:rsidRDefault="00F8376C" w:rsidP="00AC1E72">
      <w:pPr>
        <w:spacing w:line="360" w:lineRule="auto"/>
        <w:jc w:val="center"/>
        <w:rPr>
          <w:rFonts w:ascii="Traditional Arabic" w:hAnsi="Traditional Arabic" w:cs="Traditional Arabic"/>
          <w:sz w:val="32"/>
          <w:szCs w:val="32"/>
          <w:rtl/>
          <w:lang w:val="fr-FR" w:bidi="ar-DZ"/>
        </w:rPr>
      </w:pPr>
    </w:p>
    <w:p w14:paraId="56AAD97D" w14:textId="77777777" w:rsidR="00457695" w:rsidRDefault="00457695" w:rsidP="00457695">
      <w:pPr>
        <w:suppressAutoHyphens/>
        <w:autoSpaceDN w:val="0"/>
        <w:bidi w:val="0"/>
        <w:spacing w:after="0" w:line="360" w:lineRule="auto"/>
        <w:jc w:val="center"/>
        <w:textAlignment w:val="baseline"/>
        <w:rPr>
          <w:rFonts w:ascii="Traditional Arabic" w:hAnsi="Traditional Arabic" w:cs="Traditional Arabic"/>
          <w:sz w:val="32"/>
          <w:szCs w:val="32"/>
          <w:rtl/>
          <w:lang w:val="fr-FR" w:bidi="ar-DZ"/>
        </w:rPr>
      </w:pPr>
    </w:p>
    <w:p w14:paraId="736681C6" w14:textId="77777777" w:rsidR="00BD2E74" w:rsidRDefault="00BD2E74" w:rsidP="00BD2E74">
      <w:pPr>
        <w:suppressAutoHyphens/>
        <w:autoSpaceDN w:val="0"/>
        <w:bidi w:val="0"/>
        <w:spacing w:after="0" w:line="360" w:lineRule="auto"/>
        <w:jc w:val="center"/>
        <w:textAlignment w:val="baseline"/>
        <w:rPr>
          <w:rFonts w:ascii="Traditional Arabic" w:hAnsi="Traditional Arabic" w:cs="Traditional Arabic"/>
          <w:sz w:val="32"/>
          <w:szCs w:val="32"/>
          <w:rtl/>
          <w:lang w:val="fr-FR" w:bidi="ar-DZ"/>
        </w:rPr>
      </w:pPr>
    </w:p>
    <w:p w14:paraId="3E8D8250" w14:textId="77777777" w:rsidR="00BD2E74" w:rsidRDefault="00BD2E74" w:rsidP="00BD2E74">
      <w:pPr>
        <w:suppressAutoHyphens/>
        <w:autoSpaceDN w:val="0"/>
        <w:bidi w:val="0"/>
        <w:spacing w:after="0" w:line="360" w:lineRule="auto"/>
        <w:jc w:val="center"/>
        <w:textAlignment w:val="baseline"/>
        <w:rPr>
          <w:rFonts w:ascii="Traditional Arabic" w:hAnsi="Traditional Arabic" w:cs="Traditional Arabic"/>
          <w:sz w:val="32"/>
          <w:szCs w:val="32"/>
          <w:rtl/>
          <w:lang w:val="fr-FR" w:bidi="ar-DZ"/>
        </w:rPr>
      </w:pPr>
    </w:p>
    <w:p w14:paraId="55CD1ACB" w14:textId="77777777" w:rsidR="00BD2E74" w:rsidRDefault="00BD2E74" w:rsidP="00BD2E74">
      <w:pPr>
        <w:suppressAutoHyphens/>
        <w:autoSpaceDN w:val="0"/>
        <w:bidi w:val="0"/>
        <w:spacing w:after="0" w:line="360" w:lineRule="auto"/>
        <w:jc w:val="center"/>
        <w:textAlignment w:val="baseline"/>
        <w:rPr>
          <w:rFonts w:ascii="Traditional Arabic" w:hAnsi="Traditional Arabic" w:cs="Traditional Arabic"/>
          <w:sz w:val="32"/>
          <w:szCs w:val="32"/>
          <w:lang w:val="fr-FR" w:bidi="ar-DZ"/>
        </w:rPr>
      </w:pPr>
    </w:p>
    <w:p w14:paraId="3889AE85" w14:textId="77777777" w:rsidR="00BD2E74" w:rsidRDefault="00BD2E74" w:rsidP="00BD2E74">
      <w:pPr>
        <w:suppressAutoHyphens/>
        <w:autoSpaceDN w:val="0"/>
        <w:bidi w:val="0"/>
        <w:spacing w:after="0" w:line="360" w:lineRule="auto"/>
        <w:jc w:val="center"/>
        <w:textAlignment w:val="baseline"/>
        <w:rPr>
          <w:rFonts w:ascii="Traditional Arabic" w:hAnsi="Traditional Arabic" w:cs="Traditional Arabic"/>
          <w:sz w:val="32"/>
          <w:szCs w:val="32"/>
          <w:lang w:val="fr-FR" w:bidi="ar-DZ"/>
        </w:rPr>
      </w:pPr>
    </w:p>
    <w:p w14:paraId="14F8F6D1" w14:textId="77777777" w:rsidR="00BD2E74" w:rsidRPr="00457695" w:rsidRDefault="00BD2E74" w:rsidP="00BD2E74">
      <w:pPr>
        <w:suppressAutoHyphens/>
        <w:autoSpaceDN w:val="0"/>
        <w:bidi w:val="0"/>
        <w:spacing w:after="0" w:line="360" w:lineRule="auto"/>
        <w:jc w:val="center"/>
        <w:textAlignment w:val="baseline"/>
        <w:rPr>
          <w:rFonts w:ascii="Times New Roman" w:eastAsia="Calibri" w:hAnsi="Times New Roman" w:cs="Times New Roman"/>
          <w:i/>
          <w:iCs/>
          <w:kern w:val="3"/>
          <w:sz w:val="26"/>
          <w:szCs w:val="26"/>
          <w:lang w:val="fr-FR"/>
        </w:rPr>
      </w:pPr>
    </w:p>
    <w:p w14:paraId="2E2162E1" w14:textId="77777777" w:rsidR="00BD2E74" w:rsidRPr="00BD2E74" w:rsidRDefault="00BD2E74" w:rsidP="00BD2E74">
      <w:pPr>
        <w:spacing w:line="360" w:lineRule="auto"/>
        <w:jc w:val="center"/>
        <w:rPr>
          <w:rFonts w:ascii="Times New Roman" w:eastAsia="Calibri" w:hAnsi="Times New Roman" w:cs="Times New Roman"/>
          <w:i/>
          <w:iCs/>
          <w:kern w:val="3"/>
          <w:sz w:val="26"/>
          <w:szCs w:val="26"/>
          <w:lang w:val="fr-FR"/>
        </w:rPr>
      </w:pPr>
      <w:r w:rsidRPr="00BD2E74">
        <w:rPr>
          <w:rFonts w:ascii="Times New Roman" w:eastAsia="Calibri" w:hAnsi="Times New Roman" w:cs="Times New Roman"/>
          <w:i/>
          <w:iCs/>
          <w:kern w:val="3"/>
          <w:sz w:val="26"/>
          <w:szCs w:val="26"/>
          <w:lang w:val="fr-FR"/>
        </w:rPr>
        <w:t>L’esprit qui ne lit pas maigrit comme le corp qui ne mange pas</w:t>
      </w:r>
      <w:r w:rsidRPr="00BD2E74">
        <w:rPr>
          <w:rFonts w:ascii="Times New Roman" w:eastAsia="Calibri" w:hAnsi="Times New Roman" w:cs="Times New Roman"/>
          <w:i/>
          <w:iCs/>
          <w:kern w:val="3"/>
          <w:sz w:val="26"/>
          <w:szCs w:val="26"/>
          <w:rtl/>
          <w:lang w:val="fr-FR"/>
        </w:rPr>
        <w:t>»</w:t>
      </w:r>
    </w:p>
    <w:p w14:paraId="51DB18FF" w14:textId="77777777" w:rsidR="00457695" w:rsidRPr="00BD2E74" w:rsidRDefault="00BD2E74" w:rsidP="00BD2E74">
      <w:pPr>
        <w:spacing w:line="360" w:lineRule="auto"/>
        <w:jc w:val="center"/>
        <w:rPr>
          <w:rFonts w:asciiTheme="majorBidi" w:hAnsiTheme="majorBidi" w:cstheme="majorBidi"/>
          <w:b/>
          <w:bCs/>
          <w:sz w:val="32"/>
          <w:szCs w:val="32"/>
          <w:rtl/>
          <w:lang w:val="fr-FR" w:bidi="ar-DZ"/>
        </w:rPr>
      </w:pPr>
      <w:r>
        <w:rPr>
          <w:rFonts w:asciiTheme="majorBidi" w:hAnsiTheme="majorBidi" w:cstheme="majorBidi"/>
          <w:b/>
          <w:bCs/>
          <w:noProof/>
          <w:sz w:val="32"/>
          <w:szCs w:val="32"/>
        </w:rPr>
        <mc:AlternateContent>
          <mc:Choice Requires="wps">
            <w:drawing>
              <wp:anchor distT="0" distB="0" distL="114300" distR="114300" simplePos="0" relativeHeight="251688960" behindDoc="0" locked="0" layoutInCell="1" allowOverlap="1" wp14:anchorId="21829C63" wp14:editId="2AB6500B">
                <wp:simplePos x="0" y="0"/>
                <wp:positionH relativeFrom="column">
                  <wp:posOffset>-8080</wp:posOffset>
                </wp:positionH>
                <wp:positionV relativeFrom="paragraph">
                  <wp:posOffset>700602</wp:posOffset>
                </wp:positionV>
                <wp:extent cx="5912069" cy="457200"/>
                <wp:effectExtent l="0" t="0" r="12700" b="19050"/>
                <wp:wrapNone/>
                <wp:docPr id="103" name="مستطيل 103"/>
                <wp:cNvGraphicFramePr/>
                <a:graphic xmlns:a="http://schemas.openxmlformats.org/drawingml/2006/main">
                  <a:graphicData uri="http://schemas.microsoft.com/office/word/2010/wordprocessingShape">
                    <wps:wsp>
                      <wps:cNvSpPr/>
                      <wps:spPr>
                        <a:xfrm>
                          <a:off x="0" y="0"/>
                          <a:ext cx="5912069" cy="4572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A0229EE" id="مستطيل 103" o:spid="_x0000_s1026" style="position:absolute;margin-left:-.65pt;margin-top:55.15pt;width:465.5pt;height:36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IxieAIAAIYFAAAOAAAAZHJzL2Uyb0RvYy54bWysVE1v2zAMvQ/YfxB0X20HbbcEdYqgRYcB&#10;RVusHXpWZCk2IIsapcTJfv0o+SNdV+xQzAdZEslH8onkxeW+NWyn0DdgS16c5JwpK6Fq7KbkP55u&#10;Pn3hzAdhK2HAqpIflOeXy48fLjq3UDOowVQKGYFYv+hcyesQ3CLLvKxVK/wJOGVJqAFbEeiIm6xC&#10;0RF6a7JZnp9nHWDlEKTynm6veyFfJnytlQz3WnsVmCk5xRbSimldxzVbXojFBoWrGzmEId4RRSsa&#10;S04nqGsRBNti8xdU20gEDzqcSGgz0LqRKuVA2RT5q2wea+FUyoXI8W6iyf8/WHm3e3QPSDR0zi88&#10;bWMWe41t/FN8bJ/IOkxkqX1gki7P5sUsP59zJkl2evaZXiOymR2tHfrwVUHL4qbkSI+ROBK7Wx96&#10;1VElOvNgmuqmMSYdYgGoK4NsJ+jp1ptiAP9Dy9h3GVKM0TI7ppx24WBUxDP2u9KsqSjJWQo4VeMx&#10;GCGlsqHoRbWoVB/jWU7fGOUYfiIkAUZkTdlN2APAqNmDjNg9PYN+NFWpmCfj/F+B9caTRfIMNkzG&#10;bWMB3wIwlNXgudcfSeqpiSytoTo8IEPoW8k7edPQ894KHx4EUu9Ql9E8CPe0aANdyWHYcVYD/nrr&#10;PupTSZOUs456seT+51ag4sx8s1Ts8+L0NDZvOqRS4wxfStYvJXbbXgHVTEGTx8m0JWMMZrzVCO0z&#10;jY1V9EoiYSX5LrkMOB6uQj8jaPBItVolNWpYJ8KtfXQygkdWY/k+7Z8FuqHGA3XHHYx9KxavSr3X&#10;jZYWVtsAukl9cOR14JuaPRXOMJjiNHl5TlrH8bn8DQAA//8DAFBLAwQUAAYACAAAACEAIK1WQ+AA&#10;AAAKAQAADwAAAGRycy9kb3ducmV2LnhtbEyPQUvEMBCF74L/IYzgbTdtF9xtbbqIKCJ40F1Bj7NN&#10;0habSWnSbv33jie9zbz3ePNNuV9cL2Yzhs6TgnSdgDBUe91Ro+D9+LjagQgRSWPvySj4NgH21eVF&#10;iYX2Z3oz8yE2gksoFKigjXEopAx1axyGtR8MsWf96DDyOjZSj3jmctfLLElupMOO+EKLg7lvTf11&#10;mJyCT4tPx4fn8CJtNtu8e50+7HZS6vpqubsFEc0S/8Lwi8/oUDHTyU+kg+gVrNINJ1lPEx44kGf5&#10;FsSJlV22AVmV8v8L1Q8AAAD//wMAUEsBAi0AFAAGAAgAAAAhALaDOJL+AAAA4QEAABMAAAAAAAAA&#10;AAAAAAAAAAAAAFtDb250ZW50X1R5cGVzXS54bWxQSwECLQAUAAYACAAAACEAOP0h/9YAAACUAQAA&#10;CwAAAAAAAAAAAAAAAAAvAQAAX3JlbHMvLnJlbHNQSwECLQAUAAYACAAAACEAGkSMYngCAACGBQAA&#10;DgAAAAAAAAAAAAAAAAAuAgAAZHJzL2Uyb0RvYy54bWxQSwECLQAUAAYACAAAACEAIK1WQ+AAAAAK&#10;AQAADwAAAAAAAAAAAAAAAADSBAAAZHJzL2Rvd25yZXYueG1sUEsFBgAAAAAEAAQA8wAAAN8FAAAA&#10;AA==&#10;" fillcolor="white [3212]" strokecolor="white [3212]" strokeweight="1pt"/>
            </w:pict>
          </mc:Fallback>
        </mc:AlternateContent>
      </w:r>
      <w:r w:rsidRPr="00BD2E74">
        <w:rPr>
          <w:rFonts w:asciiTheme="majorBidi" w:hAnsiTheme="majorBidi" w:cstheme="majorBidi"/>
          <w:b/>
          <w:bCs/>
          <w:sz w:val="32"/>
          <w:szCs w:val="32"/>
          <w:lang w:val="fr-FR" w:bidi="ar-DZ"/>
        </w:rPr>
        <w:t>Victor Hugo</w:t>
      </w:r>
    </w:p>
    <w:p w14:paraId="5D5ABE82" w14:textId="77777777" w:rsidR="007F224E" w:rsidRDefault="007F224E" w:rsidP="00F8376C">
      <w:pPr>
        <w:bidi w:val="0"/>
        <w:spacing w:after="0" w:line="360" w:lineRule="auto"/>
        <w:jc w:val="both"/>
        <w:rPr>
          <w:rFonts w:ascii="Times New Roman" w:eastAsia="Calibri" w:hAnsi="Times New Roman" w:cs="Times New Roman"/>
          <w:b/>
          <w:bCs/>
          <w:sz w:val="26"/>
          <w:szCs w:val="26"/>
          <w:rtl/>
          <w:lang w:val="fr-FR" w:bidi="ar-DZ"/>
        </w:rPr>
        <w:sectPr w:rsidR="007F224E" w:rsidSect="00343AE0">
          <w:headerReference w:type="default" r:id="rId15"/>
          <w:pgSz w:w="11906" w:h="16838"/>
          <w:pgMar w:top="1418" w:right="1418" w:bottom="1418" w:left="1701" w:header="709" w:footer="709" w:gutter="0"/>
          <w:cols w:space="708"/>
          <w:bidi/>
          <w:rtlGutter/>
          <w:docGrid w:linePitch="360"/>
        </w:sectPr>
      </w:pPr>
    </w:p>
    <w:p w14:paraId="7D4B7330" w14:textId="77777777" w:rsidR="00F8376C" w:rsidRPr="00F8376C" w:rsidRDefault="00F8376C" w:rsidP="00F8376C">
      <w:pPr>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Times New Roman"/>
          <w:b/>
          <w:bCs/>
          <w:sz w:val="26"/>
          <w:szCs w:val="26"/>
          <w:lang w:val="fr-FR"/>
        </w:rPr>
        <w:t>I. description et analyse des questionnaires</w:t>
      </w:r>
    </w:p>
    <w:p w14:paraId="528F0334" w14:textId="77777777" w:rsidR="00F8376C" w:rsidRPr="00F8376C" w:rsidRDefault="00F8376C" w:rsidP="00F8376C">
      <w:pPr>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Times New Roman"/>
          <w:b/>
          <w:bCs/>
          <w:sz w:val="26"/>
          <w:szCs w:val="26"/>
          <w:lang w:val="fr-FR"/>
        </w:rPr>
        <w:t>1. Description du questionnaire </w:t>
      </w:r>
    </w:p>
    <w:p w14:paraId="7331E431" w14:textId="77777777" w:rsidR="005B20F6" w:rsidRDefault="00F8376C" w:rsidP="00F8376C">
      <w:pPr>
        <w:tabs>
          <w:tab w:val="left" w:pos="7770"/>
        </w:tabs>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Times New Roman"/>
          <w:b/>
          <w:bCs/>
          <w:sz w:val="26"/>
          <w:szCs w:val="26"/>
          <w:lang w:val="fr-FR"/>
        </w:rPr>
        <w:t>1.1 Définition du questionnaire </w:t>
      </w:r>
    </w:p>
    <w:p w14:paraId="537ACB04" w14:textId="0F48B419" w:rsidR="00F8376C" w:rsidRPr="00F8376C" w:rsidRDefault="00F8376C" w:rsidP="005B20F6">
      <w:pPr>
        <w:tabs>
          <w:tab w:val="left" w:pos="7770"/>
        </w:tabs>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Times New Roman"/>
          <w:b/>
          <w:bCs/>
          <w:sz w:val="26"/>
          <w:szCs w:val="26"/>
          <w:lang w:val="fr-FR"/>
        </w:rPr>
        <w:tab/>
      </w:r>
    </w:p>
    <w:p w14:paraId="156C6365" w14:textId="6460FB8A" w:rsidR="00F8376C" w:rsidRDefault="00F8376C" w:rsidP="005B20F6">
      <w:pPr>
        <w:bidi w:val="0"/>
        <w:spacing w:after="0" w:line="360" w:lineRule="auto"/>
        <w:jc w:val="both"/>
        <w:rPr>
          <w:rFonts w:ascii="Times New Roman" w:eastAsia="Calibri" w:hAnsi="Times New Roman" w:cs="Times New Roman"/>
          <w:i/>
          <w:iCs/>
          <w:sz w:val="24"/>
          <w:szCs w:val="24"/>
          <w:lang w:val="fr-FR"/>
        </w:rPr>
      </w:pPr>
      <w:r w:rsidRPr="00F8376C">
        <w:rPr>
          <w:rFonts w:ascii="Times New Roman" w:eastAsia="Calibri" w:hAnsi="Times New Roman" w:cs="Times New Roman"/>
          <w:sz w:val="24"/>
          <w:szCs w:val="24"/>
          <w:lang w:val="fr-FR"/>
        </w:rPr>
        <w:t>Selon R. CHIGLIONE</w:t>
      </w:r>
      <w:r w:rsidR="005B20F6">
        <w:rPr>
          <w:rFonts w:ascii="Times New Roman" w:eastAsia="Calibri" w:hAnsi="Times New Roman" w:cs="Times New Roman"/>
          <w:sz w:val="24"/>
          <w:szCs w:val="24"/>
          <w:lang w:val="fr-FR"/>
        </w:rPr>
        <w:t>,</w:t>
      </w:r>
      <w:r w:rsidRPr="00F8376C">
        <w:rPr>
          <w:rFonts w:ascii="Times New Roman" w:eastAsia="Calibri" w:hAnsi="Times New Roman" w:cs="Times New Roman"/>
          <w:sz w:val="24"/>
          <w:szCs w:val="24"/>
          <w:lang w:val="fr-FR"/>
        </w:rPr>
        <w:t xml:space="preserve"> un questionnaire est :</w:t>
      </w:r>
      <w:r w:rsidR="005B20F6">
        <w:rPr>
          <w:rFonts w:ascii="Times New Roman" w:eastAsia="Calibri" w:hAnsi="Times New Roman" w:cs="Times New Roman"/>
          <w:sz w:val="24"/>
          <w:szCs w:val="24"/>
          <w:lang w:val="fr-FR"/>
        </w:rPr>
        <w:t xml:space="preserve"> </w:t>
      </w:r>
      <w:r w:rsidRPr="00F8376C">
        <w:rPr>
          <w:rFonts w:ascii="Times New Roman" w:eastAsia="Calibri" w:hAnsi="Times New Roman" w:cs="Times New Roman"/>
          <w:i/>
          <w:iCs/>
          <w:sz w:val="24"/>
          <w:szCs w:val="24"/>
          <w:lang w:val="fr-FR"/>
        </w:rPr>
        <w:t>« Un instrument rigoureusement standardisé, à la fois On peut dans le texte des questions et dans leur ordre. Toujours pour assurer la comparabilité des réponses de tous les sujets, il est absolument indispensable que chaque question soit posée à chaque sujet de la même façon, sans adaptation ni explication complémentaires laissées à l’initiative de l’enquêteur</w:t>
      </w:r>
      <w:r w:rsidR="002C0922" w:rsidRPr="00F8376C">
        <w:rPr>
          <w:rFonts w:ascii="Times New Roman" w:eastAsia="Calibri" w:hAnsi="Times New Roman" w:cs="Times New Roman"/>
          <w:i/>
          <w:iCs/>
          <w:sz w:val="24"/>
          <w:szCs w:val="24"/>
          <w:lang w:val="fr-FR"/>
        </w:rPr>
        <w:t>»</w:t>
      </w:r>
      <w:r w:rsidR="002C0922" w:rsidRPr="00F8376C">
        <w:rPr>
          <w:rFonts w:ascii="Times New Roman" w:eastAsia="Calibri" w:hAnsi="Times New Roman" w:cs="Times New Roman"/>
          <w:i/>
          <w:iCs/>
          <w:sz w:val="24"/>
          <w:szCs w:val="24"/>
          <w:vertAlign w:val="superscript"/>
          <w:lang w:val="fr-FR"/>
        </w:rPr>
        <w:footnoteReference w:id="40"/>
      </w:r>
      <w:r w:rsidRPr="00F8376C">
        <w:rPr>
          <w:rFonts w:ascii="Times New Roman" w:eastAsia="Calibri" w:hAnsi="Times New Roman" w:cs="Times New Roman"/>
          <w:i/>
          <w:iCs/>
          <w:sz w:val="24"/>
          <w:szCs w:val="24"/>
          <w:lang w:val="fr-FR"/>
        </w:rPr>
        <w:t xml:space="preserve"> </w:t>
      </w:r>
    </w:p>
    <w:p w14:paraId="71111F99" w14:textId="77777777" w:rsidR="005B20F6" w:rsidRPr="005B20F6" w:rsidRDefault="005B20F6" w:rsidP="005B20F6">
      <w:pPr>
        <w:bidi w:val="0"/>
        <w:spacing w:after="0" w:line="360" w:lineRule="auto"/>
        <w:jc w:val="both"/>
        <w:rPr>
          <w:rFonts w:ascii="Times New Roman" w:eastAsia="Calibri" w:hAnsi="Times New Roman" w:cs="Times New Roman"/>
          <w:sz w:val="24"/>
          <w:szCs w:val="24"/>
          <w:lang w:val="fr-FR"/>
        </w:rPr>
      </w:pPr>
    </w:p>
    <w:p w14:paraId="7A2DE79D" w14:textId="5B9BC908"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 xml:space="preserve">Il s’agit d’un ensemble de questions adressées à des individus, leur permettant de poser des questions de manière directe afin de comprendre leurs points de vue sur des sujets spécifiques. </w:t>
      </w:r>
      <w:r w:rsidR="004A50D1">
        <w:rPr>
          <w:rFonts w:ascii="Times New Roman" w:eastAsia="Calibri" w:hAnsi="Times New Roman" w:cs="Times New Roman"/>
          <w:sz w:val="24"/>
          <w:szCs w:val="24"/>
          <w:lang w:val="fr-FR"/>
        </w:rPr>
        <w:t>C</w:t>
      </w:r>
      <w:r w:rsidRPr="00F8376C">
        <w:rPr>
          <w:rFonts w:ascii="Times New Roman" w:eastAsia="Calibri" w:hAnsi="Times New Roman" w:cs="Times New Roman"/>
          <w:sz w:val="24"/>
          <w:szCs w:val="24"/>
          <w:lang w:val="fr-FR"/>
        </w:rPr>
        <w:t>ela aide et encourage la recherche de l’enquêté. Cette technique d’investigation est un moyen entre l’enquêté et l’enquêteur dans le but d’atteindre les objectifs de l’enquête.</w:t>
      </w:r>
    </w:p>
    <w:p w14:paraId="39E1D824" w14:textId="77777777" w:rsidR="005B20F6" w:rsidRPr="00F8376C" w:rsidRDefault="005B20F6" w:rsidP="005B20F6">
      <w:pPr>
        <w:bidi w:val="0"/>
        <w:spacing w:after="0" w:line="360" w:lineRule="auto"/>
        <w:jc w:val="both"/>
        <w:rPr>
          <w:rFonts w:ascii="Times New Roman" w:eastAsia="Calibri" w:hAnsi="Times New Roman" w:cs="Times New Roman"/>
          <w:sz w:val="24"/>
          <w:szCs w:val="24"/>
          <w:lang w:val="fr-FR"/>
        </w:rPr>
      </w:pPr>
    </w:p>
    <w:p w14:paraId="4E1B6EA4" w14:textId="6BF58584" w:rsidR="00F8376C" w:rsidRPr="00F8376C" w:rsidRDefault="00F8376C" w:rsidP="00F8376C">
      <w:pPr>
        <w:bidi w:val="0"/>
        <w:spacing w:after="0" w:line="360" w:lineRule="auto"/>
        <w:jc w:val="both"/>
        <w:rPr>
          <w:rFonts w:ascii="Times New Roman" w:eastAsia="Calibri" w:hAnsi="Times New Roman" w:cs="Arial"/>
          <w:sz w:val="24"/>
          <w:lang w:val="fr-FR"/>
        </w:rPr>
      </w:pPr>
      <w:r w:rsidRPr="00F8376C">
        <w:rPr>
          <w:rFonts w:ascii="Times New Roman" w:eastAsia="Calibri" w:hAnsi="Times New Roman" w:cs="Times New Roman"/>
          <w:b/>
          <w:bCs/>
          <w:sz w:val="26"/>
          <w:szCs w:val="26"/>
          <w:lang w:val="fr-FR"/>
        </w:rPr>
        <w:t xml:space="preserve">1.2 Présentation </w:t>
      </w:r>
      <w:r w:rsidR="005B20F6">
        <w:rPr>
          <w:rFonts w:ascii="Times New Roman" w:eastAsia="Calibri" w:hAnsi="Times New Roman" w:cs="Times New Roman"/>
          <w:b/>
          <w:bCs/>
          <w:sz w:val="26"/>
          <w:szCs w:val="26"/>
          <w:lang w:val="fr-FR"/>
        </w:rPr>
        <w:t>du</w:t>
      </w:r>
      <w:r w:rsidRPr="00F8376C">
        <w:rPr>
          <w:rFonts w:ascii="Times New Roman" w:eastAsia="Calibri" w:hAnsi="Times New Roman" w:cs="Times New Roman"/>
          <w:b/>
          <w:bCs/>
          <w:sz w:val="26"/>
          <w:szCs w:val="26"/>
          <w:lang w:val="fr-FR"/>
        </w:rPr>
        <w:t xml:space="preserve"> </w:t>
      </w:r>
      <w:r w:rsidRPr="00F8376C">
        <w:rPr>
          <w:rFonts w:ascii="Times New Roman" w:eastAsia="Calibri" w:hAnsi="Times New Roman" w:cs="Times New Roman"/>
          <w:b/>
          <w:bCs/>
          <w:color w:val="000000"/>
          <w:sz w:val="26"/>
          <w:szCs w:val="26"/>
          <w:lang w:val="fr-FR"/>
        </w:rPr>
        <w:t>questionnaire</w:t>
      </w:r>
    </w:p>
    <w:p w14:paraId="0D70661E" w14:textId="1A2C0DCC"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Conformément aux étapes</w:t>
      </w:r>
      <w:r w:rsidR="005B20F6">
        <w:rPr>
          <w:rFonts w:ascii="Times New Roman" w:eastAsia="Calibri" w:hAnsi="Times New Roman" w:cs="Times New Roman"/>
          <w:sz w:val="24"/>
          <w:szCs w:val="24"/>
          <w:lang w:val="fr-FR"/>
        </w:rPr>
        <w:t xml:space="preserve"> préconisées pour toute</w:t>
      </w:r>
      <w:r w:rsidRPr="00F8376C">
        <w:rPr>
          <w:rFonts w:ascii="Times New Roman" w:eastAsia="Calibri" w:hAnsi="Times New Roman" w:cs="Times New Roman"/>
          <w:sz w:val="24"/>
          <w:szCs w:val="24"/>
          <w:lang w:val="fr-FR"/>
        </w:rPr>
        <w:t xml:space="preserve"> enquête, nous avons distribué </w:t>
      </w:r>
      <w:r w:rsidR="005B20F6">
        <w:rPr>
          <w:rFonts w:ascii="Times New Roman" w:eastAsia="Calibri" w:hAnsi="Times New Roman" w:cs="Times New Roman"/>
          <w:sz w:val="24"/>
          <w:szCs w:val="24"/>
          <w:lang w:val="fr-FR"/>
        </w:rPr>
        <w:t>ce support</w:t>
      </w:r>
      <w:r w:rsidRPr="00F8376C">
        <w:rPr>
          <w:rFonts w:ascii="Times New Roman" w:eastAsia="Calibri" w:hAnsi="Times New Roman" w:cs="Times New Roman"/>
          <w:sz w:val="24"/>
          <w:szCs w:val="24"/>
          <w:lang w:val="fr-FR"/>
        </w:rPr>
        <w:t xml:space="preserve"> de douze questions aux enseignants du primaire. Le questionnaire se compose de douze questions </w:t>
      </w:r>
      <w:r w:rsidR="007F0118">
        <w:rPr>
          <w:rFonts w:ascii="Times New Roman" w:eastAsia="Calibri" w:hAnsi="Times New Roman" w:cs="Times New Roman"/>
          <w:sz w:val="24"/>
          <w:szCs w:val="24"/>
          <w:lang w:val="fr-FR"/>
        </w:rPr>
        <w:t>variées</w:t>
      </w:r>
      <w:r w:rsidRPr="00F8376C">
        <w:rPr>
          <w:rFonts w:ascii="Times New Roman" w:eastAsia="Calibri" w:hAnsi="Times New Roman" w:cs="Times New Roman"/>
          <w:sz w:val="24"/>
          <w:szCs w:val="24"/>
          <w:lang w:val="fr-FR"/>
        </w:rPr>
        <w:t xml:space="preserve"> entre le type binaire, à choix multiple et les questions directes classées </w:t>
      </w:r>
      <w:r w:rsidR="004A50D1">
        <w:rPr>
          <w:rFonts w:ascii="Times New Roman" w:eastAsia="Calibri" w:hAnsi="Times New Roman" w:cs="Times New Roman"/>
          <w:sz w:val="24"/>
          <w:szCs w:val="24"/>
          <w:lang w:val="fr-FR"/>
        </w:rPr>
        <w:t>du général au particulier</w:t>
      </w:r>
      <w:r w:rsidRPr="00F8376C">
        <w:rPr>
          <w:rFonts w:ascii="Times New Roman" w:eastAsia="Calibri" w:hAnsi="Times New Roman" w:cs="Times New Roman"/>
          <w:sz w:val="24"/>
          <w:szCs w:val="24"/>
          <w:lang w:val="fr-FR"/>
        </w:rPr>
        <w:t>.</w:t>
      </w:r>
    </w:p>
    <w:p w14:paraId="7D815F05" w14:textId="77777777" w:rsidR="005B20F6" w:rsidRPr="00F8376C" w:rsidRDefault="005B20F6" w:rsidP="005B20F6">
      <w:pPr>
        <w:bidi w:val="0"/>
        <w:spacing w:after="0" w:line="360" w:lineRule="auto"/>
        <w:jc w:val="both"/>
        <w:rPr>
          <w:rFonts w:ascii="Times New Roman" w:eastAsia="Calibri" w:hAnsi="Times New Roman" w:cs="Times New Roman"/>
          <w:sz w:val="24"/>
          <w:szCs w:val="24"/>
          <w:lang w:val="fr-FR"/>
        </w:rPr>
      </w:pPr>
    </w:p>
    <w:p w14:paraId="2C0A4CE4" w14:textId="77777777" w:rsidR="00F8376C" w:rsidRPr="00F8376C" w:rsidRDefault="00F8376C" w:rsidP="00F8376C">
      <w:pPr>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Times New Roman"/>
          <w:b/>
          <w:bCs/>
          <w:sz w:val="26"/>
          <w:szCs w:val="26"/>
          <w:lang w:val="fr-FR"/>
        </w:rPr>
        <w:t>1.2.1 Présentation du public </w:t>
      </w:r>
    </w:p>
    <w:p w14:paraId="22347EF4" w14:textId="4749D251"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Nous avons distribué notre questionnaire qui est composé de 12</w:t>
      </w:r>
      <w:r w:rsidR="007F0118">
        <w:rPr>
          <w:rFonts w:ascii="Times New Roman" w:eastAsia="Calibri" w:hAnsi="Times New Roman" w:cs="Times New Roman"/>
          <w:sz w:val="24"/>
          <w:szCs w:val="24"/>
          <w:lang w:val="fr-FR"/>
        </w:rPr>
        <w:t xml:space="preserve"> </w:t>
      </w:r>
      <w:r w:rsidRPr="00F8376C">
        <w:rPr>
          <w:rFonts w:ascii="Times New Roman" w:eastAsia="Calibri" w:hAnsi="Times New Roman" w:cs="Times New Roman"/>
          <w:sz w:val="24"/>
          <w:szCs w:val="24"/>
          <w:lang w:val="fr-FR"/>
        </w:rPr>
        <w:t xml:space="preserve">questions à 15 enseignants de deux sexes chargés d’enseigner </w:t>
      </w:r>
      <w:r w:rsidR="007F0118">
        <w:rPr>
          <w:rFonts w:ascii="Times New Roman" w:eastAsia="Calibri" w:hAnsi="Times New Roman" w:cs="Times New Roman"/>
          <w:sz w:val="24"/>
          <w:szCs w:val="24"/>
          <w:lang w:val="fr-FR"/>
        </w:rPr>
        <w:t xml:space="preserve">le français </w:t>
      </w:r>
      <w:r w:rsidRPr="00F8376C">
        <w:rPr>
          <w:rFonts w:ascii="Times New Roman" w:eastAsia="Calibri" w:hAnsi="Times New Roman" w:cs="Times New Roman"/>
          <w:sz w:val="24"/>
          <w:szCs w:val="24"/>
          <w:lang w:val="fr-FR"/>
        </w:rPr>
        <w:t xml:space="preserve">au primaire. Parmi </w:t>
      </w:r>
      <w:r w:rsidR="007F0118">
        <w:rPr>
          <w:rFonts w:ascii="Times New Roman" w:eastAsia="Calibri" w:hAnsi="Times New Roman" w:cs="Times New Roman"/>
          <w:sz w:val="24"/>
          <w:szCs w:val="24"/>
          <w:lang w:val="fr-FR"/>
        </w:rPr>
        <w:t>cette catégorie</w:t>
      </w:r>
      <w:r w:rsidRPr="00F8376C">
        <w:rPr>
          <w:rFonts w:ascii="Times New Roman" w:eastAsia="Calibri" w:hAnsi="Times New Roman" w:cs="Times New Roman"/>
          <w:sz w:val="24"/>
          <w:szCs w:val="24"/>
          <w:lang w:val="fr-FR"/>
        </w:rPr>
        <w:t>, il y a des titulaires, des suppl</w:t>
      </w:r>
      <w:r w:rsidR="007F0118">
        <w:rPr>
          <w:rFonts w:ascii="Times New Roman" w:eastAsia="Calibri" w:hAnsi="Times New Roman" w:cs="Times New Roman"/>
          <w:sz w:val="24"/>
          <w:szCs w:val="24"/>
          <w:lang w:val="fr-FR"/>
        </w:rPr>
        <w:t>é</w:t>
      </w:r>
      <w:r w:rsidRPr="00F8376C">
        <w:rPr>
          <w:rFonts w:ascii="Times New Roman" w:eastAsia="Calibri" w:hAnsi="Times New Roman" w:cs="Times New Roman"/>
          <w:sz w:val="24"/>
          <w:szCs w:val="24"/>
          <w:lang w:val="fr-FR"/>
        </w:rPr>
        <w:t xml:space="preserve">ants et même des stagiaires pour une fourchette d’âge allant de 25 à 40 ans. Certains d’entre eux ont enseigné dans plusieurs </w:t>
      </w:r>
      <w:r w:rsidR="007F0118">
        <w:rPr>
          <w:rFonts w:ascii="Times New Roman" w:eastAsia="Calibri" w:hAnsi="Times New Roman" w:cs="Times New Roman"/>
          <w:sz w:val="24"/>
          <w:szCs w:val="24"/>
          <w:lang w:val="fr-FR"/>
        </w:rPr>
        <w:t xml:space="preserve">écoles </w:t>
      </w:r>
      <w:r w:rsidRPr="00F8376C">
        <w:rPr>
          <w:rFonts w:ascii="Times New Roman" w:eastAsia="Calibri" w:hAnsi="Times New Roman" w:cs="Times New Roman"/>
          <w:sz w:val="24"/>
          <w:szCs w:val="24"/>
          <w:lang w:val="fr-FR"/>
        </w:rPr>
        <w:t>primaires de différentes régions de la Wilaya d’El Oued</w:t>
      </w:r>
      <w:r w:rsidR="007F0118">
        <w:rPr>
          <w:rFonts w:ascii="Times New Roman" w:eastAsia="Calibri" w:hAnsi="Times New Roman" w:cs="Times New Roman"/>
          <w:sz w:val="24"/>
          <w:szCs w:val="24"/>
          <w:lang w:val="fr-FR"/>
        </w:rPr>
        <w:t xml:space="preserve">. </w:t>
      </w:r>
      <w:r w:rsidRPr="00F8376C">
        <w:rPr>
          <w:rFonts w:ascii="Times New Roman" w:eastAsia="Calibri" w:hAnsi="Times New Roman" w:cs="Times New Roman"/>
          <w:sz w:val="24"/>
          <w:szCs w:val="24"/>
          <w:lang w:val="fr-FR"/>
        </w:rPr>
        <w:t xml:space="preserve"> </w:t>
      </w:r>
      <w:r w:rsidR="007F0118">
        <w:rPr>
          <w:rFonts w:ascii="Times New Roman" w:eastAsia="Calibri" w:hAnsi="Times New Roman" w:cs="Times New Roman"/>
          <w:sz w:val="24"/>
          <w:szCs w:val="24"/>
          <w:lang w:val="fr-FR"/>
        </w:rPr>
        <w:t>Ils ont répondu positivement à nos questionnaires</w:t>
      </w:r>
      <w:r w:rsidRPr="00F8376C">
        <w:rPr>
          <w:rFonts w:ascii="Times New Roman" w:eastAsia="Calibri" w:hAnsi="Times New Roman" w:cs="Times New Roman"/>
          <w:sz w:val="24"/>
          <w:szCs w:val="24"/>
          <w:lang w:val="fr-FR"/>
        </w:rPr>
        <w:t>.</w:t>
      </w:r>
    </w:p>
    <w:p w14:paraId="6A25D2D6" w14:textId="77777777" w:rsidR="005B20F6" w:rsidRPr="00F8376C" w:rsidRDefault="005B20F6" w:rsidP="005B20F6">
      <w:pPr>
        <w:bidi w:val="0"/>
        <w:spacing w:after="0" w:line="360" w:lineRule="auto"/>
        <w:jc w:val="both"/>
        <w:rPr>
          <w:rFonts w:ascii="Times New Roman" w:eastAsia="Calibri" w:hAnsi="Times New Roman" w:cs="Times New Roman"/>
          <w:sz w:val="24"/>
          <w:szCs w:val="24"/>
          <w:lang w:val="fr-FR"/>
        </w:rPr>
      </w:pPr>
    </w:p>
    <w:p w14:paraId="52F70BFD" w14:textId="77777777" w:rsidR="00F8376C" w:rsidRPr="00F8376C" w:rsidRDefault="00F8376C" w:rsidP="00F8376C">
      <w:pPr>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Times New Roman"/>
          <w:b/>
          <w:bCs/>
          <w:sz w:val="26"/>
          <w:szCs w:val="26"/>
          <w:lang w:val="fr-FR"/>
        </w:rPr>
        <w:t>1.2.2 Lieu du questionnaire </w:t>
      </w:r>
    </w:p>
    <w:p w14:paraId="2BCCC916" w14:textId="77777777" w:rsidR="007F0118"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 xml:space="preserve">Ce questionnaire a été réalisé </w:t>
      </w:r>
      <w:r w:rsidR="007F0118">
        <w:rPr>
          <w:rFonts w:ascii="Times New Roman" w:eastAsia="Calibri" w:hAnsi="Times New Roman" w:cs="Times New Roman"/>
          <w:sz w:val="24"/>
          <w:szCs w:val="24"/>
          <w:lang w:val="fr-FR"/>
        </w:rPr>
        <w:t>au niveau de</w:t>
      </w:r>
      <w:r w:rsidRPr="00F8376C">
        <w:rPr>
          <w:rFonts w:ascii="Times New Roman" w:eastAsia="Calibri" w:hAnsi="Times New Roman" w:cs="Times New Roman"/>
          <w:sz w:val="24"/>
          <w:szCs w:val="24"/>
          <w:lang w:val="fr-FR"/>
        </w:rPr>
        <w:t xml:space="preserve"> 8 </w:t>
      </w:r>
      <w:r w:rsidR="005B20F6">
        <w:rPr>
          <w:rFonts w:ascii="Times New Roman" w:eastAsia="Calibri" w:hAnsi="Times New Roman" w:cs="Times New Roman"/>
          <w:sz w:val="24"/>
          <w:szCs w:val="24"/>
          <w:lang w:val="fr-FR"/>
        </w:rPr>
        <w:t xml:space="preserve">écoles </w:t>
      </w:r>
      <w:r w:rsidRPr="00F8376C">
        <w:rPr>
          <w:rFonts w:ascii="Times New Roman" w:eastAsia="Calibri" w:hAnsi="Times New Roman" w:cs="Times New Roman"/>
          <w:sz w:val="24"/>
          <w:szCs w:val="24"/>
          <w:lang w:val="fr-FR"/>
        </w:rPr>
        <w:t xml:space="preserve">primaires : </w:t>
      </w:r>
      <w:bookmarkStart w:id="7" w:name="_Hlk165531272"/>
      <w:r w:rsidRPr="00F8376C">
        <w:rPr>
          <w:rFonts w:ascii="Times New Roman" w:eastAsia="Calibri" w:hAnsi="Times New Roman" w:cs="Times New Roman"/>
          <w:sz w:val="24"/>
          <w:szCs w:val="24"/>
          <w:lang w:val="fr-FR"/>
        </w:rPr>
        <w:t xml:space="preserve">« </w:t>
      </w:r>
      <w:r w:rsidR="007F0118">
        <w:rPr>
          <w:rFonts w:ascii="Times New Roman" w:eastAsia="Calibri" w:hAnsi="Times New Roman" w:cs="Times New Roman"/>
          <w:sz w:val="24"/>
          <w:szCs w:val="24"/>
          <w:lang w:val="fr-FR"/>
        </w:rPr>
        <w:t>École P</w:t>
      </w:r>
      <w:r w:rsidRPr="00F8376C">
        <w:rPr>
          <w:rFonts w:ascii="Times New Roman" w:eastAsia="Calibri" w:hAnsi="Times New Roman" w:cs="Times New Roman"/>
          <w:sz w:val="24"/>
          <w:szCs w:val="24"/>
          <w:lang w:val="fr-FR"/>
        </w:rPr>
        <w:t>rimaire </w:t>
      </w:r>
      <w:proofErr w:type="spellStart"/>
      <w:r w:rsidRPr="00F8376C">
        <w:rPr>
          <w:rFonts w:ascii="Times New Roman" w:eastAsia="Calibri" w:hAnsi="Times New Roman" w:cs="Times New Roman"/>
          <w:sz w:val="24"/>
          <w:szCs w:val="24"/>
          <w:lang w:val="fr-FR"/>
        </w:rPr>
        <w:t>Gh</w:t>
      </w:r>
      <w:r w:rsidR="005B20F6">
        <w:rPr>
          <w:rFonts w:ascii="Times New Roman" w:eastAsia="Calibri" w:hAnsi="Times New Roman" w:cs="Times New Roman"/>
          <w:sz w:val="24"/>
          <w:szCs w:val="24"/>
          <w:lang w:val="fr-FR"/>
        </w:rPr>
        <w:t>e</w:t>
      </w:r>
      <w:r w:rsidRPr="00F8376C">
        <w:rPr>
          <w:rFonts w:ascii="Times New Roman" w:eastAsia="Calibri" w:hAnsi="Times New Roman" w:cs="Times New Roman"/>
          <w:sz w:val="24"/>
          <w:szCs w:val="24"/>
          <w:lang w:val="fr-FR"/>
        </w:rPr>
        <w:t>rissi</w:t>
      </w:r>
      <w:proofErr w:type="spellEnd"/>
      <w:r w:rsidRPr="00F8376C">
        <w:rPr>
          <w:rFonts w:ascii="Times New Roman" w:eastAsia="Calibri" w:hAnsi="Times New Roman" w:cs="Times New Roman"/>
          <w:sz w:val="24"/>
          <w:szCs w:val="24"/>
          <w:lang w:val="fr-FR"/>
        </w:rPr>
        <w:t xml:space="preserve"> </w:t>
      </w:r>
      <w:proofErr w:type="spellStart"/>
      <w:r w:rsidRPr="00F8376C">
        <w:rPr>
          <w:rFonts w:ascii="Times New Roman" w:eastAsia="Calibri" w:hAnsi="Times New Roman" w:cs="Times New Roman"/>
          <w:sz w:val="24"/>
          <w:szCs w:val="24"/>
          <w:lang w:val="fr-FR"/>
        </w:rPr>
        <w:t>Mosbah</w:t>
      </w:r>
      <w:proofErr w:type="spellEnd"/>
      <w:r w:rsidRPr="00F8376C">
        <w:rPr>
          <w:rFonts w:ascii="Times New Roman" w:eastAsia="Calibri" w:hAnsi="Times New Roman" w:cs="Times New Roman"/>
          <w:sz w:val="24"/>
          <w:szCs w:val="24"/>
          <w:lang w:val="fr-FR"/>
        </w:rPr>
        <w:t xml:space="preserve"> », « </w:t>
      </w:r>
      <w:r w:rsidR="007F0118">
        <w:rPr>
          <w:rFonts w:ascii="Times New Roman" w:eastAsia="Calibri" w:hAnsi="Times New Roman" w:cs="Times New Roman"/>
          <w:sz w:val="24"/>
          <w:szCs w:val="24"/>
          <w:lang w:val="fr-FR"/>
        </w:rPr>
        <w:t>École P</w:t>
      </w:r>
      <w:r w:rsidR="007F0118" w:rsidRPr="00F8376C">
        <w:rPr>
          <w:rFonts w:ascii="Times New Roman" w:eastAsia="Calibri" w:hAnsi="Times New Roman" w:cs="Times New Roman"/>
          <w:sz w:val="24"/>
          <w:szCs w:val="24"/>
          <w:lang w:val="fr-FR"/>
        </w:rPr>
        <w:t>rimaire </w:t>
      </w:r>
      <w:r w:rsidRPr="00F8376C">
        <w:rPr>
          <w:rFonts w:ascii="Times New Roman" w:eastAsia="Calibri" w:hAnsi="Times New Roman" w:cs="Times New Roman"/>
          <w:sz w:val="24"/>
          <w:szCs w:val="24"/>
          <w:lang w:val="fr-FR"/>
        </w:rPr>
        <w:t xml:space="preserve"> </w:t>
      </w:r>
      <w:proofErr w:type="spellStart"/>
      <w:r w:rsidRPr="00F8376C">
        <w:rPr>
          <w:rFonts w:ascii="Times New Roman" w:eastAsia="Calibri" w:hAnsi="Times New Roman" w:cs="Times New Roman"/>
          <w:sz w:val="24"/>
          <w:szCs w:val="24"/>
          <w:lang w:val="fr-FR"/>
        </w:rPr>
        <w:t>Abdelaoui</w:t>
      </w:r>
      <w:proofErr w:type="spellEnd"/>
      <w:r w:rsidRPr="00F8376C">
        <w:rPr>
          <w:rFonts w:ascii="Times New Roman" w:eastAsia="Calibri" w:hAnsi="Times New Roman" w:cs="Times New Roman"/>
          <w:sz w:val="24"/>
          <w:szCs w:val="24"/>
          <w:lang w:val="fr-FR"/>
        </w:rPr>
        <w:t xml:space="preserve"> Boubaker », « </w:t>
      </w:r>
      <w:r w:rsidR="007F0118">
        <w:rPr>
          <w:rFonts w:ascii="Times New Roman" w:eastAsia="Calibri" w:hAnsi="Times New Roman" w:cs="Times New Roman"/>
          <w:sz w:val="24"/>
          <w:szCs w:val="24"/>
          <w:lang w:val="fr-FR"/>
        </w:rPr>
        <w:t>École P</w:t>
      </w:r>
      <w:r w:rsidR="007F0118" w:rsidRPr="00F8376C">
        <w:rPr>
          <w:rFonts w:ascii="Times New Roman" w:eastAsia="Calibri" w:hAnsi="Times New Roman" w:cs="Times New Roman"/>
          <w:sz w:val="24"/>
          <w:szCs w:val="24"/>
          <w:lang w:val="fr-FR"/>
        </w:rPr>
        <w:t>rimaire </w:t>
      </w:r>
      <w:r w:rsidRPr="00F8376C">
        <w:rPr>
          <w:rFonts w:ascii="Times New Roman" w:eastAsia="Calibri" w:hAnsi="Times New Roman" w:cs="Times New Roman"/>
          <w:sz w:val="24"/>
          <w:szCs w:val="24"/>
          <w:lang w:val="fr-FR"/>
        </w:rPr>
        <w:t xml:space="preserve"> Ben Ali Saad », « </w:t>
      </w:r>
      <w:r w:rsidR="007F0118">
        <w:rPr>
          <w:rFonts w:ascii="Times New Roman" w:eastAsia="Calibri" w:hAnsi="Times New Roman" w:cs="Times New Roman"/>
          <w:sz w:val="24"/>
          <w:szCs w:val="24"/>
          <w:lang w:val="fr-FR"/>
        </w:rPr>
        <w:t>École P</w:t>
      </w:r>
      <w:r w:rsidR="007F0118" w:rsidRPr="00F8376C">
        <w:rPr>
          <w:rFonts w:ascii="Times New Roman" w:eastAsia="Calibri" w:hAnsi="Times New Roman" w:cs="Times New Roman"/>
          <w:sz w:val="24"/>
          <w:szCs w:val="24"/>
          <w:lang w:val="fr-FR"/>
        </w:rPr>
        <w:t>rimaire </w:t>
      </w:r>
      <w:r w:rsidRPr="00F8376C">
        <w:rPr>
          <w:rFonts w:ascii="Times New Roman" w:eastAsia="Calibri" w:hAnsi="Times New Roman" w:cs="Times New Roman"/>
          <w:sz w:val="24"/>
          <w:szCs w:val="24"/>
          <w:lang w:val="fr-FR"/>
        </w:rPr>
        <w:t xml:space="preserve"> Chibani Bachir </w:t>
      </w:r>
      <w:bookmarkEnd w:id="7"/>
      <w:r w:rsidRPr="00F8376C">
        <w:rPr>
          <w:rFonts w:ascii="Times New Roman" w:eastAsia="Calibri" w:hAnsi="Times New Roman" w:cs="Times New Roman"/>
          <w:sz w:val="24"/>
          <w:szCs w:val="24"/>
          <w:lang w:val="fr-FR"/>
        </w:rPr>
        <w:t xml:space="preserve">», « </w:t>
      </w:r>
      <w:r w:rsidR="007F0118">
        <w:rPr>
          <w:rFonts w:ascii="Times New Roman" w:eastAsia="Calibri" w:hAnsi="Times New Roman" w:cs="Times New Roman"/>
          <w:sz w:val="24"/>
          <w:szCs w:val="24"/>
          <w:lang w:val="fr-FR"/>
        </w:rPr>
        <w:t>École P</w:t>
      </w:r>
      <w:r w:rsidR="007F0118" w:rsidRPr="00F8376C">
        <w:rPr>
          <w:rFonts w:ascii="Times New Roman" w:eastAsia="Calibri" w:hAnsi="Times New Roman" w:cs="Times New Roman"/>
          <w:sz w:val="24"/>
          <w:szCs w:val="24"/>
          <w:lang w:val="fr-FR"/>
        </w:rPr>
        <w:t xml:space="preserve">rimaire  </w:t>
      </w:r>
      <w:r w:rsidRPr="00F8376C">
        <w:rPr>
          <w:rFonts w:ascii="Times New Roman" w:eastAsia="Calibri" w:hAnsi="Times New Roman" w:cs="Times New Roman"/>
          <w:sz w:val="24"/>
          <w:szCs w:val="24"/>
          <w:lang w:val="fr-FR"/>
        </w:rPr>
        <w:t>Ali Ayadi », « </w:t>
      </w:r>
      <w:r w:rsidR="007F0118">
        <w:rPr>
          <w:rFonts w:ascii="Times New Roman" w:eastAsia="Calibri" w:hAnsi="Times New Roman" w:cs="Times New Roman"/>
          <w:sz w:val="24"/>
          <w:szCs w:val="24"/>
          <w:lang w:val="fr-FR"/>
        </w:rPr>
        <w:t>École P</w:t>
      </w:r>
      <w:r w:rsidR="007F0118" w:rsidRPr="00F8376C">
        <w:rPr>
          <w:rFonts w:ascii="Times New Roman" w:eastAsia="Calibri" w:hAnsi="Times New Roman" w:cs="Times New Roman"/>
          <w:sz w:val="24"/>
          <w:szCs w:val="24"/>
          <w:lang w:val="fr-FR"/>
        </w:rPr>
        <w:t>rimaire </w:t>
      </w:r>
      <w:r w:rsidRPr="00F8376C">
        <w:rPr>
          <w:rFonts w:ascii="Times New Roman" w:eastAsia="Calibri" w:hAnsi="Times New Roman" w:cs="Times New Roman"/>
          <w:sz w:val="24"/>
          <w:szCs w:val="24"/>
          <w:lang w:val="fr-FR"/>
        </w:rPr>
        <w:t xml:space="preserve"> </w:t>
      </w:r>
      <w:proofErr w:type="spellStart"/>
      <w:r w:rsidRPr="00F8376C">
        <w:rPr>
          <w:rFonts w:ascii="Times New Roman" w:eastAsia="Calibri" w:hAnsi="Times New Roman" w:cs="Times New Roman"/>
          <w:sz w:val="24"/>
          <w:szCs w:val="24"/>
          <w:lang w:val="fr-FR"/>
        </w:rPr>
        <w:t>D</w:t>
      </w:r>
      <w:r w:rsidR="007F0118">
        <w:rPr>
          <w:rFonts w:ascii="Times New Roman" w:eastAsia="Calibri" w:hAnsi="Times New Roman" w:cs="Times New Roman"/>
          <w:sz w:val="24"/>
          <w:szCs w:val="24"/>
          <w:lang w:val="fr-FR"/>
        </w:rPr>
        <w:t>oye</w:t>
      </w:r>
      <w:r w:rsidRPr="00F8376C">
        <w:rPr>
          <w:rFonts w:ascii="Times New Roman" w:eastAsia="Calibri" w:hAnsi="Times New Roman" w:cs="Times New Roman"/>
          <w:sz w:val="24"/>
          <w:szCs w:val="24"/>
          <w:lang w:val="fr-FR"/>
        </w:rPr>
        <w:t>m</w:t>
      </w:r>
      <w:proofErr w:type="spellEnd"/>
      <w:r w:rsidRPr="00F8376C">
        <w:rPr>
          <w:rFonts w:ascii="Times New Roman" w:eastAsia="Calibri" w:hAnsi="Times New Roman" w:cs="Times New Roman"/>
          <w:sz w:val="24"/>
          <w:szCs w:val="24"/>
          <w:lang w:val="fr-FR"/>
        </w:rPr>
        <w:t xml:space="preserve"> </w:t>
      </w:r>
      <w:proofErr w:type="spellStart"/>
      <w:r w:rsidRPr="00F8376C">
        <w:rPr>
          <w:rFonts w:ascii="Times New Roman" w:eastAsia="Calibri" w:hAnsi="Times New Roman" w:cs="Times New Roman"/>
          <w:sz w:val="24"/>
          <w:szCs w:val="24"/>
          <w:lang w:val="fr-FR"/>
        </w:rPr>
        <w:t>Triki</w:t>
      </w:r>
      <w:proofErr w:type="spellEnd"/>
      <w:r w:rsidRPr="00F8376C">
        <w:rPr>
          <w:rFonts w:ascii="Times New Roman" w:eastAsia="Calibri" w:hAnsi="Times New Roman" w:cs="Times New Roman"/>
          <w:sz w:val="24"/>
          <w:szCs w:val="24"/>
          <w:lang w:val="fr-FR"/>
        </w:rPr>
        <w:t xml:space="preserve"> », « </w:t>
      </w:r>
      <w:r w:rsidR="007F0118">
        <w:rPr>
          <w:rFonts w:ascii="Times New Roman" w:eastAsia="Calibri" w:hAnsi="Times New Roman" w:cs="Times New Roman"/>
          <w:sz w:val="24"/>
          <w:szCs w:val="24"/>
          <w:lang w:val="fr-FR"/>
        </w:rPr>
        <w:t>École P</w:t>
      </w:r>
      <w:r w:rsidR="007F0118" w:rsidRPr="00F8376C">
        <w:rPr>
          <w:rFonts w:ascii="Times New Roman" w:eastAsia="Calibri" w:hAnsi="Times New Roman" w:cs="Times New Roman"/>
          <w:sz w:val="24"/>
          <w:szCs w:val="24"/>
          <w:lang w:val="fr-FR"/>
        </w:rPr>
        <w:t>rimaire </w:t>
      </w:r>
      <w:r w:rsidRPr="00F8376C">
        <w:rPr>
          <w:rFonts w:ascii="Times New Roman" w:eastAsia="Calibri" w:hAnsi="Times New Roman" w:cs="Times New Roman"/>
          <w:sz w:val="24"/>
          <w:szCs w:val="24"/>
          <w:lang w:val="fr-FR"/>
        </w:rPr>
        <w:t xml:space="preserve"> </w:t>
      </w:r>
      <w:proofErr w:type="spellStart"/>
      <w:r w:rsidRPr="00F8376C">
        <w:rPr>
          <w:rFonts w:ascii="Times New Roman" w:eastAsia="Calibri" w:hAnsi="Times New Roman" w:cs="Times New Roman"/>
          <w:sz w:val="24"/>
          <w:szCs w:val="24"/>
          <w:lang w:val="fr-FR"/>
        </w:rPr>
        <w:t>Gh</w:t>
      </w:r>
      <w:r w:rsidR="007F0118">
        <w:rPr>
          <w:rFonts w:ascii="Times New Roman" w:eastAsia="Calibri" w:hAnsi="Times New Roman" w:cs="Times New Roman"/>
          <w:sz w:val="24"/>
          <w:szCs w:val="24"/>
          <w:lang w:val="fr-FR"/>
        </w:rPr>
        <w:t>e</w:t>
      </w:r>
      <w:r w:rsidRPr="00F8376C">
        <w:rPr>
          <w:rFonts w:ascii="Times New Roman" w:eastAsia="Calibri" w:hAnsi="Times New Roman" w:cs="Times New Roman"/>
          <w:sz w:val="24"/>
          <w:szCs w:val="24"/>
          <w:lang w:val="fr-FR"/>
        </w:rPr>
        <w:t>mbazi</w:t>
      </w:r>
      <w:proofErr w:type="spellEnd"/>
      <w:r w:rsidRPr="00F8376C">
        <w:rPr>
          <w:rFonts w:ascii="Times New Roman" w:eastAsia="Calibri" w:hAnsi="Times New Roman" w:cs="Times New Roman"/>
          <w:sz w:val="24"/>
          <w:szCs w:val="24"/>
          <w:lang w:val="fr-FR"/>
        </w:rPr>
        <w:t xml:space="preserve"> Bachir », « </w:t>
      </w:r>
      <w:r w:rsidR="007F0118">
        <w:rPr>
          <w:rFonts w:ascii="Times New Roman" w:eastAsia="Calibri" w:hAnsi="Times New Roman" w:cs="Times New Roman"/>
          <w:sz w:val="24"/>
          <w:szCs w:val="24"/>
          <w:lang w:val="fr-FR"/>
        </w:rPr>
        <w:t>École P</w:t>
      </w:r>
      <w:r w:rsidR="007F0118" w:rsidRPr="00F8376C">
        <w:rPr>
          <w:rFonts w:ascii="Times New Roman" w:eastAsia="Calibri" w:hAnsi="Times New Roman" w:cs="Times New Roman"/>
          <w:sz w:val="24"/>
          <w:szCs w:val="24"/>
          <w:lang w:val="fr-FR"/>
        </w:rPr>
        <w:t>rimaire </w:t>
      </w:r>
      <w:r w:rsidRPr="00F8376C">
        <w:rPr>
          <w:rFonts w:ascii="Times New Roman" w:eastAsia="Calibri" w:hAnsi="Times New Roman" w:cs="Times New Roman"/>
          <w:sz w:val="24"/>
          <w:szCs w:val="24"/>
          <w:lang w:val="fr-FR"/>
        </w:rPr>
        <w:t xml:space="preserve"> </w:t>
      </w:r>
      <w:proofErr w:type="spellStart"/>
      <w:r w:rsidRPr="00F8376C">
        <w:rPr>
          <w:rFonts w:ascii="Times New Roman" w:eastAsia="Calibri" w:hAnsi="Times New Roman" w:cs="Times New Roman"/>
          <w:sz w:val="24"/>
          <w:szCs w:val="24"/>
          <w:lang w:val="fr-FR"/>
        </w:rPr>
        <w:t>R</w:t>
      </w:r>
      <w:r w:rsidR="007F0118">
        <w:rPr>
          <w:rFonts w:ascii="Times New Roman" w:eastAsia="Calibri" w:hAnsi="Times New Roman" w:cs="Times New Roman"/>
          <w:sz w:val="24"/>
          <w:szCs w:val="24"/>
          <w:lang w:val="fr-FR"/>
        </w:rPr>
        <w:t>ez</w:t>
      </w:r>
      <w:r w:rsidRPr="00F8376C">
        <w:rPr>
          <w:rFonts w:ascii="Times New Roman" w:eastAsia="Calibri" w:hAnsi="Times New Roman" w:cs="Times New Roman"/>
          <w:sz w:val="24"/>
          <w:szCs w:val="24"/>
          <w:lang w:val="fr-FR"/>
        </w:rPr>
        <w:t>zoug</w:t>
      </w:r>
      <w:proofErr w:type="spellEnd"/>
      <w:r w:rsidRPr="00F8376C">
        <w:rPr>
          <w:rFonts w:ascii="Times New Roman" w:eastAsia="Calibri" w:hAnsi="Times New Roman" w:cs="Times New Roman"/>
          <w:sz w:val="24"/>
          <w:szCs w:val="24"/>
          <w:lang w:val="fr-FR"/>
        </w:rPr>
        <w:t xml:space="preserve"> El Habib » </w:t>
      </w:r>
      <w:r w:rsidR="007F0118">
        <w:rPr>
          <w:rFonts w:ascii="Times New Roman" w:eastAsia="Calibri" w:hAnsi="Times New Roman" w:cs="Times New Roman"/>
          <w:sz w:val="24"/>
          <w:szCs w:val="24"/>
          <w:lang w:val="fr-FR"/>
        </w:rPr>
        <w:t>Toutes ces écoles se trouvent au niveau de</w:t>
      </w:r>
      <w:r w:rsidRPr="00F8376C">
        <w:rPr>
          <w:rFonts w:ascii="Times New Roman" w:eastAsia="Calibri" w:hAnsi="Times New Roman" w:cs="Times New Roman"/>
          <w:sz w:val="24"/>
          <w:szCs w:val="24"/>
          <w:lang w:val="fr-FR"/>
        </w:rPr>
        <w:t xml:space="preserve"> la commune d’El Oued. </w:t>
      </w:r>
    </w:p>
    <w:p w14:paraId="5E165D50" w14:textId="77777777" w:rsidR="007F0118" w:rsidRDefault="007F0118" w:rsidP="007F0118">
      <w:pPr>
        <w:bidi w:val="0"/>
        <w:spacing w:after="0" w:line="360" w:lineRule="auto"/>
        <w:jc w:val="both"/>
        <w:rPr>
          <w:rFonts w:ascii="Times New Roman" w:eastAsia="Calibri" w:hAnsi="Times New Roman" w:cs="Times New Roman"/>
          <w:sz w:val="24"/>
          <w:szCs w:val="24"/>
          <w:lang w:val="fr-FR"/>
        </w:rPr>
      </w:pPr>
    </w:p>
    <w:p w14:paraId="6A93CF56" w14:textId="79FF9765" w:rsidR="00F8376C" w:rsidRDefault="007F0118" w:rsidP="007F0118">
      <w:pPr>
        <w:bidi w:val="0"/>
        <w:spacing w:after="0" w:line="360" w:lineRule="auto"/>
        <w:jc w:val="both"/>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 xml:space="preserve">Notre support </w:t>
      </w:r>
      <w:r w:rsidR="00F8376C" w:rsidRPr="00F8376C">
        <w:rPr>
          <w:rFonts w:ascii="Times New Roman" w:eastAsia="Calibri" w:hAnsi="Times New Roman" w:cs="Times New Roman"/>
          <w:sz w:val="24"/>
          <w:szCs w:val="24"/>
          <w:lang w:val="fr-FR"/>
        </w:rPr>
        <w:t>contient 12 questions de types différents</w:t>
      </w:r>
      <w:r>
        <w:rPr>
          <w:rFonts w:ascii="Times New Roman" w:eastAsia="Calibri" w:hAnsi="Times New Roman" w:cs="Times New Roman"/>
          <w:sz w:val="24"/>
          <w:szCs w:val="24"/>
          <w:lang w:val="fr-FR"/>
        </w:rPr>
        <w:t>.</w:t>
      </w:r>
      <w:r w:rsidR="00F8376C" w:rsidRPr="00F8376C">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Notre objectif escompté</w:t>
      </w:r>
      <w:r w:rsidR="00F8376C" w:rsidRPr="00F8376C">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est </w:t>
      </w:r>
      <w:r w:rsidR="00F8376C" w:rsidRPr="00F8376C">
        <w:rPr>
          <w:rFonts w:ascii="Times New Roman" w:eastAsia="Calibri" w:hAnsi="Times New Roman" w:cs="Times New Roman"/>
          <w:sz w:val="24"/>
          <w:szCs w:val="24"/>
          <w:lang w:val="fr-FR"/>
        </w:rPr>
        <w:t>d’examiner les pratiques d'enseignement</w:t>
      </w:r>
      <w:r>
        <w:rPr>
          <w:rFonts w:ascii="Times New Roman" w:eastAsia="Calibri" w:hAnsi="Times New Roman" w:cs="Times New Roman"/>
          <w:sz w:val="24"/>
          <w:szCs w:val="24"/>
          <w:lang w:val="fr-FR"/>
        </w:rPr>
        <w:t>-apprentissage</w:t>
      </w:r>
      <w:r w:rsidR="00F8376C" w:rsidRPr="00F8376C">
        <w:rPr>
          <w:rFonts w:ascii="Times New Roman" w:eastAsia="Calibri" w:hAnsi="Times New Roman" w:cs="Times New Roman"/>
          <w:sz w:val="24"/>
          <w:szCs w:val="24"/>
          <w:lang w:val="fr-FR"/>
        </w:rPr>
        <w:t xml:space="preserve"> de la lecture en 5ème année primaire et d’identifier les meilleures approches et activités pédagogiques pour favoriser le développement des compétences en lecture chez les élèves.</w:t>
      </w:r>
    </w:p>
    <w:p w14:paraId="445A4602" w14:textId="77777777" w:rsidR="007F0118" w:rsidRPr="00F8376C" w:rsidRDefault="007F0118" w:rsidP="007F0118">
      <w:pPr>
        <w:bidi w:val="0"/>
        <w:spacing w:after="0" w:line="360" w:lineRule="auto"/>
        <w:jc w:val="both"/>
        <w:rPr>
          <w:rFonts w:ascii="Times New Roman" w:eastAsia="Calibri" w:hAnsi="Times New Roman" w:cs="Times New Roman"/>
          <w:sz w:val="24"/>
          <w:szCs w:val="24"/>
          <w:lang w:val="fr-FR"/>
        </w:rPr>
      </w:pPr>
    </w:p>
    <w:p w14:paraId="4385FBB2" w14:textId="77777777" w:rsidR="00F8376C" w:rsidRPr="00F8376C" w:rsidRDefault="00F8376C" w:rsidP="00F8376C">
      <w:pPr>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Times New Roman"/>
          <w:b/>
          <w:bCs/>
          <w:sz w:val="26"/>
          <w:szCs w:val="26"/>
          <w:lang w:val="fr-FR"/>
        </w:rPr>
        <w:t>2. Présentation et interprétation des résultats </w:t>
      </w:r>
    </w:p>
    <w:p w14:paraId="0615B342" w14:textId="77777777" w:rsidR="00F8376C" w:rsidRPr="00F8376C" w:rsidRDefault="00F8376C" w:rsidP="00F8376C">
      <w:pPr>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Times New Roman"/>
          <w:b/>
          <w:bCs/>
          <w:sz w:val="26"/>
          <w:szCs w:val="26"/>
          <w:lang w:val="fr-FR"/>
        </w:rPr>
        <w:t xml:space="preserve">2.1. Analyse des données obtenues du questionnaire </w:t>
      </w:r>
    </w:p>
    <w:p w14:paraId="098AAB6B" w14:textId="77777777" w:rsidR="00F8376C" w:rsidRPr="00F8376C" w:rsidRDefault="00F8376C" w:rsidP="00F8376C">
      <w:pPr>
        <w:bidi w:val="0"/>
        <w:spacing w:after="0" w:line="360" w:lineRule="auto"/>
        <w:jc w:val="both"/>
        <w:rPr>
          <w:rFonts w:ascii="Times New Roman" w:eastAsia="Calibri" w:hAnsi="Times New Roman" w:cs="Arial"/>
          <w:sz w:val="24"/>
          <w:lang w:val="fr-FR"/>
        </w:rPr>
      </w:pPr>
      <w:bookmarkStart w:id="8" w:name="_Hlk100441171"/>
      <w:r w:rsidRPr="00F8376C">
        <w:rPr>
          <w:rFonts w:ascii="Times New Roman" w:eastAsia="Calibri" w:hAnsi="Times New Roman" w:cs="Times New Roman"/>
          <w:b/>
          <w:bCs/>
          <w:sz w:val="24"/>
          <w:szCs w:val="24"/>
          <w:lang w:val="fr-FR"/>
        </w:rPr>
        <w:t>Question n</w:t>
      </w:r>
      <w:r w:rsidRPr="00F8376C">
        <w:rPr>
          <w:rFonts w:ascii="Times New Roman" w:eastAsia="Calibri" w:hAnsi="Times New Roman" w:cs="Times New Roman"/>
          <w:b/>
          <w:bCs/>
          <w:sz w:val="24"/>
          <w:szCs w:val="24"/>
          <w:vertAlign w:val="superscript"/>
          <w:lang w:val="fr-FR"/>
        </w:rPr>
        <w:t>o</w:t>
      </w:r>
      <w:r w:rsidRPr="00F8376C">
        <w:rPr>
          <w:rFonts w:ascii="Times New Roman" w:eastAsia="Calibri" w:hAnsi="Times New Roman" w:cs="Times New Roman"/>
          <w:b/>
          <w:bCs/>
          <w:sz w:val="24"/>
          <w:szCs w:val="24"/>
          <w:lang w:val="fr-FR"/>
        </w:rPr>
        <w:t>1</w:t>
      </w:r>
      <w:r w:rsidRPr="00F8376C">
        <w:rPr>
          <w:rFonts w:ascii="Times New Roman" w:eastAsia="Calibri" w:hAnsi="Times New Roman" w:cs="Times New Roman"/>
          <w:sz w:val="24"/>
          <w:szCs w:val="24"/>
          <w:lang w:val="fr-FR"/>
        </w:rPr>
        <w:t xml:space="preserve"> </w:t>
      </w:r>
      <w:bookmarkEnd w:id="8"/>
      <w:r w:rsidRPr="00F8376C">
        <w:rPr>
          <w:rFonts w:ascii="Times New Roman" w:eastAsia="Calibri" w:hAnsi="Times New Roman" w:cs="Times New Roman"/>
          <w:sz w:val="24"/>
          <w:szCs w:val="24"/>
          <w:lang w:val="fr-FR"/>
        </w:rPr>
        <w:t>: Quel est votre sexe ?</w:t>
      </w:r>
    </w:p>
    <w:p w14:paraId="27DEE371"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Tableau n°1 : le sexe</w:t>
      </w:r>
    </w:p>
    <w:tbl>
      <w:tblPr>
        <w:tblW w:w="5634" w:type="dxa"/>
        <w:jc w:val="center"/>
        <w:tblCellMar>
          <w:left w:w="10" w:type="dxa"/>
          <w:right w:w="10" w:type="dxa"/>
        </w:tblCellMar>
        <w:tblLook w:val="04A0" w:firstRow="1" w:lastRow="0" w:firstColumn="1" w:lastColumn="0" w:noHBand="0" w:noVBand="1"/>
      </w:tblPr>
      <w:tblGrid>
        <w:gridCol w:w="2822"/>
        <w:gridCol w:w="1395"/>
        <w:gridCol w:w="1417"/>
      </w:tblGrid>
      <w:tr w:rsidR="00F8376C" w:rsidRPr="00F8376C" w14:paraId="13010D36" w14:textId="77777777" w:rsidTr="002C0922">
        <w:trPr>
          <w:trHeight w:val="457"/>
          <w:jc w:val="center"/>
        </w:trPr>
        <w:tc>
          <w:tcPr>
            <w:tcW w:w="28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C8290A" w14:textId="77777777" w:rsidR="00F8376C" w:rsidRPr="00F8376C" w:rsidRDefault="00F8376C" w:rsidP="002C0922">
            <w:pPr>
              <w:bidi w:val="0"/>
              <w:spacing w:after="0" w:line="360" w:lineRule="auto"/>
              <w:jc w:val="center"/>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Réponse</w:t>
            </w:r>
          </w:p>
        </w:tc>
        <w:tc>
          <w:tcPr>
            <w:tcW w:w="139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15DB26F2" w14:textId="77777777" w:rsidR="00F8376C" w:rsidRPr="00F8376C" w:rsidRDefault="00F8376C" w:rsidP="002C0922">
            <w:pPr>
              <w:bidi w:val="0"/>
              <w:spacing w:after="0" w:line="360" w:lineRule="auto"/>
              <w:jc w:val="center"/>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Nombre</w:t>
            </w:r>
          </w:p>
        </w:tc>
        <w:tc>
          <w:tcPr>
            <w:tcW w:w="1417" w:type="dxa"/>
            <w:tcBorders>
              <w:top w:val="single" w:sz="4" w:space="0" w:color="000000"/>
              <w:left w:val="single" w:sz="4" w:space="0" w:color="auto"/>
              <w:bottom w:val="single" w:sz="4" w:space="0" w:color="000000"/>
              <w:right w:val="single" w:sz="4" w:space="0" w:color="000000"/>
            </w:tcBorders>
            <w:shd w:val="clear" w:color="auto" w:fill="auto"/>
            <w:vAlign w:val="center"/>
          </w:tcPr>
          <w:p w14:paraId="1371E23E" w14:textId="77777777" w:rsidR="00F8376C" w:rsidRPr="00F8376C" w:rsidRDefault="00F8376C" w:rsidP="002C0922">
            <w:pPr>
              <w:bidi w:val="0"/>
              <w:spacing w:after="0" w:line="360" w:lineRule="auto"/>
              <w:jc w:val="center"/>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Pourcentage</w:t>
            </w:r>
          </w:p>
        </w:tc>
      </w:tr>
      <w:tr w:rsidR="00F8376C" w:rsidRPr="00F8376C" w14:paraId="5A67C190" w14:textId="77777777" w:rsidTr="002C0922">
        <w:trPr>
          <w:jc w:val="center"/>
        </w:trPr>
        <w:tc>
          <w:tcPr>
            <w:tcW w:w="28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649C4C" w14:textId="77777777" w:rsidR="00F8376C" w:rsidRPr="002C0922" w:rsidRDefault="00F8376C" w:rsidP="002C0922">
            <w:pPr>
              <w:bidi w:val="0"/>
              <w:spacing w:after="0" w:line="360" w:lineRule="auto"/>
              <w:jc w:val="center"/>
              <w:rPr>
                <w:rFonts w:ascii="Times New Roman" w:eastAsia="Calibri" w:hAnsi="Times New Roman" w:cs="Times New Roman"/>
                <w:sz w:val="24"/>
                <w:szCs w:val="24"/>
                <w:lang w:val="fr-FR"/>
              </w:rPr>
            </w:pPr>
            <w:r w:rsidRPr="002C0922">
              <w:rPr>
                <w:rFonts w:ascii="Times New Roman" w:eastAsia="Calibri" w:hAnsi="Times New Roman" w:cs="Times New Roman"/>
                <w:sz w:val="24"/>
                <w:szCs w:val="24"/>
                <w:lang w:val="fr-FR"/>
              </w:rPr>
              <w:t>Masculin</w:t>
            </w:r>
          </w:p>
        </w:tc>
        <w:tc>
          <w:tcPr>
            <w:tcW w:w="139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70CCD49E" w14:textId="77777777" w:rsidR="00F8376C" w:rsidRPr="002C0922" w:rsidRDefault="00F8376C" w:rsidP="002C0922">
            <w:pPr>
              <w:bidi w:val="0"/>
              <w:spacing w:after="0" w:line="360" w:lineRule="auto"/>
              <w:jc w:val="center"/>
              <w:rPr>
                <w:rFonts w:ascii="Times New Roman" w:eastAsia="Calibri" w:hAnsi="Times New Roman" w:cs="Times New Roman"/>
                <w:sz w:val="24"/>
                <w:szCs w:val="24"/>
                <w:lang w:val="fr-FR"/>
              </w:rPr>
            </w:pPr>
            <w:r w:rsidRPr="002C0922">
              <w:rPr>
                <w:rFonts w:ascii="Times New Roman" w:eastAsia="Calibri" w:hAnsi="Times New Roman" w:cs="Times New Roman"/>
                <w:sz w:val="24"/>
                <w:szCs w:val="24"/>
                <w:lang w:val="fr-FR"/>
              </w:rPr>
              <w:t>5</w:t>
            </w:r>
          </w:p>
        </w:tc>
        <w:tc>
          <w:tcPr>
            <w:tcW w:w="1417" w:type="dxa"/>
            <w:tcBorders>
              <w:top w:val="single" w:sz="4" w:space="0" w:color="000000"/>
              <w:left w:val="single" w:sz="4" w:space="0" w:color="auto"/>
              <w:bottom w:val="single" w:sz="4" w:space="0" w:color="000000"/>
              <w:right w:val="single" w:sz="4" w:space="0" w:color="000000"/>
            </w:tcBorders>
            <w:shd w:val="clear" w:color="auto" w:fill="auto"/>
            <w:vAlign w:val="center"/>
          </w:tcPr>
          <w:p w14:paraId="7D059666" w14:textId="77777777" w:rsidR="00F8376C" w:rsidRPr="002C0922" w:rsidRDefault="00F8376C" w:rsidP="002C0922">
            <w:pPr>
              <w:bidi w:val="0"/>
              <w:spacing w:after="0" w:line="360" w:lineRule="auto"/>
              <w:jc w:val="center"/>
              <w:rPr>
                <w:rFonts w:ascii="Times New Roman" w:eastAsia="Calibri" w:hAnsi="Times New Roman" w:cs="Times New Roman"/>
                <w:sz w:val="24"/>
                <w:szCs w:val="24"/>
                <w:lang w:val="fr-FR"/>
              </w:rPr>
            </w:pPr>
            <w:r w:rsidRPr="002C0922">
              <w:rPr>
                <w:rFonts w:ascii="Times New Roman" w:eastAsia="Calibri" w:hAnsi="Times New Roman" w:cs="Times New Roman"/>
                <w:sz w:val="24"/>
                <w:szCs w:val="24"/>
                <w:lang w:val="fr-FR"/>
              </w:rPr>
              <w:t>33.33%</w:t>
            </w:r>
          </w:p>
        </w:tc>
      </w:tr>
      <w:tr w:rsidR="00F8376C" w:rsidRPr="00F8376C" w14:paraId="7505E9BD" w14:textId="77777777" w:rsidTr="002C0922">
        <w:trPr>
          <w:jc w:val="center"/>
        </w:trPr>
        <w:tc>
          <w:tcPr>
            <w:tcW w:w="28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798A8D" w14:textId="77777777" w:rsidR="00F8376C" w:rsidRPr="002C0922" w:rsidRDefault="00F8376C" w:rsidP="002C0922">
            <w:pPr>
              <w:bidi w:val="0"/>
              <w:spacing w:after="0" w:line="360" w:lineRule="auto"/>
              <w:jc w:val="center"/>
              <w:rPr>
                <w:rFonts w:ascii="Times New Roman" w:eastAsia="Calibri" w:hAnsi="Times New Roman" w:cs="Times New Roman"/>
                <w:sz w:val="24"/>
                <w:szCs w:val="24"/>
                <w:lang w:val="fr-FR"/>
              </w:rPr>
            </w:pPr>
            <w:r w:rsidRPr="002C0922">
              <w:rPr>
                <w:rFonts w:ascii="Times New Roman" w:eastAsia="Calibri" w:hAnsi="Times New Roman" w:cs="Times New Roman"/>
                <w:sz w:val="24"/>
                <w:szCs w:val="24"/>
                <w:lang w:val="fr-FR"/>
              </w:rPr>
              <w:t>Féminin</w:t>
            </w:r>
          </w:p>
        </w:tc>
        <w:tc>
          <w:tcPr>
            <w:tcW w:w="1395" w:type="dxa"/>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26C529E0" w14:textId="77777777" w:rsidR="00F8376C" w:rsidRPr="002C0922" w:rsidRDefault="00F8376C" w:rsidP="002C0922">
            <w:pPr>
              <w:bidi w:val="0"/>
              <w:spacing w:after="0" w:line="360" w:lineRule="auto"/>
              <w:jc w:val="center"/>
              <w:rPr>
                <w:rFonts w:ascii="Times New Roman" w:eastAsia="Calibri" w:hAnsi="Times New Roman" w:cs="Times New Roman"/>
                <w:sz w:val="24"/>
                <w:szCs w:val="24"/>
                <w:lang w:val="fr-FR"/>
              </w:rPr>
            </w:pPr>
            <w:r w:rsidRPr="002C0922">
              <w:rPr>
                <w:rFonts w:ascii="Times New Roman" w:eastAsia="Calibri" w:hAnsi="Times New Roman" w:cs="Times New Roman"/>
                <w:sz w:val="24"/>
                <w:szCs w:val="24"/>
                <w:lang w:val="fr-FR"/>
              </w:rPr>
              <w:t>10</w:t>
            </w:r>
          </w:p>
        </w:tc>
        <w:tc>
          <w:tcPr>
            <w:tcW w:w="1417" w:type="dxa"/>
            <w:tcBorders>
              <w:top w:val="single" w:sz="4" w:space="0" w:color="000000"/>
              <w:left w:val="single" w:sz="4" w:space="0" w:color="auto"/>
              <w:bottom w:val="single" w:sz="4" w:space="0" w:color="000000"/>
              <w:right w:val="single" w:sz="4" w:space="0" w:color="000000"/>
            </w:tcBorders>
            <w:shd w:val="clear" w:color="auto" w:fill="auto"/>
            <w:vAlign w:val="center"/>
          </w:tcPr>
          <w:p w14:paraId="74E44A5E" w14:textId="77777777" w:rsidR="00F8376C" w:rsidRPr="002C0922" w:rsidRDefault="00F8376C" w:rsidP="002C0922">
            <w:pPr>
              <w:bidi w:val="0"/>
              <w:spacing w:after="0" w:line="360" w:lineRule="auto"/>
              <w:jc w:val="center"/>
              <w:rPr>
                <w:rFonts w:ascii="Times New Roman" w:eastAsia="Calibri" w:hAnsi="Times New Roman" w:cs="Times New Roman"/>
                <w:sz w:val="24"/>
                <w:szCs w:val="24"/>
                <w:lang w:val="fr-FR"/>
              </w:rPr>
            </w:pPr>
            <w:r w:rsidRPr="002C0922">
              <w:rPr>
                <w:rFonts w:ascii="Times New Roman" w:eastAsia="Calibri" w:hAnsi="Times New Roman" w:cs="Times New Roman"/>
                <w:sz w:val="24"/>
                <w:szCs w:val="24"/>
                <w:lang w:val="fr-FR"/>
              </w:rPr>
              <w:t>66.66%</w:t>
            </w:r>
          </w:p>
        </w:tc>
      </w:tr>
    </w:tbl>
    <w:p w14:paraId="7EE4DF95"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p>
    <w:p w14:paraId="2D6254EF" w14:textId="77777777" w:rsidR="00F8376C" w:rsidRPr="00F8376C" w:rsidRDefault="00F8376C" w:rsidP="007F224E">
      <w:pPr>
        <w:bidi w:val="0"/>
        <w:spacing w:after="0" w:line="360" w:lineRule="auto"/>
        <w:jc w:val="center"/>
        <w:rPr>
          <w:rFonts w:ascii="Times New Roman" w:eastAsia="Calibri" w:hAnsi="Times New Roman" w:cs="Times New Roman"/>
          <w:b/>
          <w:bCs/>
          <w:sz w:val="24"/>
          <w:szCs w:val="24"/>
          <w:lang w:val="fr-FR"/>
        </w:rPr>
      </w:pPr>
      <w:r w:rsidRPr="00F8376C">
        <w:rPr>
          <w:rFonts w:ascii="Times New Roman" w:eastAsia="Calibri" w:hAnsi="Times New Roman" w:cs="Times New Roman"/>
          <w:b/>
          <w:bCs/>
          <w:noProof/>
          <w:sz w:val="24"/>
          <w:szCs w:val="24"/>
        </w:rPr>
        <w:drawing>
          <wp:inline distT="0" distB="0" distL="0" distR="0" wp14:anchorId="2F2973D0" wp14:editId="644CC6C8">
            <wp:extent cx="5010150" cy="2571750"/>
            <wp:effectExtent l="0" t="0" r="0" b="0"/>
            <wp:docPr id="13"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0612DC4" w14:textId="563C9264" w:rsidR="00F8376C" w:rsidRPr="00F8376C" w:rsidRDefault="00F8376C" w:rsidP="007F0118">
      <w:pPr>
        <w:bidi w:val="0"/>
        <w:spacing w:after="0" w:line="360" w:lineRule="auto"/>
        <w:jc w:val="center"/>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Figure n°1 : La représentation graphique du sexe des enseignants</w:t>
      </w:r>
    </w:p>
    <w:p w14:paraId="1B2582FC" w14:textId="0F9DEDE3"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D’après les résultats, la majorité des enseignants 66.66% sont du sexe féminin, le reste 33.33% sont du sexe masculin.</w:t>
      </w:r>
      <w:r w:rsidR="007F0118">
        <w:rPr>
          <w:rFonts w:ascii="Times New Roman" w:eastAsia="Calibri" w:hAnsi="Times New Roman" w:cs="Times New Roman"/>
          <w:sz w:val="24"/>
          <w:szCs w:val="24"/>
          <w:lang w:val="fr-FR"/>
        </w:rPr>
        <w:t xml:space="preserve"> Nous constatons une forte domination du genre féminin avec une minorité masculine, ce qui indique que les femmes règnent le secteur éducatif spécialement le cycle primaire.</w:t>
      </w:r>
    </w:p>
    <w:p w14:paraId="744940E4" w14:textId="77777777" w:rsidR="007F0118" w:rsidRPr="00F8376C" w:rsidRDefault="007F0118" w:rsidP="007F0118">
      <w:pPr>
        <w:bidi w:val="0"/>
        <w:spacing w:after="0" w:line="360" w:lineRule="auto"/>
        <w:jc w:val="both"/>
        <w:rPr>
          <w:rFonts w:ascii="Times New Roman" w:eastAsia="Calibri" w:hAnsi="Times New Roman" w:cs="Times New Roman"/>
          <w:sz w:val="24"/>
          <w:szCs w:val="24"/>
          <w:lang w:val="fr-FR"/>
        </w:rPr>
      </w:pPr>
    </w:p>
    <w:p w14:paraId="091EBBAB"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b/>
          <w:bCs/>
          <w:sz w:val="24"/>
          <w:szCs w:val="24"/>
          <w:lang w:val="fr-FR"/>
        </w:rPr>
        <w:t>Question n</w:t>
      </w:r>
      <w:r w:rsidRPr="00F8376C">
        <w:rPr>
          <w:rFonts w:ascii="Times New Roman" w:eastAsia="Calibri" w:hAnsi="Times New Roman" w:cs="Times New Roman"/>
          <w:b/>
          <w:bCs/>
          <w:sz w:val="24"/>
          <w:szCs w:val="24"/>
          <w:vertAlign w:val="superscript"/>
          <w:lang w:val="fr-FR"/>
        </w:rPr>
        <w:t>o</w:t>
      </w:r>
      <w:r w:rsidRPr="00F8376C">
        <w:rPr>
          <w:rFonts w:ascii="Times New Roman" w:eastAsia="Calibri" w:hAnsi="Times New Roman" w:cs="Times New Roman"/>
          <w:b/>
          <w:bCs/>
          <w:sz w:val="24"/>
          <w:szCs w:val="24"/>
          <w:lang w:val="fr-FR"/>
        </w:rPr>
        <w:t xml:space="preserve">2 : </w:t>
      </w:r>
      <w:r w:rsidRPr="00F8376C">
        <w:rPr>
          <w:rFonts w:ascii="Times New Roman" w:eastAsia="Calibri" w:hAnsi="Times New Roman" w:cs="Times New Roman"/>
          <w:sz w:val="24"/>
          <w:szCs w:val="24"/>
          <w:lang w:val="fr-FR"/>
        </w:rPr>
        <w:t>Combien d’année d’expérience avez-vous dans l’enseignement ?</w:t>
      </w:r>
    </w:p>
    <w:p w14:paraId="7B12327C" w14:textId="77777777" w:rsidR="00F8376C" w:rsidRPr="00F8376C" w:rsidRDefault="00F8376C" w:rsidP="00F8376C">
      <w:pPr>
        <w:bidi w:val="0"/>
        <w:spacing w:after="0" w:line="360" w:lineRule="auto"/>
        <w:jc w:val="both"/>
        <w:rPr>
          <w:rFonts w:ascii="Times New Roman" w:eastAsia="Calibri" w:hAnsi="Times New Roman" w:cs="Arial"/>
          <w:sz w:val="24"/>
          <w:lang w:val="fr-FR"/>
        </w:rPr>
      </w:pPr>
    </w:p>
    <w:tbl>
      <w:tblPr>
        <w:tblStyle w:val="TableGrid"/>
        <w:tblW w:w="8330" w:type="dxa"/>
        <w:jc w:val="center"/>
        <w:tblLayout w:type="fixed"/>
        <w:tblLook w:val="04A0" w:firstRow="1" w:lastRow="0" w:firstColumn="1" w:lastColumn="0" w:noHBand="0" w:noVBand="1"/>
      </w:tblPr>
      <w:tblGrid>
        <w:gridCol w:w="3227"/>
        <w:gridCol w:w="1701"/>
        <w:gridCol w:w="1559"/>
        <w:gridCol w:w="1843"/>
      </w:tblGrid>
      <w:tr w:rsidR="007F224E" w:rsidRPr="00F8376C" w14:paraId="08942EF9" w14:textId="77777777" w:rsidTr="002C0922">
        <w:trPr>
          <w:trHeight w:val="206"/>
          <w:jc w:val="center"/>
        </w:trPr>
        <w:tc>
          <w:tcPr>
            <w:tcW w:w="3227" w:type="dxa"/>
            <w:vAlign w:val="center"/>
          </w:tcPr>
          <w:p w14:paraId="0427B510" w14:textId="77777777" w:rsidR="00F8376C" w:rsidRPr="00F8376C" w:rsidRDefault="00F8376C" w:rsidP="007F224E">
            <w:pPr>
              <w:autoSpaceDE w:val="0"/>
              <w:bidi w:val="0"/>
              <w:spacing w:line="360" w:lineRule="auto"/>
              <w:jc w:val="center"/>
              <w:rPr>
                <w:rFonts w:ascii="Times New Roman" w:eastAsia="Calibri" w:hAnsi="Times New Roman" w:cs="Times New Roman"/>
                <w:color w:val="000000"/>
                <w:sz w:val="24"/>
                <w:szCs w:val="24"/>
              </w:rPr>
            </w:pPr>
            <w:r w:rsidRPr="00F8376C">
              <w:rPr>
                <w:rFonts w:ascii="Times New Roman" w:eastAsia="Calibri" w:hAnsi="Times New Roman" w:cs="Times New Roman"/>
                <w:color w:val="000000"/>
                <w:sz w:val="24"/>
                <w:szCs w:val="24"/>
              </w:rPr>
              <w:t>Expérience professionnelle</w:t>
            </w:r>
          </w:p>
        </w:tc>
        <w:tc>
          <w:tcPr>
            <w:tcW w:w="1701" w:type="dxa"/>
            <w:vAlign w:val="center"/>
          </w:tcPr>
          <w:p w14:paraId="0259DD97" w14:textId="77777777" w:rsidR="00F8376C" w:rsidRPr="00F8376C" w:rsidRDefault="007F224E" w:rsidP="007F224E">
            <w:pPr>
              <w:autoSpaceDE w:val="0"/>
              <w:bidi w:val="0"/>
              <w:spacing w:line="360" w:lineRule="auto"/>
              <w:jc w:val="center"/>
              <w:rPr>
                <w:rFonts w:ascii="Times New Roman" w:eastAsia="Calibri" w:hAnsi="Times New Roman" w:cs="Times New Roman"/>
                <w:color w:val="000000"/>
                <w:sz w:val="24"/>
                <w:szCs w:val="24"/>
              </w:rPr>
            </w:pPr>
            <w:r w:rsidRPr="007F224E">
              <w:rPr>
                <w:rFonts w:ascii="Times New Roman" w:eastAsia="Calibri" w:hAnsi="Times New Roman" w:cs="Times New Roman"/>
                <w:color w:val="000000"/>
                <w:sz w:val="24"/>
                <w:szCs w:val="24"/>
              </w:rPr>
              <w:t>Moins de 5ans</w:t>
            </w:r>
          </w:p>
        </w:tc>
        <w:tc>
          <w:tcPr>
            <w:tcW w:w="1559" w:type="dxa"/>
            <w:vAlign w:val="center"/>
          </w:tcPr>
          <w:p w14:paraId="4C9694DD" w14:textId="77777777" w:rsidR="00F8376C" w:rsidRPr="00F8376C" w:rsidRDefault="00F8376C" w:rsidP="007F224E">
            <w:pPr>
              <w:autoSpaceDE w:val="0"/>
              <w:bidi w:val="0"/>
              <w:spacing w:line="360" w:lineRule="auto"/>
              <w:jc w:val="center"/>
              <w:rPr>
                <w:rFonts w:ascii="Times New Roman" w:eastAsia="Calibri" w:hAnsi="Times New Roman" w:cs="Arial"/>
                <w:sz w:val="24"/>
              </w:rPr>
            </w:pPr>
            <w:r w:rsidRPr="00F8376C">
              <w:rPr>
                <w:rFonts w:ascii="Times New Roman" w:eastAsia="Wingdings-Regular" w:hAnsi="Times New Roman" w:cs="Times New Roman"/>
                <w:sz w:val="24"/>
                <w:szCs w:val="24"/>
              </w:rPr>
              <w:t>5ans-10 ans</w:t>
            </w:r>
          </w:p>
        </w:tc>
        <w:tc>
          <w:tcPr>
            <w:tcW w:w="1843" w:type="dxa"/>
            <w:vAlign w:val="center"/>
          </w:tcPr>
          <w:p w14:paraId="47D9C62B" w14:textId="77777777" w:rsidR="00F8376C" w:rsidRPr="00F8376C" w:rsidRDefault="00F8376C" w:rsidP="007F224E">
            <w:pPr>
              <w:autoSpaceDE w:val="0"/>
              <w:bidi w:val="0"/>
              <w:spacing w:line="360" w:lineRule="auto"/>
              <w:jc w:val="center"/>
              <w:rPr>
                <w:rFonts w:ascii="Times New Roman" w:eastAsia="Calibri" w:hAnsi="Times New Roman" w:cs="Arial"/>
                <w:sz w:val="24"/>
              </w:rPr>
            </w:pPr>
            <w:r w:rsidRPr="00F8376C">
              <w:rPr>
                <w:rFonts w:ascii="Times New Roman" w:eastAsia="Wingdings-Regular" w:hAnsi="Times New Roman" w:cs="Times New Roman"/>
                <w:sz w:val="24"/>
                <w:szCs w:val="24"/>
              </w:rPr>
              <w:t>Plus de 10 ans</w:t>
            </w:r>
          </w:p>
        </w:tc>
      </w:tr>
      <w:tr w:rsidR="007F224E" w:rsidRPr="00F8376C" w14:paraId="150F3859" w14:textId="77777777" w:rsidTr="002C0922">
        <w:trPr>
          <w:trHeight w:val="217"/>
          <w:jc w:val="center"/>
        </w:trPr>
        <w:tc>
          <w:tcPr>
            <w:tcW w:w="3227" w:type="dxa"/>
            <w:vAlign w:val="center"/>
          </w:tcPr>
          <w:p w14:paraId="37DAC7A5" w14:textId="77777777" w:rsidR="00F8376C" w:rsidRPr="00F8376C" w:rsidRDefault="00F8376C" w:rsidP="007F224E">
            <w:pPr>
              <w:autoSpaceDE w:val="0"/>
              <w:bidi w:val="0"/>
              <w:spacing w:line="360" w:lineRule="auto"/>
              <w:jc w:val="center"/>
              <w:rPr>
                <w:rFonts w:ascii="Times New Roman" w:eastAsia="Calibri" w:hAnsi="Times New Roman" w:cs="Times New Roman"/>
                <w:color w:val="000000"/>
                <w:sz w:val="24"/>
                <w:szCs w:val="24"/>
              </w:rPr>
            </w:pPr>
            <w:r w:rsidRPr="00F8376C">
              <w:rPr>
                <w:rFonts w:ascii="Times New Roman" w:eastAsia="Calibri" w:hAnsi="Times New Roman" w:cs="Times New Roman"/>
                <w:color w:val="000000"/>
                <w:sz w:val="24"/>
                <w:szCs w:val="24"/>
              </w:rPr>
              <w:t>Nombre des enseignants</w:t>
            </w:r>
          </w:p>
        </w:tc>
        <w:tc>
          <w:tcPr>
            <w:tcW w:w="1701" w:type="dxa"/>
            <w:vAlign w:val="center"/>
          </w:tcPr>
          <w:p w14:paraId="5F29DFD4" w14:textId="77777777" w:rsidR="00F8376C" w:rsidRPr="00F8376C" w:rsidRDefault="00F8376C" w:rsidP="007F224E">
            <w:pPr>
              <w:autoSpaceDE w:val="0"/>
              <w:bidi w:val="0"/>
              <w:spacing w:line="360" w:lineRule="auto"/>
              <w:jc w:val="center"/>
              <w:rPr>
                <w:rFonts w:ascii="Times New Roman" w:eastAsia="Calibri" w:hAnsi="Times New Roman" w:cs="Times New Roman"/>
                <w:color w:val="000000"/>
                <w:sz w:val="24"/>
                <w:szCs w:val="24"/>
              </w:rPr>
            </w:pPr>
            <w:r w:rsidRPr="00F8376C">
              <w:rPr>
                <w:rFonts w:ascii="Times New Roman" w:eastAsia="Calibri" w:hAnsi="Times New Roman" w:cs="Times New Roman"/>
                <w:color w:val="000000"/>
                <w:sz w:val="24"/>
                <w:szCs w:val="24"/>
              </w:rPr>
              <w:t>5</w:t>
            </w:r>
          </w:p>
        </w:tc>
        <w:tc>
          <w:tcPr>
            <w:tcW w:w="1559" w:type="dxa"/>
            <w:vAlign w:val="center"/>
          </w:tcPr>
          <w:p w14:paraId="647CAE84" w14:textId="77777777" w:rsidR="00F8376C" w:rsidRPr="00F8376C" w:rsidRDefault="00F8376C" w:rsidP="007F224E">
            <w:pPr>
              <w:autoSpaceDE w:val="0"/>
              <w:bidi w:val="0"/>
              <w:spacing w:line="360" w:lineRule="auto"/>
              <w:jc w:val="center"/>
              <w:rPr>
                <w:rFonts w:ascii="Times New Roman" w:eastAsia="Calibri" w:hAnsi="Times New Roman" w:cs="Times New Roman"/>
                <w:color w:val="000000"/>
                <w:sz w:val="24"/>
                <w:szCs w:val="24"/>
              </w:rPr>
            </w:pPr>
            <w:r w:rsidRPr="00F8376C">
              <w:rPr>
                <w:rFonts w:ascii="Times New Roman" w:eastAsia="Calibri" w:hAnsi="Times New Roman" w:cs="Times New Roman"/>
                <w:color w:val="000000"/>
                <w:sz w:val="24"/>
                <w:szCs w:val="24"/>
              </w:rPr>
              <w:t>7</w:t>
            </w:r>
          </w:p>
        </w:tc>
        <w:tc>
          <w:tcPr>
            <w:tcW w:w="1843" w:type="dxa"/>
            <w:vAlign w:val="center"/>
          </w:tcPr>
          <w:p w14:paraId="1E3FEA60" w14:textId="77777777" w:rsidR="00F8376C" w:rsidRPr="00F8376C" w:rsidRDefault="00F8376C" w:rsidP="007F224E">
            <w:pPr>
              <w:autoSpaceDE w:val="0"/>
              <w:bidi w:val="0"/>
              <w:spacing w:line="360" w:lineRule="auto"/>
              <w:jc w:val="center"/>
              <w:rPr>
                <w:rFonts w:ascii="Times New Roman" w:eastAsia="Calibri" w:hAnsi="Times New Roman" w:cs="Times New Roman"/>
                <w:color w:val="000000"/>
                <w:sz w:val="24"/>
                <w:szCs w:val="24"/>
              </w:rPr>
            </w:pPr>
            <w:r w:rsidRPr="00F8376C">
              <w:rPr>
                <w:rFonts w:ascii="Times New Roman" w:eastAsia="Calibri" w:hAnsi="Times New Roman" w:cs="Times New Roman"/>
                <w:color w:val="000000"/>
                <w:sz w:val="24"/>
                <w:szCs w:val="24"/>
              </w:rPr>
              <w:t>3</w:t>
            </w:r>
          </w:p>
        </w:tc>
      </w:tr>
      <w:tr w:rsidR="007F224E" w:rsidRPr="00F8376C" w14:paraId="1BF53161" w14:textId="77777777" w:rsidTr="002C0922">
        <w:trPr>
          <w:trHeight w:val="100"/>
          <w:jc w:val="center"/>
        </w:trPr>
        <w:tc>
          <w:tcPr>
            <w:tcW w:w="3227" w:type="dxa"/>
            <w:vAlign w:val="center"/>
          </w:tcPr>
          <w:p w14:paraId="03F16F26"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bookmarkStart w:id="9" w:name="_Hlk100510085"/>
            <w:r w:rsidRPr="00F8376C">
              <w:rPr>
                <w:rFonts w:ascii="Times New Roman" w:eastAsia="Calibri" w:hAnsi="Times New Roman" w:cs="Times New Roman"/>
                <w:sz w:val="24"/>
                <w:szCs w:val="24"/>
              </w:rPr>
              <w:t>Pourcentage</w:t>
            </w:r>
          </w:p>
        </w:tc>
        <w:tc>
          <w:tcPr>
            <w:tcW w:w="1701" w:type="dxa"/>
          </w:tcPr>
          <w:p w14:paraId="6041BCD9"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33.33%</w:t>
            </w:r>
          </w:p>
        </w:tc>
        <w:tc>
          <w:tcPr>
            <w:tcW w:w="1559" w:type="dxa"/>
          </w:tcPr>
          <w:p w14:paraId="54F6CBF0"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46.66%</w:t>
            </w:r>
          </w:p>
        </w:tc>
        <w:tc>
          <w:tcPr>
            <w:tcW w:w="1843" w:type="dxa"/>
          </w:tcPr>
          <w:p w14:paraId="1AFAA0BD"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20%</w:t>
            </w:r>
          </w:p>
        </w:tc>
      </w:tr>
    </w:tbl>
    <w:p w14:paraId="15EEB7A0" w14:textId="77777777" w:rsidR="007F224E" w:rsidRDefault="007F224E" w:rsidP="007F224E">
      <w:pPr>
        <w:bidi w:val="0"/>
        <w:spacing w:after="0" w:line="360" w:lineRule="auto"/>
        <w:jc w:val="both"/>
        <w:rPr>
          <w:rFonts w:ascii="Times New Roman" w:eastAsia="Calibri" w:hAnsi="Times New Roman" w:cs="Times New Roman"/>
          <w:b/>
          <w:bCs/>
          <w:sz w:val="24"/>
          <w:szCs w:val="24"/>
          <w:lang w:val="fr-FR"/>
        </w:rPr>
      </w:pPr>
    </w:p>
    <w:p w14:paraId="02072B61" w14:textId="77777777" w:rsidR="007F224E" w:rsidRDefault="007F224E" w:rsidP="007F224E">
      <w:pPr>
        <w:bidi w:val="0"/>
        <w:spacing w:after="0" w:line="360" w:lineRule="auto"/>
        <w:jc w:val="both"/>
        <w:rPr>
          <w:rFonts w:ascii="Times New Roman" w:eastAsia="Calibri" w:hAnsi="Times New Roman" w:cs="Times New Roman"/>
          <w:b/>
          <w:bCs/>
          <w:sz w:val="24"/>
          <w:szCs w:val="24"/>
          <w:lang w:val="fr-FR"/>
        </w:rPr>
      </w:pPr>
    </w:p>
    <w:p w14:paraId="6817C8D4" w14:textId="77777777" w:rsidR="00F8376C" w:rsidRDefault="00F8376C" w:rsidP="007F224E">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Tableau n</w:t>
      </w:r>
      <w:r w:rsidRPr="00F8376C">
        <w:rPr>
          <w:rFonts w:ascii="Times New Roman" w:eastAsia="Calibri" w:hAnsi="Times New Roman" w:cs="Times New Roman"/>
          <w:b/>
          <w:bCs/>
          <w:sz w:val="24"/>
          <w:szCs w:val="24"/>
          <w:vertAlign w:val="superscript"/>
          <w:lang w:val="fr-FR"/>
        </w:rPr>
        <w:t>o</w:t>
      </w:r>
      <w:r w:rsidRPr="00F8376C">
        <w:rPr>
          <w:rFonts w:ascii="Times New Roman" w:eastAsia="Calibri" w:hAnsi="Times New Roman" w:cs="Times New Roman"/>
          <w:b/>
          <w:bCs/>
          <w:sz w:val="24"/>
          <w:szCs w:val="24"/>
          <w:lang w:val="fr-FR"/>
        </w:rPr>
        <w:t xml:space="preserve">3 : </w:t>
      </w:r>
      <w:bookmarkStart w:id="10" w:name="_Hlk104167556"/>
      <w:bookmarkEnd w:id="9"/>
      <w:r w:rsidRPr="00F8376C">
        <w:rPr>
          <w:rFonts w:ascii="Times New Roman" w:eastAsia="Calibri" w:hAnsi="Times New Roman" w:cs="Times New Roman"/>
          <w:b/>
          <w:bCs/>
          <w:sz w:val="24"/>
          <w:szCs w:val="24"/>
          <w:lang w:val="fr-FR"/>
        </w:rPr>
        <w:t>L’expérience professionnelle des enseignants</w:t>
      </w:r>
    </w:p>
    <w:p w14:paraId="73806DBE" w14:textId="77777777" w:rsidR="00F8376C" w:rsidRPr="00F8376C" w:rsidRDefault="00F8376C" w:rsidP="007F224E">
      <w:pPr>
        <w:bidi w:val="0"/>
        <w:spacing w:after="0" w:line="360" w:lineRule="auto"/>
        <w:jc w:val="center"/>
        <w:rPr>
          <w:rFonts w:ascii="Times New Roman" w:eastAsia="Calibri" w:hAnsi="Times New Roman" w:cs="Arial"/>
          <w:sz w:val="24"/>
          <w:lang w:val="fr-FR"/>
        </w:rPr>
      </w:pPr>
      <w:r w:rsidRPr="00F8376C">
        <w:rPr>
          <w:rFonts w:ascii="Times New Roman" w:eastAsia="Calibri" w:hAnsi="Times New Roman" w:cs="Arial"/>
          <w:noProof/>
          <w:sz w:val="24"/>
        </w:rPr>
        <w:drawing>
          <wp:inline distT="0" distB="0" distL="0" distR="0" wp14:anchorId="7072C6C9" wp14:editId="7E410EF1">
            <wp:extent cx="5457825" cy="2514600"/>
            <wp:effectExtent l="0" t="0" r="9525" b="0"/>
            <wp:docPr id="14"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0FF051E" w14:textId="07F4C279" w:rsidR="00F8376C" w:rsidRPr="00F8376C" w:rsidRDefault="00F8376C" w:rsidP="00F8376C">
      <w:pPr>
        <w:bidi w:val="0"/>
        <w:spacing w:after="0" w:line="360" w:lineRule="auto"/>
        <w:jc w:val="center"/>
        <w:rPr>
          <w:rFonts w:ascii="Times New Roman" w:eastAsia="Calibri" w:hAnsi="Times New Roman" w:cs="Times New Roman"/>
          <w:b/>
          <w:bCs/>
          <w:sz w:val="24"/>
          <w:szCs w:val="24"/>
          <w:lang w:val="fr-FR"/>
        </w:rPr>
      </w:pPr>
      <w:bookmarkStart w:id="11" w:name="_Hlk165529372"/>
      <w:r w:rsidRPr="00F8376C">
        <w:rPr>
          <w:rFonts w:ascii="Times New Roman" w:eastAsia="Calibri" w:hAnsi="Times New Roman" w:cs="Times New Roman"/>
          <w:b/>
          <w:bCs/>
          <w:sz w:val="24"/>
          <w:szCs w:val="24"/>
          <w:lang w:val="fr-FR"/>
        </w:rPr>
        <w:t>Figure n°</w:t>
      </w:r>
      <w:r w:rsidR="000F54B4">
        <w:rPr>
          <w:rFonts w:ascii="Times New Roman" w:eastAsia="Calibri" w:hAnsi="Times New Roman" w:cs="Times New Roman"/>
          <w:b/>
          <w:bCs/>
          <w:sz w:val="24"/>
          <w:szCs w:val="24"/>
          <w:lang w:val="fr-FR"/>
        </w:rPr>
        <w:t>2</w:t>
      </w:r>
      <w:r w:rsidRPr="00F8376C">
        <w:rPr>
          <w:rFonts w:ascii="Times New Roman" w:eastAsia="Calibri" w:hAnsi="Times New Roman" w:cs="Times New Roman"/>
          <w:b/>
          <w:bCs/>
          <w:sz w:val="24"/>
          <w:szCs w:val="24"/>
          <w:lang w:val="fr-FR"/>
        </w:rPr>
        <w:t> : La représentation graphique de l’expérience des enseignants</w:t>
      </w:r>
    </w:p>
    <w:bookmarkEnd w:id="11"/>
    <w:p w14:paraId="7274035F" w14:textId="527D0E4F"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D’après les résultats, la majorité des enseignants (46.66%) ont de l’expérience entre 5 ans et 10 ans, 33.33% ont de l’expérience moins de 5 ans, le reste 20% ont de l’expérience plus de 10 ans.</w:t>
      </w:r>
      <w:r w:rsidR="007F0118">
        <w:rPr>
          <w:rFonts w:ascii="Times New Roman" w:eastAsia="Calibri" w:hAnsi="Times New Roman" w:cs="Times New Roman"/>
          <w:sz w:val="24"/>
          <w:szCs w:val="24"/>
          <w:lang w:val="fr-FR"/>
        </w:rPr>
        <w:t xml:space="preserve"> A la lumière de ces résultats, nous observons que notre public est jeune, à vrai dire l’âge est très important en ce qui </w:t>
      </w:r>
      <w:r w:rsidR="000F54B4">
        <w:rPr>
          <w:rFonts w:ascii="Times New Roman" w:eastAsia="Calibri" w:hAnsi="Times New Roman" w:cs="Times New Roman"/>
          <w:sz w:val="24"/>
          <w:szCs w:val="24"/>
          <w:lang w:val="fr-FR"/>
        </w:rPr>
        <w:t>concerne</w:t>
      </w:r>
      <w:r w:rsidR="007F0118">
        <w:rPr>
          <w:rFonts w:ascii="Times New Roman" w:eastAsia="Calibri" w:hAnsi="Times New Roman" w:cs="Times New Roman"/>
          <w:sz w:val="24"/>
          <w:szCs w:val="24"/>
          <w:lang w:val="fr-FR"/>
        </w:rPr>
        <w:t xml:space="preserve"> le métier d’enseignant, l’amour de ce métier et la patience de l’enseignant a une relation étroite avec son âge</w:t>
      </w:r>
      <w:r w:rsidR="000F54B4">
        <w:rPr>
          <w:rFonts w:ascii="Times New Roman" w:eastAsia="Calibri" w:hAnsi="Times New Roman" w:cs="Times New Roman"/>
          <w:sz w:val="24"/>
          <w:szCs w:val="24"/>
          <w:lang w:val="fr-FR"/>
        </w:rPr>
        <w:t>.</w:t>
      </w:r>
    </w:p>
    <w:p w14:paraId="2740C7FD" w14:textId="77777777" w:rsidR="000F54B4" w:rsidRPr="00F8376C" w:rsidRDefault="000F54B4" w:rsidP="000F54B4">
      <w:pPr>
        <w:bidi w:val="0"/>
        <w:spacing w:after="0" w:line="360" w:lineRule="auto"/>
        <w:jc w:val="both"/>
        <w:rPr>
          <w:rFonts w:ascii="Times New Roman" w:eastAsia="Calibri" w:hAnsi="Times New Roman" w:cs="Times New Roman"/>
          <w:sz w:val="24"/>
          <w:szCs w:val="24"/>
          <w:lang w:val="fr-FR"/>
        </w:rPr>
      </w:pPr>
    </w:p>
    <w:p w14:paraId="67B24B8B"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b/>
          <w:bCs/>
          <w:sz w:val="24"/>
          <w:szCs w:val="24"/>
          <w:lang w:val="fr-FR"/>
        </w:rPr>
        <w:t xml:space="preserve">Question n°4 : </w:t>
      </w:r>
      <w:bookmarkStart w:id="12" w:name="_Hlk105581091"/>
      <w:r w:rsidRPr="00F8376C">
        <w:rPr>
          <w:rFonts w:ascii="Times New Roman" w:eastAsia="Calibri" w:hAnsi="Times New Roman" w:cs="Times New Roman"/>
          <w:sz w:val="24"/>
          <w:szCs w:val="24"/>
          <w:lang w:val="fr-FR"/>
        </w:rPr>
        <w:t xml:space="preserve">Combien d’élèves avez-vous dans votre classe de fin de cycle </w:t>
      </w:r>
      <w:bookmarkEnd w:id="12"/>
      <w:r w:rsidRPr="00F8376C">
        <w:rPr>
          <w:rFonts w:ascii="Times New Roman" w:eastAsia="Calibri" w:hAnsi="Times New Roman" w:cs="Times New Roman"/>
          <w:sz w:val="24"/>
          <w:szCs w:val="24"/>
          <w:lang w:val="fr-FR"/>
        </w:rPr>
        <w:t>primaire ?</w:t>
      </w:r>
    </w:p>
    <w:p w14:paraId="3E091366"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 xml:space="preserve">Tableau n°4 : Nombres d’élèves en classe </w:t>
      </w:r>
    </w:p>
    <w:tbl>
      <w:tblPr>
        <w:tblStyle w:val="TableGrid"/>
        <w:tblW w:w="0" w:type="auto"/>
        <w:jc w:val="center"/>
        <w:tblLook w:val="04A0" w:firstRow="1" w:lastRow="0" w:firstColumn="1" w:lastColumn="0" w:noHBand="0" w:noVBand="1"/>
      </w:tblPr>
      <w:tblGrid>
        <w:gridCol w:w="3020"/>
        <w:gridCol w:w="3021"/>
      </w:tblGrid>
      <w:tr w:rsidR="00F8376C" w:rsidRPr="00F8376C" w14:paraId="3716355C" w14:textId="77777777" w:rsidTr="002C0922">
        <w:trPr>
          <w:jc w:val="center"/>
        </w:trPr>
        <w:tc>
          <w:tcPr>
            <w:tcW w:w="3020" w:type="dxa"/>
            <w:vAlign w:val="center"/>
          </w:tcPr>
          <w:p w14:paraId="7D3A0C37"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Nombres d’enseignants</w:t>
            </w:r>
          </w:p>
        </w:tc>
        <w:tc>
          <w:tcPr>
            <w:tcW w:w="3021" w:type="dxa"/>
            <w:vAlign w:val="center"/>
          </w:tcPr>
          <w:p w14:paraId="36F383DB"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Nombres d’élèves en classe</w:t>
            </w:r>
          </w:p>
        </w:tc>
      </w:tr>
      <w:tr w:rsidR="00F8376C" w:rsidRPr="00F8376C" w14:paraId="11AFB450" w14:textId="77777777" w:rsidTr="002C0922">
        <w:trPr>
          <w:trHeight w:val="268"/>
          <w:jc w:val="center"/>
        </w:trPr>
        <w:tc>
          <w:tcPr>
            <w:tcW w:w="3020" w:type="dxa"/>
            <w:vMerge w:val="restart"/>
            <w:vAlign w:val="center"/>
          </w:tcPr>
          <w:p w14:paraId="6A09EB3A"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E1</w:t>
            </w:r>
          </w:p>
        </w:tc>
        <w:tc>
          <w:tcPr>
            <w:tcW w:w="3021" w:type="dxa"/>
            <w:vAlign w:val="center"/>
          </w:tcPr>
          <w:p w14:paraId="199203FD"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37</w:t>
            </w:r>
          </w:p>
        </w:tc>
      </w:tr>
      <w:tr w:rsidR="00F8376C" w:rsidRPr="00F8376C" w14:paraId="41D5C955" w14:textId="77777777" w:rsidTr="002C0922">
        <w:trPr>
          <w:trHeight w:val="301"/>
          <w:jc w:val="center"/>
        </w:trPr>
        <w:tc>
          <w:tcPr>
            <w:tcW w:w="3020" w:type="dxa"/>
            <w:vMerge/>
            <w:vAlign w:val="center"/>
          </w:tcPr>
          <w:p w14:paraId="1CA52BC5"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078CDBB8"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35</w:t>
            </w:r>
          </w:p>
        </w:tc>
      </w:tr>
      <w:tr w:rsidR="00F8376C" w:rsidRPr="00F8376C" w14:paraId="48E655C2" w14:textId="77777777" w:rsidTr="002C0922">
        <w:trPr>
          <w:jc w:val="center"/>
        </w:trPr>
        <w:tc>
          <w:tcPr>
            <w:tcW w:w="3020" w:type="dxa"/>
            <w:vAlign w:val="center"/>
          </w:tcPr>
          <w:p w14:paraId="41999127"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E2</w:t>
            </w:r>
          </w:p>
        </w:tc>
        <w:tc>
          <w:tcPr>
            <w:tcW w:w="3021" w:type="dxa"/>
            <w:vAlign w:val="center"/>
          </w:tcPr>
          <w:p w14:paraId="3B6265C0"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35</w:t>
            </w:r>
          </w:p>
        </w:tc>
      </w:tr>
      <w:tr w:rsidR="00F8376C" w:rsidRPr="00F8376C" w14:paraId="15A9648B" w14:textId="77777777" w:rsidTr="002C0922">
        <w:trPr>
          <w:trHeight w:val="268"/>
          <w:jc w:val="center"/>
        </w:trPr>
        <w:tc>
          <w:tcPr>
            <w:tcW w:w="3020" w:type="dxa"/>
            <w:vMerge w:val="restart"/>
            <w:vAlign w:val="center"/>
          </w:tcPr>
          <w:p w14:paraId="4774D99B"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E3</w:t>
            </w:r>
          </w:p>
        </w:tc>
        <w:tc>
          <w:tcPr>
            <w:tcW w:w="3021" w:type="dxa"/>
            <w:vAlign w:val="center"/>
          </w:tcPr>
          <w:p w14:paraId="68CCD8E3"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40</w:t>
            </w:r>
          </w:p>
        </w:tc>
      </w:tr>
      <w:tr w:rsidR="00F8376C" w:rsidRPr="00F8376C" w14:paraId="4AD661A6" w14:textId="77777777" w:rsidTr="002C0922">
        <w:trPr>
          <w:trHeight w:val="285"/>
          <w:jc w:val="center"/>
        </w:trPr>
        <w:tc>
          <w:tcPr>
            <w:tcW w:w="3020" w:type="dxa"/>
            <w:vMerge/>
            <w:vAlign w:val="center"/>
          </w:tcPr>
          <w:p w14:paraId="1E82E770"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1EF57D58"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38</w:t>
            </w:r>
          </w:p>
        </w:tc>
      </w:tr>
      <w:tr w:rsidR="00F8376C" w:rsidRPr="00F8376C" w14:paraId="37687336" w14:textId="77777777" w:rsidTr="002C0922">
        <w:trPr>
          <w:trHeight w:val="318"/>
          <w:jc w:val="center"/>
        </w:trPr>
        <w:tc>
          <w:tcPr>
            <w:tcW w:w="3020" w:type="dxa"/>
            <w:vMerge w:val="restart"/>
            <w:vAlign w:val="center"/>
          </w:tcPr>
          <w:p w14:paraId="1D6CFE7D"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E4</w:t>
            </w:r>
          </w:p>
        </w:tc>
        <w:tc>
          <w:tcPr>
            <w:tcW w:w="3021" w:type="dxa"/>
            <w:vAlign w:val="center"/>
          </w:tcPr>
          <w:p w14:paraId="796BCB70"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20</w:t>
            </w:r>
          </w:p>
        </w:tc>
      </w:tr>
      <w:tr w:rsidR="00F8376C" w:rsidRPr="00F8376C" w14:paraId="264DF4FB" w14:textId="77777777" w:rsidTr="002C0922">
        <w:trPr>
          <w:trHeight w:val="251"/>
          <w:jc w:val="center"/>
        </w:trPr>
        <w:tc>
          <w:tcPr>
            <w:tcW w:w="3020" w:type="dxa"/>
            <w:vMerge/>
            <w:vAlign w:val="center"/>
          </w:tcPr>
          <w:p w14:paraId="3D18AB45"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766F48EF"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21</w:t>
            </w:r>
          </w:p>
        </w:tc>
      </w:tr>
      <w:tr w:rsidR="00F8376C" w:rsidRPr="00F8376C" w14:paraId="51330FAD" w14:textId="77777777" w:rsidTr="002C0922">
        <w:trPr>
          <w:trHeight w:val="284"/>
          <w:jc w:val="center"/>
        </w:trPr>
        <w:tc>
          <w:tcPr>
            <w:tcW w:w="3020" w:type="dxa"/>
            <w:vMerge w:val="restart"/>
            <w:vAlign w:val="center"/>
          </w:tcPr>
          <w:p w14:paraId="17BC1A47"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E5</w:t>
            </w:r>
          </w:p>
        </w:tc>
        <w:tc>
          <w:tcPr>
            <w:tcW w:w="3021" w:type="dxa"/>
            <w:vAlign w:val="center"/>
          </w:tcPr>
          <w:p w14:paraId="2648C826"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28</w:t>
            </w:r>
          </w:p>
        </w:tc>
      </w:tr>
      <w:tr w:rsidR="00F8376C" w:rsidRPr="00F8376C" w14:paraId="0A6EC480" w14:textId="77777777" w:rsidTr="002C0922">
        <w:trPr>
          <w:trHeight w:val="285"/>
          <w:jc w:val="center"/>
        </w:trPr>
        <w:tc>
          <w:tcPr>
            <w:tcW w:w="3020" w:type="dxa"/>
            <w:vMerge/>
            <w:vAlign w:val="center"/>
          </w:tcPr>
          <w:p w14:paraId="2EED50B1"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613D5EE8"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27</w:t>
            </w:r>
          </w:p>
        </w:tc>
      </w:tr>
      <w:tr w:rsidR="00F8376C" w:rsidRPr="00F8376C" w14:paraId="3D99D938" w14:textId="77777777" w:rsidTr="002C0922">
        <w:trPr>
          <w:trHeight w:val="284"/>
          <w:jc w:val="center"/>
        </w:trPr>
        <w:tc>
          <w:tcPr>
            <w:tcW w:w="3020" w:type="dxa"/>
            <w:vMerge w:val="restart"/>
            <w:vAlign w:val="center"/>
          </w:tcPr>
          <w:p w14:paraId="56750A49"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E6</w:t>
            </w:r>
          </w:p>
        </w:tc>
        <w:tc>
          <w:tcPr>
            <w:tcW w:w="3021" w:type="dxa"/>
            <w:vAlign w:val="center"/>
          </w:tcPr>
          <w:p w14:paraId="63187DAA"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35</w:t>
            </w:r>
          </w:p>
        </w:tc>
      </w:tr>
      <w:tr w:rsidR="00F8376C" w:rsidRPr="00F8376C" w14:paraId="2F80200C" w14:textId="77777777" w:rsidTr="002C0922">
        <w:trPr>
          <w:trHeight w:val="285"/>
          <w:jc w:val="center"/>
        </w:trPr>
        <w:tc>
          <w:tcPr>
            <w:tcW w:w="3020" w:type="dxa"/>
            <w:vMerge/>
            <w:vAlign w:val="center"/>
          </w:tcPr>
          <w:p w14:paraId="522F19DA"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73FF983C"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36</w:t>
            </w:r>
          </w:p>
        </w:tc>
      </w:tr>
      <w:tr w:rsidR="00F8376C" w:rsidRPr="00F8376C" w14:paraId="061351FA" w14:textId="77777777" w:rsidTr="002C0922">
        <w:trPr>
          <w:trHeight w:val="285"/>
          <w:jc w:val="center"/>
        </w:trPr>
        <w:tc>
          <w:tcPr>
            <w:tcW w:w="3020" w:type="dxa"/>
            <w:vMerge w:val="restart"/>
            <w:vAlign w:val="center"/>
          </w:tcPr>
          <w:p w14:paraId="615A35B6"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E7</w:t>
            </w:r>
          </w:p>
        </w:tc>
        <w:tc>
          <w:tcPr>
            <w:tcW w:w="3021" w:type="dxa"/>
            <w:vAlign w:val="center"/>
          </w:tcPr>
          <w:p w14:paraId="5CCB80A6"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29</w:t>
            </w:r>
          </w:p>
        </w:tc>
      </w:tr>
      <w:tr w:rsidR="00F8376C" w:rsidRPr="00F8376C" w14:paraId="3B44E6CE" w14:textId="77777777" w:rsidTr="002C0922">
        <w:trPr>
          <w:trHeight w:val="268"/>
          <w:jc w:val="center"/>
        </w:trPr>
        <w:tc>
          <w:tcPr>
            <w:tcW w:w="3020" w:type="dxa"/>
            <w:vMerge/>
            <w:vAlign w:val="center"/>
          </w:tcPr>
          <w:p w14:paraId="2E3C85FD"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62ED0E27"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28</w:t>
            </w:r>
          </w:p>
        </w:tc>
      </w:tr>
      <w:tr w:rsidR="00F8376C" w:rsidRPr="00F8376C" w14:paraId="77F176F9" w14:textId="77777777" w:rsidTr="002C0922">
        <w:trPr>
          <w:trHeight w:val="301"/>
          <w:jc w:val="center"/>
        </w:trPr>
        <w:tc>
          <w:tcPr>
            <w:tcW w:w="3020" w:type="dxa"/>
            <w:vMerge w:val="restart"/>
            <w:vAlign w:val="center"/>
          </w:tcPr>
          <w:p w14:paraId="5D57313E"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E8</w:t>
            </w:r>
          </w:p>
        </w:tc>
        <w:tc>
          <w:tcPr>
            <w:tcW w:w="3021" w:type="dxa"/>
            <w:vAlign w:val="center"/>
          </w:tcPr>
          <w:p w14:paraId="75091181"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42</w:t>
            </w:r>
          </w:p>
        </w:tc>
      </w:tr>
      <w:tr w:rsidR="00F8376C" w:rsidRPr="00F8376C" w14:paraId="61AFF9AF" w14:textId="77777777" w:rsidTr="002C0922">
        <w:trPr>
          <w:trHeight w:val="268"/>
          <w:jc w:val="center"/>
        </w:trPr>
        <w:tc>
          <w:tcPr>
            <w:tcW w:w="3020" w:type="dxa"/>
            <w:vMerge/>
            <w:vAlign w:val="center"/>
          </w:tcPr>
          <w:p w14:paraId="056E2B11"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6E76E159"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37</w:t>
            </w:r>
          </w:p>
        </w:tc>
      </w:tr>
      <w:tr w:rsidR="00F8376C" w:rsidRPr="00F8376C" w14:paraId="3E80631A" w14:textId="77777777" w:rsidTr="002C0922">
        <w:trPr>
          <w:trHeight w:val="318"/>
          <w:jc w:val="center"/>
        </w:trPr>
        <w:tc>
          <w:tcPr>
            <w:tcW w:w="3020" w:type="dxa"/>
            <w:vMerge w:val="restart"/>
            <w:vAlign w:val="center"/>
          </w:tcPr>
          <w:p w14:paraId="370A8D36"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E9</w:t>
            </w:r>
          </w:p>
        </w:tc>
        <w:tc>
          <w:tcPr>
            <w:tcW w:w="3021" w:type="dxa"/>
            <w:vAlign w:val="center"/>
          </w:tcPr>
          <w:p w14:paraId="2AD813E8"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33</w:t>
            </w:r>
          </w:p>
        </w:tc>
      </w:tr>
      <w:tr w:rsidR="00F8376C" w:rsidRPr="00F8376C" w14:paraId="49E6D126" w14:textId="77777777" w:rsidTr="002C0922">
        <w:trPr>
          <w:trHeight w:val="251"/>
          <w:jc w:val="center"/>
        </w:trPr>
        <w:tc>
          <w:tcPr>
            <w:tcW w:w="3020" w:type="dxa"/>
            <w:vMerge/>
            <w:vAlign w:val="center"/>
          </w:tcPr>
          <w:p w14:paraId="5E66C2A5"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27462ADB"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35</w:t>
            </w:r>
          </w:p>
        </w:tc>
      </w:tr>
      <w:tr w:rsidR="00F8376C" w:rsidRPr="00F8376C" w14:paraId="48D77226" w14:textId="77777777" w:rsidTr="002C0922">
        <w:trPr>
          <w:trHeight w:val="318"/>
          <w:jc w:val="center"/>
        </w:trPr>
        <w:tc>
          <w:tcPr>
            <w:tcW w:w="3020" w:type="dxa"/>
            <w:vMerge w:val="restart"/>
            <w:vAlign w:val="center"/>
          </w:tcPr>
          <w:p w14:paraId="36F2847C"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E10</w:t>
            </w:r>
          </w:p>
        </w:tc>
        <w:tc>
          <w:tcPr>
            <w:tcW w:w="3021" w:type="dxa"/>
            <w:vAlign w:val="center"/>
          </w:tcPr>
          <w:p w14:paraId="10D14F2F"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40</w:t>
            </w:r>
          </w:p>
        </w:tc>
      </w:tr>
      <w:tr w:rsidR="00F8376C" w:rsidRPr="00F8376C" w14:paraId="60B21CF9" w14:textId="77777777" w:rsidTr="002C0922">
        <w:trPr>
          <w:trHeight w:val="251"/>
          <w:jc w:val="center"/>
        </w:trPr>
        <w:tc>
          <w:tcPr>
            <w:tcW w:w="3020" w:type="dxa"/>
            <w:vMerge/>
            <w:vAlign w:val="center"/>
          </w:tcPr>
          <w:p w14:paraId="0C42FEDD"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01381CB6"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42</w:t>
            </w:r>
          </w:p>
        </w:tc>
      </w:tr>
      <w:tr w:rsidR="00F8376C" w:rsidRPr="00F8376C" w14:paraId="09BE7C78" w14:textId="77777777" w:rsidTr="002C0922">
        <w:trPr>
          <w:trHeight w:val="352"/>
          <w:jc w:val="center"/>
        </w:trPr>
        <w:tc>
          <w:tcPr>
            <w:tcW w:w="3020" w:type="dxa"/>
            <w:vMerge w:val="restart"/>
            <w:vAlign w:val="center"/>
          </w:tcPr>
          <w:p w14:paraId="2C0E78C4"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E11</w:t>
            </w:r>
          </w:p>
        </w:tc>
        <w:tc>
          <w:tcPr>
            <w:tcW w:w="3021" w:type="dxa"/>
            <w:vAlign w:val="center"/>
          </w:tcPr>
          <w:p w14:paraId="423BC341"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38</w:t>
            </w:r>
          </w:p>
        </w:tc>
      </w:tr>
      <w:tr w:rsidR="00F8376C" w:rsidRPr="00F8376C" w14:paraId="2F8A99C9" w14:textId="77777777" w:rsidTr="002C0922">
        <w:trPr>
          <w:trHeight w:val="201"/>
          <w:jc w:val="center"/>
        </w:trPr>
        <w:tc>
          <w:tcPr>
            <w:tcW w:w="3020" w:type="dxa"/>
            <w:vMerge/>
            <w:vAlign w:val="center"/>
          </w:tcPr>
          <w:p w14:paraId="6BB9B1A0"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4DE04381"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33</w:t>
            </w:r>
          </w:p>
        </w:tc>
      </w:tr>
      <w:tr w:rsidR="00F8376C" w:rsidRPr="00F8376C" w14:paraId="13966E89" w14:textId="77777777" w:rsidTr="002C0922">
        <w:trPr>
          <w:jc w:val="center"/>
        </w:trPr>
        <w:tc>
          <w:tcPr>
            <w:tcW w:w="3020" w:type="dxa"/>
            <w:vAlign w:val="center"/>
          </w:tcPr>
          <w:p w14:paraId="733A7966"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E12</w:t>
            </w:r>
          </w:p>
        </w:tc>
        <w:tc>
          <w:tcPr>
            <w:tcW w:w="3021" w:type="dxa"/>
            <w:vAlign w:val="center"/>
          </w:tcPr>
          <w:p w14:paraId="255045E7"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40</w:t>
            </w:r>
          </w:p>
        </w:tc>
      </w:tr>
      <w:tr w:rsidR="00F8376C" w:rsidRPr="00F8376C" w14:paraId="2085D06C" w14:textId="77777777" w:rsidTr="002C0922">
        <w:trPr>
          <w:jc w:val="center"/>
        </w:trPr>
        <w:tc>
          <w:tcPr>
            <w:tcW w:w="3020" w:type="dxa"/>
            <w:vAlign w:val="center"/>
          </w:tcPr>
          <w:p w14:paraId="0D1B396A"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E13</w:t>
            </w:r>
          </w:p>
        </w:tc>
        <w:tc>
          <w:tcPr>
            <w:tcW w:w="3021" w:type="dxa"/>
            <w:vAlign w:val="center"/>
          </w:tcPr>
          <w:p w14:paraId="68766176"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35</w:t>
            </w:r>
          </w:p>
        </w:tc>
      </w:tr>
      <w:tr w:rsidR="00F8376C" w:rsidRPr="00F8376C" w14:paraId="430F4D22" w14:textId="77777777" w:rsidTr="002C0922">
        <w:trPr>
          <w:trHeight w:val="335"/>
          <w:jc w:val="center"/>
        </w:trPr>
        <w:tc>
          <w:tcPr>
            <w:tcW w:w="3020" w:type="dxa"/>
            <w:vMerge w:val="restart"/>
            <w:vAlign w:val="center"/>
          </w:tcPr>
          <w:p w14:paraId="48998FEF"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E14</w:t>
            </w:r>
          </w:p>
        </w:tc>
        <w:tc>
          <w:tcPr>
            <w:tcW w:w="3021" w:type="dxa"/>
            <w:vAlign w:val="center"/>
          </w:tcPr>
          <w:p w14:paraId="46338F5A"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36</w:t>
            </w:r>
          </w:p>
        </w:tc>
      </w:tr>
      <w:tr w:rsidR="00F8376C" w:rsidRPr="00F8376C" w14:paraId="3D26BD02" w14:textId="77777777" w:rsidTr="002C0922">
        <w:trPr>
          <w:trHeight w:val="234"/>
          <w:jc w:val="center"/>
        </w:trPr>
        <w:tc>
          <w:tcPr>
            <w:tcW w:w="3020" w:type="dxa"/>
            <w:vMerge/>
            <w:vAlign w:val="center"/>
          </w:tcPr>
          <w:p w14:paraId="3D0ED83C"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p>
        </w:tc>
        <w:tc>
          <w:tcPr>
            <w:tcW w:w="3021" w:type="dxa"/>
            <w:vAlign w:val="center"/>
          </w:tcPr>
          <w:p w14:paraId="7D8A4930"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40</w:t>
            </w:r>
          </w:p>
        </w:tc>
      </w:tr>
      <w:tr w:rsidR="00F8376C" w:rsidRPr="00F8376C" w14:paraId="18218E0B" w14:textId="77777777" w:rsidTr="002C0922">
        <w:trPr>
          <w:jc w:val="center"/>
        </w:trPr>
        <w:tc>
          <w:tcPr>
            <w:tcW w:w="3020" w:type="dxa"/>
            <w:vAlign w:val="center"/>
          </w:tcPr>
          <w:p w14:paraId="122DD843"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E15</w:t>
            </w:r>
          </w:p>
        </w:tc>
        <w:tc>
          <w:tcPr>
            <w:tcW w:w="3021" w:type="dxa"/>
            <w:vAlign w:val="center"/>
          </w:tcPr>
          <w:p w14:paraId="03CE305A"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42</w:t>
            </w:r>
          </w:p>
        </w:tc>
      </w:tr>
    </w:tbl>
    <w:p w14:paraId="1E77056C" w14:textId="77777777" w:rsidR="000F54B4" w:rsidRDefault="000F54B4" w:rsidP="00F8376C">
      <w:pPr>
        <w:bidi w:val="0"/>
        <w:spacing w:after="0" w:line="360" w:lineRule="auto"/>
        <w:jc w:val="both"/>
        <w:rPr>
          <w:rFonts w:ascii="Times New Roman" w:eastAsia="Calibri" w:hAnsi="Times New Roman" w:cs="Times New Roman"/>
          <w:b/>
          <w:bCs/>
          <w:sz w:val="24"/>
          <w:szCs w:val="24"/>
          <w:lang w:val="fr-FR"/>
        </w:rPr>
      </w:pPr>
    </w:p>
    <w:p w14:paraId="39BFB1E2" w14:textId="4FEEA422" w:rsidR="00F8376C" w:rsidRPr="00F8376C" w:rsidRDefault="00F8376C" w:rsidP="000F54B4">
      <w:pPr>
        <w:bidi w:val="0"/>
        <w:spacing w:after="0" w:line="360" w:lineRule="auto"/>
        <w:jc w:val="both"/>
        <w:rPr>
          <w:rFonts w:ascii="Times New Roman" w:eastAsia="Calibri" w:hAnsi="Times New Roman" w:cs="Times New Roman"/>
          <w:color w:val="000000"/>
          <w:sz w:val="24"/>
          <w:szCs w:val="24"/>
          <w:lang w:val="fr-FR"/>
        </w:rPr>
      </w:pPr>
      <w:r w:rsidRPr="00F8376C">
        <w:rPr>
          <w:rFonts w:ascii="Times New Roman" w:eastAsia="Calibri" w:hAnsi="Times New Roman" w:cs="Times New Roman"/>
          <w:color w:val="000000"/>
          <w:sz w:val="24"/>
          <w:szCs w:val="24"/>
          <w:lang w:val="fr-FR"/>
        </w:rPr>
        <w:t xml:space="preserve">Après l'analyse des réponses, il apparaît que le nombre d'élèves par classe est excessif. Cette surcharge affecte considérablement l'enseignement et l'apprentissage de la lecture dans les classes de fin de cycle primaire. En effet, les classes surchargées compliquent souvent la tâche des enseignants qui </w:t>
      </w:r>
      <w:r w:rsidR="004A50D1">
        <w:rPr>
          <w:rFonts w:ascii="Times New Roman" w:eastAsia="Calibri" w:hAnsi="Times New Roman" w:cs="Times New Roman"/>
          <w:color w:val="000000"/>
          <w:sz w:val="24"/>
          <w:szCs w:val="24"/>
          <w:lang w:val="fr-FR"/>
        </w:rPr>
        <w:t>pense</w:t>
      </w:r>
      <w:r w:rsidRPr="00F8376C">
        <w:rPr>
          <w:rFonts w:ascii="Times New Roman" w:eastAsia="Calibri" w:hAnsi="Times New Roman" w:cs="Times New Roman"/>
          <w:color w:val="000000"/>
          <w:sz w:val="24"/>
          <w:szCs w:val="24"/>
          <w:lang w:val="fr-FR"/>
        </w:rPr>
        <w:t>nt à accorder une attention individuelle à chaque élève, limitant ainsi leur capacité à répondre aux besoins spécifiques en lecture. De plus, cette situation peut entraîner des interruptions fréquentes, des niveaux de bruit élevés et une gestion de classe plus complexe, nuisant à la concentration et à l'engagement des élèves dans les activités de lecture.</w:t>
      </w:r>
    </w:p>
    <w:p w14:paraId="0A17EB65" w14:textId="77777777" w:rsidR="00F8376C" w:rsidRPr="00F8376C" w:rsidRDefault="00F8376C" w:rsidP="00F8376C">
      <w:pPr>
        <w:bidi w:val="0"/>
        <w:spacing w:after="0" w:line="360" w:lineRule="auto"/>
        <w:jc w:val="both"/>
        <w:rPr>
          <w:rFonts w:ascii="Times New Roman" w:eastAsia="Calibri" w:hAnsi="Times New Roman" w:cs="Times New Roman"/>
          <w:vanish/>
          <w:color w:val="000000"/>
          <w:sz w:val="24"/>
          <w:szCs w:val="24"/>
          <w:lang w:val="fr-FR"/>
        </w:rPr>
      </w:pPr>
      <w:r w:rsidRPr="00F8376C">
        <w:rPr>
          <w:rFonts w:ascii="Times New Roman" w:eastAsia="Calibri" w:hAnsi="Times New Roman" w:cs="Times New Roman"/>
          <w:vanish/>
          <w:color w:val="000000"/>
          <w:sz w:val="24"/>
          <w:szCs w:val="24"/>
          <w:lang w:val="fr-FR"/>
        </w:rPr>
        <w:t>Haut du formulaire</w:t>
      </w:r>
    </w:p>
    <w:p w14:paraId="52AE2F52" w14:textId="2908E14C"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Question n°4</w:t>
      </w:r>
      <w:r w:rsidRPr="00F8376C">
        <w:rPr>
          <w:rFonts w:ascii="Times New Roman" w:eastAsia="Calibri" w:hAnsi="Times New Roman" w:cs="Times New Roman"/>
          <w:sz w:val="24"/>
          <w:szCs w:val="24"/>
          <w:lang w:val="fr-FR"/>
        </w:rPr>
        <w:t xml:space="preserve"> : </w:t>
      </w:r>
      <w:bookmarkStart w:id="13" w:name="_Hlk105581132"/>
      <w:r w:rsidRPr="00F8376C">
        <w:rPr>
          <w:rFonts w:ascii="Times New Roman" w:eastAsia="Calibri" w:hAnsi="Times New Roman" w:cs="Times New Roman"/>
          <w:b/>
          <w:bCs/>
          <w:sz w:val="24"/>
          <w:szCs w:val="24"/>
          <w:lang w:val="fr-FR"/>
        </w:rPr>
        <w:t>Indiquez dans quelle mesure vous estimez être préparé aux aspects suivants d</w:t>
      </w:r>
      <w:r w:rsidR="004A50D1">
        <w:rPr>
          <w:rFonts w:ascii="Times New Roman" w:eastAsia="Calibri" w:hAnsi="Times New Roman" w:cs="Times New Roman"/>
          <w:b/>
          <w:bCs/>
          <w:sz w:val="24"/>
          <w:szCs w:val="24"/>
          <w:lang w:val="fr-FR"/>
        </w:rPr>
        <w:t xml:space="preserve">ans votre </w:t>
      </w:r>
      <w:r w:rsidRPr="00F8376C">
        <w:rPr>
          <w:rFonts w:ascii="Times New Roman" w:eastAsia="Calibri" w:hAnsi="Times New Roman" w:cs="Times New Roman"/>
          <w:b/>
          <w:bCs/>
          <w:sz w:val="24"/>
          <w:szCs w:val="24"/>
          <w:lang w:val="fr-FR"/>
        </w:rPr>
        <w:t>profession d’enseignement ?</w:t>
      </w:r>
    </w:p>
    <w:p w14:paraId="7F5A4E60"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a. Contenu de la matière que j’enseigne</w:t>
      </w:r>
    </w:p>
    <w:p w14:paraId="467DC72A"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 xml:space="preserve">Pas du tout </w:t>
      </w:r>
    </w:p>
    <w:p w14:paraId="624E6DB3"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Très peu</w:t>
      </w:r>
    </w:p>
    <w:p w14:paraId="75D344E4"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 xml:space="preserve">Bien </w:t>
      </w:r>
    </w:p>
    <w:p w14:paraId="4506C900"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Très bien</w:t>
      </w:r>
    </w:p>
    <w:p w14:paraId="3059EDAD"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 xml:space="preserve">Tableau°4 : </w:t>
      </w:r>
      <w:bookmarkStart w:id="14" w:name="_Hlk165529403"/>
      <w:r w:rsidRPr="00F8376C">
        <w:rPr>
          <w:rFonts w:ascii="Times New Roman" w:eastAsia="Calibri" w:hAnsi="Times New Roman" w:cs="Times New Roman"/>
          <w:sz w:val="24"/>
          <w:szCs w:val="24"/>
          <w:lang w:val="fr-FR"/>
        </w:rPr>
        <w:t>Préparation du</w:t>
      </w:r>
      <w:r w:rsidRPr="00F8376C">
        <w:rPr>
          <w:rFonts w:ascii="Times New Roman" w:eastAsia="Calibri" w:hAnsi="Times New Roman" w:cs="Times New Roman"/>
          <w:b/>
          <w:bCs/>
          <w:sz w:val="24"/>
          <w:szCs w:val="24"/>
          <w:lang w:val="fr-FR"/>
        </w:rPr>
        <w:t xml:space="preserve"> </w:t>
      </w:r>
      <w:r w:rsidRPr="00F8376C">
        <w:rPr>
          <w:rFonts w:ascii="Times New Roman" w:eastAsia="Calibri" w:hAnsi="Times New Roman" w:cs="Times New Roman"/>
          <w:sz w:val="24"/>
          <w:szCs w:val="24"/>
          <w:lang w:val="fr-FR"/>
        </w:rPr>
        <w:t>contenu de la matière enseignée</w:t>
      </w:r>
    </w:p>
    <w:tbl>
      <w:tblPr>
        <w:tblStyle w:val="TableGrid"/>
        <w:tblW w:w="0" w:type="auto"/>
        <w:jc w:val="center"/>
        <w:tblLook w:val="04A0" w:firstRow="1" w:lastRow="0" w:firstColumn="1" w:lastColumn="0" w:noHBand="0" w:noVBand="1"/>
      </w:tblPr>
      <w:tblGrid>
        <w:gridCol w:w="2910"/>
        <w:gridCol w:w="2937"/>
        <w:gridCol w:w="2930"/>
      </w:tblGrid>
      <w:tr w:rsidR="00F8376C" w:rsidRPr="00F8376C" w14:paraId="51225049" w14:textId="77777777" w:rsidTr="002C0922">
        <w:trPr>
          <w:jc w:val="center"/>
        </w:trPr>
        <w:tc>
          <w:tcPr>
            <w:tcW w:w="3020" w:type="dxa"/>
            <w:vAlign w:val="center"/>
          </w:tcPr>
          <w:p w14:paraId="04FFD62D" w14:textId="77777777" w:rsidR="00F8376C" w:rsidRPr="007F224E" w:rsidRDefault="00F8376C" w:rsidP="007F224E">
            <w:pPr>
              <w:bidi w:val="0"/>
              <w:spacing w:line="360" w:lineRule="auto"/>
              <w:jc w:val="center"/>
              <w:rPr>
                <w:rFonts w:ascii="Times New Roman" w:eastAsia="Calibri" w:hAnsi="Times New Roman" w:cs="Times New Roman"/>
                <w:b/>
                <w:bCs/>
                <w:sz w:val="24"/>
                <w:szCs w:val="24"/>
              </w:rPr>
            </w:pPr>
            <w:bookmarkStart w:id="15" w:name="_Hlk165499336"/>
            <w:bookmarkEnd w:id="14"/>
            <w:r w:rsidRPr="007F224E">
              <w:rPr>
                <w:rFonts w:ascii="Times New Roman" w:eastAsia="Calibri" w:hAnsi="Times New Roman" w:cs="Times New Roman"/>
                <w:b/>
                <w:bCs/>
                <w:sz w:val="24"/>
                <w:szCs w:val="24"/>
              </w:rPr>
              <w:t>Réponses</w:t>
            </w:r>
          </w:p>
        </w:tc>
        <w:tc>
          <w:tcPr>
            <w:tcW w:w="3021" w:type="dxa"/>
            <w:vAlign w:val="center"/>
          </w:tcPr>
          <w:p w14:paraId="65C82508" w14:textId="77777777" w:rsidR="00F8376C" w:rsidRPr="007F224E" w:rsidRDefault="00F8376C" w:rsidP="007F224E">
            <w:pPr>
              <w:bidi w:val="0"/>
              <w:spacing w:line="360" w:lineRule="auto"/>
              <w:jc w:val="center"/>
              <w:rPr>
                <w:rFonts w:ascii="Times New Roman" w:eastAsia="Calibri" w:hAnsi="Times New Roman" w:cs="Times New Roman"/>
                <w:b/>
                <w:bCs/>
                <w:sz w:val="24"/>
                <w:szCs w:val="24"/>
              </w:rPr>
            </w:pPr>
            <w:r w:rsidRPr="007F224E">
              <w:rPr>
                <w:rFonts w:ascii="Times New Roman" w:eastAsia="Calibri" w:hAnsi="Times New Roman" w:cs="Times New Roman"/>
                <w:b/>
                <w:bCs/>
                <w:sz w:val="24"/>
                <w:szCs w:val="24"/>
              </w:rPr>
              <w:t>Nombres d’enseignants</w:t>
            </w:r>
          </w:p>
        </w:tc>
        <w:tc>
          <w:tcPr>
            <w:tcW w:w="3021" w:type="dxa"/>
            <w:vAlign w:val="center"/>
          </w:tcPr>
          <w:p w14:paraId="4A4195F2" w14:textId="77777777" w:rsidR="00F8376C" w:rsidRPr="007F224E" w:rsidRDefault="00F8376C" w:rsidP="007F224E">
            <w:pPr>
              <w:bidi w:val="0"/>
              <w:spacing w:line="360" w:lineRule="auto"/>
              <w:jc w:val="center"/>
              <w:rPr>
                <w:rFonts w:ascii="Times New Roman" w:eastAsia="Calibri" w:hAnsi="Times New Roman" w:cs="Times New Roman"/>
                <w:b/>
                <w:bCs/>
                <w:sz w:val="24"/>
                <w:szCs w:val="24"/>
              </w:rPr>
            </w:pPr>
            <w:r w:rsidRPr="007F224E">
              <w:rPr>
                <w:rFonts w:ascii="Times New Roman" w:eastAsia="Calibri" w:hAnsi="Times New Roman" w:cs="Times New Roman"/>
                <w:b/>
                <w:bCs/>
                <w:sz w:val="24"/>
                <w:szCs w:val="24"/>
              </w:rPr>
              <w:t>Pourcentage</w:t>
            </w:r>
          </w:p>
        </w:tc>
      </w:tr>
      <w:tr w:rsidR="00F8376C" w:rsidRPr="00F8376C" w14:paraId="042E0D9D" w14:textId="77777777" w:rsidTr="002C0922">
        <w:trPr>
          <w:jc w:val="center"/>
        </w:trPr>
        <w:tc>
          <w:tcPr>
            <w:tcW w:w="3020" w:type="dxa"/>
            <w:vAlign w:val="center"/>
          </w:tcPr>
          <w:p w14:paraId="2C6EE586"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Pas du tout</w:t>
            </w:r>
          </w:p>
        </w:tc>
        <w:tc>
          <w:tcPr>
            <w:tcW w:w="3021" w:type="dxa"/>
            <w:vAlign w:val="center"/>
          </w:tcPr>
          <w:p w14:paraId="356819D3"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1</w:t>
            </w:r>
          </w:p>
        </w:tc>
        <w:tc>
          <w:tcPr>
            <w:tcW w:w="3021" w:type="dxa"/>
            <w:vAlign w:val="center"/>
          </w:tcPr>
          <w:p w14:paraId="75B38CD0"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6.66%</w:t>
            </w:r>
          </w:p>
        </w:tc>
      </w:tr>
      <w:tr w:rsidR="00F8376C" w:rsidRPr="00F8376C" w14:paraId="51D670B2" w14:textId="77777777" w:rsidTr="002C0922">
        <w:trPr>
          <w:jc w:val="center"/>
        </w:trPr>
        <w:tc>
          <w:tcPr>
            <w:tcW w:w="3020" w:type="dxa"/>
            <w:vAlign w:val="center"/>
          </w:tcPr>
          <w:p w14:paraId="75CCF1DC"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Très peu</w:t>
            </w:r>
          </w:p>
        </w:tc>
        <w:tc>
          <w:tcPr>
            <w:tcW w:w="3021" w:type="dxa"/>
            <w:vAlign w:val="center"/>
          </w:tcPr>
          <w:p w14:paraId="52677D1B"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0</w:t>
            </w:r>
          </w:p>
        </w:tc>
        <w:tc>
          <w:tcPr>
            <w:tcW w:w="3021" w:type="dxa"/>
            <w:vAlign w:val="center"/>
          </w:tcPr>
          <w:p w14:paraId="67375C22"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0%</w:t>
            </w:r>
          </w:p>
        </w:tc>
      </w:tr>
      <w:tr w:rsidR="00F8376C" w:rsidRPr="00F8376C" w14:paraId="0C0CB7EC" w14:textId="77777777" w:rsidTr="002C0922">
        <w:trPr>
          <w:jc w:val="center"/>
        </w:trPr>
        <w:tc>
          <w:tcPr>
            <w:tcW w:w="3020" w:type="dxa"/>
            <w:vAlign w:val="center"/>
          </w:tcPr>
          <w:p w14:paraId="2AAE4F88"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Bien</w:t>
            </w:r>
          </w:p>
        </w:tc>
        <w:tc>
          <w:tcPr>
            <w:tcW w:w="3021" w:type="dxa"/>
            <w:vAlign w:val="center"/>
          </w:tcPr>
          <w:p w14:paraId="7C2DD956"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10</w:t>
            </w:r>
          </w:p>
        </w:tc>
        <w:tc>
          <w:tcPr>
            <w:tcW w:w="3021" w:type="dxa"/>
            <w:vAlign w:val="center"/>
          </w:tcPr>
          <w:p w14:paraId="05F7BCA5"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66.66%</w:t>
            </w:r>
          </w:p>
        </w:tc>
      </w:tr>
      <w:tr w:rsidR="00F8376C" w:rsidRPr="00F8376C" w14:paraId="7BA0E8AC" w14:textId="77777777" w:rsidTr="002C0922">
        <w:trPr>
          <w:jc w:val="center"/>
        </w:trPr>
        <w:tc>
          <w:tcPr>
            <w:tcW w:w="3020" w:type="dxa"/>
            <w:vAlign w:val="center"/>
          </w:tcPr>
          <w:p w14:paraId="5EF89221"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Très bien</w:t>
            </w:r>
          </w:p>
        </w:tc>
        <w:tc>
          <w:tcPr>
            <w:tcW w:w="3021" w:type="dxa"/>
            <w:vAlign w:val="center"/>
          </w:tcPr>
          <w:p w14:paraId="010ADB14"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4</w:t>
            </w:r>
          </w:p>
        </w:tc>
        <w:tc>
          <w:tcPr>
            <w:tcW w:w="3021" w:type="dxa"/>
            <w:vAlign w:val="center"/>
          </w:tcPr>
          <w:p w14:paraId="18832EA3" w14:textId="77777777" w:rsidR="00F8376C" w:rsidRPr="00F8376C" w:rsidRDefault="00F8376C" w:rsidP="007F224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26.66%</w:t>
            </w:r>
          </w:p>
        </w:tc>
      </w:tr>
      <w:bookmarkEnd w:id="15"/>
    </w:tbl>
    <w:p w14:paraId="463BBD6C" w14:textId="77777777" w:rsidR="000F54B4" w:rsidRDefault="000F54B4" w:rsidP="00F8376C">
      <w:pPr>
        <w:bidi w:val="0"/>
        <w:spacing w:after="0" w:line="360" w:lineRule="auto"/>
        <w:jc w:val="both"/>
        <w:rPr>
          <w:rFonts w:ascii="Times New Roman" w:eastAsia="Calibri" w:hAnsi="Times New Roman" w:cs="Times New Roman" w:hint="cs"/>
          <w:b/>
          <w:bCs/>
          <w:sz w:val="24"/>
          <w:szCs w:val="24"/>
          <w:rtl/>
          <w:lang w:val="fr-FR" w:bidi="ar-DZ"/>
        </w:rPr>
      </w:pPr>
    </w:p>
    <w:p w14:paraId="33D400D5" w14:textId="5717C70A" w:rsidR="00F8376C" w:rsidRPr="00F8376C" w:rsidRDefault="00F8376C" w:rsidP="000F54B4">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L'analyse des réponses révèle que la majorité des enseignants (66,66%) estiment être bien préparés au contenu de la matière enseignée. Cependant, un petit pourcentage (26,66%) se sentent très bien préparés, tandis qu'un seul répondant (6,66%) indique ne pas être du tout préparé. Globalement, ces résultats suggèrent une satisfaction générale quant à la préparation au contenu de la matière enseignée, bien que certains enseignants se sentent plus confiants que d'autres dans leur niveau de préparation.</w:t>
      </w:r>
    </w:p>
    <w:p w14:paraId="6730B7A7"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bookmarkStart w:id="16" w:name="_Hlk165529487"/>
      <w:r w:rsidRPr="00F8376C">
        <w:rPr>
          <w:rFonts w:ascii="Times New Roman" w:eastAsia="Calibri" w:hAnsi="Times New Roman" w:cs="Times New Roman"/>
          <w:b/>
          <w:bCs/>
          <w:sz w:val="24"/>
          <w:szCs w:val="24"/>
          <w:lang w:val="fr-FR"/>
        </w:rPr>
        <w:t xml:space="preserve">b. Pédagogie appliquée </w:t>
      </w:r>
      <w:proofErr w:type="spellStart"/>
      <w:r w:rsidRPr="00F8376C">
        <w:rPr>
          <w:rFonts w:ascii="Times New Roman" w:eastAsia="Calibri" w:hAnsi="Times New Roman" w:cs="Times New Roman"/>
          <w:b/>
          <w:bCs/>
          <w:sz w:val="24"/>
          <w:szCs w:val="24"/>
          <w:lang w:val="fr-FR"/>
        </w:rPr>
        <w:t>a</w:t>
      </w:r>
      <w:proofErr w:type="spellEnd"/>
      <w:r w:rsidRPr="00F8376C">
        <w:rPr>
          <w:rFonts w:ascii="Times New Roman" w:eastAsia="Calibri" w:hAnsi="Times New Roman" w:cs="Times New Roman"/>
          <w:b/>
          <w:bCs/>
          <w:sz w:val="24"/>
          <w:szCs w:val="24"/>
          <w:lang w:val="fr-FR"/>
        </w:rPr>
        <w:t xml:space="preserve"> la matière que j’enseigne</w:t>
      </w:r>
      <w:bookmarkEnd w:id="16"/>
    </w:p>
    <w:p w14:paraId="53027E6C"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Pas du tout</w:t>
      </w:r>
    </w:p>
    <w:p w14:paraId="21B8DFA2"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Très peu</w:t>
      </w:r>
    </w:p>
    <w:p w14:paraId="4C6820FE"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 xml:space="preserve">Bien </w:t>
      </w:r>
    </w:p>
    <w:p w14:paraId="51C693A1"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Très bien</w:t>
      </w:r>
    </w:p>
    <w:p w14:paraId="4A1A5BC8"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Tableau n°5</w:t>
      </w:r>
      <w:r w:rsidRPr="00F8376C">
        <w:rPr>
          <w:rFonts w:ascii="Times New Roman" w:eastAsia="Calibri" w:hAnsi="Times New Roman" w:cs="Times New Roman"/>
          <w:sz w:val="24"/>
          <w:szCs w:val="24"/>
          <w:lang w:val="fr-FR"/>
        </w:rPr>
        <w:t> :</w:t>
      </w:r>
      <w:r w:rsidRPr="00F8376C">
        <w:rPr>
          <w:rFonts w:ascii="Times New Roman" w:eastAsia="Calibri" w:hAnsi="Times New Roman" w:cs="Times New Roman"/>
          <w:b/>
          <w:bCs/>
          <w:sz w:val="24"/>
          <w:szCs w:val="24"/>
          <w:lang w:val="fr-FR"/>
        </w:rPr>
        <w:t xml:space="preserve"> </w:t>
      </w:r>
      <w:bookmarkStart w:id="17" w:name="_Hlk165529992"/>
      <w:r w:rsidRPr="00F8376C">
        <w:rPr>
          <w:rFonts w:ascii="Times New Roman" w:eastAsia="Calibri" w:hAnsi="Times New Roman" w:cs="Times New Roman"/>
          <w:b/>
          <w:bCs/>
          <w:sz w:val="24"/>
          <w:szCs w:val="24"/>
          <w:lang w:val="fr-FR"/>
        </w:rPr>
        <w:t>Pédagogie appliquée à la matière enseignée</w:t>
      </w:r>
      <w:bookmarkEnd w:id="17"/>
    </w:p>
    <w:tbl>
      <w:tblPr>
        <w:tblStyle w:val="TableGrid"/>
        <w:tblW w:w="0" w:type="auto"/>
        <w:jc w:val="center"/>
        <w:tblLook w:val="04A0" w:firstRow="1" w:lastRow="0" w:firstColumn="1" w:lastColumn="0" w:noHBand="0" w:noVBand="1"/>
      </w:tblPr>
      <w:tblGrid>
        <w:gridCol w:w="2910"/>
        <w:gridCol w:w="2937"/>
        <w:gridCol w:w="2930"/>
      </w:tblGrid>
      <w:tr w:rsidR="00F8376C" w:rsidRPr="00F8376C" w14:paraId="070B2ED8" w14:textId="77777777" w:rsidTr="002C0922">
        <w:trPr>
          <w:jc w:val="center"/>
        </w:trPr>
        <w:tc>
          <w:tcPr>
            <w:tcW w:w="3020" w:type="dxa"/>
            <w:vAlign w:val="center"/>
          </w:tcPr>
          <w:p w14:paraId="703FEEC1" w14:textId="77777777" w:rsidR="00F8376C" w:rsidRPr="00F8376C" w:rsidRDefault="00F8376C" w:rsidP="007F224E">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Réponses</w:t>
            </w:r>
          </w:p>
        </w:tc>
        <w:tc>
          <w:tcPr>
            <w:tcW w:w="3021" w:type="dxa"/>
            <w:vAlign w:val="center"/>
          </w:tcPr>
          <w:p w14:paraId="5FB75FEB" w14:textId="77777777" w:rsidR="00F8376C" w:rsidRPr="00F8376C" w:rsidRDefault="00F8376C" w:rsidP="007F224E">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Nombres d’enseignants</w:t>
            </w:r>
          </w:p>
        </w:tc>
        <w:tc>
          <w:tcPr>
            <w:tcW w:w="3021" w:type="dxa"/>
            <w:vAlign w:val="center"/>
          </w:tcPr>
          <w:p w14:paraId="18E79350" w14:textId="77777777" w:rsidR="00F8376C" w:rsidRPr="00F8376C" w:rsidRDefault="00F8376C" w:rsidP="007F224E">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Pourcentage</w:t>
            </w:r>
          </w:p>
        </w:tc>
      </w:tr>
      <w:tr w:rsidR="00F8376C" w:rsidRPr="00F8376C" w14:paraId="0A80B020" w14:textId="77777777" w:rsidTr="002C0922">
        <w:trPr>
          <w:jc w:val="center"/>
        </w:trPr>
        <w:tc>
          <w:tcPr>
            <w:tcW w:w="3020" w:type="dxa"/>
            <w:vAlign w:val="center"/>
          </w:tcPr>
          <w:p w14:paraId="5310D295"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Pas du tout</w:t>
            </w:r>
          </w:p>
        </w:tc>
        <w:tc>
          <w:tcPr>
            <w:tcW w:w="3021" w:type="dxa"/>
            <w:vAlign w:val="center"/>
          </w:tcPr>
          <w:p w14:paraId="476B8E39"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0</w:t>
            </w:r>
          </w:p>
        </w:tc>
        <w:tc>
          <w:tcPr>
            <w:tcW w:w="3021" w:type="dxa"/>
            <w:vAlign w:val="center"/>
          </w:tcPr>
          <w:p w14:paraId="043BF05C"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0%</w:t>
            </w:r>
          </w:p>
        </w:tc>
      </w:tr>
      <w:tr w:rsidR="00F8376C" w:rsidRPr="00F8376C" w14:paraId="35B62D57" w14:textId="77777777" w:rsidTr="002C0922">
        <w:trPr>
          <w:jc w:val="center"/>
        </w:trPr>
        <w:tc>
          <w:tcPr>
            <w:tcW w:w="3020" w:type="dxa"/>
            <w:vAlign w:val="center"/>
          </w:tcPr>
          <w:p w14:paraId="05F15FAB"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Très peu</w:t>
            </w:r>
          </w:p>
        </w:tc>
        <w:tc>
          <w:tcPr>
            <w:tcW w:w="3021" w:type="dxa"/>
            <w:vAlign w:val="center"/>
          </w:tcPr>
          <w:p w14:paraId="17EFE4C3"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3</w:t>
            </w:r>
          </w:p>
        </w:tc>
        <w:tc>
          <w:tcPr>
            <w:tcW w:w="3021" w:type="dxa"/>
            <w:vAlign w:val="center"/>
          </w:tcPr>
          <w:p w14:paraId="6927C4CF"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20%</w:t>
            </w:r>
          </w:p>
        </w:tc>
      </w:tr>
      <w:tr w:rsidR="00F8376C" w:rsidRPr="00F8376C" w14:paraId="286A2A62" w14:textId="77777777" w:rsidTr="002C0922">
        <w:trPr>
          <w:jc w:val="center"/>
        </w:trPr>
        <w:tc>
          <w:tcPr>
            <w:tcW w:w="3020" w:type="dxa"/>
            <w:vAlign w:val="center"/>
          </w:tcPr>
          <w:p w14:paraId="28F62AEA"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Bien</w:t>
            </w:r>
          </w:p>
        </w:tc>
        <w:tc>
          <w:tcPr>
            <w:tcW w:w="3021" w:type="dxa"/>
            <w:vAlign w:val="center"/>
          </w:tcPr>
          <w:p w14:paraId="06D9115A" w14:textId="77777777" w:rsidR="00F8376C" w:rsidRPr="007F224E" w:rsidRDefault="00F8376C" w:rsidP="007F224E">
            <w:pPr>
              <w:tabs>
                <w:tab w:val="left" w:pos="804"/>
              </w:tabs>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6</w:t>
            </w:r>
          </w:p>
        </w:tc>
        <w:tc>
          <w:tcPr>
            <w:tcW w:w="3021" w:type="dxa"/>
            <w:vAlign w:val="center"/>
          </w:tcPr>
          <w:p w14:paraId="507B61F7"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40%</w:t>
            </w:r>
          </w:p>
        </w:tc>
      </w:tr>
      <w:tr w:rsidR="00F8376C" w:rsidRPr="00F8376C" w14:paraId="117640D4" w14:textId="77777777" w:rsidTr="002C0922">
        <w:trPr>
          <w:jc w:val="center"/>
        </w:trPr>
        <w:tc>
          <w:tcPr>
            <w:tcW w:w="3020" w:type="dxa"/>
            <w:vAlign w:val="center"/>
          </w:tcPr>
          <w:p w14:paraId="0BE8A96D"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Très bien</w:t>
            </w:r>
          </w:p>
        </w:tc>
        <w:tc>
          <w:tcPr>
            <w:tcW w:w="3021" w:type="dxa"/>
            <w:vAlign w:val="center"/>
          </w:tcPr>
          <w:p w14:paraId="77B87A6F"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6</w:t>
            </w:r>
          </w:p>
        </w:tc>
        <w:tc>
          <w:tcPr>
            <w:tcW w:w="3021" w:type="dxa"/>
            <w:vAlign w:val="center"/>
          </w:tcPr>
          <w:p w14:paraId="7B3DEB3B" w14:textId="77777777" w:rsidR="00F8376C" w:rsidRPr="007F224E" w:rsidRDefault="00F8376C" w:rsidP="007F224E">
            <w:pPr>
              <w:bidi w:val="0"/>
              <w:spacing w:line="360" w:lineRule="auto"/>
              <w:jc w:val="center"/>
              <w:rPr>
                <w:rFonts w:ascii="Times New Roman" w:eastAsia="Calibri" w:hAnsi="Times New Roman" w:cs="Times New Roman"/>
                <w:sz w:val="24"/>
                <w:szCs w:val="24"/>
              </w:rPr>
            </w:pPr>
            <w:r w:rsidRPr="007F224E">
              <w:rPr>
                <w:rFonts w:ascii="Times New Roman" w:eastAsia="Calibri" w:hAnsi="Times New Roman" w:cs="Times New Roman"/>
                <w:sz w:val="24"/>
                <w:szCs w:val="24"/>
              </w:rPr>
              <w:t>40%</w:t>
            </w:r>
          </w:p>
        </w:tc>
      </w:tr>
    </w:tbl>
    <w:p w14:paraId="00A1CB61"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p>
    <w:p w14:paraId="5A03EADB"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noProof/>
          <w:sz w:val="24"/>
          <w:szCs w:val="24"/>
        </w:rPr>
        <w:drawing>
          <wp:inline distT="0" distB="0" distL="0" distR="0" wp14:anchorId="5A2CEE07" wp14:editId="08B46D05">
            <wp:extent cx="5486400" cy="3200400"/>
            <wp:effectExtent l="0" t="0" r="0" b="0"/>
            <wp:docPr id="16"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355AA40" w14:textId="53D54DA2"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 xml:space="preserve">Figure n°5 : La représentation graphique de la pédagogie appliquée à la matière enseignée </w:t>
      </w:r>
    </w:p>
    <w:p w14:paraId="6871449F"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D’après l’analyse des réponses, aucun enseignant n'a indiqué ne pas être du tout préparé dans ce domaine. Cependant, un pourcentage significatif (20%) a répondu se sentir très peu préparé, tandis que 40% se sentent bien préparés et 40% très bien préparés. Ces résultats suggèrent qu'il existe une certaine diversité dans le niveau de confiance des enseignants dans leur préparation à la pédagogie appliquée à leur matière. Bien que la majorité se sente bien ou très bien préparée, un groupe non négligeable se sent moins préparé, ce qui souligne peut-être un besoin potentiel de développement professionnel dans ce domaine.</w:t>
      </w:r>
    </w:p>
    <w:p w14:paraId="5C626CC3"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b/>
          <w:bCs/>
          <w:sz w:val="24"/>
          <w:szCs w:val="24"/>
          <w:lang w:val="fr-FR"/>
        </w:rPr>
        <w:t xml:space="preserve">Question 5 </w:t>
      </w:r>
      <w:r w:rsidRPr="00F8376C">
        <w:rPr>
          <w:rFonts w:ascii="Times New Roman" w:eastAsia="Calibri" w:hAnsi="Times New Roman" w:cs="Times New Roman"/>
          <w:sz w:val="24"/>
          <w:szCs w:val="24"/>
          <w:lang w:val="fr-FR"/>
        </w:rPr>
        <w:t>: Est-ce que vos apprenants manifestent de l’intérêt lors des séances de lecture ?</w:t>
      </w:r>
    </w:p>
    <w:p w14:paraId="46F36F59"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Tableau n°6 : L’intérêt des apprenants lors des séances de lecture</w:t>
      </w:r>
    </w:p>
    <w:tbl>
      <w:tblPr>
        <w:tblStyle w:val="TableGrid"/>
        <w:tblW w:w="0" w:type="auto"/>
        <w:tblLook w:val="04A0" w:firstRow="1" w:lastRow="0" w:firstColumn="1" w:lastColumn="0" w:noHBand="0" w:noVBand="1"/>
      </w:tblPr>
      <w:tblGrid>
        <w:gridCol w:w="2910"/>
        <w:gridCol w:w="2937"/>
        <w:gridCol w:w="2930"/>
      </w:tblGrid>
      <w:tr w:rsidR="00F8376C" w:rsidRPr="00F8376C" w14:paraId="384E59A3" w14:textId="77777777" w:rsidTr="00737F6E">
        <w:tc>
          <w:tcPr>
            <w:tcW w:w="3020" w:type="dxa"/>
            <w:vAlign w:val="center"/>
          </w:tcPr>
          <w:p w14:paraId="04038280" w14:textId="77777777" w:rsidR="00F8376C" w:rsidRPr="00F8376C" w:rsidRDefault="00F8376C" w:rsidP="00737F6E">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Réponses</w:t>
            </w:r>
          </w:p>
        </w:tc>
        <w:tc>
          <w:tcPr>
            <w:tcW w:w="3021" w:type="dxa"/>
            <w:vAlign w:val="center"/>
          </w:tcPr>
          <w:p w14:paraId="15B221D3" w14:textId="77777777" w:rsidR="00F8376C" w:rsidRPr="00F8376C" w:rsidRDefault="00F8376C" w:rsidP="00737F6E">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Nombres d’enseignants</w:t>
            </w:r>
          </w:p>
        </w:tc>
        <w:tc>
          <w:tcPr>
            <w:tcW w:w="3021" w:type="dxa"/>
            <w:vAlign w:val="center"/>
          </w:tcPr>
          <w:p w14:paraId="6DC84D67" w14:textId="77777777" w:rsidR="00F8376C" w:rsidRPr="00F8376C" w:rsidRDefault="00F8376C" w:rsidP="00737F6E">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Pourcentage</w:t>
            </w:r>
          </w:p>
        </w:tc>
      </w:tr>
      <w:tr w:rsidR="00F8376C" w:rsidRPr="00F8376C" w14:paraId="4573BFFC" w14:textId="77777777" w:rsidTr="00737F6E">
        <w:tc>
          <w:tcPr>
            <w:tcW w:w="3020" w:type="dxa"/>
            <w:vAlign w:val="center"/>
          </w:tcPr>
          <w:p w14:paraId="30D18760"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Oui</w:t>
            </w:r>
          </w:p>
        </w:tc>
        <w:tc>
          <w:tcPr>
            <w:tcW w:w="3021" w:type="dxa"/>
            <w:vAlign w:val="center"/>
          </w:tcPr>
          <w:p w14:paraId="71433A73"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9</w:t>
            </w:r>
          </w:p>
        </w:tc>
        <w:tc>
          <w:tcPr>
            <w:tcW w:w="3021" w:type="dxa"/>
            <w:vAlign w:val="center"/>
          </w:tcPr>
          <w:p w14:paraId="3B26400B"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60%</w:t>
            </w:r>
          </w:p>
        </w:tc>
      </w:tr>
      <w:tr w:rsidR="00F8376C" w:rsidRPr="00F8376C" w14:paraId="6904B54B" w14:textId="77777777" w:rsidTr="00737F6E">
        <w:tc>
          <w:tcPr>
            <w:tcW w:w="3020" w:type="dxa"/>
            <w:vAlign w:val="center"/>
          </w:tcPr>
          <w:p w14:paraId="04990629"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Non</w:t>
            </w:r>
          </w:p>
        </w:tc>
        <w:tc>
          <w:tcPr>
            <w:tcW w:w="3021" w:type="dxa"/>
            <w:vAlign w:val="center"/>
          </w:tcPr>
          <w:p w14:paraId="7D8DFDAD"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6</w:t>
            </w:r>
          </w:p>
        </w:tc>
        <w:tc>
          <w:tcPr>
            <w:tcW w:w="3021" w:type="dxa"/>
            <w:vAlign w:val="center"/>
          </w:tcPr>
          <w:p w14:paraId="4B49CB2F"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40%</w:t>
            </w:r>
          </w:p>
        </w:tc>
      </w:tr>
    </w:tbl>
    <w:p w14:paraId="74ABFBAC"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p>
    <w:p w14:paraId="04E2F83D" w14:textId="77777777" w:rsidR="00F8376C" w:rsidRPr="00F8376C" w:rsidRDefault="00F8376C" w:rsidP="00F8376C">
      <w:pPr>
        <w:bidi w:val="0"/>
        <w:spacing w:after="0" w:line="360" w:lineRule="auto"/>
        <w:jc w:val="both"/>
        <w:rPr>
          <w:rFonts w:ascii="Times New Roman" w:eastAsia="Calibri" w:hAnsi="Times New Roman" w:cs="Arial"/>
          <w:sz w:val="24"/>
          <w:lang w:val="fr-FR"/>
        </w:rPr>
      </w:pPr>
    </w:p>
    <w:bookmarkEnd w:id="13"/>
    <w:p w14:paraId="1259EE4A" w14:textId="77777777" w:rsidR="00F8376C" w:rsidRPr="00F8376C" w:rsidRDefault="00F8376C" w:rsidP="000F54B4">
      <w:pPr>
        <w:bidi w:val="0"/>
        <w:spacing w:after="0" w:line="360" w:lineRule="auto"/>
        <w:jc w:val="center"/>
        <w:rPr>
          <w:rFonts w:ascii="Times New Roman" w:eastAsia="Calibri" w:hAnsi="Times New Roman" w:cs="Arial"/>
          <w:sz w:val="24"/>
          <w:lang w:val="fr-FR"/>
        </w:rPr>
      </w:pPr>
      <w:r w:rsidRPr="00F8376C">
        <w:rPr>
          <w:rFonts w:ascii="Times New Roman" w:eastAsia="Calibri" w:hAnsi="Times New Roman" w:cs="Arial"/>
          <w:noProof/>
          <w:sz w:val="24"/>
        </w:rPr>
        <w:drawing>
          <wp:inline distT="0" distB="0" distL="0" distR="0" wp14:anchorId="0CC71091" wp14:editId="4BD3438C">
            <wp:extent cx="5400675" cy="2600325"/>
            <wp:effectExtent l="0" t="0" r="9525" b="9525"/>
            <wp:docPr id="17"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F8376C">
        <w:rPr>
          <w:rFonts w:ascii="Times New Roman" w:eastAsia="Calibri" w:hAnsi="Times New Roman" w:cs="Arial"/>
          <w:sz w:val="24"/>
          <w:lang w:val="fr-FR"/>
        </w:rPr>
        <w:br w:type="textWrapping" w:clear="all"/>
      </w:r>
      <w:bookmarkStart w:id="18" w:name="_Hlk104347158"/>
      <w:r w:rsidRPr="00F8376C">
        <w:rPr>
          <w:rFonts w:ascii="Times New Roman" w:eastAsia="Calibri" w:hAnsi="Times New Roman" w:cs="Times New Roman"/>
          <w:b/>
          <w:bCs/>
          <w:sz w:val="24"/>
          <w:szCs w:val="24"/>
          <w:lang w:val="fr-FR"/>
        </w:rPr>
        <w:t>Figure n</w:t>
      </w:r>
      <w:r w:rsidRPr="00F8376C">
        <w:rPr>
          <w:rFonts w:ascii="Times New Roman" w:eastAsia="Calibri" w:hAnsi="Times New Roman" w:cs="Times New Roman"/>
          <w:b/>
          <w:bCs/>
          <w:sz w:val="24"/>
          <w:szCs w:val="24"/>
          <w:vertAlign w:val="superscript"/>
          <w:lang w:val="fr-FR"/>
        </w:rPr>
        <w:t>o</w:t>
      </w:r>
      <w:r w:rsidRPr="00F8376C">
        <w:rPr>
          <w:rFonts w:ascii="Times New Roman" w:eastAsia="Calibri" w:hAnsi="Times New Roman" w:cs="Times New Roman"/>
          <w:b/>
          <w:bCs/>
          <w:sz w:val="24"/>
          <w:szCs w:val="24"/>
          <w:lang w:val="fr-FR"/>
        </w:rPr>
        <w:t xml:space="preserve">6 : La représentation graphique </w:t>
      </w:r>
      <w:bookmarkEnd w:id="18"/>
      <w:r w:rsidRPr="00F8376C">
        <w:rPr>
          <w:rFonts w:ascii="Times New Roman" w:eastAsia="Calibri" w:hAnsi="Times New Roman" w:cs="Times New Roman"/>
          <w:b/>
          <w:bCs/>
          <w:sz w:val="24"/>
          <w:szCs w:val="24"/>
          <w:lang w:val="fr-FR"/>
        </w:rPr>
        <w:t>de l’intérêt des élèves lors des sciences de la lecture</w:t>
      </w:r>
    </w:p>
    <w:bookmarkEnd w:id="10"/>
    <w:p w14:paraId="3C2BF0A7" w14:textId="77777777" w:rsidR="000F54B4" w:rsidRDefault="000F54B4" w:rsidP="00F8376C">
      <w:pPr>
        <w:bidi w:val="0"/>
        <w:spacing w:after="0" w:line="360" w:lineRule="auto"/>
        <w:jc w:val="both"/>
        <w:rPr>
          <w:rFonts w:ascii="Times New Roman" w:eastAsia="Calibri" w:hAnsi="Times New Roman" w:cs="Times New Roman"/>
          <w:b/>
          <w:bCs/>
          <w:sz w:val="24"/>
          <w:szCs w:val="24"/>
          <w:lang w:val="fr-FR"/>
        </w:rPr>
      </w:pPr>
    </w:p>
    <w:p w14:paraId="5D0698D2" w14:textId="39102A1A" w:rsidR="00F8376C" w:rsidRDefault="00F8376C" w:rsidP="000F54B4">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Selon les réponses, une majorité de 60% des enseignants indiquent que leurs apprenants manifestent de l'intérêt lors de ces séances. Cependant, 40% des enseignants ont répondu par la négative, signalant que leurs apprenants ne montrent pas d'intérêt lors des séances de lecture. Ces résultats suggèrent une diversité dans l'engagement des élèves dans la lecture, ce qui peut être influencé par divers facteurs tels que les méthodes d'enseignement, la pertinence des contenus, …</w:t>
      </w:r>
      <w:r w:rsidRPr="00F8376C">
        <w:rPr>
          <w:rFonts w:ascii="Times New Roman" w:eastAsia="Calibri" w:hAnsi="Times New Roman" w:cs="Times New Roman"/>
          <w:vanish/>
          <w:sz w:val="24"/>
          <w:szCs w:val="24"/>
          <w:lang w:val="fr-FR"/>
        </w:rPr>
        <w:t>Haut du formulaire</w:t>
      </w:r>
    </w:p>
    <w:p w14:paraId="7141263F" w14:textId="77777777" w:rsidR="000F54B4" w:rsidRPr="00F8376C" w:rsidRDefault="000F54B4" w:rsidP="000F54B4">
      <w:pPr>
        <w:bidi w:val="0"/>
        <w:spacing w:after="0" w:line="360" w:lineRule="auto"/>
        <w:jc w:val="both"/>
        <w:rPr>
          <w:rFonts w:ascii="Times New Roman" w:eastAsia="Calibri" w:hAnsi="Times New Roman" w:cs="Times New Roman"/>
          <w:sz w:val="24"/>
          <w:szCs w:val="24"/>
          <w:lang w:val="fr-FR"/>
        </w:rPr>
      </w:pPr>
    </w:p>
    <w:p w14:paraId="61219E22"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Question n°6</w:t>
      </w:r>
    </w:p>
    <w:p w14:paraId="61BC6321" w14:textId="77777777" w:rsidR="00F8376C" w:rsidRPr="00F8376C" w:rsidRDefault="00F8376C" w:rsidP="00F8376C">
      <w:pPr>
        <w:bidi w:val="0"/>
        <w:spacing w:after="0" w:line="360" w:lineRule="auto"/>
        <w:jc w:val="both"/>
        <w:rPr>
          <w:rFonts w:ascii="Times New Roman" w:eastAsia="Calibri" w:hAnsi="Times New Roman" w:cs="Arial"/>
          <w:sz w:val="24"/>
          <w:lang w:val="fr-FR"/>
        </w:rPr>
      </w:pPr>
      <w:bookmarkStart w:id="19" w:name="_Hlk105581217"/>
      <w:r w:rsidRPr="00F8376C">
        <w:rPr>
          <w:rFonts w:ascii="Times New Roman" w:eastAsia="Calibri" w:hAnsi="Times New Roman" w:cs="Times New Roman"/>
          <w:sz w:val="24"/>
          <w:szCs w:val="24"/>
          <w:lang w:val="fr-FR"/>
        </w:rPr>
        <w:t>Le volume horaire consacré à la lecture vous semble-t-il adéquat ? ?</w:t>
      </w:r>
    </w:p>
    <w:bookmarkEnd w:id="19"/>
    <w:p w14:paraId="1333CE98" w14:textId="77777777" w:rsidR="00F8376C" w:rsidRPr="00F8376C" w:rsidRDefault="00F8376C" w:rsidP="00F8376C">
      <w:pPr>
        <w:bidi w:val="0"/>
        <w:spacing w:after="0" w:line="360" w:lineRule="auto"/>
        <w:jc w:val="both"/>
        <w:rPr>
          <w:rFonts w:ascii="Times New Roman" w:eastAsia="Calibri" w:hAnsi="Times New Roman" w:cs="Times New Roman"/>
          <w:sz w:val="24"/>
          <w:szCs w:val="24"/>
          <w:shd w:val="clear" w:color="auto" w:fill="FFFFFF"/>
          <w:lang w:val="fr-FR"/>
        </w:rPr>
      </w:pPr>
      <w:r w:rsidRPr="00F8376C">
        <w:rPr>
          <w:rFonts w:ascii="Times New Roman" w:eastAsia="Calibri" w:hAnsi="Times New Roman" w:cs="Times New Roman"/>
          <w:b/>
          <w:bCs/>
          <w:sz w:val="24"/>
          <w:szCs w:val="24"/>
          <w:lang w:val="fr-FR"/>
        </w:rPr>
        <w:t>Tableau n°7</w:t>
      </w:r>
      <w:r w:rsidRPr="00F8376C">
        <w:rPr>
          <w:rFonts w:ascii="Times New Roman" w:eastAsia="Calibri" w:hAnsi="Times New Roman" w:cs="Times New Roman"/>
          <w:sz w:val="24"/>
          <w:szCs w:val="24"/>
          <w:lang w:val="fr-FR"/>
        </w:rPr>
        <w:t xml:space="preserve"> : </w:t>
      </w:r>
      <w:bookmarkStart w:id="20" w:name="_Hlk105581270"/>
      <w:r w:rsidRPr="00F8376C">
        <w:rPr>
          <w:rFonts w:ascii="Times New Roman" w:eastAsia="Calibri" w:hAnsi="Times New Roman" w:cs="Times New Roman"/>
          <w:sz w:val="24"/>
          <w:szCs w:val="24"/>
          <w:shd w:val="clear" w:color="auto" w:fill="FFFFFF"/>
          <w:lang w:val="fr-FR"/>
        </w:rPr>
        <w:t xml:space="preserve"> </w:t>
      </w:r>
      <w:bookmarkStart w:id="21" w:name="_Hlk165530264"/>
      <w:r w:rsidRPr="00F8376C">
        <w:rPr>
          <w:rFonts w:ascii="Times New Roman" w:eastAsia="Calibri" w:hAnsi="Times New Roman" w:cs="Times New Roman"/>
          <w:sz w:val="24"/>
          <w:szCs w:val="24"/>
          <w:shd w:val="clear" w:color="auto" w:fill="FFFFFF"/>
          <w:lang w:val="fr-FR"/>
        </w:rPr>
        <w:t>L’adéquation du volume horaire consacré à la lecture</w:t>
      </w:r>
    </w:p>
    <w:tbl>
      <w:tblPr>
        <w:tblStyle w:val="TableGrid"/>
        <w:tblW w:w="0" w:type="auto"/>
        <w:jc w:val="center"/>
        <w:tblLook w:val="04A0" w:firstRow="1" w:lastRow="0" w:firstColumn="1" w:lastColumn="0" w:noHBand="0" w:noVBand="1"/>
      </w:tblPr>
      <w:tblGrid>
        <w:gridCol w:w="2910"/>
        <w:gridCol w:w="2937"/>
        <w:gridCol w:w="2930"/>
      </w:tblGrid>
      <w:tr w:rsidR="00F8376C" w:rsidRPr="00F8376C" w14:paraId="561DBEB5" w14:textId="77777777" w:rsidTr="002C0922">
        <w:trPr>
          <w:jc w:val="center"/>
        </w:trPr>
        <w:tc>
          <w:tcPr>
            <w:tcW w:w="3020" w:type="dxa"/>
          </w:tcPr>
          <w:p w14:paraId="45895C62" w14:textId="77777777" w:rsidR="00F8376C" w:rsidRPr="00737F6E" w:rsidRDefault="00F8376C" w:rsidP="00F8376C">
            <w:pPr>
              <w:bidi w:val="0"/>
              <w:spacing w:line="360" w:lineRule="auto"/>
              <w:jc w:val="center"/>
              <w:rPr>
                <w:rFonts w:ascii="Times New Roman" w:eastAsia="Calibri" w:hAnsi="Times New Roman" w:cs="Times New Roman"/>
                <w:b/>
                <w:bCs/>
                <w:sz w:val="24"/>
                <w:szCs w:val="24"/>
              </w:rPr>
            </w:pPr>
            <w:bookmarkStart w:id="22" w:name="_Hlk165503550"/>
            <w:bookmarkEnd w:id="21"/>
            <w:r w:rsidRPr="00737F6E">
              <w:rPr>
                <w:rFonts w:ascii="Times New Roman" w:eastAsia="Calibri" w:hAnsi="Times New Roman" w:cs="Times New Roman"/>
                <w:b/>
                <w:bCs/>
                <w:sz w:val="24"/>
                <w:szCs w:val="24"/>
              </w:rPr>
              <w:t>Réponses</w:t>
            </w:r>
          </w:p>
        </w:tc>
        <w:tc>
          <w:tcPr>
            <w:tcW w:w="3021" w:type="dxa"/>
          </w:tcPr>
          <w:p w14:paraId="41A9FA29" w14:textId="77777777" w:rsidR="00F8376C" w:rsidRPr="00737F6E" w:rsidRDefault="00F8376C" w:rsidP="00F8376C">
            <w:pPr>
              <w:bidi w:val="0"/>
              <w:spacing w:line="360" w:lineRule="auto"/>
              <w:jc w:val="center"/>
              <w:rPr>
                <w:rFonts w:ascii="Times New Roman" w:eastAsia="Calibri" w:hAnsi="Times New Roman" w:cs="Times New Roman"/>
                <w:b/>
                <w:bCs/>
                <w:sz w:val="24"/>
                <w:szCs w:val="24"/>
              </w:rPr>
            </w:pPr>
            <w:r w:rsidRPr="00737F6E">
              <w:rPr>
                <w:rFonts w:ascii="Times New Roman" w:eastAsia="Calibri" w:hAnsi="Times New Roman" w:cs="Times New Roman"/>
                <w:b/>
                <w:bCs/>
                <w:sz w:val="24"/>
                <w:szCs w:val="24"/>
              </w:rPr>
              <w:t>Nombres d’enseignants</w:t>
            </w:r>
          </w:p>
        </w:tc>
        <w:tc>
          <w:tcPr>
            <w:tcW w:w="3021" w:type="dxa"/>
          </w:tcPr>
          <w:p w14:paraId="30EED994" w14:textId="77777777" w:rsidR="00F8376C" w:rsidRPr="00737F6E" w:rsidRDefault="00F8376C" w:rsidP="00F8376C">
            <w:pPr>
              <w:bidi w:val="0"/>
              <w:spacing w:line="360" w:lineRule="auto"/>
              <w:jc w:val="center"/>
              <w:rPr>
                <w:rFonts w:ascii="Times New Roman" w:eastAsia="Calibri" w:hAnsi="Times New Roman" w:cs="Times New Roman"/>
                <w:b/>
                <w:bCs/>
                <w:sz w:val="24"/>
                <w:szCs w:val="24"/>
              </w:rPr>
            </w:pPr>
            <w:r w:rsidRPr="00737F6E">
              <w:rPr>
                <w:rFonts w:ascii="Times New Roman" w:eastAsia="Calibri" w:hAnsi="Times New Roman" w:cs="Times New Roman"/>
                <w:b/>
                <w:bCs/>
                <w:sz w:val="24"/>
                <w:szCs w:val="24"/>
              </w:rPr>
              <w:t>Pourcentage</w:t>
            </w:r>
          </w:p>
        </w:tc>
      </w:tr>
      <w:tr w:rsidR="00F8376C" w:rsidRPr="00F8376C" w14:paraId="06A81A04" w14:textId="77777777" w:rsidTr="002C0922">
        <w:trPr>
          <w:jc w:val="center"/>
        </w:trPr>
        <w:tc>
          <w:tcPr>
            <w:tcW w:w="3020" w:type="dxa"/>
          </w:tcPr>
          <w:p w14:paraId="4E2A0B95"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Oui</w:t>
            </w:r>
          </w:p>
        </w:tc>
        <w:tc>
          <w:tcPr>
            <w:tcW w:w="3021" w:type="dxa"/>
          </w:tcPr>
          <w:p w14:paraId="3E0B2733"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02</w:t>
            </w:r>
          </w:p>
        </w:tc>
        <w:tc>
          <w:tcPr>
            <w:tcW w:w="3021" w:type="dxa"/>
          </w:tcPr>
          <w:p w14:paraId="4CEBA1B9"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13.33%</w:t>
            </w:r>
          </w:p>
        </w:tc>
      </w:tr>
      <w:tr w:rsidR="00F8376C" w:rsidRPr="00F8376C" w14:paraId="4713E050" w14:textId="77777777" w:rsidTr="002C0922">
        <w:trPr>
          <w:jc w:val="center"/>
        </w:trPr>
        <w:tc>
          <w:tcPr>
            <w:tcW w:w="3020" w:type="dxa"/>
          </w:tcPr>
          <w:p w14:paraId="79FABCD4"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Non</w:t>
            </w:r>
          </w:p>
        </w:tc>
        <w:tc>
          <w:tcPr>
            <w:tcW w:w="3021" w:type="dxa"/>
          </w:tcPr>
          <w:p w14:paraId="232B05C2"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13</w:t>
            </w:r>
          </w:p>
        </w:tc>
        <w:tc>
          <w:tcPr>
            <w:tcW w:w="3021" w:type="dxa"/>
          </w:tcPr>
          <w:p w14:paraId="448896F4"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86.66%</w:t>
            </w:r>
          </w:p>
        </w:tc>
      </w:tr>
      <w:bookmarkEnd w:id="22"/>
    </w:tbl>
    <w:p w14:paraId="3DE2CE5E" w14:textId="77777777" w:rsidR="00F8376C" w:rsidRPr="00F8376C" w:rsidRDefault="00F8376C" w:rsidP="00F8376C">
      <w:pPr>
        <w:bidi w:val="0"/>
        <w:spacing w:after="0" w:line="360" w:lineRule="auto"/>
        <w:jc w:val="both"/>
        <w:rPr>
          <w:rFonts w:ascii="Times New Roman" w:eastAsia="Calibri" w:hAnsi="Times New Roman" w:cs="Arial"/>
          <w:sz w:val="24"/>
          <w:lang w:val="fr-FR"/>
        </w:rPr>
      </w:pPr>
    </w:p>
    <w:bookmarkEnd w:id="20"/>
    <w:p w14:paraId="4113B7E7" w14:textId="77777777" w:rsidR="00F8376C" w:rsidRPr="00F8376C" w:rsidRDefault="00F8376C" w:rsidP="00F8376C">
      <w:pPr>
        <w:bidi w:val="0"/>
        <w:spacing w:after="0" w:line="360" w:lineRule="auto"/>
        <w:jc w:val="both"/>
        <w:rPr>
          <w:rFonts w:ascii="Times New Roman" w:eastAsia="Calibri" w:hAnsi="Times New Roman" w:cs="Arial"/>
          <w:sz w:val="24"/>
          <w:lang w:val="fr-FR"/>
        </w:rPr>
      </w:pPr>
      <w:r w:rsidRPr="00F8376C">
        <w:rPr>
          <w:rFonts w:ascii="Times New Roman" w:eastAsia="Calibri" w:hAnsi="Times New Roman" w:cs="Arial"/>
          <w:noProof/>
          <w:sz w:val="24"/>
        </w:rPr>
        <w:drawing>
          <wp:inline distT="0" distB="0" distL="0" distR="0" wp14:anchorId="02D32688" wp14:editId="7979EC9F">
            <wp:extent cx="5572125" cy="2657475"/>
            <wp:effectExtent l="0" t="0" r="9525" b="9525"/>
            <wp:docPr id="18"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C82E4E6" w14:textId="77777777" w:rsidR="00F8376C" w:rsidRPr="00F8376C" w:rsidRDefault="00F8376C" w:rsidP="000F54B4">
      <w:pPr>
        <w:bidi w:val="0"/>
        <w:spacing w:after="0" w:line="360" w:lineRule="auto"/>
        <w:jc w:val="center"/>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Figure n°7 : La représentation graphique de l’adéquation du volume horaire consacré à la lecture</w:t>
      </w:r>
    </w:p>
    <w:p w14:paraId="34940613" w14:textId="77777777"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Une majorité significative de 86,66% des enseignants estiment que le volume horaire alloué à la lecture n'est pas adéquat. Seuls 13,33% des enseignants considèrent qu'il est suffisant. Ces résultats soulignent un consensus généralisé parmi les enseignants selon lequel le temps consacré à la lecture dans le programme actuel n'est pas adéquat pour répondre aux besoins des élèves en matière de développement des compétences en lecture. Cela pourrait indiquer un besoin de réévaluation et d'ajustement des politiques éducatives en ce qui concerne l'importance accordée à la lecture dans le programme scolaire.</w:t>
      </w:r>
    </w:p>
    <w:p w14:paraId="25ED2A35" w14:textId="77777777" w:rsidR="000F54B4" w:rsidRPr="00F8376C" w:rsidRDefault="000F54B4" w:rsidP="000F54B4">
      <w:pPr>
        <w:bidi w:val="0"/>
        <w:spacing w:after="0" w:line="360" w:lineRule="auto"/>
        <w:jc w:val="both"/>
        <w:rPr>
          <w:rFonts w:ascii="Times New Roman" w:eastAsia="Calibri" w:hAnsi="Times New Roman" w:cs="Times New Roman"/>
          <w:b/>
          <w:bCs/>
          <w:sz w:val="24"/>
          <w:szCs w:val="24"/>
          <w:lang w:val="fr-FR"/>
        </w:rPr>
      </w:pPr>
    </w:p>
    <w:p w14:paraId="2DB9DB6C"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bookmarkStart w:id="23" w:name="_Hlk165505179"/>
      <w:r w:rsidRPr="00F8376C">
        <w:rPr>
          <w:rFonts w:ascii="Times New Roman" w:eastAsia="Calibri" w:hAnsi="Times New Roman" w:cs="Times New Roman"/>
          <w:b/>
          <w:bCs/>
          <w:sz w:val="24"/>
          <w:szCs w:val="24"/>
          <w:lang w:val="fr-FR"/>
        </w:rPr>
        <w:t xml:space="preserve"> Question n°7 :</w:t>
      </w:r>
      <w:r w:rsidRPr="00F8376C">
        <w:rPr>
          <w:rFonts w:ascii="Times New Roman" w:eastAsia="Calibri" w:hAnsi="Times New Roman" w:cs="Times New Roman"/>
          <w:sz w:val="24"/>
          <w:szCs w:val="24"/>
          <w:lang w:val="fr-FR"/>
        </w:rPr>
        <w:t xml:space="preserve"> </w:t>
      </w:r>
      <w:bookmarkStart w:id="24" w:name="_Hlk105581358"/>
      <w:bookmarkEnd w:id="23"/>
      <w:r w:rsidRPr="00F8376C">
        <w:rPr>
          <w:rFonts w:ascii="Times New Roman" w:eastAsia="Calibri" w:hAnsi="Times New Roman" w:cs="Times New Roman"/>
          <w:sz w:val="24"/>
          <w:szCs w:val="24"/>
          <w:lang w:val="fr-FR"/>
        </w:rPr>
        <w:t>Quelle méthode adoptez-vous avec vos apprenants ?</w:t>
      </w:r>
      <w:bookmarkEnd w:id="24"/>
    </w:p>
    <w:p w14:paraId="4E2393E0"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Tableau n°8 : Les méthodes adoptées lors de la lecture.</w:t>
      </w:r>
    </w:p>
    <w:tbl>
      <w:tblPr>
        <w:tblStyle w:val="TableGrid"/>
        <w:tblW w:w="0" w:type="auto"/>
        <w:jc w:val="center"/>
        <w:tblLook w:val="04A0" w:firstRow="1" w:lastRow="0" w:firstColumn="1" w:lastColumn="0" w:noHBand="0" w:noVBand="1"/>
      </w:tblPr>
      <w:tblGrid>
        <w:gridCol w:w="2995"/>
        <w:gridCol w:w="2851"/>
        <w:gridCol w:w="2931"/>
      </w:tblGrid>
      <w:tr w:rsidR="00F8376C" w:rsidRPr="00F8376C" w14:paraId="1E43FE8C" w14:textId="77777777" w:rsidTr="002C0922">
        <w:trPr>
          <w:jc w:val="center"/>
        </w:trPr>
        <w:tc>
          <w:tcPr>
            <w:tcW w:w="3085" w:type="dxa"/>
          </w:tcPr>
          <w:p w14:paraId="45ECE9D1" w14:textId="77777777" w:rsidR="00F8376C" w:rsidRPr="00737F6E" w:rsidRDefault="00F8376C" w:rsidP="00737F6E">
            <w:pPr>
              <w:bidi w:val="0"/>
              <w:spacing w:line="360" w:lineRule="auto"/>
              <w:jc w:val="center"/>
              <w:rPr>
                <w:rFonts w:ascii="Times New Roman" w:eastAsia="Calibri" w:hAnsi="Times New Roman" w:cs="Times New Roman"/>
                <w:b/>
                <w:bCs/>
                <w:sz w:val="24"/>
                <w:szCs w:val="24"/>
              </w:rPr>
            </w:pPr>
            <w:r w:rsidRPr="00737F6E">
              <w:rPr>
                <w:rFonts w:ascii="Times New Roman" w:eastAsia="Calibri" w:hAnsi="Times New Roman" w:cs="Times New Roman"/>
                <w:b/>
                <w:bCs/>
                <w:sz w:val="24"/>
                <w:szCs w:val="24"/>
              </w:rPr>
              <w:t>Réponses</w:t>
            </w:r>
          </w:p>
        </w:tc>
        <w:tc>
          <w:tcPr>
            <w:tcW w:w="2916" w:type="dxa"/>
          </w:tcPr>
          <w:p w14:paraId="2CD2D0EB" w14:textId="77777777" w:rsidR="00F8376C" w:rsidRPr="00737F6E" w:rsidRDefault="00F8376C" w:rsidP="00737F6E">
            <w:pPr>
              <w:bidi w:val="0"/>
              <w:spacing w:line="360" w:lineRule="auto"/>
              <w:jc w:val="center"/>
              <w:rPr>
                <w:rFonts w:ascii="Times New Roman" w:eastAsia="Calibri" w:hAnsi="Times New Roman" w:cs="Times New Roman"/>
                <w:b/>
                <w:bCs/>
                <w:sz w:val="24"/>
                <w:szCs w:val="24"/>
              </w:rPr>
            </w:pPr>
            <w:r w:rsidRPr="00737F6E">
              <w:rPr>
                <w:rFonts w:ascii="Times New Roman" w:eastAsia="Calibri" w:hAnsi="Times New Roman" w:cs="Times New Roman"/>
                <w:b/>
                <w:bCs/>
                <w:sz w:val="24"/>
                <w:szCs w:val="24"/>
              </w:rPr>
              <w:t>Nombres d’enseignants</w:t>
            </w:r>
          </w:p>
        </w:tc>
        <w:tc>
          <w:tcPr>
            <w:tcW w:w="3002" w:type="dxa"/>
          </w:tcPr>
          <w:p w14:paraId="2EA5809E" w14:textId="77777777" w:rsidR="00F8376C" w:rsidRPr="00737F6E" w:rsidRDefault="00F8376C" w:rsidP="00737F6E">
            <w:pPr>
              <w:bidi w:val="0"/>
              <w:spacing w:line="360" w:lineRule="auto"/>
              <w:jc w:val="center"/>
              <w:rPr>
                <w:rFonts w:ascii="Times New Roman" w:eastAsia="Calibri" w:hAnsi="Times New Roman" w:cs="Times New Roman"/>
                <w:b/>
                <w:bCs/>
                <w:sz w:val="24"/>
                <w:szCs w:val="24"/>
              </w:rPr>
            </w:pPr>
            <w:r w:rsidRPr="00737F6E">
              <w:rPr>
                <w:rFonts w:ascii="Times New Roman" w:eastAsia="Calibri" w:hAnsi="Times New Roman" w:cs="Times New Roman"/>
                <w:b/>
                <w:bCs/>
                <w:sz w:val="24"/>
                <w:szCs w:val="24"/>
              </w:rPr>
              <w:t>Pourcentages</w:t>
            </w:r>
          </w:p>
        </w:tc>
      </w:tr>
      <w:tr w:rsidR="00F8376C" w:rsidRPr="00F8376C" w14:paraId="72062BB1" w14:textId="77777777" w:rsidTr="002C0922">
        <w:trPr>
          <w:jc w:val="center"/>
        </w:trPr>
        <w:tc>
          <w:tcPr>
            <w:tcW w:w="3085" w:type="dxa"/>
            <w:vAlign w:val="center"/>
          </w:tcPr>
          <w:p w14:paraId="31890FD6"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Lecture syllabique</w:t>
            </w:r>
          </w:p>
        </w:tc>
        <w:tc>
          <w:tcPr>
            <w:tcW w:w="2916" w:type="dxa"/>
            <w:vAlign w:val="center"/>
          </w:tcPr>
          <w:p w14:paraId="72314973"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6</w:t>
            </w:r>
          </w:p>
        </w:tc>
        <w:tc>
          <w:tcPr>
            <w:tcW w:w="3002" w:type="dxa"/>
            <w:vAlign w:val="center"/>
          </w:tcPr>
          <w:p w14:paraId="67DBB045"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40%</w:t>
            </w:r>
          </w:p>
        </w:tc>
      </w:tr>
      <w:tr w:rsidR="00F8376C" w:rsidRPr="00F8376C" w14:paraId="169B5CF8" w14:textId="77777777" w:rsidTr="002C0922">
        <w:trPr>
          <w:jc w:val="center"/>
        </w:trPr>
        <w:tc>
          <w:tcPr>
            <w:tcW w:w="3085" w:type="dxa"/>
            <w:vAlign w:val="center"/>
          </w:tcPr>
          <w:p w14:paraId="71C72354"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Lecture silencieuse</w:t>
            </w:r>
          </w:p>
        </w:tc>
        <w:tc>
          <w:tcPr>
            <w:tcW w:w="2916" w:type="dxa"/>
            <w:vAlign w:val="center"/>
          </w:tcPr>
          <w:p w14:paraId="7FA33B6F"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w:t>
            </w:r>
          </w:p>
        </w:tc>
        <w:tc>
          <w:tcPr>
            <w:tcW w:w="3002" w:type="dxa"/>
            <w:vAlign w:val="center"/>
          </w:tcPr>
          <w:p w14:paraId="342BFD26"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20%</w:t>
            </w:r>
          </w:p>
        </w:tc>
      </w:tr>
      <w:tr w:rsidR="00F8376C" w:rsidRPr="00F8376C" w14:paraId="51C313CD" w14:textId="77777777" w:rsidTr="002C0922">
        <w:trPr>
          <w:jc w:val="center"/>
        </w:trPr>
        <w:tc>
          <w:tcPr>
            <w:tcW w:w="3085" w:type="dxa"/>
            <w:vAlign w:val="center"/>
          </w:tcPr>
          <w:p w14:paraId="614A587A"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Lecture mixte</w:t>
            </w:r>
          </w:p>
        </w:tc>
        <w:tc>
          <w:tcPr>
            <w:tcW w:w="2916" w:type="dxa"/>
            <w:vAlign w:val="center"/>
          </w:tcPr>
          <w:p w14:paraId="7C313DF9"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w:t>
            </w:r>
          </w:p>
        </w:tc>
        <w:tc>
          <w:tcPr>
            <w:tcW w:w="3002" w:type="dxa"/>
            <w:vAlign w:val="center"/>
          </w:tcPr>
          <w:p w14:paraId="08236AC1"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20%</w:t>
            </w:r>
          </w:p>
        </w:tc>
      </w:tr>
      <w:tr w:rsidR="00F8376C" w:rsidRPr="00F8376C" w14:paraId="45EBB014" w14:textId="77777777" w:rsidTr="002C0922">
        <w:trPr>
          <w:jc w:val="center"/>
        </w:trPr>
        <w:tc>
          <w:tcPr>
            <w:tcW w:w="3085" w:type="dxa"/>
            <w:vAlign w:val="center"/>
          </w:tcPr>
          <w:p w14:paraId="43DB8753"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Lecture oralisée</w:t>
            </w:r>
          </w:p>
        </w:tc>
        <w:tc>
          <w:tcPr>
            <w:tcW w:w="2916" w:type="dxa"/>
            <w:vAlign w:val="center"/>
          </w:tcPr>
          <w:p w14:paraId="57E34B8D"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1</w:t>
            </w:r>
          </w:p>
        </w:tc>
        <w:tc>
          <w:tcPr>
            <w:tcW w:w="3002" w:type="dxa"/>
            <w:vAlign w:val="center"/>
          </w:tcPr>
          <w:p w14:paraId="45D6363E"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6.66%</w:t>
            </w:r>
          </w:p>
        </w:tc>
      </w:tr>
      <w:tr w:rsidR="00F8376C" w:rsidRPr="00F8376C" w14:paraId="605FD5D2" w14:textId="77777777" w:rsidTr="002C0922">
        <w:trPr>
          <w:jc w:val="center"/>
        </w:trPr>
        <w:tc>
          <w:tcPr>
            <w:tcW w:w="3085" w:type="dxa"/>
            <w:vAlign w:val="center"/>
          </w:tcPr>
          <w:p w14:paraId="7DCEDB02" w14:textId="77777777" w:rsidR="00737F6E"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L’ancienne méthode</w:t>
            </w:r>
          </w:p>
          <w:p w14:paraId="03B4E393"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(tableau de sons)</w:t>
            </w:r>
          </w:p>
        </w:tc>
        <w:tc>
          <w:tcPr>
            <w:tcW w:w="2916" w:type="dxa"/>
            <w:vAlign w:val="center"/>
          </w:tcPr>
          <w:p w14:paraId="4D8B3E04"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w:t>
            </w:r>
          </w:p>
        </w:tc>
        <w:tc>
          <w:tcPr>
            <w:tcW w:w="3002" w:type="dxa"/>
            <w:vAlign w:val="center"/>
          </w:tcPr>
          <w:p w14:paraId="71D70175"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13.33%</w:t>
            </w:r>
          </w:p>
        </w:tc>
      </w:tr>
    </w:tbl>
    <w:p w14:paraId="579ABDEB"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p>
    <w:p w14:paraId="6674B809"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Arial"/>
          <w:noProof/>
          <w:sz w:val="24"/>
        </w:rPr>
        <w:drawing>
          <wp:inline distT="0" distB="0" distL="0" distR="0" wp14:anchorId="557778F6" wp14:editId="6368672E">
            <wp:extent cx="5572125" cy="2657475"/>
            <wp:effectExtent l="0" t="0" r="9525" b="9525"/>
            <wp:docPr id="19" name="Graphique 195797569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6C51F0B" w14:textId="77777777" w:rsidR="00F8376C" w:rsidRPr="00F8376C" w:rsidRDefault="00F8376C" w:rsidP="000F54B4">
      <w:pPr>
        <w:bidi w:val="0"/>
        <w:spacing w:after="0" w:line="360" w:lineRule="auto"/>
        <w:jc w:val="center"/>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Figure n°8 : La représentation graphique des méthodes adoptées lors de la lecture</w:t>
      </w:r>
    </w:p>
    <w:p w14:paraId="7344A071" w14:textId="77777777" w:rsidR="00F8376C" w:rsidRPr="00F8376C" w:rsidRDefault="00F8376C" w:rsidP="000F54B4">
      <w:pPr>
        <w:bidi w:val="0"/>
        <w:spacing w:after="0" w:line="360" w:lineRule="auto"/>
        <w:jc w:val="center"/>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Commentaire</w:t>
      </w:r>
    </w:p>
    <w:p w14:paraId="2ACBF8C7" w14:textId="77777777" w:rsidR="00F8376C" w:rsidRDefault="00F8376C" w:rsidP="00F8376C">
      <w:pPr>
        <w:bidi w:val="0"/>
        <w:spacing w:after="0" w:line="360" w:lineRule="auto"/>
        <w:jc w:val="both"/>
        <w:rPr>
          <w:rFonts w:ascii="Times New Roman" w:eastAsia="Calibri" w:hAnsi="Times New Roman" w:cs="Times New Roman"/>
          <w:sz w:val="24"/>
          <w:szCs w:val="24"/>
          <w:lang w:val="fr-FR"/>
        </w:rPr>
      </w:pPr>
      <w:bookmarkStart w:id="25" w:name="_Hlk165505747"/>
      <w:r w:rsidRPr="00F8376C">
        <w:rPr>
          <w:rFonts w:ascii="Times New Roman" w:eastAsia="Calibri" w:hAnsi="Times New Roman" w:cs="Times New Roman"/>
          <w:sz w:val="24"/>
          <w:szCs w:val="24"/>
          <w:lang w:val="fr-FR"/>
        </w:rPr>
        <w:t>Les enseignants emploient diverses méthodes pour enseigner la lecture, chacune répondant à des besoins spécifiques. La lecture syllabique, la plus répandue (40%), privilégie une approche systématique, facilitant la compréhension par la décomposition des mots en syllabes. La lecture silencieuse (20%) favorise l'autonomie et la compréhension individuelle, tandis que la lecture mixte (20%) combine plusieurs approches pour une compréhension holistique. L'approche oralisée (6,66%) améliore la prononciation et la fluidité grâce à la lecture à voix haute, tandis que l'ancienne méthode (13,33%) met l'accent sur l'association lettre-son, reflétant une préférence pour des approches classiques. Ces choix démontrent une adaptation aux besoins des élèves et une exploration méthodologique pour une acquisition efficace des compétences en lecture.</w:t>
      </w:r>
    </w:p>
    <w:p w14:paraId="3B8833F2" w14:textId="77777777" w:rsidR="000F54B4" w:rsidRPr="00F8376C" w:rsidRDefault="000F54B4" w:rsidP="000F54B4">
      <w:pPr>
        <w:bidi w:val="0"/>
        <w:spacing w:after="0" w:line="360" w:lineRule="auto"/>
        <w:jc w:val="both"/>
        <w:rPr>
          <w:rFonts w:ascii="Times New Roman" w:eastAsia="Calibri" w:hAnsi="Times New Roman" w:cs="Times New Roman"/>
          <w:sz w:val="24"/>
          <w:szCs w:val="24"/>
          <w:lang w:val="fr-FR"/>
        </w:rPr>
      </w:pPr>
    </w:p>
    <w:p w14:paraId="6E13A928"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Question n°08 </w:t>
      </w:r>
      <w:bookmarkEnd w:id="25"/>
      <w:r w:rsidRPr="00F8376C">
        <w:rPr>
          <w:rFonts w:ascii="Times New Roman" w:eastAsia="Calibri" w:hAnsi="Times New Roman" w:cs="Times New Roman"/>
          <w:b/>
          <w:bCs/>
          <w:sz w:val="24"/>
          <w:szCs w:val="24"/>
          <w:lang w:val="fr-FR"/>
        </w:rPr>
        <w:t xml:space="preserve">: </w:t>
      </w:r>
      <w:bookmarkStart w:id="26" w:name="_Hlk105581496"/>
      <w:r w:rsidRPr="00F8376C">
        <w:rPr>
          <w:rFonts w:ascii="Times New Roman" w:eastAsia="Calibri" w:hAnsi="Times New Roman" w:cs="Times New Roman"/>
          <w:b/>
          <w:bCs/>
          <w:sz w:val="24"/>
          <w:szCs w:val="24"/>
          <w:lang w:val="fr-FR"/>
        </w:rPr>
        <w:t>Selon vous, est ce que le milieu socioculturel encourage la lecture ?</w:t>
      </w:r>
    </w:p>
    <w:p w14:paraId="034D4C96"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 xml:space="preserve">Tableau n°09 : </w:t>
      </w:r>
      <w:bookmarkStart w:id="27" w:name="_Hlk165530605"/>
      <w:r w:rsidRPr="00F8376C">
        <w:rPr>
          <w:rFonts w:ascii="Times New Roman" w:eastAsia="Calibri" w:hAnsi="Times New Roman" w:cs="Times New Roman"/>
          <w:b/>
          <w:bCs/>
          <w:sz w:val="24"/>
          <w:szCs w:val="24"/>
          <w:lang w:val="fr-FR"/>
        </w:rPr>
        <w:t>le rapport du milieu socioculturel avec la lecture</w:t>
      </w:r>
      <w:bookmarkEnd w:id="27"/>
    </w:p>
    <w:tbl>
      <w:tblPr>
        <w:tblStyle w:val="TableGrid"/>
        <w:tblW w:w="0" w:type="auto"/>
        <w:tblLook w:val="04A0" w:firstRow="1" w:lastRow="0" w:firstColumn="1" w:lastColumn="0" w:noHBand="0" w:noVBand="1"/>
      </w:tblPr>
      <w:tblGrid>
        <w:gridCol w:w="2910"/>
        <w:gridCol w:w="2937"/>
        <w:gridCol w:w="2930"/>
      </w:tblGrid>
      <w:tr w:rsidR="00F8376C" w:rsidRPr="00F8376C" w14:paraId="750A82DD" w14:textId="77777777" w:rsidTr="00F8376C">
        <w:tc>
          <w:tcPr>
            <w:tcW w:w="3020" w:type="dxa"/>
          </w:tcPr>
          <w:p w14:paraId="477FBD15" w14:textId="77777777" w:rsidR="00F8376C" w:rsidRPr="00737F6E" w:rsidRDefault="00F8376C" w:rsidP="00F8376C">
            <w:pPr>
              <w:bidi w:val="0"/>
              <w:spacing w:line="360" w:lineRule="auto"/>
              <w:jc w:val="center"/>
              <w:rPr>
                <w:rFonts w:ascii="Times New Roman" w:eastAsia="Calibri" w:hAnsi="Times New Roman" w:cs="Times New Roman"/>
                <w:b/>
                <w:bCs/>
                <w:sz w:val="24"/>
                <w:szCs w:val="24"/>
              </w:rPr>
            </w:pPr>
            <w:bookmarkStart w:id="28" w:name="_Hlk165505337"/>
            <w:r w:rsidRPr="00737F6E">
              <w:rPr>
                <w:rFonts w:ascii="Times New Roman" w:eastAsia="Calibri" w:hAnsi="Times New Roman" w:cs="Times New Roman"/>
                <w:b/>
                <w:bCs/>
                <w:sz w:val="24"/>
                <w:szCs w:val="24"/>
              </w:rPr>
              <w:t>Réponses</w:t>
            </w:r>
          </w:p>
        </w:tc>
        <w:tc>
          <w:tcPr>
            <w:tcW w:w="3021" w:type="dxa"/>
          </w:tcPr>
          <w:p w14:paraId="0A859704" w14:textId="77777777" w:rsidR="00F8376C" w:rsidRPr="00737F6E" w:rsidRDefault="00F8376C" w:rsidP="00F8376C">
            <w:pPr>
              <w:bidi w:val="0"/>
              <w:spacing w:line="360" w:lineRule="auto"/>
              <w:jc w:val="center"/>
              <w:rPr>
                <w:rFonts w:ascii="Times New Roman" w:eastAsia="Calibri" w:hAnsi="Times New Roman" w:cs="Times New Roman"/>
                <w:b/>
                <w:bCs/>
                <w:sz w:val="24"/>
                <w:szCs w:val="24"/>
              </w:rPr>
            </w:pPr>
            <w:r w:rsidRPr="00737F6E">
              <w:rPr>
                <w:rFonts w:ascii="Times New Roman" w:eastAsia="Calibri" w:hAnsi="Times New Roman" w:cs="Times New Roman"/>
                <w:b/>
                <w:bCs/>
                <w:sz w:val="24"/>
                <w:szCs w:val="24"/>
              </w:rPr>
              <w:t>Nombres d’enseignants</w:t>
            </w:r>
          </w:p>
        </w:tc>
        <w:tc>
          <w:tcPr>
            <w:tcW w:w="3021" w:type="dxa"/>
          </w:tcPr>
          <w:p w14:paraId="41FF2A67" w14:textId="77777777" w:rsidR="00F8376C" w:rsidRPr="00737F6E" w:rsidRDefault="00F8376C" w:rsidP="00F8376C">
            <w:pPr>
              <w:bidi w:val="0"/>
              <w:spacing w:line="360" w:lineRule="auto"/>
              <w:jc w:val="center"/>
              <w:rPr>
                <w:rFonts w:ascii="Times New Roman" w:eastAsia="Calibri" w:hAnsi="Times New Roman" w:cs="Times New Roman"/>
                <w:b/>
                <w:bCs/>
                <w:sz w:val="24"/>
                <w:szCs w:val="24"/>
              </w:rPr>
            </w:pPr>
            <w:r w:rsidRPr="00737F6E">
              <w:rPr>
                <w:rFonts w:ascii="Times New Roman" w:eastAsia="Calibri" w:hAnsi="Times New Roman" w:cs="Times New Roman"/>
                <w:b/>
                <w:bCs/>
                <w:sz w:val="24"/>
                <w:szCs w:val="24"/>
              </w:rPr>
              <w:t>Pourcentage</w:t>
            </w:r>
          </w:p>
        </w:tc>
      </w:tr>
      <w:tr w:rsidR="00F8376C" w:rsidRPr="00F8376C" w14:paraId="1B662830" w14:textId="77777777" w:rsidTr="00F8376C">
        <w:tc>
          <w:tcPr>
            <w:tcW w:w="3020" w:type="dxa"/>
          </w:tcPr>
          <w:p w14:paraId="2F4B4322"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Oui</w:t>
            </w:r>
          </w:p>
        </w:tc>
        <w:tc>
          <w:tcPr>
            <w:tcW w:w="3021" w:type="dxa"/>
          </w:tcPr>
          <w:p w14:paraId="755B4A16"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5</w:t>
            </w:r>
          </w:p>
        </w:tc>
        <w:tc>
          <w:tcPr>
            <w:tcW w:w="3021" w:type="dxa"/>
          </w:tcPr>
          <w:p w14:paraId="4A362CEC"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33.33%</w:t>
            </w:r>
          </w:p>
        </w:tc>
      </w:tr>
      <w:tr w:rsidR="00F8376C" w:rsidRPr="00F8376C" w14:paraId="31E4AEA0" w14:textId="77777777" w:rsidTr="00F8376C">
        <w:tc>
          <w:tcPr>
            <w:tcW w:w="3020" w:type="dxa"/>
          </w:tcPr>
          <w:p w14:paraId="392073BC"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Non</w:t>
            </w:r>
          </w:p>
        </w:tc>
        <w:tc>
          <w:tcPr>
            <w:tcW w:w="3021" w:type="dxa"/>
          </w:tcPr>
          <w:p w14:paraId="2D04B2EA"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10</w:t>
            </w:r>
          </w:p>
        </w:tc>
        <w:tc>
          <w:tcPr>
            <w:tcW w:w="3021" w:type="dxa"/>
          </w:tcPr>
          <w:p w14:paraId="285076A7" w14:textId="77777777" w:rsidR="00F8376C" w:rsidRPr="00F8376C" w:rsidRDefault="00F8376C" w:rsidP="00F8376C">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66.66%</w:t>
            </w:r>
          </w:p>
        </w:tc>
      </w:tr>
      <w:bookmarkEnd w:id="28"/>
    </w:tbl>
    <w:p w14:paraId="2D0BEE51"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p>
    <w:bookmarkEnd w:id="26"/>
    <w:p w14:paraId="3DC26A20" w14:textId="77777777" w:rsidR="00F8376C" w:rsidRPr="00F8376C" w:rsidRDefault="00F8376C" w:rsidP="00F8376C">
      <w:pPr>
        <w:bidi w:val="0"/>
        <w:spacing w:after="0" w:line="360" w:lineRule="auto"/>
        <w:jc w:val="both"/>
        <w:rPr>
          <w:rFonts w:ascii="Times New Roman" w:eastAsia="Calibri" w:hAnsi="Times New Roman" w:cs="Arial"/>
          <w:sz w:val="24"/>
          <w:lang w:val="fr-FR"/>
        </w:rPr>
      </w:pPr>
      <w:r w:rsidRPr="00F8376C">
        <w:rPr>
          <w:rFonts w:ascii="Times New Roman" w:eastAsia="Calibri" w:hAnsi="Times New Roman" w:cs="Arial"/>
          <w:noProof/>
          <w:sz w:val="24"/>
        </w:rPr>
        <w:drawing>
          <wp:inline distT="0" distB="0" distL="0" distR="0" wp14:anchorId="374B4C8B" wp14:editId="5EC43B7F">
            <wp:extent cx="5486400" cy="3200400"/>
            <wp:effectExtent l="0" t="0" r="0" b="0"/>
            <wp:docPr id="20"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66E1927" w14:textId="5C394033" w:rsidR="00F8376C" w:rsidRPr="00F8376C" w:rsidRDefault="00F8376C" w:rsidP="000F54B4">
      <w:pPr>
        <w:bidi w:val="0"/>
        <w:spacing w:after="0" w:line="360" w:lineRule="auto"/>
        <w:jc w:val="center"/>
        <w:rPr>
          <w:rFonts w:ascii="Times New Roman" w:eastAsia="Calibri" w:hAnsi="Times New Roman" w:cs="Times New Roman"/>
          <w:b/>
          <w:bCs/>
          <w:sz w:val="24"/>
          <w:szCs w:val="24"/>
          <w:lang w:val="fr-FR"/>
        </w:rPr>
      </w:pPr>
      <w:bookmarkStart w:id="29" w:name="_Hlk165530748"/>
      <w:r w:rsidRPr="00F8376C">
        <w:rPr>
          <w:rFonts w:ascii="Times New Roman" w:eastAsia="Calibri" w:hAnsi="Times New Roman" w:cs="Times New Roman"/>
          <w:b/>
          <w:bCs/>
          <w:sz w:val="24"/>
          <w:szCs w:val="24"/>
          <w:lang w:val="fr-FR"/>
        </w:rPr>
        <w:t>Figure n°9 : La représentation graphique du rapport du milieu socioculturel avec la lecture</w:t>
      </w:r>
    </w:p>
    <w:bookmarkEnd w:id="29"/>
    <w:p w14:paraId="28C7CA9B" w14:textId="5321BC8B"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p>
    <w:p w14:paraId="13B46332" w14:textId="77777777"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L'analyse des réponses à la question sur l'encouragement de la lecture par le milieu socioculturel montre que la majorité des enseignants, soit 66,66%, estiment que le milieu socioculturel ne favorise pas la lecture. Seuls 33,33% des enseignants pensent que le milieu socioculturel encourage la lecture. Ces résultats indiquent une perception prédominante d'un manque d'encouragement à la lecture dans l'environnement social et culturel des élèves, soulignant ainsi un défi potentiel dans la promotion de la lecture dans différents contextes socioculturels.</w:t>
      </w:r>
    </w:p>
    <w:p w14:paraId="660E16F3" w14:textId="77777777" w:rsidR="000F54B4" w:rsidRPr="00F8376C" w:rsidRDefault="000F54B4" w:rsidP="000F54B4">
      <w:pPr>
        <w:bidi w:val="0"/>
        <w:spacing w:after="0" w:line="360" w:lineRule="auto"/>
        <w:jc w:val="both"/>
        <w:rPr>
          <w:rFonts w:ascii="Times New Roman" w:eastAsia="Calibri" w:hAnsi="Times New Roman" w:cs="Times New Roman"/>
          <w:sz w:val="24"/>
          <w:szCs w:val="24"/>
          <w:lang w:val="fr-FR"/>
        </w:rPr>
      </w:pPr>
    </w:p>
    <w:p w14:paraId="0A4E2233" w14:textId="3F227623"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Question n°9 : Pensez-vous que la lecture soit primordiale dans l’enseignement et l’apprentissage du français langue étrangère (</w:t>
      </w:r>
      <w:r w:rsidR="000F54B4" w:rsidRPr="00F8376C">
        <w:rPr>
          <w:rFonts w:ascii="Times New Roman" w:eastAsia="Calibri" w:hAnsi="Times New Roman" w:cs="Times New Roman"/>
          <w:b/>
          <w:bCs/>
          <w:sz w:val="24"/>
          <w:szCs w:val="24"/>
          <w:lang w:val="fr-FR"/>
        </w:rPr>
        <w:t>FLE</w:t>
      </w:r>
      <w:r w:rsidRPr="00F8376C">
        <w:rPr>
          <w:rFonts w:ascii="Times New Roman" w:eastAsia="Calibri" w:hAnsi="Times New Roman" w:cs="Times New Roman"/>
          <w:b/>
          <w:bCs/>
          <w:sz w:val="24"/>
          <w:szCs w:val="24"/>
          <w:lang w:val="fr-FR"/>
        </w:rPr>
        <w:t>) ?</w:t>
      </w:r>
    </w:p>
    <w:p w14:paraId="7282B85F" w14:textId="77777777" w:rsidR="00F8376C" w:rsidRPr="00F8376C" w:rsidRDefault="00F8376C" w:rsidP="00F8376C">
      <w:pPr>
        <w:bidi w:val="0"/>
        <w:spacing w:after="0" w:line="360" w:lineRule="auto"/>
        <w:jc w:val="both"/>
        <w:rPr>
          <w:rFonts w:ascii="Times New Roman" w:eastAsia="Calibri" w:hAnsi="Times New Roman" w:cs="Arial"/>
          <w:b/>
          <w:bCs/>
          <w:sz w:val="24"/>
          <w:lang w:val="fr-FR"/>
        </w:rPr>
      </w:pPr>
      <w:r w:rsidRPr="00F8376C">
        <w:rPr>
          <w:rFonts w:ascii="Times New Roman" w:eastAsia="Calibri" w:hAnsi="Times New Roman" w:cs="Times New Roman"/>
          <w:b/>
          <w:bCs/>
          <w:sz w:val="24"/>
          <w:szCs w:val="24"/>
          <w:lang w:val="fr-FR"/>
        </w:rPr>
        <w:t>Tableau n°10 :</w:t>
      </w:r>
      <w:r w:rsidRPr="00F8376C">
        <w:rPr>
          <w:rFonts w:ascii="Times New Roman" w:eastAsia="Times New Roman" w:hAnsi="Times New Roman" w:cs="Times New Roman"/>
          <w:sz w:val="24"/>
          <w:szCs w:val="24"/>
          <w:lang w:val="fr-FR" w:eastAsia="fr-FR"/>
        </w:rPr>
        <w:t xml:space="preserve"> </w:t>
      </w:r>
      <w:bookmarkStart w:id="30" w:name="_Hlk165530775"/>
      <w:r w:rsidRPr="00F8376C">
        <w:rPr>
          <w:rFonts w:ascii="Times New Roman" w:eastAsia="Calibri" w:hAnsi="Times New Roman" w:cs="Arial"/>
          <w:b/>
          <w:bCs/>
          <w:sz w:val="24"/>
          <w:lang w:val="fr-FR"/>
        </w:rPr>
        <w:t>Importance de la lecture dans l'enseignement et l'apprentissage du (FLE)</w:t>
      </w:r>
      <w:bookmarkEnd w:id="30"/>
      <w:r w:rsidRPr="00F8376C">
        <w:rPr>
          <w:rFonts w:ascii="Times New Roman" w:eastAsia="Calibri" w:hAnsi="Times New Roman" w:cs="Arial"/>
          <w:b/>
          <w:bCs/>
          <w:sz w:val="24"/>
          <w:lang w:val="fr-FR"/>
        </w:rPr>
        <w:t>"</w:t>
      </w:r>
      <w:r w:rsidRPr="00F8376C">
        <w:rPr>
          <w:rFonts w:ascii="Times New Roman" w:eastAsia="Calibri" w:hAnsi="Times New Roman" w:cs="Times New Roman"/>
          <w:b/>
          <w:bCs/>
          <w:vanish/>
          <w:sz w:val="24"/>
          <w:szCs w:val="24"/>
          <w:lang w:val="fr-FR"/>
        </w:rPr>
        <w:t>Haut du formulaire</w:t>
      </w:r>
    </w:p>
    <w:tbl>
      <w:tblPr>
        <w:tblStyle w:val="TableGrid"/>
        <w:tblW w:w="0" w:type="auto"/>
        <w:tblLook w:val="04A0" w:firstRow="1" w:lastRow="0" w:firstColumn="1" w:lastColumn="0" w:noHBand="0" w:noVBand="1"/>
      </w:tblPr>
      <w:tblGrid>
        <w:gridCol w:w="2910"/>
        <w:gridCol w:w="2937"/>
        <w:gridCol w:w="2930"/>
      </w:tblGrid>
      <w:tr w:rsidR="00F8376C" w:rsidRPr="00F8376C" w14:paraId="2CF3F4C5" w14:textId="77777777" w:rsidTr="00737F6E">
        <w:tc>
          <w:tcPr>
            <w:tcW w:w="3020" w:type="dxa"/>
            <w:vAlign w:val="center"/>
          </w:tcPr>
          <w:p w14:paraId="1BE7F70C" w14:textId="77777777" w:rsidR="00F8376C" w:rsidRPr="00F8376C" w:rsidRDefault="00F8376C" w:rsidP="00737F6E">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Réponses</w:t>
            </w:r>
          </w:p>
        </w:tc>
        <w:tc>
          <w:tcPr>
            <w:tcW w:w="3021" w:type="dxa"/>
            <w:vAlign w:val="center"/>
          </w:tcPr>
          <w:p w14:paraId="2CFD3571" w14:textId="77777777" w:rsidR="00F8376C" w:rsidRPr="00F8376C" w:rsidRDefault="00F8376C" w:rsidP="00737F6E">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Nombres d’enseignants</w:t>
            </w:r>
          </w:p>
        </w:tc>
        <w:tc>
          <w:tcPr>
            <w:tcW w:w="3021" w:type="dxa"/>
            <w:vAlign w:val="center"/>
          </w:tcPr>
          <w:p w14:paraId="08F7FEBB" w14:textId="77777777" w:rsidR="00F8376C" w:rsidRPr="00F8376C" w:rsidRDefault="00F8376C" w:rsidP="00737F6E">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Pourcentage</w:t>
            </w:r>
          </w:p>
        </w:tc>
      </w:tr>
      <w:tr w:rsidR="00F8376C" w:rsidRPr="00F8376C" w14:paraId="4BB39C06" w14:textId="77777777" w:rsidTr="00737F6E">
        <w:tc>
          <w:tcPr>
            <w:tcW w:w="3020" w:type="dxa"/>
            <w:vAlign w:val="center"/>
          </w:tcPr>
          <w:p w14:paraId="2602032F"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Oui</w:t>
            </w:r>
          </w:p>
        </w:tc>
        <w:tc>
          <w:tcPr>
            <w:tcW w:w="3021" w:type="dxa"/>
            <w:vAlign w:val="center"/>
          </w:tcPr>
          <w:p w14:paraId="3640DED8" w14:textId="77777777" w:rsidR="00F8376C" w:rsidRPr="00737F6E" w:rsidRDefault="00F8376C" w:rsidP="00737F6E">
            <w:pPr>
              <w:tabs>
                <w:tab w:val="center" w:pos="1402"/>
              </w:tabs>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13</w:t>
            </w:r>
          </w:p>
        </w:tc>
        <w:tc>
          <w:tcPr>
            <w:tcW w:w="3021" w:type="dxa"/>
            <w:vAlign w:val="center"/>
          </w:tcPr>
          <w:p w14:paraId="71B1C3DB"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86.66%</w:t>
            </w:r>
          </w:p>
        </w:tc>
      </w:tr>
      <w:tr w:rsidR="00F8376C" w:rsidRPr="00F8376C" w14:paraId="1544D660" w14:textId="77777777" w:rsidTr="00737F6E">
        <w:tc>
          <w:tcPr>
            <w:tcW w:w="3020" w:type="dxa"/>
            <w:vAlign w:val="center"/>
          </w:tcPr>
          <w:p w14:paraId="44756892"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Non</w:t>
            </w:r>
          </w:p>
        </w:tc>
        <w:tc>
          <w:tcPr>
            <w:tcW w:w="3021" w:type="dxa"/>
            <w:vAlign w:val="center"/>
          </w:tcPr>
          <w:p w14:paraId="6739936F"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2</w:t>
            </w:r>
          </w:p>
        </w:tc>
        <w:tc>
          <w:tcPr>
            <w:tcW w:w="3021" w:type="dxa"/>
            <w:vAlign w:val="center"/>
          </w:tcPr>
          <w:p w14:paraId="26DA06D5"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13.33%</w:t>
            </w:r>
          </w:p>
        </w:tc>
      </w:tr>
    </w:tbl>
    <w:p w14:paraId="0CE0CECF"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p>
    <w:p w14:paraId="276A9BF0"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Arial"/>
          <w:noProof/>
          <w:sz w:val="24"/>
        </w:rPr>
        <w:drawing>
          <wp:inline distT="0" distB="0" distL="0" distR="0" wp14:anchorId="292B7086" wp14:editId="0288820D">
            <wp:extent cx="5486400" cy="3200400"/>
            <wp:effectExtent l="0" t="0" r="0" b="0"/>
            <wp:docPr id="21" name="Graphique 134353580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FED1DA1"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bookmarkStart w:id="31" w:name="_Hlk165530897"/>
      <w:r w:rsidRPr="00F8376C">
        <w:rPr>
          <w:rFonts w:ascii="Times New Roman" w:eastAsia="Calibri" w:hAnsi="Times New Roman" w:cs="Times New Roman"/>
          <w:b/>
          <w:bCs/>
          <w:sz w:val="24"/>
          <w:szCs w:val="24"/>
          <w:lang w:val="fr-FR"/>
        </w:rPr>
        <w:t>Figure n°10 : La représentation graphique de l’importance de la lecture dans l'enseignement et l'apprentissage du (FLE)</w:t>
      </w:r>
    </w:p>
    <w:bookmarkEnd w:id="31"/>
    <w:p w14:paraId="2D88763A" w14:textId="77777777" w:rsidR="000F54B4" w:rsidRDefault="000F54B4" w:rsidP="00F8376C">
      <w:pPr>
        <w:bidi w:val="0"/>
        <w:spacing w:after="0" w:line="360" w:lineRule="auto"/>
        <w:jc w:val="both"/>
        <w:rPr>
          <w:rFonts w:ascii="Times New Roman" w:eastAsia="Calibri" w:hAnsi="Times New Roman" w:cs="Times New Roman"/>
          <w:b/>
          <w:bCs/>
          <w:sz w:val="24"/>
          <w:szCs w:val="24"/>
          <w:lang w:val="fr-FR"/>
        </w:rPr>
      </w:pPr>
    </w:p>
    <w:p w14:paraId="5713A0DE" w14:textId="281AF728" w:rsidR="00F8376C" w:rsidRDefault="00F8376C" w:rsidP="000F54B4">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 xml:space="preserve">D’après les résultats, une grande majorité, soit 86,66% des enseignants, estiment que la lecture est primordiale dans le cadre de l'enseignement et de l'apprentissage du FLE. Seuls 13,33% des enseignants pensent le contraire. Ces résultats mettent en évidence une reconnaissance généralisée de </w:t>
      </w:r>
      <w:bookmarkStart w:id="32" w:name="_Hlk165528697"/>
      <w:r w:rsidRPr="00F8376C">
        <w:rPr>
          <w:rFonts w:ascii="Times New Roman" w:eastAsia="Calibri" w:hAnsi="Times New Roman" w:cs="Times New Roman"/>
          <w:sz w:val="24"/>
          <w:szCs w:val="24"/>
          <w:lang w:val="fr-FR"/>
        </w:rPr>
        <w:t>l'importance de la lecture dans l'acquisition et la maîtrise de la langue française en tant que langue étrangère.</w:t>
      </w:r>
      <w:bookmarkEnd w:id="32"/>
      <w:r w:rsidRPr="00F8376C">
        <w:rPr>
          <w:rFonts w:ascii="Times New Roman" w:eastAsia="Calibri" w:hAnsi="Times New Roman" w:cs="Times New Roman"/>
          <w:sz w:val="24"/>
          <w:szCs w:val="24"/>
          <w:lang w:val="fr-FR"/>
        </w:rPr>
        <w:t xml:space="preserve"> Cette perception souligne l'importance de développer des stratégies efficaces d'enseignement de la lecture dans le contexte spécifique du FLE pour favoriser un apprentissage réussi de la langue.</w:t>
      </w:r>
    </w:p>
    <w:p w14:paraId="28BF7DFF" w14:textId="77777777" w:rsidR="000F54B4" w:rsidRPr="00F8376C" w:rsidRDefault="000F54B4" w:rsidP="000F54B4">
      <w:pPr>
        <w:bidi w:val="0"/>
        <w:spacing w:after="0" w:line="360" w:lineRule="auto"/>
        <w:jc w:val="both"/>
        <w:rPr>
          <w:rFonts w:ascii="Times New Roman" w:eastAsia="Calibri" w:hAnsi="Times New Roman" w:cs="Times New Roman"/>
          <w:sz w:val="24"/>
          <w:szCs w:val="24"/>
          <w:lang w:val="fr-FR"/>
        </w:rPr>
      </w:pPr>
    </w:p>
    <w:p w14:paraId="270F4D40" w14:textId="77777777" w:rsidR="00F8376C" w:rsidRPr="00F8376C" w:rsidRDefault="00F8376C" w:rsidP="00F8376C">
      <w:pPr>
        <w:bidi w:val="0"/>
        <w:spacing w:after="0" w:line="360" w:lineRule="auto"/>
        <w:jc w:val="both"/>
        <w:rPr>
          <w:rFonts w:ascii="Times New Roman" w:eastAsia="Calibri" w:hAnsi="Times New Roman" w:cs="Times New Roman"/>
          <w:b/>
          <w:bCs/>
          <w:vanish/>
          <w:sz w:val="24"/>
          <w:szCs w:val="24"/>
          <w:lang w:val="fr-FR"/>
        </w:rPr>
      </w:pPr>
      <w:r w:rsidRPr="00F8376C">
        <w:rPr>
          <w:rFonts w:ascii="Times New Roman" w:eastAsia="Calibri" w:hAnsi="Times New Roman" w:cs="Times New Roman"/>
          <w:b/>
          <w:bCs/>
          <w:vanish/>
          <w:sz w:val="24"/>
          <w:szCs w:val="24"/>
          <w:lang w:val="fr-FR"/>
        </w:rPr>
        <w:t>Haut du formulaire</w:t>
      </w:r>
    </w:p>
    <w:p w14:paraId="1113599C"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Question n°10 :</w:t>
      </w:r>
    </w:p>
    <w:p w14:paraId="2E61627B"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b/>
          <w:bCs/>
          <w:sz w:val="24"/>
          <w:szCs w:val="24"/>
          <w:lang w:val="fr-FR"/>
        </w:rPr>
        <w:t>Quelles difficultés vos apprenants rencontrent-ils parmi celles énumérées ci-dessous, et pourriez-vous en ajouter d’autres qui sont pertinentes pour la lecture ? </w:t>
      </w:r>
    </w:p>
    <w:p w14:paraId="690BD3FC"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Dyslexie</w:t>
      </w:r>
    </w:p>
    <w:p w14:paraId="05D05972"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 xml:space="preserve">Troubles psychologiques                                         </w:t>
      </w:r>
    </w:p>
    <w:p w14:paraId="2504174C"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 xml:space="preserve">Manque de motivation                                            </w:t>
      </w:r>
    </w:p>
    <w:p w14:paraId="28FE90E2"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 xml:space="preserve">Difficultés de compréhension    </w:t>
      </w:r>
    </w:p>
    <w:p w14:paraId="4908F283"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Problème de vision</w:t>
      </w:r>
    </w:p>
    <w:p w14:paraId="774C5F35" w14:textId="55517594"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Autre</w:t>
      </w:r>
    </w:p>
    <w:p w14:paraId="47ED695E" w14:textId="77777777" w:rsidR="00737F6E" w:rsidRDefault="00737F6E" w:rsidP="00737F6E">
      <w:pPr>
        <w:bidi w:val="0"/>
        <w:spacing w:after="0" w:line="360" w:lineRule="auto"/>
        <w:jc w:val="both"/>
        <w:rPr>
          <w:rFonts w:ascii="Times New Roman" w:eastAsia="Calibri" w:hAnsi="Times New Roman" w:cs="Times New Roman"/>
          <w:sz w:val="24"/>
          <w:szCs w:val="24"/>
          <w:lang w:val="fr-FR"/>
        </w:rPr>
      </w:pPr>
    </w:p>
    <w:p w14:paraId="79F01163" w14:textId="77777777" w:rsidR="00737F6E" w:rsidRPr="00F8376C" w:rsidRDefault="00737F6E" w:rsidP="00737F6E">
      <w:pPr>
        <w:bidi w:val="0"/>
        <w:spacing w:after="0" w:line="360" w:lineRule="auto"/>
        <w:jc w:val="both"/>
        <w:rPr>
          <w:rFonts w:ascii="Times New Roman" w:eastAsia="Calibri" w:hAnsi="Times New Roman" w:cs="Times New Roman"/>
          <w:sz w:val="24"/>
          <w:szCs w:val="24"/>
          <w:lang w:val="fr-FR"/>
        </w:rPr>
      </w:pPr>
    </w:p>
    <w:p w14:paraId="09D805CB"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Tableau n°11</w:t>
      </w:r>
      <w:bookmarkStart w:id="33" w:name="_Hlk165530912"/>
      <w:r w:rsidRPr="00F8376C">
        <w:rPr>
          <w:rFonts w:ascii="Times New Roman" w:eastAsia="Calibri" w:hAnsi="Times New Roman" w:cs="Times New Roman"/>
          <w:b/>
          <w:bCs/>
          <w:sz w:val="24"/>
          <w:szCs w:val="24"/>
          <w:lang w:val="fr-FR"/>
        </w:rPr>
        <w:t xml:space="preserve"> : Les difficultés rencontrées en lecture</w:t>
      </w:r>
      <w:bookmarkEnd w:id="33"/>
      <w:r w:rsidRPr="00F8376C">
        <w:rPr>
          <w:rFonts w:ascii="Times New Roman" w:eastAsia="Calibri" w:hAnsi="Times New Roman" w:cs="Times New Roman"/>
          <w:b/>
          <w:bCs/>
          <w:sz w:val="24"/>
          <w:szCs w:val="24"/>
          <w:lang w:val="fr-FR"/>
        </w:rPr>
        <w:t>.</w:t>
      </w:r>
    </w:p>
    <w:tbl>
      <w:tblPr>
        <w:tblStyle w:val="TableGrid"/>
        <w:tblW w:w="9344" w:type="dxa"/>
        <w:tblLook w:val="04A0" w:firstRow="1" w:lastRow="0" w:firstColumn="1" w:lastColumn="0" w:noHBand="0" w:noVBand="1"/>
      </w:tblPr>
      <w:tblGrid>
        <w:gridCol w:w="3114"/>
        <w:gridCol w:w="3115"/>
        <w:gridCol w:w="3115"/>
      </w:tblGrid>
      <w:tr w:rsidR="00F8376C" w:rsidRPr="00F8376C" w14:paraId="046B4421" w14:textId="77777777" w:rsidTr="00F8376C">
        <w:trPr>
          <w:trHeight w:val="360"/>
        </w:trPr>
        <w:tc>
          <w:tcPr>
            <w:tcW w:w="3114" w:type="dxa"/>
          </w:tcPr>
          <w:p w14:paraId="3F62F5EB" w14:textId="77777777" w:rsidR="00F8376C" w:rsidRPr="00737F6E" w:rsidRDefault="00F8376C" w:rsidP="00F8376C">
            <w:pPr>
              <w:bidi w:val="0"/>
              <w:spacing w:line="360" w:lineRule="auto"/>
              <w:jc w:val="center"/>
              <w:rPr>
                <w:rFonts w:ascii="Times New Roman" w:eastAsia="Calibri" w:hAnsi="Times New Roman" w:cs="Times New Roman"/>
                <w:b/>
                <w:bCs/>
                <w:sz w:val="24"/>
                <w:szCs w:val="24"/>
              </w:rPr>
            </w:pPr>
            <w:r w:rsidRPr="00737F6E">
              <w:rPr>
                <w:rFonts w:ascii="Times New Roman" w:eastAsia="Calibri" w:hAnsi="Times New Roman" w:cs="Times New Roman"/>
                <w:b/>
                <w:bCs/>
                <w:sz w:val="24"/>
                <w:szCs w:val="24"/>
              </w:rPr>
              <w:t>Réponses</w:t>
            </w:r>
          </w:p>
        </w:tc>
        <w:tc>
          <w:tcPr>
            <w:tcW w:w="3115" w:type="dxa"/>
          </w:tcPr>
          <w:p w14:paraId="5281028D" w14:textId="77777777" w:rsidR="00F8376C" w:rsidRPr="00737F6E" w:rsidRDefault="00F8376C" w:rsidP="00F8376C">
            <w:pPr>
              <w:bidi w:val="0"/>
              <w:spacing w:line="360" w:lineRule="auto"/>
              <w:jc w:val="center"/>
              <w:rPr>
                <w:rFonts w:ascii="Times New Roman" w:eastAsia="Calibri" w:hAnsi="Times New Roman" w:cs="Times New Roman"/>
                <w:b/>
                <w:bCs/>
                <w:sz w:val="24"/>
                <w:szCs w:val="24"/>
              </w:rPr>
            </w:pPr>
            <w:r w:rsidRPr="00737F6E">
              <w:rPr>
                <w:rFonts w:ascii="Times New Roman" w:eastAsia="Calibri" w:hAnsi="Times New Roman" w:cs="Times New Roman"/>
                <w:b/>
                <w:bCs/>
                <w:sz w:val="24"/>
                <w:szCs w:val="24"/>
              </w:rPr>
              <w:t>Nombres d’enseignants</w:t>
            </w:r>
          </w:p>
        </w:tc>
        <w:tc>
          <w:tcPr>
            <w:tcW w:w="3115" w:type="dxa"/>
          </w:tcPr>
          <w:p w14:paraId="3A4BAE52" w14:textId="77777777" w:rsidR="00F8376C" w:rsidRPr="00737F6E" w:rsidRDefault="00F8376C" w:rsidP="00F8376C">
            <w:pPr>
              <w:bidi w:val="0"/>
              <w:spacing w:line="360" w:lineRule="auto"/>
              <w:jc w:val="center"/>
              <w:rPr>
                <w:rFonts w:ascii="Times New Roman" w:eastAsia="Calibri" w:hAnsi="Times New Roman" w:cs="Times New Roman"/>
                <w:b/>
                <w:bCs/>
                <w:sz w:val="24"/>
                <w:szCs w:val="24"/>
              </w:rPr>
            </w:pPr>
            <w:r w:rsidRPr="00737F6E">
              <w:rPr>
                <w:rFonts w:ascii="Times New Roman" w:eastAsia="Calibri" w:hAnsi="Times New Roman" w:cs="Times New Roman"/>
                <w:b/>
                <w:bCs/>
                <w:sz w:val="24"/>
                <w:szCs w:val="24"/>
              </w:rPr>
              <w:t>Pourcentage</w:t>
            </w:r>
          </w:p>
        </w:tc>
      </w:tr>
      <w:tr w:rsidR="00F8376C" w:rsidRPr="00F8376C" w14:paraId="1B56CF51" w14:textId="77777777" w:rsidTr="00737F6E">
        <w:trPr>
          <w:trHeight w:val="380"/>
        </w:trPr>
        <w:tc>
          <w:tcPr>
            <w:tcW w:w="3114" w:type="dxa"/>
            <w:vAlign w:val="center"/>
          </w:tcPr>
          <w:p w14:paraId="22214C47"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Dyslexie</w:t>
            </w:r>
          </w:p>
        </w:tc>
        <w:tc>
          <w:tcPr>
            <w:tcW w:w="3115" w:type="dxa"/>
            <w:vAlign w:val="center"/>
          </w:tcPr>
          <w:p w14:paraId="727812A9"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5</w:t>
            </w:r>
          </w:p>
        </w:tc>
        <w:tc>
          <w:tcPr>
            <w:tcW w:w="3115" w:type="dxa"/>
            <w:vAlign w:val="center"/>
          </w:tcPr>
          <w:p w14:paraId="0370D98E"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33.33%</w:t>
            </w:r>
          </w:p>
        </w:tc>
      </w:tr>
      <w:tr w:rsidR="00F8376C" w:rsidRPr="00F8376C" w14:paraId="27A511F1" w14:textId="77777777" w:rsidTr="00737F6E">
        <w:trPr>
          <w:trHeight w:val="360"/>
        </w:trPr>
        <w:tc>
          <w:tcPr>
            <w:tcW w:w="3114" w:type="dxa"/>
            <w:vAlign w:val="center"/>
          </w:tcPr>
          <w:p w14:paraId="6C5C08C6"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Troubles psychologiques</w:t>
            </w:r>
          </w:p>
        </w:tc>
        <w:tc>
          <w:tcPr>
            <w:tcW w:w="3115" w:type="dxa"/>
            <w:vAlign w:val="center"/>
          </w:tcPr>
          <w:p w14:paraId="21C99688"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w:t>
            </w:r>
          </w:p>
        </w:tc>
        <w:tc>
          <w:tcPr>
            <w:tcW w:w="3115" w:type="dxa"/>
            <w:vAlign w:val="center"/>
          </w:tcPr>
          <w:p w14:paraId="4DA0A9F6"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20%</w:t>
            </w:r>
          </w:p>
        </w:tc>
      </w:tr>
      <w:tr w:rsidR="00F8376C" w:rsidRPr="00F8376C" w14:paraId="79867E6A" w14:textId="77777777" w:rsidTr="00737F6E">
        <w:trPr>
          <w:trHeight w:val="380"/>
        </w:trPr>
        <w:tc>
          <w:tcPr>
            <w:tcW w:w="3114" w:type="dxa"/>
            <w:vAlign w:val="center"/>
          </w:tcPr>
          <w:p w14:paraId="02AE20A6"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Manque de motivation</w:t>
            </w:r>
          </w:p>
        </w:tc>
        <w:tc>
          <w:tcPr>
            <w:tcW w:w="3115" w:type="dxa"/>
            <w:vAlign w:val="center"/>
          </w:tcPr>
          <w:p w14:paraId="6D272877"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w:t>
            </w:r>
          </w:p>
        </w:tc>
        <w:tc>
          <w:tcPr>
            <w:tcW w:w="3115" w:type="dxa"/>
            <w:vAlign w:val="center"/>
          </w:tcPr>
          <w:p w14:paraId="124844DD"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20%</w:t>
            </w:r>
          </w:p>
        </w:tc>
      </w:tr>
      <w:tr w:rsidR="00F8376C" w:rsidRPr="00F8376C" w14:paraId="4F4685E2" w14:textId="77777777" w:rsidTr="00737F6E">
        <w:trPr>
          <w:trHeight w:val="741"/>
        </w:trPr>
        <w:tc>
          <w:tcPr>
            <w:tcW w:w="3114" w:type="dxa"/>
            <w:vAlign w:val="center"/>
          </w:tcPr>
          <w:p w14:paraId="37ACA830"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Difficultés de compréhension</w:t>
            </w:r>
          </w:p>
        </w:tc>
        <w:tc>
          <w:tcPr>
            <w:tcW w:w="3115" w:type="dxa"/>
            <w:vAlign w:val="center"/>
          </w:tcPr>
          <w:p w14:paraId="75BD00B1"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8</w:t>
            </w:r>
          </w:p>
        </w:tc>
        <w:tc>
          <w:tcPr>
            <w:tcW w:w="3115" w:type="dxa"/>
            <w:vAlign w:val="center"/>
          </w:tcPr>
          <w:p w14:paraId="6ED07C89"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53.33%</w:t>
            </w:r>
          </w:p>
        </w:tc>
      </w:tr>
      <w:tr w:rsidR="00F8376C" w:rsidRPr="00F8376C" w14:paraId="374A72E4" w14:textId="77777777" w:rsidTr="00737F6E">
        <w:trPr>
          <w:trHeight w:val="380"/>
        </w:trPr>
        <w:tc>
          <w:tcPr>
            <w:tcW w:w="3114" w:type="dxa"/>
            <w:vAlign w:val="center"/>
          </w:tcPr>
          <w:p w14:paraId="5F8B2184"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Problème de vision</w:t>
            </w:r>
          </w:p>
        </w:tc>
        <w:tc>
          <w:tcPr>
            <w:tcW w:w="3115" w:type="dxa"/>
            <w:vAlign w:val="center"/>
          </w:tcPr>
          <w:p w14:paraId="7791ACCD"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3</w:t>
            </w:r>
          </w:p>
        </w:tc>
        <w:tc>
          <w:tcPr>
            <w:tcW w:w="3115" w:type="dxa"/>
            <w:vAlign w:val="center"/>
          </w:tcPr>
          <w:p w14:paraId="2A9F2B3C"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20%</w:t>
            </w:r>
          </w:p>
        </w:tc>
      </w:tr>
      <w:tr w:rsidR="00F8376C" w:rsidRPr="00F8376C" w14:paraId="5C50AE52" w14:textId="77777777" w:rsidTr="00737F6E">
        <w:trPr>
          <w:trHeight w:val="360"/>
        </w:trPr>
        <w:tc>
          <w:tcPr>
            <w:tcW w:w="3114" w:type="dxa"/>
            <w:vAlign w:val="center"/>
          </w:tcPr>
          <w:p w14:paraId="3E26635A"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Autre</w:t>
            </w:r>
          </w:p>
        </w:tc>
        <w:tc>
          <w:tcPr>
            <w:tcW w:w="3115" w:type="dxa"/>
            <w:vAlign w:val="center"/>
          </w:tcPr>
          <w:p w14:paraId="61BE5B52"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0</w:t>
            </w:r>
          </w:p>
        </w:tc>
        <w:tc>
          <w:tcPr>
            <w:tcW w:w="3115" w:type="dxa"/>
            <w:vAlign w:val="center"/>
          </w:tcPr>
          <w:p w14:paraId="5EC23AA5" w14:textId="77777777" w:rsidR="00F8376C" w:rsidRPr="00F8376C" w:rsidRDefault="00F8376C" w:rsidP="00737F6E">
            <w:pPr>
              <w:bidi w:val="0"/>
              <w:spacing w:line="360" w:lineRule="auto"/>
              <w:jc w:val="center"/>
              <w:rPr>
                <w:rFonts w:ascii="Times New Roman" w:eastAsia="Calibri" w:hAnsi="Times New Roman" w:cs="Times New Roman"/>
                <w:sz w:val="24"/>
                <w:szCs w:val="24"/>
              </w:rPr>
            </w:pPr>
            <w:r w:rsidRPr="00F8376C">
              <w:rPr>
                <w:rFonts w:ascii="Times New Roman" w:eastAsia="Calibri" w:hAnsi="Times New Roman" w:cs="Times New Roman"/>
                <w:sz w:val="24"/>
                <w:szCs w:val="24"/>
              </w:rPr>
              <w:t>0%</w:t>
            </w:r>
          </w:p>
        </w:tc>
      </w:tr>
    </w:tbl>
    <w:p w14:paraId="1E3C6C96"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p>
    <w:p w14:paraId="0F1E8672" w14:textId="77777777" w:rsidR="00F8376C" w:rsidRPr="00F8376C" w:rsidRDefault="00F8376C" w:rsidP="00F8376C">
      <w:pPr>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Arial"/>
          <w:noProof/>
          <w:sz w:val="24"/>
        </w:rPr>
        <w:drawing>
          <wp:inline distT="0" distB="0" distL="0" distR="0" wp14:anchorId="49F1D722" wp14:editId="5DD705D9">
            <wp:extent cx="4976038" cy="2615610"/>
            <wp:effectExtent l="0" t="0" r="15240" b="13335"/>
            <wp:docPr id="22" name="Graphique 2662898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1186FA0" w14:textId="77777777" w:rsidR="00F8376C" w:rsidRPr="00737F6E" w:rsidRDefault="00F8376C" w:rsidP="000F54B4">
      <w:pPr>
        <w:bidi w:val="0"/>
        <w:spacing w:after="0" w:line="360" w:lineRule="auto"/>
        <w:jc w:val="center"/>
        <w:rPr>
          <w:rFonts w:ascii="Times New Roman" w:eastAsia="Calibri" w:hAnsi="Times New Roman" w:cs="Times New Roman"/>
          <w:b/>
          <w:bCs/>
          <w:sz w:val="24"/>
          <w:szCs w:val="24"/>
          <w:lang w:val="fr-FR"/>
        </w:rPr>
      </w:pPr>
      <w:bookmarkStart w:id="34" w:name="_Hlk165531035"/>
      <w:r w:rsidRPr="00737F6E">
        <w:rPr>
          <w:rFonts w:ascii="Times New Roman" w:eastAsia="Calibri" w:hAnsi="Times New Roman" w:cs="Times New Roman"/>
          <w:b/>
          <w:bCs/>
          <w:sz w:val="24"/>
          <w:szCs w:val="24"/>
          <w:lang w:val="fr-FR"/>
        </w:rPr>
        <w:t>Figure n°11 : La représentation graphique des difficultés rencontrées en lecture</w:t>
      </w:r>
    </w:p>
    <w:bookmarkEnd w:id="34"/>
    <w:p w14:paraId="17347D5A" w14:textId="77777777" w:rsidR="000F54B4" w:rsidRPr="00F8376C" w:rsidRDefault="000F54B4" w:rsidP="000F54B4">
      <w:pPr>
        <w:bidi w:val="0"/>
        <w:spacing w:after="0" w:line="360" w:lineRule="auto"/>
        <w:jc w:val="center"/>
        <w:rPr>
          <w:rFonts w:ascii="Times New Roman" w:eastAsia="Calibri" w:hAnsi="Times New Roman" w:cs="Times New Roman"/>
          <w:b/>
          <w:bCs/>
          <w:sz w:val="24"/>
          <w:szCs w:val="24"/>
          <w:lang w:val="fr-FR"/>
        </w:rPr>
      </w:pPr>
    </w:p>
    <w:p w14:paraId="413E1A7F" w14:textId="77777777"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L'analyse des réponses met en évidence les principales difficultés rencontrées par les apprenants en lecture : la dyslexie, les troubles psychologiques, le manque de motivation, les difficultés de compréhension et les problèmes de vision. Les difficultés de compréhension sont les plus citées (53,33%), suivies de près par la dyslexie (33,33%), puis les troubles psychologiques, le manque de motivation et les problèmes de vision (20% chacun). Il est notable que personne n'a évoqué d'autres difficultés pertinentes. Ces résultats soulignent l'importance de prendre en compte ces défis dans l'enseignement de la lecture et de fournir un soutien adapté aux élèves confrontés à ces obstacles.</w:t>
      </w:r>
    </w:p>
    <w:p w14:paraId="068B4A64" w14:textId="77777777" w:rsidR="00737F6E" w:rsidRDefault="00737F6E" w:rsidP="00737F6E">
      <w:pPr>
        <w:bidi w:val="0"/>
        <w:spacing w:after="0" w:line="360" w:lineRule="auto"/>
        <w:jc w:val="both"/>
        <w:rPr>
          <w:rFonts w:ascii="Times New Roman" w:eastAsia="Calibri" w:hAnsi="Times New Roman" w:cs="Times New Roman"/>
          <w:sz w:val="24"/>
          <w:szCs w:val="24"/>
          <w:lang w:val="fr-FR"/>
        </w:rPr>
      </w:pPr>
    </w:p>
    <w:p w14:paraId="28B1800C" w14:textId="77777777" w:rsidR="00737F6E" w:rsidRDefault="00737F6E" w:rsidP="00737F6E">
      <w:pPr>
        <w:bidi w:val="0"/>
        <w:spacing w:after="0" w:line="360" w:lineRule="auto"/>
        <w:jc w:val="both"/>
        <w:rPr>
          <w:rFonts w:ascii="Times New Roman" w:eastAsia="Calibri" w:hAnsi="Times New Roman" w:cs="Times New Roman"/>
          <w:sz w:val="24"/>
          <w:szCs w:val="24"/>
          <w:lang w:val="fr-FR"/>
        </w:rPr>
      </w:pPr>
    </w:p>
    <w:p w14:paraId="3C8A1C29" w14:textId="77777777" w:rsidR="00737F6E" w:rsidRPr="00F8376C" w:rsidRDefault="00737F6E" w:rsidP="00737F6E">
      <w:pPr>
        <w:bidi w:val="0"/>
        <w:spacing w:after="0" w:line="360" w:lineRule="auto"/>
        <w:jc w:val="both"/>
        <w:rPr>
          <w:rFonts w:ascii="Times New Roman" w:eastAsia="Calibri" w:hAnsi="Times New Roman" w:cs="Times New Roman"/>
          <w:sz w:val="24"/>
          <w:szCs w:val="24"/>
          <w:lang w:val="fr-FR"/>
        </w:rPr>
      </w:pPr>
    </w:p>
    <w:p w14:paraId="19671588" w14:textId="77777777" w:rsid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Question 11 : Quelles activités pédagogique estimez-vous être les plus efficace pour aider les apprenants à améliorer leurs performances en lecture ?</w:t>
      </w:r>
    </w:p>
    <w:p w14:paraId="134CD21D" w14:textId="77777777" w:rsidR="000F54B4" w:rsidRPr="00F8376C" w:rsidRDefault="000F54B4" w:rsidP="000F54B4">
      <w:pPr>
        <w:bidi w:val="0"/>
        <w:spacing w:after="0" w:line="360" w:lineRule="auto"/>
        <w:jc w:val="both"/>
        <w:rPr>
          <w:rFonts w:ascii="Times New Roman" w:eastAsia="Calibri" w:hAnsi="Times New Roman" w:cs="Times New Roman"/>
          <w:b/>
          <w:bCs/>
          <w:sz w:val="24"/>
          <w:szCs w:val="24"/>
          <w:lang w:val="fr-FR"/>
        </w:rPr>
      </w:pPr>
    </w:p>
    <w:p w14:paraId="22B1C492" w14:textId="77777777"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L'analyse des réponses révèle une diversité d'approches. Les enseignants ont mentionné plusieurs activités, notamment l'expression orale, les activités ludiques, l'utilisation du tableau syllabique, la lecture systématique et la lecture quotidienne du tableau des sons. Ces réponses indiquent une reconnaissance de l'importance d'une approche variée et interactive pour favoriser le développement des compétences en lecture. Les activités mentionnées mettent en évidence des stratégies telles que la pratique orale, l'engagement actif des élèves à travers des jeux, l'utilisation de supports visuels et systématiques pour renforcer la compréhension et la maîtrise des sons, ainsi que l'accent mis sur une pratique régulière de la lecture. Cette diversité reflète une approche holistique pour répondre aux besoins différents des apprenants en matière de lecture.</w:t>
      </w:r>
    </w:p>
    <w:p w14:paraId="07A5FD22" w14:textId="77777777" w:rsidR="000F54B4" w:rsidRPr="00F8376C" w:rsidRDefault="000F54B4" w:rsidP="000F54B4">
      <w:pPr>
        <w:bidi w:val="0"/>
        <w:spacing w:after="0" w:line="360" w:lineRule="auto"/>
        <w:jc w:val="both"/>
        <w:rPr>
          <w:rFonts w:ascii="Times New Roman" w:eastAsia="Calibri" w:hAnsi="Times New Roman" w:cs="Times New Roman"/>
          <w:sz w:val="24"/>
          <w:szCs w:val="24"/>
          <w:lang w:val="fr-FR"/>
        </w:rPr>
      </w:pPr>
    </w:p>
    <w:p w14:paraId="18CED76E"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Question 12 : Est-il possible pour vous de concevoir un projet pédagogique sans intégrer de séances de lecture ?</w:t>
      </w:r>
    </w:p>
    <w:p w14:paraId="522B47E3"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Tableau n°12 :</w:t>
      </w:r>
      <w:r w:rsidRPr="00F8376C">
        <w:rPr>
          <w:rFonts w:ascii="Segoe UI" w:eastAsia="Calibri" w:hAnsi="Segoe UI" w:cs="Segoe UI"/>
          <w:color w:val="0D0D0D"/>
          <w:sz w:val="24"/>
          <w:szCs w:val="24"/>
          <w:shd w:val="clear" w:color="auto" w:fill="FFFFFF"/>
          <w:lang w:val="fr-FR"/>
        </w:rPr>
        <w:t xml:space="preserve"> </w:t>
      </w:r>
      <w:bookmarkStart w:id="35" w:name="_Hlk165531062"/>
      <w:r w:rsidRPr="00F8376C">
        <w:rPr>
          <w:rFonts w:ascii="Times New Roman" w:eastAsia="Calibri" w:hAnsi="Times New Roman" w:cs="Times New Roman"/>
          <w:b/>
          <w:bCs/>
          <w:sz w:val="24"/>
          <w:szCs w:val="24"/>
          <w:lang w:val="fr-FR"/>
        </w:rPr>
        <w:t>Intégration des séances de lecture dans les projets pédagogiques</w:t>
      </w:r>
      <w:bookmarkEnd w:id="35"/>
    </w:p>
    <w:tbl>
      <w:tblPr>
        <w:tblStyle w:val="TableGrid"/>
        <w:tblW w:w="0" w:type="auto"/>
        <w:tblLook w:val="04A0" w:firstRow="1" w:lastRow="0" w:firstColumn="1" w:lastColumn="0" w:noHBand="0" w:noVBand="1"/>
      </w:tblPr>
      <w:tblGrid>
        <w:gridCol w:w="2910"/>
        <w:gridCol w:w="2937"/>
        <w:gridCol w:w="2930"/>
      </w:tblGrid>
      <w:tr w:rsidR="00F8376C" w:rsidRPr="00F8376C" w14:paraId="45428997" w14:textId="77777777" w:rsidTr="00F8376C">
        <w:tc>
          <w:tcPr>
            <w:tcW w:w="3020" w:type="dxa"/>
          </w:tcPr>
          <w:p w14:paraId="6171C0C1" w14:textId="77777777" w:rsidR="00F8376C" w:rsidRPr="00F8376C" w:rsidRDefault="00F8376C" w:rsidP="00F8376C">
            <w:pPr>
              <w:bidi w:val="0"/>
              <w:spacing w:line="360" w:lineRule="auto"/>
              <w:jc w:val="both"/>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Réponses</w:t>
            </w:r>
          </w:p>
        </w:tc>
        <w:tc>
          <w:tcPr>
            <w:tcW w:w="3021" w:type="dxa"/>
          </w:tcPr>
          <w:p w14:paraId="63FC9E87" w14:textId="77777777" w:rsidR="00F8376C" w:rsidRPr="00F8376C" w:rsidRDefault="00F8376C" w:rsidP="00F8376C">
            <w:pPr>
              <w:bidi w:val="0"/>
              <w:spacing w:line="360" w:lineRule="auto"/>
              <w:jc w:val="both"/>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Nombres d’enseignants</w:t>
            </w:r>
          </w:p>
        </w:tc>
        <w:tc>
          <w:tcPr>
            <w:tcW w:w="3021" w:type="dxa"/>
          </w:tcPr>
          <w:p w14:paraId="6D5A88E4" w14:textId="77777777" w:rsidR="00F8376C" w:rsidRPr="00F8376C" w:rsidRDefault="00F8376C" w:rsidP="00F8376C">
            <w:pPr>
              <w:bidi w:val="0"/>
              <w:spacing w:line="360" w:lineRule="auto"/>
              <w:jc w:val="both"/>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Pourcentage</w:t>
            </w:r>
          </w:p>
        </w:tc>
      </w:tr>
      <w:tr w:rsidR="00F8376C" w:rsidRPr="00F8376C" w14:paraId="59F8E003" w14:textId="77777777" w:rsidTr="00737F6E">
        <w:tc>
          <w:tcPr>
            <w:tcW w:w="3020" w:type="dxa"/>
            <w:vAlign w:val="center"/>
          </w:tcPr>
          <w:p w14:paraId="24A53BF3"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Oui</w:t>
            </w:r>
          </w:p>
        </w:tc>
        <w:tc>
          <w:tcPr>
            <w:tcW w:w="3021" w:type="dxa"/>
            <w:vAlign w:val="center"/>
          </w:tcPr>
          <w:p w14:paraId="71F9A7CD" w14:textId="77777777" w:rsidR="00F8376C" w:rsidRPr="00737F6E" w:rsidRDefault="00F8376C" w:rsidP="00737F6E">
            <w:pPr>
              <w:tabs>
                <w:tab w:val="center" w:pos="1402"/>
              </w:tabs>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5</w:t>
            </w:r>
          </w:p>
        </w:tc>
        <w:tc>
          <w:tcPr>
            <w:tcW w:w="3021" w:type="dxa"/>
            <w:vAlign w:val="center"/>
          </w:tcPr>
          <w:p w14:paraId="11A74B1A"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33.33%</w:t>
            </w:r>
          </w:p>
        </w:tc>
      </w:tr>
      <w:tr w:rsidR="00F8376C" w:rsidRPr="00F8376C" w14:paraId="12B76639" w14:textId="77777777" w:rsidTr="00737F6E">
        <w:tc>
          <w:tcPr>
            <w:tcW w:w="3020" w:type="dxa"/>
            <w:vAlign w:val="center"/>
          </w:tcPr>
          <w:p w14:paraId="3BB6BC71"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Non</w:t>
            </w:r>
          </w:p>
        </w:tc>
        <w:tc>
          <w:tcPr>
            <w:tcW w:w="3021" w:type="dxa"/>
            <w:vAlign w:val="center"/>
          </w:tcPr>
          <w:p w14:paraId="6C67FD5C"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10</w:t>
            </w:r>
          </w:p>
        </w:tc>
        <w:tc>
          <w:tcPr>
            <w:tcW w:w="3021" w:type="dxa"/>
            <w:vAlign w:val="center"/>
          </w:tcPr>
          <w:p w14:paraId="6C6FA91B" w14:textId="77777777" w:rsidR="00F8376C" w:rsidRPr="00737F6E" w:rsidRDefault="00F8376C" w:rsidP="00737F6E">
            <w:pPr>
              <w:bidi w:val="0"/>
              <w:spacing w:line="360" w:lineRule="auto"/>
              <w:jc w:val="center"/>
              <w:rPr>
                <w:rFonts w:ascii="Times New Roman" w:eastAsia="Calibri" w:hAnsi="Times New Roman" w:cs="Times New Roman"/>
                <w:sz w:val="24"/>
                <w:szCs w:val="24"/>
              </w:rPr>
            </w:pPr>
            <w:r w:rsidRPr="00737F6E">
              <w:rPr>
                <w:rFonts w:ascii="Times New Roman" w:eastAsia="Calibri" w:hAnsi="Times New Roman" w:cs="Times New Roman"/>
                <w:sz w:val="24"/>
                <w:szCs w:val="24"/>
              </w:rPr>
              <w:t>66.66%</w:t>
            </w:r>
          </w:p>
        </w:tc>
      </w:tr>
    </w:tbl>
    <w:p w14:paraId="20D96476"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p>
    <w:p w14:paraId="4EEFCED8" w14:textId="77777777" w:rsidR="00F8376C" w:rsidRPr="00F8376C" w:rsidRDefault="00F8376C" w:rsidP="00F8376C">
      <w:pPr>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Arial"/>
          <w:noProof/>
          <w:sz w:val="24"/>
        </w:rPr>
        <w:drawing>
          <wp:inline distT="0" distB="0" distL="0" distR="0" wp14:anchorId="1D084627" wp14:editId="3D36BFD2">
            <wp:extent cx="5486400" cy="2240280"/>
            <wp:effectExtent l="0" t="0" r="0" b="7620"/>
            <wp:docPr id="23" name="Graphique 18544274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0DF1559" w14:textId="77777777" w:rsidR="00F8376C" w:rsidRPr="00F8376C" w:rsidRDefault="00F8376C" w:rsidP="000F54B4">
      <w:pPr>
        <w:bidi w:val="0"/>
        <w:spacing w:after="0" w:line="360" w:lineRule="auto"/>
        <w:jc w:val="center"/>
        <w:rPr>
          <w:rFonts w:ascii="Times New Roman" w:eastAsia="Calibri" w:hAnsi="Times New Roman" w:cs="Times New Roman"/>
          <w:b/>
          <w:bCs/>
          <w:sz w:val="24"/>
          <w:szCs w:val="24"/>
          <w:lang w:val="fr-FR"/>
        </w:rPr>
      </w:pPr>
      <w:r w:rsidRPr="00F8376C">
        <w:rPr>
          <w:rFonts w:ascii="Times New Roman" w:eastAsia="Calibri" w:hAnsi="Times New Roman" w:cs="Times New Roman"/>
          <w:b/>
          <w:bCs/>
          <w:sz w:val="24"/>
          <w:szCs w:val="24"/>
          <w:lang w:val="fr-FR"/>
        </w:rPr>
        <w:t>Figure n°12 : La représentation graphique de l’intégration des séances de lecture dans les projets pédagogiques</w:t>
      </w:r>
    </w:p>
    <w:p w14:paraId="4852FDA0" w14:textId="77777777" w:rsid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L'analyse des réponses montre qu'une majorité significative d'enseignants, soit 66,66%, estiment qu'il n'est pas possible de concevoir un projet pédagogique sans intégrer de séances de lecture. Seuls 33,33% des enseignants pensent le contraire. Ces résultats soulignent l'importance accordée à la lecture dans la conception des projets pédagogiques, suggérant que les séances de lecture sont largement considérées comme un élément essentiel pour atteindre les objectifs pédagogiques et promouvoir l'apprentissage chez les élèves.</w:t>
      </w:r>
    </w:p>
    <w:p w14:paraId="09C9AB00" w14:textId="77777777" w:rsidR="000F54B4" w:rsidRPr="00F8376C" w:rsidRDefault="000F54B4" w:rsidP="000F54B4">
      <w:pPr>
        <w:bidi w:val="0"/>
        <w:spacing w:after="0" w:line="360" w:lineRule="auto"/>
        <w:jc w:val="both"/>
        <w:rPr>
          <w:rFonts w:ascii="Times New Roman" w:eastAsia="Calibri" w:hAnsi="Times New Roman" w:cs="Times New Roman"/>
          <w:sz w:val="24"/>
          <w:szCs w:val="24"/>
          <w:lang w:val="fr-FR"/>
        </w:rPr>
      </w:pPr>
    </w:p>
    <w:p w14:paraId="32D8AE34" w14:textId="77777777" w:rsidR="00F8376C" w:rsidRPr="00F8376C" w:rsidRDefault="00F8376C" w:rsidP="00F8376C">
      <w:pPr>
        <w:bidi w:val="0"/>
        <w:spacing w:after="0" w:line="360" w:lineRule="auto"/>
        <w:jc w:val="both"/>
        <w:rPr>
          <w:rFonts w:ascii="Times New Roman" w:eastAsia="Calibri" w:hAnsi="Times New Roman" w:cs="Times New Roman"/>
          <w:b/>
          <w:bCs/>
          <w:sz w:val="26"/>
          <w:szCs w:val="26"/>
          <w:lang w:val="fr-FR"/>
        </w:rPr>
      </w:pPr>
      <w:r w:rsidRPr="00F8376C">
        <w:rPr>
          <w:rFonts w:ascii="Times New Roman" w:eastAsia="Calibri" w:hAnsi="Times New Roman" w:cs="Times New Roman"/>
          <w:b/>
          <w:bCs/>
          <w:sz w:val="26"/>
          <w:szCs w:val="26"/>
          <w:lang w:val="fr-FR"/>
        </w:rPr>
        <w:t>3.Synthèse</w:t>
      </w:r>
    </w:p>
    <w:p w14:paraId="3D9FDAE1"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Les différents résultats que nous avons cités montrent que :</w:t>
      </w:r>
    </w:p>
    <w:p w14:paraId="654541B9" w14:textId="77777777" w:rsidR="000F54B4" w:rsidRDefault="00F8376C" w:rsidP="000F54B4">
      <w:pPr>
        <w:pStyle w:val="ListParagraph"/>
        <w:numPr>
          <w:ilvl w:val="0"/>
          <w:numId w:val="24"/>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sz w:val="24"/>
          <w:szCs w:val="24"/>
          <w:lang w:val="fr-FR"/>
        </w:rPr>
        <w:t>La lecture joue un rôle important dans l'acquisition et la maîtrise de la langue française en tant que langue étrangère.</w:t>
      </w:r>
    </w:p>
    <w:p w14:paraId="333B9FB7" w14:textId="77777777" w:rsidR="000F54B4" w:rsidRDefault="00F8376C" w:rsidP="000F54B4">
      <w:pPr>
        <w:pStyle w:val="ListParagraph"/>
        <w:numPr>
          <w:ilvl w:val="0"/>
          <w:numId w:val="24"/>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sz w:val="24"/>
          <w:szCs w:val="24"/>
          <w:lang w:val="fr-FR"/>
        </w:rPr>
        <w:t xml:space="preserve">Dans l'enseignement de la lecture, les enseignants adoptent une approche variée, adaptée aux besoins spécifiques des </w:t>
      </w:r>
      <w:proofErr w:type="spellStart"/>
      <w:r w:rsidRPr="000F54B4">
        <w:rPr>
          <w:rFonts w:ascii="Times New Roman" w:eastAsia="Calibri" w:hAnsi="Times New Roman" w:cs="Times New Roman"/>
          <w:sz w:val="24"/>
          <w:szCs w:val="24"/>
          <w:lang w:val="fr-FR"/>
        </w:rPr>
        <w:t>élèves.La</w:t>
      </w:r>
      <w:proofErr w:type="spellEnd"/>
      <w:r w:rsidRPr="000F54B4">
        <w:rPr>
          <w:rFonts w:ascii="Times New Roman" w:eastAsia="Calibri" w:hAnsi="Times New Roman" w:cs="Times New Roman"/>
          <w:sz w:val="24"/>
          <w:szCs w:val="24"/>
          <w:lang w:val="fr-FR"/>
        </w:rPr>
        <w:t xml:space="preserve"> méthode la plus courante est la lecture syllabique, suivie de la lecture silencieuse, de la lecture mixte, de l'approche oralisée et de l'ancienne méthode.</w:t>
      </w:r>
    </w:p>
    <w:p w14:paraId="420FCDD5" w14:textId="77777777" w:rsidR="000F54B4" w:rsidRPr="000F54B4" w:rsidRDefault="00F8376C" w:rsidP="000F54B4">
      <w:pPr>
        <w:pStyle w:val="ListParagraph"/>
        <w:numPr>
          <w:ilvl w:val="0"/>
          <w:numId w:val="24"/>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color w:val="0D0D0D"/>
          <w:sz w:val="24"/>
          <w:szCs w:val="24"/>
          <w:shd w:val="clear" w:color="auto" w:fill="FFFFFF"/>
          <w:lang w:val="fr-FR"/>
        </w:rPr>
        <w:t>Les activités pédagogiques pour aider les apprenants à acquérir de meilleures compétences en lecture au primaire incluent l'expression orale, les activités ludiques, l'utilisation du tableau syllabique, la lecture systématique et la lecture quotidienne du tableau des sons.</w:t>
      </w:r>
      <w:r w:rsidRPr="000F54B4">
        <w:rPr>
          <w:rFonts w:ascii="Times New Roman" w:eastAsia="Times New Roman" w:hAnsi="Times New Roman" w:cs="Times New Roman"/>
          <w:sz w:val="24"/>
          <w:szCs w:val="24"/>
          <w:lang w:val="fr-FR" w:eastAsia="fr-FR"/>
        </w:rPr>
        <w:t xml:space="preserve"> </w:t>
      </w:r>
      <w:r w:rsidRPr="000F54B4">
        <w:rPr>
          <w:rFonts w:ascii="Times New Roman" w:eastAsia="Calibri" w:hAnsi="Times New Roman" w:cs="Times New Roman"/>
          <w:color w:val="0D0D0D"/>
          <w:sz w:val="24"/>
          <w:szCs w:val="24"/>
          <w:shd w:val="clear" w:color="auto" w:fill="FFFFFF"/>
          <w:lang w:val="fr-FR"/>
        </w:rPr>
        <w:t>Ces activités soulignent l'importance d'une approche variée et interactive, pour répondre aux besoins diversifiés des apprenants en lecture.</w:t>
      </w:r>
    </w:p>
    <w:p w14:paraId="0AF8CD42" w14:textId="2D12B754" w:rsidR="00F8376C" w:rsidRPr="000F54B4" w:rsidRDefault="00F8376C" w:rsidP="000F54B4">
      <w:pPr>
        <w:pStyle w:val="ListParagraph"/>
        <w:numPr>
          <w:ilvl w:val="0"/>
          <w:numId w:val="24"/>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color w:val="0D0D0D"/>
          <w:sz w:val="24"/>
          <w:szCs w:val="24"/>
          <w:shd w:val="clear" w:color="auto" w:fill="FFFFFF"/>
          <w:lang w:val="fr-FR"/>
        </w:rPr>
        <w:t>Les principaux défis pour les apprenants en lecture incluent la dyslexie, les troubles psychologiques, le manque de motivation, les difficultés de compréhension et les problèmes de vision.</w:t>
      </w:r>
    </w:p>
    <w:p w14:paraId="05E70DC2" w14:textId="77777777" w:rsidR="00F8376C" w:rsidRPr="00F8376C" w:rsidRDefault="00F8376C" w:rsidP="00F8376C">
      <w:pPr>
        <w:bidi w:val="0"/>
        <w:spacing w:after="0" w:line="360" w:lineRule="auto"/>
        <w:jc w:val="both"/>
        <w:rPr>
          <w:rFonts w:ascii="Times New Roman" w:eastAsia="Calibri" w:hAnsi="Times New Roman" w:cs="Times New Roman"/>
          <w:vanish/>
          <w:sz w:val="24"/>
          <w:szCs w:val="24"/>
          <w:lang w:val="fr-FR"/>
        </w:rPr>
      </w:pPr>
      <w:r w:rsidRPr="00F8376C">
        <w:rPr>
          <w:rFonts w:ascii="Times New Roman" w:eastAsia="Calibri" w:hAnsi="Times New Roman" w:cs="Times New Roman"/>
          <w:vanish/>
          <w:sz w:val="24"/>
          <w:szCs w:val="24"/>
          <w:lang w:val="fr-FR"/>
        </w:rPr>
        <w:t>Haut du formulaire</w:t>
      </w:r>
    </w:p>
    <w:p w14:paraId="0C078879" w14:textId="77777777" w:rsidR="00F8376C" w:rsidRPr="00F8376C" w:rsidRDefault="00F8376C" w:rsidP="00F8376C">
      <w:pPr>
        <w:bidi w:val="0"/>
        <w:spacing w:after="0" w:line="360" w:lineRule="auto"/>
        <w:jc w:val="both"/>
        <w:rPr>
          <w:rFonts w:ascii="Times New Roman" w:eastAsia="Calibri" w:hAnsi="Times New Roman" w:cs="Times New Roman"/>
          <w:b/>
          <w:bCs/>
          <w:sz w:val="24"/>
          <w:szCs w:val="24"/>
          <w:lang w:val="fr-FR"/>
        </w:rPr>
      </w:pPr>
    </w:p>
    <w:p w14:paraId="180B37E4" w14:textId="77777777" w:rsidR="00F8376C" w:rsidRPr="00F8376C" w:rsidRDefault="00F8376C" w:rsidP="00F8376C">
      <w:pPr>
        <w:bidi w:val="0"/>
        <w:spacing w:after="200" w:line="360" w:lineRule="auto"/>
        <w:jc w:val="both"/>
        <w:rPr>
          <w:rFonts w:ascii="Times New Roman" w:eastAsia="Calibri" w:hAnsi="Times New Roman" w:cs="Times New Roman"/>
          <w:b/>
          <w:bCs/>
          <w:sz w:val="24"/>
          <w:szCs w:val="24"/>
          <w:lang w:val="fr-FR"/>
        </w:rPr>
      </w:pPr>
    </w:p>
    <w:p w14:paraId="016BE692" w14:textId="77777777" w:rsidR="00F8376C" w:rsidRPr="00F8376C" w:rsidRDefault="00F8376C" w:rsidP="00F8376C">
      <w:pPr>
        <w:bidi w:val="0"/>
        <w:spacing w:after="200" w:line="360" w:lineRule="auto"/>
        <w:jc w:val="both"/>
        <w:rPr>
          <w:rFonts w:ascii="Times New Roman" w:eastAsia="Calibri" w:hAnsi="Times New Roman" w:cs="Times New Roman"/>
          <w:b/>
          <w:bCs/>
          <w:sz w:val="24"/>
          <w:szCs w:val="24"/>
          <w:lang w:val="fr-FR"/>
        </w:rPr>
      </w:pPr>
    </w:p>
    <w:p w14:paraId="2379201F" w14:textId="77777777" w:rsidR="00F8376C" w:rsidRPr="00F8376C" w:rsidRDefault="00F8376C" w:rsidP="00F8376C">
      <w:pPr>
        <w:bidi w:val="0"/>
        <w:spacing w:after="200" w:line="360" w:lineRule="auto"/>
        <w:jc w:val="both"/>
        <w:rPr>
          <w:rFonts w:ascii="Times New Roman" w:eastAsia="Calibri" w:hAnsi="Times New Roman" w:cs="Times New Roman"/>
          <w:b/>
          <w:bCs/>
          <w:sz w:val="24"/>
          <w:szCs w:val="24"/>
          <w:lang w:val="fr-FR"/>
        </w:rPr>
      </w:pPr>
    </w:p>
    <w:p w14:paraId="657D3DF3" w14:textId="77777777" w:rsidR="00F8376C" w:rsidRPr="00F8376C" w:rsidRDefault="00F8376C" w:rsidP="00F8376C">
      <w:pPr>
        <w:bidi w:val="0"/>
        <w:spacing w:after="200" w:line="360" w:lineRule="auto"/>
        <w:jc w:val="center"/>
        <w:rPr>
          <w:rFonts w:ascii="Times New Roman" w:eastAsia="Calibri" w:hAnsi="Times New Roman" w:cs="Times New Roman"/>
          <w:b/>
          <w:bCs/>
          <w:sz w:val="24"/>
          <w:szCs w:val="24"/>
          <w:lang w:val="fr-FR"/>
        </w:rPr>
      </w:pPr>
    </w:p>
    <w:p w14:paraId="10BE7AAE" w14:textId="77777777" w:rsidR="00737F6E" w:rsidRDefault="00737F6E" w:rsidP="00F8376C">
      <w:pPr>
        <w:bidi w:val="0"/>
        <w:spacing w:after="200" w:line="360" w:lineRule="auto"/>
        <w:jc w:val="center"/>
        <w:rPr>
          <w:rFonts w:ascii="Times New Roman" w:eastAsia="Calibri" w:hAnsi="Times New Roman" w:cs="Times New Roman"/>
          <w:b/>
          <w:bCs/>
          <w:sz w:val="24"/>
          <w:szCs w:val="24"/>
          <w:lang w:val="fr-FR"/>
        </w:rPr>
        <w:sectPr w:rsidR="00737F6E" w:rsidSect="00343AE0">
          <w:headerReference w:type="default" r:id="rId26"/>
          <w:pgSz w:w="11906" w:h="16838"/>
          <w:pgMar w:top="1418" w:right="1418" w:bottom="1418" w:left="1701" w:header="709" w:footer="709" w:gutter="0"/>
          <w:cols w:space="708"/>
          <w:bidi/>
          <w:rtlGutter/>
          <w:docGrid w:linePitch="360"/>
        </w:sectPr>
      </w:pPr>
    </w:p>
    <w:p w14:paraId="76753229" w14:textId="77777777" w:rsidR="00F8376C" w:rsidRPr="00F8376C" w:rsidRDefault="00F8376C" w:rsidP="00F8376C">
      <w:pPr>
        <w:bidi w:val="0"/>
        <w:spacing w:after="200" w:line="360" w:lineRule="auto"/>
        <w:jc w:val="center"/>
        <w:rPr>
          <w:rFonts w:ascii="Times New Roman" w:eastAsia="Calibri" w:hAnsi="Times New Roman" w:cs="Times New Roman"/>
          <w:b/>
          <w:bCs/>
          <w:sz w:val="24"/>
          <w:szCs w:val="24"/>
          <w:lang w:val="fr-FR"/>
        </w:rPr>
      </w:pPr>
    </w:p>
    <w:p w14:paraId="09123DA4"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1BD3820A"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1C307BB9" w14:textId="77777777" w:rsidR="006B76E7" w:rsidRDefault="00F8376C" w:rsidP="00AC1E72">
      <w:pPr>
        <w:spacing w:line="360" w:lineRule="auto"/>
        <w:jc w:val="center"/>
        <w:rPr>
          <w:rFonts w:ascii="Traditional Arabic" w:hAnsi="Traditional Arabic" w:cs="Traditional Arabic"/>
          <w:sz w:val="32"/>
          <w:szCs w:val="32"/>
          <w:rtl/>
          <w:lang w:val="fr-FR"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673600" behindDoc="0" locked="0" layoutInCell="1" allowOverlap="1" wp14:anchorId="544C0E1E" wp14:editId="04C686CB">
                <wp:simplePos x="0" y="0"/>
                <wp:positionH relativeFrom="column">
                  <wp:posOffset>-162560</wp:posOffset>
                </wp:positionH>
                <wp:positionV relativeFrom="paragraph">
                  <wp:posOffset>349250</wp:posOffset>
                </wp:positionV>
                <wp:extent cx="5745480" cy="4244340"/>
                <wp:effectExtent l="0" t="0" r="26670" b="22860"/>
                <wp:wrapNone/>
                <wp:docPr id="25" name="مستطيل مستدير الزوايا 25"/>
                <wp:cNvGraphicFramePr/>
                <a:graphic xmlns:a="http://schemas.openxmlformats.org/drawingml/2006/main">
                  <a:graphicData uri="http://schemas.microsoft.com/office/word/2010/wordprocessingShape">
                    <wps:wsp>
                      <wps:cNvSpPr/>
                      <wps:spPr>
                        <a:xfrm>
                          <a:off x="0" y="0"/>
                          <a:ext cx="5745480" cy="4244340"/>
                        </a:xfrm>
                        <a:prstGeom prst="roundRect">
                          <a:avLst/>
                        </a:prstGeom>
                      </wps:spPr>
                      <wps:style>
                        <a:lnRef idx="2">
                          <a:schemeClr val="dk1"/>
                        </a:lnRef>
                        <a:fillRef idx="1">
                          <a:schemeClr val="lt1"/>
                        </a:fillRef>
                        <a:effectRef idx="0">
                          <a:schemeClr val="dk1"/>
                        </a:effectRef>
                        <a:fontRef idx="minor">
                          <a:schemeClr val="dk1"/>
                        </a:fontRef>
                      </wps:style>
                      <wps:txbx>
                        <w:txbxContent>
                          <w:p w14:paraId="25B25E6E" w14:textId="77777777" w:rsidR="00475486" w:rsidRPr="00F8376C" w:rsidRDefault="00475486" w:rsidP="00F8376C">
                            <w:pPr>
                              <w:spacing w:line="360" w:lineRule="auto"/>
                              <w:jc w:val="center"/>
                              <w:rPr>
                                <w:rFonts w:asciiTheme="majorBidi" w:hAnsiTheme="majorBidi" w:cstheme="majorBidi"/>
                                <w:b/>
                                <w:bCs/>
                                <w:sz w:val="96"/>
                                <w:szCs w:val="96"/>
                              </w:rPr>
                            </w:pPr>
                            <w:proofErr w:type="spellStart"/>
                            <w:r w:rsidRPr="00F8376C">
                              <w:rPr>
                                <w:rFonts w:asciiTheme="majorBidi" w:hAnsiTheme="majorBidi" w:cstheme="majorBidi"/>
                                <w:b/>
                                <w:bCs/>
                                <w:sz w:val="96"/>
                                <w:szCs w:val="96"/>
                              </w:rPr>
                              <w:t>Chapitre</w:t>
                            </w:r>
                            <w:proofErr w:type="spellEnd"/>
                            <w:r w:rsidRPr="00F8376C">
                              <w:rPr>
                                <w:rFonts w:asciiTheme="majorBidi" w:hAnsiTheme="majorBidi" w:cstheme="majorBidi"/>
                                <w:b/>
                                <w:bCs/>
                                <w:sz w:val="96"/>
                                <w:szCs w:val="96"/>
                              </w:rPr>
                              <w:t xml:space="preserve"> 05 </w:t>
                            </w:r>
                          </w:p>
                          <w:p w14:paraId="46DD6971" w14:textId="77777777" w:rsidR="00475486" w:rsidRPr="00F8376C" w:rsidRDefault="00475486" w:rsidP="00F8376C">
                            <w:pPr>
                              <w:spacing w:line="360" w:lineRule="auto"/>
                              <w:jc w:val="center"/>
                              <w:rPr>
                                <w:rFonts w:asciiTheme="majorBidi" w:hAnsiTheme="majorBidi" w:cstheme="majorBidi"/>
                                <w:b/>
                                <w:bCs/>
                                <w:sz w:val="96"/>
                                <w:szCs w:val="96"/>
                              </w:rPr>
                            </w:pPr>
                            <w:proofErr w:type="spellStart"/>
                            <w:r w:rsidRPr="00F8376C">
                              <w:rPr>
                                <w:rFonts w:asciiTheme="majorBidi" w:hAnsiTheme="majorBidi" w:cstheme="majorBidi"/>
                                <w:b/>
                                <w:bCs/>
                                <w:sz w:val="96"/>
                                <w:szCs w:val="96"/>
                              </w:rPr>
                              <w:t>L’expérimentation</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544C0E1E" id="مستطيل مستدير الزوايا 25" o:spid="_x0000_s1035" style="position:absolute;left:0;text-align:left;margin-left:-12.8pt;margin-top:27.5pt;width:452.4pt;height:334.2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FjeVwIAAPwEAAAOAAAAZHJzL2Uyb0RvYy54bWysVN9P2zAQfp+0/8Hy+0jbhQEVKapATJMQ&#10;IGDi2XVsGs3xeedrk+6v39ltU8TQHqa9OD7ffffzu5xf9K0Ta4OxAV/J8dFICuM11I1/qeT3p+tP&#10;p1JEUr5WDryp5MZEeTH7+OG8C1MzgSW42qBgJz5Ou1DJJVGYFkXUS9OqeATBeFZawFYRi/hS1Kg6&#10;9t66YjIafSk6wDogaBMjv15tlXKW/VtrNN1ZGw0JV0nOjfKJ+Vyks5idq+kLqrBs9C4N9Q9ZtKrx&#10;HHRwdaVIiRU2f7hqG40QwdKRhrYAaxttcg1czXj0pprHpQom18LNiWFoU/x/bvXt+jHcI7ehC3Ea&#10;+Zqq6C226cv5iT43azM0y/QkND8en5TH5Sn3VLOunJTl5zK3szjAA0b6aqAV6VJJhJWvH3gkuVNq&#10;fROJ47L93o6FQxb5RhtnUiLOPxgrmprjTjI6E8RcOhRrxaOtf4zTKNlXtkwQ2zg3gMbvgRztQTvb&#10;BDOZNANw9B7wEG2wzhHB0wBsGw/4d7Dd2u+r3taayqZ+0XOxlTxLRaWXBdSbexQIWwLHoK8b7umN&#10;inSvkBnLc+AtpDs+rIOukrC7SbEE/PXee7JnIrFWio43oJLx50qhkcJ980yxs3HJExWUhfL4ZMIC&#10;vtYsXmv8qr0EnsSY9z3ofE325PavFqF95mWdp6isUl5z7Epqwr1wSdvN5HXXZj7PZrwmQdGNfww6&#10;OU99TnR56p8Vhh2xiDl5C/ttUdM31NraJqSH+YrANpl3h77uJsArlim0+x2kHX4tZ6vDT2v2GwAA&#10;//8DAFBLAwQUAAYACAAAACEA8Xw57OIAAAAKAQAADwAAAGRycy9kb3ducmV2LnhtbEyPy07DMBBF&#10;90j8gzVI7FqngbQlZFJVIFRRCSHCY+0mJg6Nx1HsNOHvGVawHM3Rvedmm8m24qR73zhCWMwjEJpK&#10;VzVUI7y9PszWIHxQVKnWkUb41h42+flZptLKjfSiT0WoBYeQTxWCCaFLpfSl0Vb5ues08e/T9VYF&#10;PvtaVr0aOdy2Mo6ipbSqIW4wqtN3RpfHYrAIH1u3e5bD/un9aIpgvh5pvF/sEC8vpu0tiKCn8AfD&#10;rz6rQ85OBzdQ5UWLMIuTJaMIScKbGFivbmIQB4RVfHUNMs/k/wn5DwAAAP//AwBQSwECLQAUAAYA&#10;CAAAACEAtoM4kv4AAADhAQAAEwAAAAAAAAAAAAAAAAAAAAAAW0NvbnRlbnRfVHlwZXNdLnhtbFBL&#10;AQItABQABgAIAAAAIQA4/SH/1gAAAJQBAAALAAAAAAAAAAAAAAAAAC8BAABfcmVscy8ucmVsc1BL&#10;AQItABQABgAIAAAAIQCCTFjeVwIAAPwEAAAOAAAAAAAAAAAAAAAAAC4CAABkcnMvZTJvRG9jLnht&#10;bFBLAQItABQABgAIAAAAIQDxfDns4gAAAAoBAAAPAAAAAAAAAAAAAAAAALEEAABkcnMvZG93bnJl&#10;di54bWxQSwUGAAAAAAQABADzAAAAwAUAAAAA&#10;" fillcolor="white [3201]" strokecolor="black [3200]" strokeweight="1pt">
                <v:stroke joinstyle="miter"/>
                <v:textbox>
                  <w:txbxContent>
                    <w:p w14:paraId="25B25E6E" w14:textId="77777777" w:rsidR="00475486" w:rsidRPr="00F8376C" w:rsidRDefault="00475486" w:rsidP="00F8376C">
                      <w:pPr>
                        <w:spacing w:line="360" w:lineRule="auto"/>
                        <w:jc w:val="center"/>
                        <w:rPr>
                          <w:rFonts w:asciiTheme="majorBidi" w:hAnsiTheme="majorBidi" w:cstheme="majorBidi"/>
                          <w:b/>
                          <w:bCs/>
                          <w:sz w:val="96"/>
                          <w:szCs w:val="96"/>
                        </w:rPr>
                      </w:pPr>
                      <w:proofErr w:type="spellStart"/>
                      <w:r w:rsidRPr="00F8376C">
                        <w:rPr>
                          <w:rFonts w:asciiTheme="majorBidi" w:hAnsiTheme="majorBidi" w:cstheme="majorBidi"/>
                          <w:b/>
                          <w:bCs/>
                          <w:sz w:val="96"/>
                          <w:szCs w:val="96"/>
                        </w:rPr>
                        <w:t>Chapitre</w:t>
                      </w:r>
                      <w:proofErr w:type="spellEnd"/>
                      <w:r w:rsidRPr="00F8376C">
                        <w:rPr>
                          <w:rFonts w:asciiTheme="majorBidi" w:hAnsiTheme="majorBidi" w:cstheme="majorBidi"/>
                          <w:b/>
                          <w:bCs/>
                          <w:sz w:val="96"/>
                          <w:szCs w:val="96"/>
                        </w:rPr>
                        <w:t xml:space="preserve"> 05 </w:t>
                      </w:r>
                    </w:p>
                    <w:p w14:paraId="46DD6971" w14:textId="77777777" w:rsidR="00475486" w:rsidRPr="00F8376C" w:rsidRDefault="00475486" w:rsidP="00F8376C">
                      <w:pPr>
                        <w:spacing w:line="360" w:lineRule="auto"/>
                        <w:jc w:val="center"/>
                        <w:rPr>
                          <w:rFonts w:asciiTheme="majorBidi" w:hAnsiTheme="majorBidi" w:cstheme="majorBidi"/>
                          <w:b/>
                          <w:bCs/>
                          <w:sz w:val="96"/>
                          <w:szCs w:val="96"/>
                        </w:rPr>
                      </w:pPr>
                      <w:proofErr w:type="spellStart"/>
                      <w:r w:rsidRPr="00F8376C">
                        <w:rPr>
                          <w:rFonts w:asciiTheme="majorBidi" w:hAnsiTheme="majorBidi" w:cstheme="majorBidi"/>
                          <w:b/>
                          <w:bCs/>
                          <w:sz w:val="96"/>
                          <w:szCs w:val="96"/>
                        </w:rPr>
                        <w:t>L’expérimentation</w:t>
                      </w:r>
                      <w:proofErr w:type="spellEnd"/>
                    </w:p>
                  </w:txbxContent>
                </v:textbox>
              </v:roundrect>
            </w:pict>
          </mc:Fallback>
        </mc:AlternateContent>
      </w:r>
    </w:p>
    <w:p w14:paraId="0B0723A1" w14:textId="77777777" w:rsidR="006B76E7" w:rsidRDefault="006B76E7" w:rsidP="00AC1E72">
      <w:pPr>
        <w:spacing w:line="360" w:lineRule="auto"/>
        <w:jc w:val="center"/>
        <w:rPr>
          <w:rFonts w:ascii="Traditional Arabic" w:hAnsi="Traditional Arabic" w:cs="Traditional Arabic"/>
          <w:sz w:val="32"/>
          <w:szCs w:val="32"/>
          <w:rtl/>
          <w:lang w:val="fr-FR" w:bidi="ar-DZ"/>
        </w:rPr>
      </w:pPr>
    </w:p>
    <w:p w14:paraId="2BEE8C8A" w14:textId="77777777" w:rsidR="006B76E7" w:rsidRDefault="006B76E7" w:rsidP="00AC1E72">
      <w:pPr>
        <w:spacing w:line="360" w:lineRule="auto"/>
        <w:jc w:val="center"/>
        <w:rPr>
          <w:rFonts w:ascii="Traditional Arabic" w:hAnsi="Traditional Arabic" w:cs="Traditional Arabic"/>
          <w:sz w:val="32"/>
          <w:szCs w:val="32"/>
          <w:lang w:val="fr-FR" w:bidi="ar-DZ"/>
        </w:rPr>
      </w:pPr>
    </w:p>
    <w:p w14:paraId="799254AF" w14:textId="77777777" w:rsidR="00F8376C" w:rsidRDefault="00F8376C" w:rsidP="00AC1E72">
      <w:pPr>
        <w:spacing w:line="360" w:lineRule="auto"/>
        <w:jc w:val="center"/>
        <w:rPr>
          <w:rFonts w:ascii="Traditional Arabic" w:hAnsi="Traditional Arabic" w:cs="Traditional Arabic"/>
          <w:sz w:val="32"/>
          <w:szCs w:val="32"/>
          <w:lang w:val="fr-FR" w:bidi="ar-DZ"/>
        </w:rPr>
      </w:pPr>
    </w:p>
    <w:p w14:paraId="7DC7B382" w14:textId="77777777" w:rsidR="00F8376C" w:rsidRDefault="00F8376C" w:rsidP="00AC1E72">
      <w:pPr>
        <w:spacing w:line="360" w:lineRule="auto"/>
        <w:jc w:val="center"/>
        <w:rPr>
          <w:rFonts w:ascii="Traditional Arabic" w:hAnsi="Traditional Arabic" w:cs="Traditional Arabic"/>
          <w:sz w:val="32"/>
          <w:szCs w:val="32"/>
          <w:lang w:val="fr-FR" w:bidi="ar-DZ"/>
        </w:rPr>
      </w:pPr>
    </w:p>
    <w:p w14:paraId="713E7ED4" w14:textId="77777777" w:rsidR="00F8376C" w:rsidRDefault="00F8376C" w:rsidP="00AC1E72">
      <w:pPr>
        <w:spacing w:line="360" w:lineRule="auto"/>
        <w:jc w:val="center"/>
        <w:rPr>
          <w:rFonts w:ascii="Traditional Arabic" w:hAnsi="Traditional Arabic" w:cs="Traditional Arabic"/>
          <w:sz w:val="32"/>
          <w:szCs w:val="32"/>
          <w:lang w:val="fr-FR" w:bidi="ar-DZ"/>
        </w:rPr>
      </w:pPr>
    </w:p>
    <w:p w14:paraId="05948DEB" w14:textId="77777777" w:rsidR="00F8376C" w:rsidRDefault="00F8376C" w:rsidP="00AC1E72">
      <w:pPr>
        <w:spacing w:line="360" w:lineRule="auto"/>
        <w:jc w:val="center"/>
        <w:rPr>
          <w:rFonts w:ascii="Traditional Arabic" w:hAnsi="Traditional Arabic" w:cs="Traditional Arabic"/>
          <w:sz w:val="32"/>
          <w:szCs w:val="32"/>
          <w:lang w:val="fr-FR" w:bidi="ar-DZ"/>
        </w:rPr>
      </w:pPr>
    </w:p>
    <w:p w14:paraId="2F153070" w14:textId="77777777" w:rsidR="00F8376C" w:rsidRDefault="00F8376C" w:rsidP="00AC1E72">
      <w:pPr>
        <w:spacing w:line="360" w:lineRule="auto"/>
        <w:jc w:val="center"/>
        <w:rPr>
          <w:rFonts w:ascii="Traditional Arabic" w:hAnsi="Traditional Arabic" w:cs="Traditional Arabic"/>
          <w:sz w:val="32"/>
          <w:szCs w:val="32"/>
          <w:lang w:val="fr-FR" w:bidi="ar-DZ"/>
        </w:rPr>
      </w:pPr>
    </w:p>
    <w:p w14:paraId="5AEFF7C7" w14:textId="77777777" w:rsidR="00BD2E74" w:rsidRDefault="00BD2E74" w:rsidP="00BD2E74">
      <w:pPr>
        <w:suppressAutoHyphens/>
        <w:autoSpaceDN w:val="0"/>
        <w:bidi w:val="0"/>
        <w:spacing w:after="0" w:line="360" w:lineRule="auto"/>
        <w:jc w:val="center"/>
        <w:textAlignment w:val="baseline"/>
        <w:rPr>
          <w:rFonts w:ascii="Traditional Arabic" w:hAnsi="Traditional Arabic" w:cs="Traditional Arabic"/>
          <w:sz w:val="32"/>
          <w:szCs w:val="32"/>
          <w:rtl/>
          <w:lang w:val="fr-FR" w:bidi="ar-DZ"/>
        </w:rPr>
      </w:pPr>
    </w:p>
    <w:p w14:paraId="430164E2" w14:textId="77777777" w:rsidR="00BD2E74" w:rsidRDefault="00BD2E74" w:rsidP="00BD2E74">
      <w:pPr>
        <w:suppressAutoHyphens/>
        <w:autoSpaceDN w:val="0"/>
        <w:bidi w:val="0"/>
        <w:spacing w:after="0" w:line="360" w:lineRule="auto"/>
        <w:jc w:val="center"/>
        <w:textAlignment w:val="baseline"/>
        <w:rPr>
          <w:rFonts w:ascii="Traditional Arabic" w:hAnsi="Traditional Arabic" w:cs="Traditional Arabic"/>
          <w:sz w:val="32"/>
          <w:szCs w:val="32"/>
          <w:rtl/>
          <w:lang w:val="fr-FR" w:bidi="ar-DZ"/>
        </w:rPr>
      </w:pPr>
    </w:p>
    <w:p w14:paraId="278818E8" w14:textId="77777777" w:rsidR="00BD2E74" w:rsidRDefault="00BD2E74" w:rsidP="00BD2E74">
      <w:pPr>
        <w:suppressAutoHyphens/>
        <w:autoSpaceDN w:val="0"/>
        <w:bidi w:val="0"/>
        <w:spacing w:after="0" w:line="360" w:lineRule="auto"/>
        <w:jc w:val="center"/>
        <w:textAlignment w:val="baseline"/>
        <w:rPr>
          <w:rFonts w:ascii="Traditional Arabic" w:hAnsi="Traditional Arabic" w:cs="Traditional Arabic"/>
          <w:sz w:val="32"/>
          <w:szCs w:val="32"/>
          <w:rtl/>
          <w:lang w:val="fr-FR" w:bidi="ar-DZ"/>
        </w:rPr>
      </w:pPr>
    </w:p>
    <w:p w14:paraId="2B3037DA" w14:textId="77777777" w:rsidR="00BD2E74" w:rsidRDefault="00BD2E74" w:rsidP="00BD2E74">
      <w:pPr>
        <w:suppressAutoHyphens/>
        <w:autoSpaceDN w:val="0"/>
        <w:bidi w:val="0"/>
        <w:spacing w:after="0" w:line="360" w:lineRule="auto"/>
        <w:jc w:val="center"/>
        <w:textAlignment w:val="baseline"/>
        <w:rPr>
          <w:rFonts w:ascii="Traditional Arabic" w:hAnsi="Traditional Arabic" w:cs="Traditional Arabic"/>
          <w:sz w:val="32"/>
          <w:szCs w:val="32"/>
          <w:rtl/>
          <w:lang w:val="fr-FR" w:bidi="ar-DZ"/>
        </w:rPr>
      </w:pPr>
    </w:p>
    <w:p w14:paraId="73DB692E" w14:textId="77777777" w:rsidR="00BD2E74" w:rsidRDefault="00BD2E74" w:rsidP="00BD2E74">
      <w:pPr>
        <w:suppressAutoHyphens/>
        <w:autoSpaceDN w:val="0"/>
        <w:bidi w:val="0"/>
        <w:spacing w:after="0" w:line="360" w:lineRule="auto"/>
        <w:jc w:val="center"/>
        <w:textAlignment w:val="baseline"/>
        <w:rPr>
          <w:rFonts w:ascii="Traditional Arabic" w:hAnsi="Traditional Arabic" w:cs="Traditional Arabic"/>
          <w:sz w:val="32"/>
          <w:szCs w:val="32"/>
          <w:rtl/>
          <w:lang w:val="fr-FR" w:bidi="ar-DZ"/>
        </w:rPr>
      </w:pPr>
    </w:p>
    <w:p w14:paraId="435EF263" w14:textId="77777777" w:rsidR="00BD2E74" w:rsidRDefault="00BD2E74" w:rsidP="00BD2E74">
      <w:pPr>
        <w:suppressAutoHyphens/>
        <w:autoSpaceDN w:val="0"/>
        <w:bidi w:val="0"/>
        <w:spacing w:after="0" w:line="360" w:lineRule="auto"/>
        <w:jc w:val="center"/>
        <w:textAlignment w:val="baseline"/>
        <w:rPr>
          <w:rFonts w:ascii="Times New Roman" w:eastAsia="Calibri" w:hAnsi="Times New Roman" w:cs="Times New Roman"/>
          <w:i/>
          <w:iCs/>
          <w:kern w:val="3"/>
          <w:sz w:val="26"/>
          <w:szCs w:val="26"/>
          <w:lang w:val="fr-FR"/>
        </w:rPr>
      </w:pPr>
      <w:r>
        <w:rPr>
          <w:rFonts w:ascii="Times New Roman" w:eastAsia="Calibri" w:hAnsi="Times New Roman" w:cs="Times New Roman" w:hint="cs"/>
          <w:i/>
          <w:iCs/>
          <w:kern w:val="3"/>
          <w:sz w:val="26"/>
          <w:szCs w:val="26"/>
          <w:rtl/>
          <w:lang w:val="fr-FR"/>
        </w:rPr>
        <w:t>"</w:t>
      </w:r>
      <w:r>
        <w:rPr>
          <w:rFonts w:ascii="Times New Roman" w:eastAsia="Calibri" w:hAnsi="Times New Roman" w:cs="Times New Roman"/>
          <w:i/>
          <w:iCs/>
          <w:kern w:val="3"/>
          <w:sz w:val="26"/>
          <w:szCs w:val="26"/>
          <w:lang w:val="fr-FR"/>
        </w:rPr>
        <w:t xml:space="preserve"> </w:t>
      </w:r>
      <w:r w:rsidRPr="00457695">
        <w:rPr>
          <w:rFonts w:ascii="Times New Roman" w:eastAsia="Calibri" w:hAnsi="Times New Roman" w:cs="Times New Roman"/>
          <w:i/>
          <w:iCs/>
          <w:kern w:val="3"/>
          <w:sz w:val="26"/>
          <w:szCs w:val="26"/>
          <w:lang w:val="fr-FR"/>
        </w:rPr>
        <w:t>La lecture devient l'extrait d'une pas</w:t>
      </w:r>
      <w:r>
        <w:rPr>
          <w:rFonts w:ascii="Times New Roman" w:eastAsia="Calibri" w:hAnsi="Times New Roman" w:cs="Times New Roman"/>
          <w:i/>
          <w:iCs/>
          <w:kern w:val="3"/>
          <w:sz w:val="26"/>
          <w:szCs w:val="26"/>
          <w:lang w:val="fr-FR"/>
        </w:rPr>
        <w:t>s</w:t>
      </w:r>
      <w:r w:rsidRPr="00457695">
        <w:rPr>
          <w:rFonts w:ascii="Times New Roman" w:eastAsia="Calibri" w:hAnsi="Times New Roman" w:cs="Times New Roman"/>
          <w:i/>
          <w:iCs/>
          <w:kern w:val="3"/>
          <w:sz w:val="26"/>
          <w:szCs w:val="26"/>
          <w:lang w:val="fr-FR"/>
        </w:rPr>
        <w:t>ion lorsque  celle-ci  nous interroge</w:t>
      </w:r>
      <w:r>
        <w:rPr>
          <w:rFonts w:ascii="Times New Roman" w:eastAsia="Calibri" w:hAnsi="Times New Roman" w:cs="Times New Roman"/>
          <w:i/>
          <w:iCs/>
          <w:kern w:val="3"/>
          <w:sz w:val="26"/>
          <w:szCs w:val="26"/>
          <w:lang w:val="fr-FR"/>
        </w:rPr>
        <w:t>"</w:t>
      </w:r>
      <w:r w:rsidRPr="00457695">
        <w:rPr>
          <w:rFonts w:ascii="Times New Roman" w:eastAsia="Calibri" w:hAnsi="Times New Roman" w:cs="Times New Roman"/>
          <w:i/>
          <w:iCs/>
          <w:kern w:val="3"/>
          <w:sz w:val="26"/>
          <w:szCs w:val="26"/>
          <w:lang w:val="fr-FR"/>
        </w:rPr>
        <w:t xml:space="preserve">.  </w:t>
      </w:r>
    </w:p>
    <w:p w14:paraId="2C85905D" w14:textId="77777777" w:rsidR="00F8376C" w:rsidRPr="00BD2E74" w:rsidRDefault="00BD2E74" w:rsidP="00BD2E74">
      <w:pPr>
        <w:suppressAutoHyphens/>
        <w:autoSpaceDN w:val="0"/>
        <w:bidi w:val="0"/>
        <w:spacing w:after="0" w:line="360" w:lineRule="auto"/>
        <w:jc w:val="center"/>
        <w:textAlignment w:val="baseline"/>
        <w:rPr>
          <w:rFonts w:ascii="Times New Roman" w:eastAsia="Calibri" w:hAnsi="Times New Roman" w:cs="Times New Roman"/>
          <w:b/>
          <w:bCs/>
          <w:kern w:val="3"/>
          <w:sz w:val="26"/>
          <w:szCs w:val="26"/>
          <w:lang w:val="fr-FR"/>
        </w:rPr>
      </w:pPr>
      <w:r>
        <w:rPr>
          <w:rFonts w:ascii="Times New Roman" w:eastAsia="Calibri" w:hAnsi="Times New Roman" w:cs="Times New Roman"/>
          <w:b/>
          <w:bCs/>
          <w:noProof/>
          <w:kern w:val="3"/>
          <w:sz w:val="26"/>
          <w:szCs w:val="26"/>
        </w:rPr>
        <mc:AlternateContent>
          <mc:Choice Requires="wps">
            <w:drawing>
              <wp:anchor distT="0" distB="0" distL="114300" distR="114300" simplePos="0" relativeHeight="251687936" behindDoc="0" locked="0" layoutInCell="1" allowOverlap="1" wp14:anchorId="4F2DD0D1" wp14:editId="2BB0CF2C">
                <wp:simplePos x="0" y="0"/>
                <wp:positionH relativeFrom="column">
                  <wp:posOffset>-240163</wp:posOffset>
                </wp:positionH>
                <wp:positionV relativeFrom="paragraph">
                  <wp:posOffset>535940</wp:posOffset>
                </wp:positionV>
                <wp:extent cx="6166884" cy="457200"/>
                <wp:effectExtent l="0" t="0" r="24765" b="19050"/>
                <wp:wrapNone/>
                <wp:docPr id="98" name="مستطيل 98"/>
                <wp:cNvGraphicFramePr/>
                <a:graphic xmlns:a="http://schemas.openxmlformats.org/drawingml/2006/main">
                  <a:graphicData uri="http://schemas.microsoft.com/office/word/2010/wordprocessingShape">
                    <wps:wsp>
                      <wps:cNvSpPr/>
                      <wps:spPr>
                        <a:xfrm>
                          <a:off x="0" y="0"/>
                          <a:ext cx="6166884" cy="4572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7B6A788" id="مستطيل 98" o:spid="_x0000_s1026" style="position:absolute;margin-left:-18.9pt;margin-top:42.2pt;width:485.6pt;height:36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K3WgIAAOsEAAAOAAAAZHJzL2Uyb0RvYy54bWysVE1PGzEQvVfqf7B8L5tEaUgjNigKSlUJ&#10;ARJUnI3XzlqyPe7YySb99R17FwK0J9Q9ODOe8Xy8eZOLy4OzbK8wGvA1H5+NOFNeQmP8tuY/HzZf&#10;5pzFJHwjLHhV86OK/HL5+dNFFxZqAi3YRiGjID4uulDzNqWwqKooW+VEPIOgPBk1oBOJVNxWDYqO&#10;ojtbTUajWdUBNgFBqhjp9qo38mWJr7WS6VbrqBKzNafaUjmxnE/5rJYXYrFFEVojhzLEB6pwwnhK&#10;+hLqSiTBdmj+CuWMRIig05kEV4HWRqrSA3UzHr3r5r4VQZVeCJwYXmCK/y+svNnfhzskGLoQF5HE&#10;3MVBo8u/VB87FLCOL2CpQ2KSLmfj2Ww+n3ImyTb9ek7TyGhWp9cBY/quwLEs1BxpGAUjsb+OqXd9&#10;dsnJIljTbIy1RTnGtUW2FzQ3GncDHWdWxESXNd+Ub8j25pn1rCMaTs6pGCYFEUpbkUh0oal59FvO&#10;hN0SU2XCUsub1/FjSXMTVyK2fbUlYs8rZxKR2xpX8/kof0PJ1ucWVaHnAMUJ/Sw9QXO8Q4bQ8zUG&#10;uTGU5JoAuBNIBKXuaOnSLR3aArUMg8RZC/j7X/fZn3hDVs46IjzB8WsnUBGuPzwx6tt4Os0bUpQy&#10;T87wteXptcXv3BpoNmNa7yCLSI8x2edbjeAeaTdXOSuZhJeUuwd+UNapX0TabqlWq+JGWxFEuvb3&#10;QebgGacM78PhUWAYiJSIgjfwvBxi8Y5PvW9+6WG1S6BNIdsJVyJpVmijCl2H7c8r+1ovXqf/qOUf&#10;AAAA//8DAFBLAwQUAAYACAAAACEAaAfBguEAAAAKAQAADwAAAGRycy9kb3ducmV2LnhtbEyPTWvD&#10;MAyG74P9B6PBLqN1tqQfS+OUMii7FdYGdnUTNQmN5cx22vTfTzt1Nwk9vHrebD2aTlzQ+daSgtdp&#10;BAKptFVLtYLisJ0sQfigqdKdJVRwQw/r/PEh02llr/SFl32oBYeQT7WCJoQ+ldKXDRrtp7ZH4tvJ&#10;OqMDr66WldNXDjedfIuiuTS6Jf7Q6B4/GizP+8EoOJWF/PyWP9tD7XbFYjMOs9vuRannp3GzAhFw&#10;DHcY/vRZHXJ2OtqBKi86BZN4wepBwTJJQDDwHsc8HJmczROQeSb/V8h/AQAA//8DAFBLAQItABQA&#10;BgAIAAAAIQC2gziS/gAAAOEBAAATAAAAAAAAAAAAAAAAAAAAAABbQ29udGVudF9UeXBlc10ueG1s&#10;UEsBAi0AFAAGAAgAAAAhADj9If/WAAAAlAEAAAsAAAAAAAAAAAAAAAAALwEAAF9yZWxzLy5yZWxz&#10;UEsBAi0AFAAGAAgAAAAhACv4ErdaAgAA6wQAAA4AAAAAAAAAAAAAAAAALgIAAGRycy9lMm9Eb2Mu&#10;eG1sUEsBAi0AFAAGAAgAAAAhAGgHwYLhAAAACgEAAA8AAAAAAAAAAAAAAAAAtAQAAGRycy9kb3du&#10;cmV2LnhtbFBLBQYAAAAABAAEAPMAAADCBQAAAAA=&#10;" fillcolor="window" strokecolor="window" strokeweight="1pt"/>
            </w:pict>
          </mc:Fallback>
        </mc:AlternateContent>
      </w:r>
      <w:r w:rsidRPr="00457695">
        <w:rPr>
          <w:rFonts w:ascii="Times New Roman" w:eastAsia="Calibri" w:hAnsi="Times New Roman" w:cs="Times New Roman"/>
          <w:b/>
          <w:bCs/>
          <w:kern w:val="3"/>
          <w:sz w:val="26"/>
          <w:szCs w:val="26"/>
          <w:lang w:val="fr-FR"/>
        </w:rPr>
        <w:t xml:space="preserve">Sonia </w:t>
      </w:r>
      <w:proofErr w:type="spellStart"/>
      <w:r w:rsidRPr="00457695">
        <w:rPr>
          <w:rFonts w:ascii="Times New Roman" w:eastAsia="Calibri" w:hAnsi="Times New Roman" w:cs="Times New Roman"/>
          <w:b/>
          <w:bCs/>
          <w:kern w:val="3"/>
          <w:sz w:val="26"/>
          <w:szCs w:val="26"/>
          <w:lang w:val="fr-FR"/>
        </w:rPr>
        <w:t>lahsaini</w:t>
      </w:r>
      <w:proofErr w:type="spellEnd"/>
    </w:p>
    <w:p w14:paraId="1B0015CE" w14:textId="77777777" w:rsidR="00737F6E" w:rsidRDefault="00737F6E" w:rsidP="00F8376C">
      <w:pPr>
        <w:bidi w:val="0"/>
        <w:spacing w:after="0" w:line="360" w:lineRule="auto"/>
        <w:jc w:val="both"/>
        <w:rPr>
          <w:rFonts w:ascii="Times New Roman" w:eastAsia="Calibri" w:hAnsi="Times New Roman" w:cs="Times New Roman"/>
          <w:kern w:val="2"/>
          <w:sz w:val="24"/>
          <w:szCs w:val="24"/>
          <w:lang w:val="fr-FR"/>
          <w14:ligatures w14:val="standardContextual"/>
        </w:rPr>
        <w:sectPr w:rsidR="00737F6E" w:rsidSect="00343AE0">
          <w:headerReference w:type="default" r:id="rId27"/>
          <w:pgSz w:w="11906" w:h="16838"/>
          <w:pgMar w:top="1418" w:right="1418" w:bottom="1418" w:left="1701" w:header="709" w:footer="709" w:gutter="0"/>
          <w:cols w:space="708"/>
          <w:bidi/>
          <w:rtlGutter/>
          <w:docGrid w:linePitch="360"/>
        </w:sectPr>
      </w:pPr>
    </w:p>
    <w:p w14:paraId="6D514764" w14:textId="25B9F3A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 xml:space="preserve">Dans le but d’exposer des informations sur les enjeux de l’enseignement/apprentissage de la lecture au primaire </w:t>
      </w:r>
      <w:r w:rsidR="000F54B4">
        <w:rPr>
          <w:rFonts w:ascii="Times New Roman" w:eastAsia="Calibri" w:hAnsi="Times New Roman" w:cs="Times New Roman"/>
          <w:kern w:val="2"/>
          <w:sz w:val="24"/>
          <w:szCs w:val="24"/>
          <w:lang w:val="fr-FR"/>
          <w14:ligatures w14:val="standardContextual"/>
        </w:rPr>
        <w:t>en classe de fin de cycle</w:t>
      </w:r>
      <w:r w:rsidRPr="00F8376C">
        <w:rPr>
          <w:rFonts w:ascii="Times New Roman" w:eastAsia="Calibri" w:hAnsi="Times New Roman" w:cs="Times New Roman"/>
          <w:kern w:val="2"/>
          <w:sz w:val="24"/>
          <w:szCs w:val="24"/>
          <w:lang w:val="fr-FR"/>
          <w14:ligatures w14:val="standardContextual"/>
        </w:rPr>
        <w:t xml:space="preserve"> primaire, et après avoir conceptualisé le cadre théorique de notre recherche, nous avons mené une expérimentation au sein d'une école primaire. Nous avons adopté une méthode se basant essentiellement sur l’observation, la description et l’analyse.</w:t>
      </w:r>
    </w:p>
    <w:p w14:paraId="3CE97C90"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622CB313" w14:textId="77777777" w:rsidR="00F8376C" w:rsidRPr="00F8376C" w:rsidRDefault="00F8376C" w:rsidP="0069712E">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b/>
          <w:bCs/>
          <w:color w:val="000000"/>
          <w:kern w:val="2"/>
          <w:sz w:val="26"/>
          <w:szCs w:val="26"/>
          <w:lang w:val="fr-FR"/>
          <w14:ligatures w14:val="standardContextual"/>
        </w:rPr>
        <w:t>1</w:t>
      </w:r>
      <w:r w:rsidR="0069712E">
        <w:rPr>
          <w:rFonts w:ascii="Times New Roman" w:eastAsia="Calibri" w:hAnsi="Times New Roman" w:cs="Times New Roman"/>
          <w:b/>
          <w:bCs/>
          <w:color w:val="000000"/>
          <w:kern w:val="2"/>
          <w:sz w:val="26"/>
          <w:szCs w:val="26"/>
          <w:lang w:val="fr-FR"/>
          <w14:ligatures w14:val="standardContextual"/>
        </w:rPr>
        <w:t>.</w:t>
      </w:r>
      <w:r w:rsidRPr="00F8376C">
        <w:rPr>
          <w:rFonts w:ascii="Times New Roman" w:eastAsia="Calibri" w:hAnsi="Times New Roman" w:cs="Times New Roman"/>
          <w:b/>
          <w:bCs/>
          <w:color w:val="000000"/>
          <w:kern w:val="2"/>
          <w:sz w:val="26"/>
          <w:szCs w:val="26"/>
          <w:lang w:val="fr-FR"/>
          <w14:ligatures w14:val="standardContextual"/>
        </w:rPr>
        <w:t>Le cadre général de l’expérimentation</w:t>
      </w:r>
    </w:p>
    <w:p w14:paraId="67DEC188" w14:textId="0A0E2489" w:rsidR="00F8376C" w:rsidRDefault="00F8376C" w:rsidP="00737F6E">
      <w:pPr>
        <w:bidi w:val="0"/>
        <w:spacing w:after="0" w:line="360" w:lineRule="auto"/>
        <w:jc w:val="both"/>
        <w:rPr>
          <w:rFonts w:ascii="Times New Roman" w:eastAsia="Times New Roman" w:hAnsi="Times New Roman" w:cs="Times New Roman"/>
          <w:color w:val="000000"/>
          <w:sz w:val="24"/>
          <w:szCs w:val="24"/>
          <w:lang w:val="fr-FR" w:eastAsia="fr-FR"/>
        </w:rPr>
      </w:pPr>
      <w:r w:rsidRPr="00F8376C">
        <w:rPr>
          <w:rFonts w:ascii="Times New Roman" w:eastAsia="Times New Roman" w:hAnsi="Times New Roman" w:cs="Times New Roman"/>
          <w:color w:val="000000"/>
          <w:sz w:val="24"/>
          <w:szCs w:val="24"/>
          <w:lang w:val="fr-FR" w:eastAsia="fr-FR"/>
        </w:rPr>
        <w:t xml:space="preserve">Nous avons mené notre enquête </w:t>
      </w:r>
      <w:r w:rsidR="000F54B4">
        <w:rPr>
          <w:rFonts w:ascii="Times New Roman" w:eastAsia="Times New Roman" w:hAnsi="Times New Roman" w:cs="Times New Roman"/>
          <w:color w:val="000000"/>
          <w:sz w:val="24"/>
          <w:szCs w:val="24"/>
          <w:lang w:val="fr-FR" w:eastAsia="fr-FR"/>
        </w:rPr>
        <w:t xml:space="preserve">au sein de </w:t>
      </w:r>
      <w:r w:rsidRPr="00F8376C">
        <w:rPr>
          <w:rFonts w:ascii="Times New Roman" w:eastAsia="Times New Roman" w:hAnsi="Times New Roman" w:cs="Times New Roman"/>
          <w:color w:val="000000"/>
          <w:sz w:val="24"/>
          <w:szCs w:val="24"/>
          <w:lang w:val="fr-FR" w:eastAsia="fr-FR"/>
        </w:rPr>
        <w:t>l'école primaire de "</w:t>
      </w:r>
      <w:bookmarkStart w:id="36" w:name="_Hlk166849641"/>
      <w:proofErr w:type="spellStart"/>
      <w:r w:rsidRPr="00F8376C">
        <w:rPr>
          <w:rFonts w:ascii="Times New Roman" w:eastAsia="Times New Roman" w:hAnsi="Times New Roman" w:cs="Times New Roman"/>
          <w:color w:val="000000"/>
          <w:sz w:val="24"/>
          <w:szCs w:val="24"/>
          <w:lang w:val="fr-FR" w:eastAsia="fr-FR"/>
        </w:rPr>
        <w:t>Gh</w:t>
      </w:r>
      <w:r w:rsidR="000F54B4">
        <w:rPr>
          <w:rFonts w:ascii="Times New Roman" w:eastAsia="Times New Roman" w:hAnsi="Times New Roman" w:cs="Times New Roman"/>
          <w:color w:val="000000"/>
          <w:sz w:val="24"/>
          <w:szCs w:val="24"/>
          <w:lang w:val="fr-FR" w:eastAsia="fr-FR"/>
        </w:rPr>
        <w:t>e</w:t>
      </w:r>
      <w:r w:rsidRPr="00F8376C">
        <w:rPr>
          <w:rFonts w:ascii="Times New Roman" w:eastAsia="Times New Roman" w:hAnsi="Times New Roman" w:cs="Times New Roman"/>
          <w:color w:val="000000"/>
          <w:sz w:val="24"/>
          <w:szCs w:val="24"/>
          <w:lang w:val="fr-FR" w:eastAsia="fr-FR"/>
        </w:rPr>
        <w:t>rissi</w:t>
      </w:r>
      <w:proofErr w:type="spellEnd"/>
      <w:r w:rsidRPr="00F8376C">
        <w:rPr>
          <w:rFonts w:ascii="Times New Roman" w:eastAsia="Times New Roman" w:hAnsi="Times New Roman" w:cs="Times New Roman"/>
          <w:color w:val="000000"/>
          <w:sz w:val="24"/>
          <w:szCs w:val="24"/>
          <w:lang w:val="fr-FR" w:eastAsia="fr-FR"/>
        </w:rPr>
        <w:t xml:space="preserve"> </w:t>
      </w:r>
      <w:proofErr w:type="spellStart"/>
      <w:r w:rsidRPr="00F8376C">
        <w:rPr>
          <w:rFonts w:ascii="Times New Roman" w:eastAsia="Times New Roman" w:hAnsi="Times New Roman" w:cs="Times New Roman"/>
          <w:color w:val="000000"/>
          <w:sz w:val="24"/>
          <w:szCs w:val="24"/>
          <w:lang w:val="fr-FR" w:eastAsia="fr-FR"/>
        </w:rPr>
        <w:t>Mesbah</w:t>
      </w:r>
      <w:proofErr w:type="spellEnd"/>
      <w:r w:rsidRPr="00F8376C">
        <w:rPr>
          <w:rFonts w:ascii="Times New Roman" w:eastAsia="Times New Roman" w:hAnsi="Times New Roman" w:cs="Times New Roman"/>
          <w:color w:val="000000"/>
          <w:sz w:val="24"/>
          <w:szCs w:val="24"/>
          <w:lang w:val="fr-FR" w:eastAsia="fr-FR"/>
        </w:rPr>
        <w:t>"</w:t>
      </w:r>
      <w:bookmarkEnd w:id="36"/>
      <w:r w:rsidRPr="00F8376C">
        <w:rPr>
          <w:rFonts w:ascii="Times New Roman" w:eastAsia="Times New Roman" w:hAnsi="Times New Roman" w:cs="Times New Roman"/>
          <w:color w:val="000000"/>
          <w:sz w:val="24"/>
          <w:szCs w:val="24"/>
          <w:lang w:val="fr-FR" w:eastAsia="fr-FR"/>
        </w:rPr>
        <w:t xml:space="preserve"> située dans la commune d'El Oued, plus précisément dans la classe de </w:t>
      </w:r>
      <w:r w:rsidR="000F54B4">
        <w:rPr>
          <w:rFonts w:ascii="Times New Roman" w:eastAsia="Times New Roman" w:hAnsi="Times New Roman" w:cs="Times New Roman"/>
          <w:color w:val="000000"/>
          <w:sz w:val="24"/>
          <w:szCs w:val="24"/>
          <w:lang w:val="fr-FR" w:eastAsia="fr-FR"/>
        </w:rPr>
        <w:t>Mme M.I.</w:t>
      </w:r>
      <w:r w:rsidRPr="00F8376C">
        <w:rPr>
          <w:rFonts w:ascii="Times New Roman" w:eastAsia="Times New Roman" w:hAnsi="Times New Roman" w:cs="Times New Roman"/>
          <w:color w:val="000000"/>
          <w:sz w:val="24"/>
          <w:szCs w:val="24"/>
          <w:lang w:val="fr-FR" w:eastAsia="fr-FR"/>
        </w:rPr>
        <w:t>, enseignant</w:t>
      </w:r>
      <w:r w:rsidR="00737F6E">
        <w:rPr>
          <w:rFonts w:ascii="Times New Roman" w:eastAsia="Times New Roman" w:hAnsi="Times New Roman" w:cs="Times New Roman"/>
          <w:color w:val="000000"/>
          <w:sz w:val="24"/>
          <w:szCs w:val="24"/>
          <w:lang w:val="fr-FR" w:eastAsia="fr-FR"/>
        </w:rPr>
        <w:t>e</w:t>
      </w:r>
      <w:r w:rsidRPr="00F8376C">
        <w:rPr>
          <w:rFonts w:ascii="Times New Roman" w:eastAsia="Times New Roman" w:hAnsi="Times New Roman" w:cs="Times New Roman"/>
          <w:color w:val="000000"/>
          <w:sz w:val="24"/>
          <w:szCs w:val="24"/>
          <w:lang w:val="fr-FR" w:eastAsia="fr-FR"/>
        </w:rPr>
        <w:t xml:space="preserve"> expérimenté</w:t>
      </w:r>
      <w:r w:rsidR="00737F6E">
        <w:rPr>
          <w:rFonts w:ascii="Times New Roman" w:eastAsia="Times New Roman" w:hAnsi="Times New Roman" w:cs="Times New Roman"/>
          <w:color w:val="000000"/>
          <w:sz w:val="24"/>
          <w:szCs w:val="24"/>
          <w:lang w:val="fr-FR" w:eastAsia="fr-FR"/>
        </w:rPr>
        <w:t>e</w:t>
      </w:r>
      <w:r w:rsidRPr="00F8376C">
        <w:rPr>
          <w:rFonts w:ascii="Times New Roman" w:eastAsia="Times New Roman" w:hAnsi="Times New Roman" w:cs="Times New Roman"/>
          <w:color w:val="000000"/>
          <w:sz w:val="24"/>
          <w:szCs w:val="24"/>
          <w:lang w:val="fr-FR" w:eastAsia="fr-FR"/>
        </w:rPr>
        <w:t xml:space="preserve"> qui enseigne le français depuis plus de </w:t>
      </w:r>
      <w:r w:rsidR="00737F6E">
        <w:rPr>
          <w:rFonts w:ascii="Times New Roman" w:eastAsia="Times New Roman" w:hAnsi="Times New Roman" w:cs="Times New Roman"/>
          <w:color w:val="000000"/>
          <w:sz w:val="24"/>
          <w:szCs w:val="24"/>
          <w:lang w:val="fr-FR" w:eastAsia="fr-FR"/>
        </w:rPr>
        <w:t>10</w:t>
      </w:r>
      <w:r w:rsidRPr="00F8376C">
        <w:rPr>
          <w:rFonts w:ascii="Times New Roman" w:eastAsia="Times New Roman" w:hAnsi="Times New Roman" w:cs="Times New Roman"/>
          <w:color w:val="000000"/>
          <w:sz w:val="24"/>
          <w:szCs w:val="24"/>
          <w:lang w:val="fr-FR" w:eastAsia="fr-FR"/>
        </w:rPr>
        <w:t xml:space="preserve"> ans dans cette école.</w:t>
      </w:r>
    </w:p>
    <w:p w14:paraId="17091085" w14:textId="77777777" w:rsidR="000F54B4" w:rsidRPr="00F8376C" w:rsidRDefault="000F54B4" w:rsidP="000F54B4">
      <w:pPr>
        <w:bidi w:val="0"/>
        <w:spacing w:after="0" w:line="360" w:lineRule="auto"/>
        <w:jc w:val="both"/>
        <w:rPr>
          <w:rFonts w:ascii="Times New Roman" w:eastAsia="Times New Roman" w:hAnsi="Times New Roman" w:cs="Times New Roman"/>
          <w:color w:val="000000"/>
          <w:sz w:val="24"/>
          <w:szCs w:val="24"/>
          <w:lang w:val="fr-FR" w:eastAsia="fr-FR"/>
        </w:rPr>
      </w:pPr>
    </w:p>
    <w:p w14:paraId="67B3723E" w14:textId="77777777" w:rsidR="00F8376C" w:rsidRDefault="00F8376C" w:rsidP="00F8376C">
      <w:pPr>
        <w:bidi w:val="0"/>
        <w:spacing w:after="0" w:line="360" w:lineRule="auto"/>
        <w:jc w:val="both"/>
        <w:rPr>
          <w:rFonts w:ascii="Times New Roman" w:eastAsia="Times New Roman" w:hAnsi="Times New Roman" w:cs="Times New Roman"/>
          <w:color w:val="000000"/>
          <w:sz w:val="24"/>
          <w:szCs w:val="24"/>
          <w:lang w:val="fr-FR" w:eastAsia="fr-FR"/>
        </w:rPr>
      </w:pPr>
      <w:r w:rsidRPr="00F8376C">
        <w:rPr>
          <w:rFonts w:ascii="Times New Roman" w:eastAsia="Times New Roman" w:hAnsi="Times New Roman" w:cs="Times New Roman"/>
          <w:color w:val="000000"/>
          <w:sz w:val="24"/>
          <w:szCs w:val="24"/>
          <w:lang w:val="fr-FR" w:eastAsia="fr-FR"/>
        </w:rPr>
        <w:t>Lors de notre enquête auprès d'un groupe de 30 élèves, nous avons observé que l'enseignant</w:t>
      </w:r>
      <w:r w:rsidR="00737F6E">
        <w:rPr>
          <w:rFonts w:ascii="Times New Roman" w:eastAsia="Times New Roman" w:hAnsi="Times New Roman" w:cs="Times New Roman"/>
          <w:color w:val="000000"/>
          <w:sz w:val="24"/>
          <w:szCs w:val="24"/>
          <w:lang w:val="fr-FR" w:eastAsia="fr-FR"/>
        </w:rPr>
        <w:t>e</w:t>
      </w:r>
      <w:r w:rsidRPr="00F8376C">
        <w:rPr>
          <w:rFonts w:ascii="Times New Roman" w:eastAsia="Times New Roman" w:hAnsi="Times New Roman" w:cs="Times New Roman"/>
          <w:color w:val="000000"/>
          <w:sz w:val="24"/>
          <w:szCs w:val="24"/>
          <w:lang w:val="fr-FR" w:eastAsia="fr-FR"/>
        </w:rPr>
        <w:t xml:space="preserve"> était parfois amené à expliquer les concepts différemment, voire à faire des liens avec la langue maternelle. Cette constatation a suscité nos interrogations et a motivé notre recherche.</w:t>
      </w:r>
    </w:p>
    <w:p w14:paraId="03B137BE" w14:textId="77777777" w:rsidR="000F54B4" w:rsidRPr="00F8376C" w:rsidRDefault="000F54B4" w:rsidP="000F54B4">
      <w:pPr>
        <w:bidi w:val="0"/>
        <w:spacing w:after="0" w:line="360" w:lineRule="auto"/>
        <w:jc w:val="both"/>
        <w:rPr>
          <w:rFonts w:ascii="Times New Roman" w:eastAsia="Times New Roman" w:hAnsi="Times New Roman" w:cs="Times New Roman"/>
          <w:color w:val="000000"/>
          <w:sz w:val="24"/>
          <w:szCs w:val="24"/>
          <w:lang w:val="fr-FR" w:eastAsia="fr-FR"/>
        </w:rPr>
      </w:pPr>
    </w:p>
    <w:p w14:paraId="6A32ADAE" w14:textId="17DEE809" w:rsidR="00F8376C" w:rsidRDefault="00F8376C" w:rsidP="00F8376C">
      <w:pPr>
        <w:bidi w:val="0"/>
        <w:spacing w:after="0" w:line="360" w:lineRule="auto"/>
        <w:jc w:val="both"/>
        <w:rPr>
          <w:rFonts w:ascii="Times New Roman" w:eastAsia="Times New Roman" w:hAnsi="Times New Roman" w:cs="Times New Roman"/>
          <w:color w:val="000000"/>
          <w:sz w:val="24"/>
          <w:szCs w:val="24"/>
          <w:lang w:val="fr-FR" w:eastAsia="fr-FR"/>
        </w:rPr>
      </w:pPr>
      <w:r w:rsidRPr="00F8376C">
        <w:rPr>
          <w:rFonts w:ascii="Times New Roman" w:eastAsia="Calibri" w:hAnsi="Times New Roman" w:cs="Times New Roman"/>
          <w:color w:val="000000"/>
          <w:kern w:val="2"/>
          <w:sz w:val="24"/>
          <w:szCs w:val="24"/>
          <w:lang w:val="fr-FR"/>
          <w14:ligatures w14:val="standardContextual"/>
        </w:rPr>
        <w:t>Nous avons donc décidé d'organiser notre étude de la manière suivante</w:t>
      </w:r>
      <w:r w:rsidR="00212FA9">
        <w:rPr>
          <w:rFonts w:ascii="Times New Roman" w:eastAsia="Calibri" w:hAnsi="Times New Roman" w:cs="Times New Roman"/>
          <w:color w:val="000000"/>
          <w:kern w:val="2"/>
          <w:sz w:val="24"/>
          <w:szCs w:val="24"/>
          <w:lang w:val="fr-FR"/>
          <w14:ligatures w14:val="standardContextual"/>
        </w:rPr>
        <w:t xml:space="preserve"> ; </w:t>
      </w:r>
      <w:r w:rsidRPr="00F8376C">
        <w:rPr>
          <w:rFonts w:ascii="Times New Roman" w:eastAsia="Times New Roman" w:hAnsi="Times New Roman" w:cs="Times New Roman"/>
          <w:color w:val="000000"/>
          <w:sz w:val="24"/>
          <w:szCs w:val="24"/>
          <w:lang w:val="fr-FR" w:eastAsia="fr-FR"/>
        </w:rPr>
        <w:t>après une phase d'observation préliminaire, nous avons débuté notre expérimentation. Dans le cadre de notre recherche, nous avons adopté une méthode comparative analytique. Notre classe est composée de 30 apprenants que nous avons répartis en deux groupes distincts : le groupe A et le groupe B, chacun comptant 15 apprenants.</w:t>
      </w:r>
    </w:p>
    <w:p w14:paraId="5AA9C7AE" w14:textId="77777777" w:rsidR="000F54B4" w:rsidRPr="00F8376C" w:rsidRDefault="000F54B4" w:rsidP="000F54B4">
      <w:pPr>
        <w:bidi w:val="0"/>
        <w:spacing w:after="0" w:line="360" w:lineRule="auto"/>
        <w:jc w:val="both"/>
        <w:rPr>
          <w:rFonts w:ascii="Times New Roman" w:eastAsia="Times New Roman" w:hAnsi="Times New Roman" w:cs="Times New Roman"/>
          <w:color w:val="000000"/>
          <w:sz w:val="24"/>
          <w:szCs w:val="24"/>
          <w:lang w:val="fr-FR" w:eastAsia="fr-FR"/>
        </w:rPr>
      </w:pPr>
    </w:p>
    <w:p w14:paraId="353DE166" w14:textId="39C48FFE" w:rsidR="00F8376C" w:rsidRDefault="00F8376C" w:rsidP="00F8376C">
      <w:pPr>
        <w:bidi w:val="0"/>
        <w:spacing w:after="0" w:line="360" w:lineRule="auto"/>
        <w:jc w:val="both"/>
        <w:rPr>
          <w:rFonts w:ascii="Times New Roman" w:eastAsia="Times New Roman" w:hAnsi="Times New Roman" w:cs="Times New Roman"/>
          <w:color w:val="000000"/>
          <w:sz w:val="24"/>
          <w:szCs w:val="24"/>
          <w:lang w:val="fr-FR" w:eastAsia="fr-FR"/>
        </w:rPr>
      </w:pPr>
      <w:r w:rsidRPr="00F8376C">
        <w:rPr>
          <w:rFonts w:ascii="Times New Roman" w:eastAsia="Times New Roman" w:hAnsi="Times New Roman" w:cs="Times New Roman"/>
          <w:color w:val="000000"/>
          <w:sz w:val="24"/>
          <w:szCs w:val="24"/>
          <w:lang w:val="fr-FR" w:eastAsia="fr-FR"/>
        </w:rPr>
        <w:t xml:space="preserve">Pour les deux groupes, nous avons </w:t>
      </w:r>
      <w:r w:rsidR="00212FA9">
        <w:rPr>
          <w:rFonts w:ascii="Times New Roman" w:eastAsia="Times New Roman" w:hAnsi="Times New Roman" w:cs="Times New Roman"/>
          <w:color w:val="000000"/>
          <w:sz w:val="24"/>
          <w:szCs w:val="24"/>
          <w:lang w:val="fr-FR" w:eastAsia="fr-FR"/>
        </w:rPr>
        <w:t>adopté les</w:t>
      </w:r>
      <w:r w:rsidRPr="00F8376C">
        <w:rPr>
          <w:rFonts w:ascii="Times New Roman" w:eastAsia="Times New Roman" w:hAnsi="Times New Roman" w:cs="Times New Roman"/>
          <w:color w:val="000000"/>
          <w:sz w:val="24"/>
          <w:szCs w:val="24"/>
          <w:lang w:val="fr-FR" w:eastAsia="fr-FR"/>
        </w:rPr>
        <w:t xml:space="preserve"> deux approches pédagogiques différentes. , nous avons décidé de faire un pré-test avec le groupe A</w:t>
      </w:r>
      <w:r w:rsidR="00212FA9">
        <w:rPr>
          <w:rFonts w:ascii="Times New Roman" w:eastAsia="Times New Roman" w:hAnsi="Times New Roman" w:cs="Times New Roman"/>
          <w:color w:val="000000"/>
          <w:sz w:val="24"/>
          <w:szCs w:val="24"/>
          <w:lang w:val="fr-FR" w:eastAsia="fr-FR"/>
        </w:rPr>
        <w:t xml:space="preserve"> &amp; B</w:t>
      </w:r>
      <w:r w:rsidRPr="00F8376C">
        <w:rPr>
          <w:rFonts w:ascii="Times New Roman" w:eastAsia="Times New Roman" w:hAnsi="Times New Roman" w:cs="Times New Roman"/>
          <w:color w:val="000000"/>
          <w:sz w:val="24"/>
          <w:szCs w:val="24"/>
          <w:lang w:val="fr-FR" w:eastAsia="fr-FR"/>
        </w:rPr>
        <w:t xml:space="preserve">, nous leur avons présenté une compréhension de l'oral à travers la vidéo «La famille tortue», suivie d'activités spécialement conçues pour accompagner cette vidéo. </w:t>
      </w:r>
    </w:p>
    <w:p w14:paraId="5243C529" w14:textId="77777777" w:rsidR="000F54B4" w:rsidRPr="00F8376C" w:rsidRDefault="000F54B4" w:rsidP="000F54B4">
      <w:pPr>
        <w:bidi w:val="0"/>
        <w:spacing w:after="0" w:line="360" w:lineRule="auto"/>
        <w:jc w:val="both"/>
        <w:rPr>
          <w:rFonts w:ascii="Times New Roman" w:eastAsia="Times New Roman" w:hAnsi="Times New Roman" w:cs="Times New Roman"/>
          <w:color w:val="000000"/>
          <w:sz w:val="24"/>
          <w:szCs w:val="24"/>
          <w:lang w:val="fr-FR" w:eastAsia="fr-FR"/>
        </w:rPr>
      </w:pPr>
    </w:p>
    <w:p w14:paraId="21FCE331" w14:textId="4BEAE031" w:rsidR="00F8376C" w:rsidRDefault="00F8376C" w:rsidP="00F8376C">
      <w:pPr>
        <w:bidi w:val="0"/>
        <w:spacing w:after="0" w:line="360" w:lineRule="auto"/>
        <w:jc w:val="both"/>
        <w:rPr>
          <w:rFonts w:ascii="Times New Roman" w:eastAsia="Calibri" w:hAnsi="Times New Roman" w:cs="Times New Roman"/>
          <w:color w:val="000000"/>
          <w:kern w:val="2"/>
          <w:sz w:val="24"/>
          <w:szCs w:val="24"/>
          <w:lang w:val="fr-FR"/>
          <w14:ligatures w14:val="standardContextual"/>
        </w:rPr>
      </w:pPr>
      <w:r w:rsidRPr="00F8376C">
        <w:rPr>
          <w:rFonts w:ascii="Times New Roman" w:eastAsia="Times New Roman" w:hAnsi="Times New Roman" w:cs="Times New Roman"/>
          <w:color w:val="000000"/>
          <w:sz w:val="24"/>
          <w:szCs w:val="24"/>
          <w:lang w:val="fr-FR" w:eastAsia="fr-FR"/>
        </w:rPr>
        <w:t>Pour le post-test, avec le</w:t>
      </w:r>
      <w:r w:rsidR="00212FA9">
        <w:rPr>
          <w:rFonts w:ascii="Times New Roman" w:eastAsia="Times New Roman" w:hAnsi="Times New Roman" w:cs="Times New Roman"/>
          <w:color w:val="000000"/>
          <w:sz w:val="24"/>
          <w:szCs w:val="24"/>
          <w:lang w:val="fr-FR" w:eastAsia="fr-FR"/>
        </w:rPr>
        <w:t>s même groupes</w:t>
      </w:r>
      <w:r w:rsidRPr="00F8376C">
        <w:rPr>
          <w:rFonts w:ascii="Times New Roman" w:eastAsia="Times New Roman" w:hAnsi="Times New Roman" w:cs="Times New Roman"/>
          <w:color w:val="000000"/>
          <w:sz w:val="24"/>
          <w:szCs w:val="24"/>
          <w:lang w:val="fr-FR" w:eastAsia="fr-FR"/>
        </w:rPr>
        <w:t xml:space="preserve">, nous avons </w:t>
      </w:r>
      <w:r w:rsidRPr="00F8376C">
        <w:rPr>
          <w:rFonts w:ascii="Times New Roman" w:eastAsia="Calibri" w:hAnsi="Times New Roman" w:cs="Times New Roman"/>
          <w:color w:val="000000"/>
          <w:kern w:val="2"/>
          <w:sz w:val="24"/>
          <w:szCs w:val="24"/>
          <w:lang w:val="fr-FR"/>
          <w14:ligatures w14:val="standardContextual"/>
        </w:rPr>
        <w:t>élaboré une séance de compréhension de l’écrit, Le choix de ce texte spécifique nous a permis de mieux comprendre l’impact de la lecture sur l’acquisition de la langue.</w:t>
      </w:r>
    </w:p>
    <w:p w14:paraId="5E3327EA" w14:textId="77777777" w:rsidR="000F54B4" w:rsidRPr="00F8376C" w:rsidRDefault="000F54B4" w:rsidP="000F54B4">
      <w:pPr>
        <w:bidi w:val="0"/>
        <w:spacing w:after="0" w:line="360" w:lineRule="auto"/>
        <w:jc w:val="both"/>
        <w:rPr>
          <w:rFonts w:ascii="Calibri" w:eastAsia="Calibri" w:hAnsi="Calibri" w:cs="Arial"/>
          <w:color w:val="000000"/>
          <w:kern w:val="2"/>
          <w:lang w:val="fr-FR"/>
          <w14:ligatures w14:val="standardContextual"/>
        </w:rPr>
      </w:pPr>
    </w:p>
    <w:p w14:paraId="7DA4A02B" w14:textId="38432B4E" w:rsidR="00F8376C" w:rsidRPr="00F8376C" w:rsidRDefault="00F8376C" w:rsidP="00F8376C">
      <w:pPr>
        <w:bidi w:val="0"/>
        <w:spacing w:after="0" w:line="360" w:lineRule="auto"/>
        <w:jc w:val="both"/>
        <w:rPr>
          <w:rFonts w:ascii="Times New Roman" w:eastAsia="Times New Roman" w:hAnsi="Times New Roman" w:cs="Times New Roman"/>
          <w:sz w:val="24"/>
          <w:szCs w:val="24"/>
          <w:lang w:val="fr-FR" w:eastAsia="fr-FR"/>
        </w:rPr>
      </w:pPr>
      <w:r w:rsidRPr="00F8376C">
        <w:rPr>
          <w:rFonts w:ascii="Times New Roman" w:eastAsia="Times New Roman" w:hAnsi="Times New Roman" w:cs="Times New Roman"/>
          <w:color w:val="000000"/>
          <w:sz w:val="24"/>
          <w:szCs w:val="24"/>
          <w:lang w:val="fr-FR" w:eastAsia="fr-FR"/>
        </w:rPr>
        <w:t xml:space="preserve">Ensuite, nous avons procédé à la collecte des données en analysant les réponses fournies par les apprenants aux exercices et aux grilles d'évaluation. L'objectif était </w:t>
      </w:r>
      <w:r w:rsidRPr="00F8376C">
        <w:rPr>
          <w:rFonts w:ascii="Times New Roman" w:eastAsia="Times New Roman" w:hAnsi="Times New Roman" w:cs="Times New Roman"/>
          <w:sz w:val="24"/>
          <w:szCs w:val="24"/>
          <w:lang w:val="fr-FR" w:eastAsia="fr-FR"/>
        </w:rPr>
        <w:t xml:space="preserve">de comparer les performances </w:t>
      </w:r>
      <w:r w:rsidR="00BC1B84">
        <w:rPr>
          <w:rFonts w:ascii="Times New Roman" w:eastAsia="Times New Roman" w:hAnsi="Times New Roman" w:cs="Times New Roman"/>
          <w:sz w:val="24"/>
          <w:szCs w:val="24"/>
          <w:lang w:val="fr-FR" w:eastAsia="fr-FR"/>
        </w:rPr>
        <w:t>escomptées à l’issue de différents tests.</w:t>
      </w:r>
    </w:p>
    <w:p w14:paraId="2FA19BDD" w14:textId="77777777" w:rsidR="00F8376C" w:rsidRDefault="00F8376C" w:rsidP="00F8376C">
      <w:pPr>
        <w:bidi w:val="0"/>
        <w:spacing w:after="0" w:line="360" w:lineRule="auto"/>
        <w:jc w:val="both"/>
        <w:rPr>
          <w:rFonts w:ascii="Times New Roman" w:eastAsia="Times New Roman" w:hAnsi="Times New Roman" w:cs="Times New Roman"/>
          <w:color w:val="000000"/>
          <w:sz w:val="24"/>
          <w:szCs w:val="24"/>
          <w:lang w:val="fr-FR" w:eastAsia="fr-FR"/>
        </w:rPr>
      </w:pPr>
      <w:r w:rsidRPr="00F8376C">
        <w:rPr>
          <w:rFonts w:ascii="Times New Roman" w:eastAsia="Times New Roman" w:hAnsi="Times New Roman" w:cs="Times New Roman"/>
          <w:color w:val="000000"/>
          <w:sz w:val="24"/>
          <w:szCs w:val="24"/>
          <w:lang w:val="fr-FR" w:eastAsia="fr-FR"/>
        </w:rPr>
        <w:t>Le rôle de l'enseignant a été crucial tout au long de cette expérimentation. Nous sommes conscients que notre présence en tant qu'animatrices, conseillères et guides en classe est essentielle pour faciliter des discussions constructives auxquelles les élèves n'ont pas toujours l'habitude de participer. Cette présence active nous permet de bien gérer un tel travail collectif et d'orienter les apprenants.</w:t>
      </w:r>
    </w:p>
    <w:p w14:paraId="65E54C11" w14:textId="77777777" w:rsidR="00737F6E" w:rsidRPr="00F8376C" w:rsidRDefault="00737F6E" w:rsidP="00737F6E">
      <w:pPr>
        <w:bidi w:val="0"/>
        <w:spacing w:after="0" w:line="360" w:lineRule="auto"/>
        <w:jc w:val="both"/>
        <w:rPr>
          <w:rFonts w:ascii="Times New Roman" w:eastAsia="Times New Roman" w:hAnsi="Times New Roman" w:cs="Times New Roman"/>
          <w:color w:val="000000"/>
          <w:sz w:val="24"/>
          <w:szCs w:val="24"/>
          <w:lang w:val="fr-FR" w:eastAsia="fr-FR"/>
        </w:rPr>
      </w:pPr>
    </w:p>
    <w:p w14:paraId="28A41FC3" w14:textId="77777777" w:rsidR="00F8376C" w:rsidRPr="00F8376C" w:rsidRDefault="00F8376C" w:rsidP="00F8376C">
      <w:pPr>
        <w:bidi w:val="0"/>
        <w:spacing w:after="0" w:line="360" w:lineRule="auto"/>
        <w:jc w:val="both"/>
        <w:rPr>
          <w:rFonts w:ascii="Times New Roman" w:eastAsia="Times New Roman" w:hAnsi="Times New Roman" w:cs="Times New Roman"/>
          <w:vanish/>
          <w:color w:val="000000"/>
          <w:sz w:val="24"/>
          <w:szCs w:val="24"/>
          <w:lang w:val="fr-FR" w:eastAsia="fr-FR"/>
        </w:rPr>
      </w:pPr>
      <w:r w:rsidRPr="00F8376C">
        <w:rPr>
          <w:rFonts w:ascii="Times New Roman" w:eastAsia="Times New Roman" w:hAnsi="Times New Roman" w:cs="Times New Roman"/>
          <w:vanish/>
          <w:color w:val="000000"/>
          <w:sz w:val="24"/>
          <w:szCs w:val="24"/>
          <w:lang w:val="fr-FR" w:eastAsia="fr-FR"/>
        </w:rPr>
        <w:t>Haut du formulaire</w:t>
      </w:r>
    </w:p>
    <w:p w14:paraId="3B6351C8" w14:textId="77777777" w:rsidR="00F8376C" w:rsidRPr="00F8376C" w:rsidRDefault="00F8376C" w:rsidP="00F8376C">
      <w:pPr>
        <w:bidi w:val="0"/>
        <w:spacing w:after="0" w:line="360" w:lineRule="auto"/>
        <w:jc w:val="both"/>
        <w:rPr>
          <w:rFonts w:ascii="Times New Roman" w:eastAsia="Times New Roman" w:hAnsi="Times New Roman" w:cs="Times New Roman"/>
          <w:b/>
          <w:bCs/>
          <w:sz w:val="26"/>
          <w:szCs w:val="26"/>
          <w:lang w:val="fr-FR" w:eastAsia="fr-FR"/>
        </w:rPr>
      </w:pPr>
      <w:r w:rsidRPr="00F8376C">
        <w:rPr>
          <w:rFonts w:ascii="Times New Roman" w:eastAsia="Times New Roman" w:hAnsi="Times New Roman" w:cs="Times New Roman"/>
          <w:b/>
          <w:bCs/>
          <w:sz w:val="26"/>
          <w:szCs w:val="26"/>
          <w:lang w:val="fr-FR" w:eastAsia="fr-FR"/>
        </w:rPr>
        <w:t>2.</w:t>
      </w:r>
      <w:r w:rsidRPr="00F8376C">
        <w:rPr>
          <w:rFonts w:ascii="Calibri" w:eastAsia="Calibri" w:hAnsi="Calibri" w:cs="Arial"/>
          <w:kern w:val="2"/>
          <w:lang w:val="fr-FR"/>
          <w14:ligatures w14:val="standardContextual"/>
        </w:rPr>
        <w:t xml:space="preserve"> </w:t>
      </w:r>
      <w:r w:rsidRPr="00F8376C">
        <w:rPr>
          <w:rFonts w:ascii="Times New Roman" w:eastAsia="Times New Roman" w:hAnsi="Times New Roman" w:cs="Times New Roman"/>
          <w:b/>
          <w:bCs/>
          <w:sz w:val="26"/>
          <w:szCs w:val="26"/>
          <w:lang w:val="fr-FR" w:eastAsia="fr-FR"/>
        </w:rPr>
        <w:t xml:space="preserve">Le lieu de l’expérimentation </w:t>
      </w:r>
    </w:p>
    <w:p w14:paraId="6C454C9B" w14:textId="6B8F27D4" w:rsidR="00F8376C" w:rsidRPr="00F8376C" w:rsidRDefault="00F8376C" w:rsidP="00737F6E">
      <w:pPr>
        <w:bidi w:val="0"/>
        <w:spacing w:after="0" w:line="360" w:lineRule="auto"/>
        <w:jc w:val="both"/>
        <w:rPr>
          <w:rFonts w:ascii="Times New Roman" w:eastAsia="Times New Roman" w:hAnsi="Times New Roman" w:cs="Times New Roman"/>
          <w:sz w:val="24"/>
          <w:szCs w:val="24"/>
          <w:lang w:val="fr-FR" w:eastAsia="fr-FR"/>
        </w:rPr>
      </w:pPr>
      <w:r w:rsidRPr="00F8376C">
        <w:rPr>
          <w:rFonts w:ascii="Times New Roman" w:eastAsia="Times New Roman" w:hAnsi="Times New Roman" w:cs="Times New Roman"/>
          <w:sz w:val="24"/>
          <w:szCs w:val="24"/>
          <w:lang w:val="fr-FR" w:eastAsia="fr-FR"/>
        </w:rPr>
        <w:t>L'école primaire "</w:t>
      </w:r>
      <w:r w:rsidRPr="00F8376C">
        <w:rPr>
          <w:rFonts w:ascii="Times New Roman" w:eastAsia="Calibri" w:hAnsi="Times New Roman" w:cs="Times New Roman"/>
          <w:color w:val="000000"/>
          <w:kern w:val="2"/>
          <w:lang w:val="fr-FR"/>
          <w14:ligatures w14:val="standardContextual"/>
        </w:rPr>
        <w:t xml:space="preserve"> </w:t>
      </w:r>
      <w:proofErr w:type="spellStart"/>
      <w:r w:rsidRPr="00F8376C">
        <w:rPr>
          <w:rFonts w:ascii="Times New Roman" w:eastAsia="Times New Roman" w:hAnsi="Times New Roman" w:cs="Times New Roman"/>
          <w:sz w:val="24"/>
          <w:szCs w:val="24"/>
          <w:lang w:val="fr-FR" w:eastAsia="fr-FR"/>
        </w:rPr>
        <w:t>Gh</w:t>
      </w:r>
      <w:r w:rsidR="000F54B4">
        <w:rPr>
          <w:rFonts w:ascii="Times New Roman" w:eastAsia="Times New Roman" w:hAnsi="Times New Roman" w:cs="Times New Roman"/>
          <w:sz w:val="24"/>
          <w:szCs w:val="24"/>
          <w:lang w:val="fr-FR" w:eastAsia="fr-FR"/>
        </w:rPr>
        <w:t>e</w:t>
      </w:r>
      <w:r w:rsidRPr="00F8376C">
        <w:rPr>
          <w:rFonts w:ascii="Times New Roman" w:eastAsia="Times New Roman" w:hAnsi="Times New Roman" w:cs="Times New Roman"/>
          <w:sz w:val="24"/>
          <w:szCs w:val="24"/>
          <w:lang w:val="fr-FR" w:eastAsia="fr-FR"/>
        </w:rPr>
        <w:t>rissi</w:t>
      </w:r>
      <w:proofErr w:type="spellEnd"/>
      <w:r w:rsidRPr="00F8376C">
        <w:rPr>
          <w:rFonts w:ascii="Times New Roman" w:eastAsia="Times New Roman" w:hAnsi="Times New Roman" w:cs="Times New Roman"/>
          <w:sz w:val="24"/>
          <w:szCs w:val="24"/>
          <w:lang w:val="fr-FR" w:eastAsia="fr-FR"/>
        </w:rPr>
        <w:t xml:space="preserve"> </w:t>
      </w:r>
      <w:proofErr w:type="spellStart"/>
      <w:r w:rsidRPr="00F8376C">
        <w:rPr>
          <w:rFonts w:ascii="Times New Roman" w:eastAsia="Times New Roman" w:hAnsi="Times New Roman" w:cs="Times New Roman"/>
          <w:sz w:val="24"/>
          <w:szCs w:val="24"/>
          <w:lang w:val="fr-FR" w:eastAsia="fr-FR"/>
        </w:rPr>
        <w:t>Mesbah</w:t>
      </w:r>
      <w:proofErr w:type="spellEnd"/>
      <w:r w:rsidRPr="00F8376C">
        <w:rPr>
          <w:rFonts w:ascii="Times New Roman" w:eastAsia="Times New Roman" w:hAnsi="Times New Roman" w:cs="Times New Roman"/>
          <w:sz w:val="24"/>
          <w:szCs w:val="24"/>
          <w:lang w:val="fr-FR" w:eastAsia="fr-FR"/>
        </w:rPr>
        <w:t>" se trouve à El Oued. La majorité des élèves ont un niveau homogène, à l'exception de quelques-uns qui participent à des cours de français en parascolaire. Ces cours semblent encourager un climat de compétition et de collaboration avec les autres élèves.</w:t>
      </w:r>
    </w:p>
    <w:p w14:paraId="3998C62D"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Notre présence à l'école primaire s'inscrit dans le cadre de l'observation des activités visées par cette étude sur le terrain. Elle nous permet de :</w:t>
      </w:r>
    </w:p>
    <w:p w14:paraId="34F78D88" w14:textId="37E8CD10" w:rsidR="00F8376C" w:rsidRPr="000F54B4" w:rsidRDefault="00F8376C" w:rsidP="000F54B4">
      <w:pPr>
        <w:pStyle w:val="ListParagraph"/>
        <w:numPr>
          <w:ilvl w:val="0"/>
          <w:numId w:val="25"/>
        </w:numPr>
        <w:bidi w:val="0"/>
        <w:spacing w:after="0" w:line="360" w:lineRule="auto"/>
        <w:jc w:val="both"/>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Identifier les différentes phases d'une leçon de lecture en cinquième année primaire.</w:t>
      </w:r>
    </w:p>
    <w:p w14:paraId="17FD6470" w14:textId="790FBE0B" w:rsidR="00F8376C" w:rsidRPr="000F54B4" w:rsidRDefault="00F8376C" w:rsidP="000F54B4">
      <w:pPr>
        <w:pStyle w:val="ListParagraph"/>
        <w:numPr>
          <w:ilvl w:val="0"/>
          <w:numId w:val="25"/>
        </w:numPr>
        <w:bidi w:val="0"/>
        <w:spacing w:after="0" w:line="360" w:lineRule="auto"/>
        <w:jc w:val="both"/>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Décrire le comportement des élèves pendant l'apprentissage de la lecture.</w:t>
      </w:r>
    </w:p>
    <w:p w14:paraId="6F02E1D8" w14:textId="6BFAA707" w:rsidR="00F8376C" w:rsidRDefault="00F8376C" w:rsidP="000F54B4">
      <w:pPr>
        <w:pStyle w:val="ListParagraph"/>
        <w:numPr>
          <w:ilvl w:val="0"/>
          <w:numId w:val="25"/>
        </w:numPr>
        <w:bidi w:val="0"/>
        <w:spacing w:after="0" w:line="360" w:lineRule="auto"/>
        <w:jc w:val="both"/>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Échanger avec les enseignants sur les difficultés rencontrées par les élèves dans l'apprentissage de la lecture.</w:t>
      </w:r>
    </w:p>
    <w:p w14:paraId="6EDF9D46" w14:textId="77777777" w:rsidR="000F54B4" w:rsidRPr="000F54B4" w:rsidRDefault="000F54B4" w:rsidP="000F54B4">
      <w:pPr>
        <w:pStyle w:val="ListParagraph"/>
        <w:bidi w:val="0"/>
        <w:spacing w:after="0" w:line="360" w:lineRule="auto"/>
        <w:jc w:val="both"/>
        <w:rPr>
          <w:rFonts w:ascii="Times New Roman" w:eastAsia="Calibri" w:hAnsi="Times New Roman" w:cs="Times New Roman"/>
          <w:kern w:val="2"/>
          <w:sz w:val="24"/>
          <w:szCs w:val="24"/>
          <w:lang w:val="fr-FR"/>
          <w14:ligatures w14:val="standardContextual"/>
        </w:rPr>
      </w:pPr>
    </w:p>
    <w:p w14:paraId="5C9F0E68" w14:textId="3A91CBDB" w:rsidR="00F8376C" w:rsidRPr="00F8376C" w:rsidRDefault="00F8376C" w:rsidP="00F8376C">
      <w:pPr>
        <w:bidi w:val="0"/>
        <w:spacing w:after="0" w:line="360" w:lineRule="auto"/>
        <w:jc w:val="both"/>
        <w:rPr>
          <w:rFonts w:ascii="Times New Roman" w:eastAsia="Calibri" w:hAnsi="Times New Roman" w:cs="Times New Roman"/>
          <w:b/>
          <w:bCs/>
          <w:kern w:val="2"/>
          <w:sz w:val="26"/>
          <w:szCs w:val="26"/>
          <w:lang w:val="fr-FR"/>
          <w14:ligatures w14:val="standardContextual"/>
        </w:rPr>
      </w:pPr>
      <w:r w:rsidRPr="00F8376C">
        <w:rPr>
          <w:rFonts w:ascii="Times New Roman" w:eastAsia="Calibri" w:hAnsi="Times New Roman" w:cs="Times New Roman"/>
          <w:b/>
          <w:bCs/>
          <w:kern w:val="2"/>
          <w:sz w:val="26"/>
          <w:szCs w:val="26"/>
          <w:lang w:val="fr-FR"/>
          <w14:ligatures w14:val="standardContextual"/>
        </w:rPr>
        <w:t>3. Grille d’observation</w:t>
      </w:r>
      <w:r w:rsidR="00BC1B84">
        <w:rPr>
          <w:rFonts w:ascii="Times New Roman" w:eastAsia="Calibri" w:hAnsi="Times New Roman" w:cs="Times New Roman"/>
          <w:b/>
          <w:bCs/>
          <w:kern w:val="2"/>
          <w:sz w:val="26"/>
          <w:szCs w:val="26"/>
          <w:lang w:val="fr-FR"/>
          <w14:ligatures w14:val="standardContextual"/>
        </w:rPr>
        <w:t xml:space="preserve"> et d’évaluation</w:t>
      </w:r>
    </w:p>
    <w:p w14:paraId="5CF89E32" w14:textId="77777777" w:rsidR="00F8376C" w:rsidRDefault="00F8376C" w:rsidP="004668B2">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Nous avons conçu une grille d’observation, spécifiquement adaptée à l'exploration approfondie et efficace de notre variable dépendante : la compréhension de l’écrit. Cette grille offre une opportunité précieuse pour identifier les obstacles à la lecture. Elle constitue un diagnostic des difficultés à surmonter et des aspects à améliorer chez les élèves, en scrutant leur prononciation, leur motivation, et</w:t>
      </w:r>
      <w:r w:rsidR="004668B2">
        <w:rPr>
          <w:rFonts w:ascii="Times New Roman" w:eastAsia="Calibri" w:hAnsi="Times New Roman" w:cs="Times New Roman"/>
          <w:kern w:val="2"/>
          <w:sz w:val="24"/>
          <w:szCs w:val="24"/>
          <w:lang w:val="fr-FR"/>
          <w14:ligatures w14:val="standardContextual"/>
        </w:rPr>
        <w:t xml:space="preserve"> bien d'autres critères encore.</w:t>
      </w:r>
    </w:p>
    <w:p w14:paraId="36A86752"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tbl>
      <w:tblPr>
        <w:tblStyle w:val="1"/>
        <w:tblW w:w="9072" w:type="dxa"/>
        <w:jc w:val="center"/>
        <w:tblLayout w:type="fixed"/>
        <w:tblLook w:val="04A0" w:firstRow="1" w:lastRow="0" w:firstColumn="1" w:lastColumn="0" w:noHBand="0" w:noVBand="1"/>
      </w:tblPr>
      <w:tblGrid>
        <w:gridCol w:w="709"/>
        <w:gridCol w:w="1876"/>
        <w:gridCol w:w="665"/>
        <w:gridCol w:w="683"/>
        <w:gridCol w:w="790"/>
        <w:gridCol w:w="923"/>
        <w:gridCol w:w="1158"/>
        <w:gridCol w:w="883"/>
        <w:gridCol w:w="1385"/>
      </w:tblGrid>
      <w:tr w:rsidR="00F8376C" w:rsidRPr="00F8376C" w14:paraId="08689297" w14:textId="77777777" w:rsidTr="004668B2">
        <w:trPr>
          <w:jc w:val="center"/>
        </w:trPr>
        <w:tc>
          <w:tcPr>
            <w:tcW w:w="709" w:type="dxa"/>
            <w:vAlign w:val="center"/>
          </w:tcPr>
          <w:p w14:paraId="48D9CC04" w14:textId="77777777" w:rsidR="00F8376C" w:rsidRPr="00737F6E" w:rsidRDefault="00F8376C" w:rsidP="00737F6E">
            <w:pPr>
              <w:bidi w:val="0"/>
              <w:spacing w:line="360" w:lineRule="auto"/>
              <w:jc w:val="center"/>
              <w:rPr>
                <w:rFonts w:ascii="Times New Roman" w:eastAsia="Calibri" w:hAnsi="Times New Roman" w:cs="Times New Roman"/>
                <w:b/>
                <w:bCs/>
              </w:rPr>
            </w:pPr>
            <w:bookmarkStart w:id="37" w:name="_Hlk166734371"/>
            <w:r w:rsidRPr="00737F6E">
              <w:rPr>
                <w:rFonts w:ascii="Times New Roman" w:eastAsia="Calibri" w:hAnsi="Times New Roman" w:cs="Times New Roman"/>
                <w:b/>
                <w:bCs/>
              </w:rPr>
              <w:t>Item</w:t>
            </w:r>
          </w:p>
        </w:tc>
        <w:tc>
          <w:tcPr>
            <w:tcW w:w="1876" w:type="dxa"/>
            <w:vAlign w:val="center"/>
          </w:tcPr>
          <w:p w14:paraId="667485D9"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Aspects de l’observation</w:t>
            </w:r>
          </w:p>
        </w:tc>
        <w:tc>
          <w:tcPr>
            <w:tcW w:w="665" w:type="dxa"/>
            <w:vAlign w:val="center"/>
          </w:tcPr>
          <w:p w14:paraId="1F3FD237"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Très bien</w:t>
            </w:r>
          </w:p>
        </w:tc>
        <w:tc>
          <w:tcPr>
            <w:tcW w:w="683" w:type="dxa"/>
            <w:vAlign w:val="center"/>
          </w:tcPr>
          <w:p w14:paraId="6E704F89"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Bien</w:t>
            </w:r>
          </w:p>
        </w:tc>
        <w:tc>
          <w:tcPr>
            <w:tcW w:w="790" w:type="dxa"/>
            <w:vAlign w:val="center"/>
          </w:tcPr>
          <w:p w14:paraId="65A82684"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Assez bien</w:t>
            </w:r>
          </w:p>
        </w:tc>
        <w:tc>
          <w:tcPr>
            <w:tcW w:w="923" w:type="dxa"/>
            <w:vAlign w:val="center"/>
          </w:tcPr>
          <w:p w14:paraId="7EDA7795"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Moyen</w:t>
            </w:r>
          </w:p>
        </w:tc>
        <w:tc>
          <w:tcPr>
            <w:tcW w:w="1158" w:type="dxa"/>
            <w:vAlign w:val="center"/>
          </w:tcPr>
          <w:p w14:paraId="1E2A82F8"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Médiocre</w:t>
            </w:r>
          </w:p>
        </w:tc>
        <w:tc>
          <w:tcPr>
            <w:tcW w:w="883" w:type="dxa"/>
            <w:vAlign w:val="center"/>
          </w:tcPr>
          <w:p w14:paraId="5FEF370A"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Faible</w:t>
            </w:r>
          </w:p>
        </w:tc>
        <w:tc>
          <w:tcPr>
            <w:tcW w:w="1385" w:type="dxa"/>
            <w:vAlign w:val="center"/>
          </w:tcPr>
          <w:p w14:paraId="771F5764"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Très faible</w:t>
            </w:r>
          </w:p>
        </w:tc>
      </w:tr>
      <w:tr w:rsidR="00F8376C" w:rsidRPr="00F8376C" w14:paraId="4BD32F58" w14:textId="77777777" w:rsidTr="004668B2">
        <w:trPr>
          <w:jc w:val="center"/>
        </w:trPr>
        <w:tc>
          <w:tcPr>
            <w:tcW w:w="709" w:type="dxa"/>
            <w:vAlign w:val="center"/>
          </w:tcPr>
          <w:p w14:paraId="2ECC56B1"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1</w:t>
            </w:r>
          </w:p>
        </w:tc>
        <w:tc>
          <w:tcPr>
            <w:tcW w:w="1876" w:type="dxa"/>
            <w:vAlign w:val="center"/>
          </w:tcPr>
          <w:p w14:paraId="702681BD" w14:textId="77777777" w:rsidR="00F8376C" w:rsidRPr="00737F6E" w:rsidRDefault="00F8376C" w:rsidP="00737F6E">
            <w:pPr>
              <w:bidi w:val="0"/>
              <w:spacing w:line="360" w:lineRule="auto"/>
              <w:jc w:val="center"/>
              <w:rPr>
                <w:rFonts w:ascii="Times New Roman" w:eastAsia="Calibri" w:hAnsi="Times New Roman" w:cs="Times New Roman"/>
              </w:rPr>
            </w:pPr>
            <w:r w:rsidRPr="00737F6E">
              <w:rPr>
                <w:rFonts w:ascii="Times New Roman" w:eastAsia="Calibri" w:hAnsi="Times New Roman" w:cs="Times New Roman"/>
              </w:rPr>
              <w:t>Prononciation et articulation</w:t>
            </w:r>
          </w:p>
        </w:tc>
        <w:tc>
          <w:tcPr>
            <w:tcW w:w="665" w:type="dxa"/>
            <w:vAlign w:val="center"/>
          </w:tcPr>
          <w:p w14:paraId="104C2DC5"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683" w:type="dxa"/>
            <w:vAlign w:val="center"/>
          </w:tcPr>
          <w:p w14:paraId="558486A7"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790" w:type="dxa"/>
            <w:vAlign w:val="center"/>
          </w:tcPr>
          <w:p w14:paraId="582E9553"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923" w:type="dxa"/>
            <w:vAlign w:val="center"/>
          </w:tcPr>
          <w:p w14:paraId="0E237722"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1158" w:type="dxa"/>
            <w:vAlign w:val="center"/>
          </w:tcPr>
          <w:p w14:paraId="019E0F00"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883" w:type="dxa"/>
            <w:vAlign w:val="center"/>
          </w:tcPr>
          <w:p w14:paraId="27B21698"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1385" w:type="dxa"/>
            <w:vAlign w:val="center"/>
          </w:tcPr>
          <w:p w14:paraId="76198368" w14:textId="77777777" w:rsidR="00F8376C" w:rsidRPr="00737F6E" w:rsidRDefault="00F8376C" w:rsidP="00737F6E">
            <w:pPr>
              <w:bidi w:val="0"/>
              <w:spacing w:line="360" w:lineRule="auto"/>
              <w:jc w:val="center"/>
              <w:rPr>
                <w:rFonts w:ascii="Times New Roman" w:eastAsia="Calibri" w:hAnsi="Times New Roman" w:cs="Times New Roman"/>
                <w:b/>
                <w:bCs/>
              </w:rPr>
            </w:pPr>
          </w:p>
        </w:tc>
      </w:tr>
      <w:bookmarkEnd w:id="37"/>
      <w:tr w:rsidR="00F8376C" w:rsidRPr="00F8376C" w14:paraId="1CFB9E6B" w14:textId="77777777" w:rsidTr="004668B2">
        <w:trPr>
          <w:jc w:val="center"/>
        </w:trPr>
        <w:tc>
          <w:tcPr>
            <w:tcW w:w="709" w:type="dxa"/>
            <w:vAlign w:val="center"/>
          </w:tcPr>
          <w:p w14:paraId="7FCC1D41"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2</w:t>
            </w:r>
          </w:p>
        </w:tc>
        <w:tc>
          <w:tcPr>
            <w:tcW w:w="1876" w:type="dxa"/>
            <w:vAlign w:val="center"/>
          </w:tcPr>
          <w:p w14:paraId="548B4218" w14:textId="77777777" w:rsidR="00F8376C" w:rsidRPr="00737F6E" w:rsidRDefault="00F8376C" w:rsidP="00737F6E">
            <w:pPr>
              <w:bidi w:val="0"/>
              <w:spacing w:line="360" w:lineRule="auto"/>
              <w:jc w:val="center"/>
              <w:rPr>
                <w:rFonts w:ascii="Times New Roman" w:eastAsia="Calibri" w:hAnsi="Times New Roman" w:cs="Times New Roman"/>
              </w:rPr>
            </w:pPr>
            <w:r w:rsidRPr="00737F6E">
              <w:rPr>
                <w:rFonts w:ascii="Times New Roman" w:eastAsia="Calibri" w:hAnsi="Times New Roman" w:cs="Times New Roman"/>
              </w:rPr>
              <w:t>Compréhension</w:t>
            </w:r>
          </w:p>
        </w:tc>
        <w:tc>
          <w:tcPr>
            <w:tcW w:w="665" w:type="dxa"/>
            <w:vAlign w:val="center"/>
          </w:tcPr>
          <w:p w14:paraId="7D7379BE"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683" w:type="dxa"/>
            <w:vAlign w:val="center"/>
          </w:tcPr>
          <w:p w14:paraId="521264DC"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790" w:type="dxa"/>
            <w:vAlign w:val="center"/>
          </w:tcPr>
          <w:p w14:paraId="26B4290F"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923" w:type="dxa"/>
            <w:vAlign w:val="center"/>
          </w:tcPr>
          <w:p w14:paraId="6897F5D2"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1158" w:type="dxa"/>
            <w:vAlign w:val="center"/>
          </w:tcPr>
          <w:p w14:paraId="28BE5D2C"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883" w:type="dxa"/>
            <w:vAlign w:val="center"/>
          </w:tcPr>
          <w:p w14:paraId="2A091955"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1385" w:type="dxa"/>
            <w:vAlign w:val="center"/>
          </w:tcPr>
          <w:p w14:paraId="3A1D9C22" w14:textId="77777777" w:rsidR="00F8376C" w:rsidRPr="00737F6E" w:rsidRDefault="00F8376C" w:rsidP="00737F6E">
            <w:pPr>
              <w:bidi w:val="0"/>
              <w:spacing w:line="360" w:lineRule="auto"/>
              <w:jc w:val="center"/>
              <w:rPr>
                <w:rFonts w:ascii="Times New Roman" w:eastAsia="Calibri" w:hAnsi="Times New Roman" w:cs="Times New Roman"/>
                <w:b/>
                <w:bCs/>
              </w:rPr>
            </w:pPr>
          </w:p>
        </w:tc>
      </w:tr>
      <w:tr w:rsidR="00F8376C" w:rsidRPr="00F8376C" w14:paraId="00B1BAF5" w14:textId="77777777" w:rsidTr="004668B2">
        <w:trPr>
          <w:jc w:val="center"/>
        </w:trPr>
        <w:tc>
          <w:tcPr>
            <w:tcW w:w="709" w:type="dxa"/>
            <w:vAlign w:val="center"/>
          </w:tcPr>
          <w:p w14:paraId="7BF92F15"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3</w:t>
            </w:r>
          </w:p>
        </w:tc>
        <w:tc>
          <w:tcPr>
            <w:tcW w:w="1876" w:type="dxa"/>
            <w:vAlign w:val="center"/>
          </w:tcPr>
          <w:p w14:paraId="21902C05" w14:textId="77777777" w:rsidR="00F8376C" w:rsidRPr="00737F6E" w:rsidRDefault="00F8376C" w:rsidP="00737F6E">
            <w:pPr>
              <w:bidi w:val="0"/>
              <w:spacing w:line="360" w:lineRule="auto"/>
              <w:jc w:val="center"/>
              <w:rPr>
                <w:rFonts w:ascii="Times New Roman" w:eastAsia="Calibri" w:hAnsi="Times New Roman" w:cs="Times New Roman"/>
              </w:rPr>
            </w:pPr>
            <w:r w:rsidRPr="00737F6E">
              <w:rPr>
                <w:rFonts w:ascii="Times New Roman" w:eastAsia="Calibri" w:hAnsi="Times New Roman" w:cs="Times New Roman"/>
              </w:rPr>
              <w:t>Prise de parole</w:t>
            </w:r>
          </w:p>
        </w:tc>
        <w:tc>
          <w:tcPr>
            <w:tcW w:w="665" w:type="dxa"/>
            <w:vAlign w:val="center"/>
          </w:tcPr>
          <w:p w14:paraId="32F58B2B"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683" w:type="dxa"/>
            <w:vAlign w:val="center"/>
          </w:tcPr>
          <w:p w14:paraId="10E8B1D0"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790" w:type="dxa"/>
            <w:vAlign w:val="center"/>
          </w:tcPr>
          <w:p w14:paraId="49FA2D16"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923" w:type="dxa"/>
            <w:vAlign w:val="center"/>
          </w:tcPr>
          <w:p w14:paraId="1DA08B7F"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1158" w:type="dxa"/>
            <w:vAlign w:val="center"/>
          </w:tcPr>
          <w:p w14:paraId="33144D32"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883" w:type="dxa"/>
            <w:vAlign w:val="center"/>
          </w:tcPr>
          <w:p w14:paraId="2CE24AA3"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1385" w:type="dxa"/>
            <w:vAlign w:val="center"/>
          </w:tcPr>
          <w:p w14:paraId="00561008" w14:textId="77777777" w:rsidR="00F8376C" w:rsidRPr="00737F6E" w:rsidRDefault="00F8376C" w:rsidP="00737F6E">
            <w:pPr>
              <w:bidi w:val="0"/>
              <w:spacing w:line="360" w:lineRule="auto"/>
              <w:jc w:val="center"/>
              <w:rPr>
                <w:rFonts w:ascii="Times New Roman" w:eastAsia="Calibri" w:hAnsi="Times New Roman" w:cs="Times New Roman"/>
                <w:b/>
                <w:bCs/>
              </w:rPr>
            </w:pPr>
          </w:p>
        </w:tc>
      </w:tr>
      <w:tr w:rsidR="00F8376C" w:rsidRPr="00F8376C" w14:paraId="61FB17CC" w14:textId="77777777" w:rsidTr="004668B2">
        <w:trPr>
          <w:jc w:val="center"/>
        </w:trPr>
        <w:tc>
          <w:tcPr>
            <w:tcW w:w="709" w:type="dxa"/>
            <w:vAlign w:val="center"/>
          </w:tcPr>
          <w:p w14:paraId="3D5DF763" w14:textId="77777777" w:rsidR="00F8376C" w:rsidRPr="00737F6E" w:rsidRDefault="00F8376C" w:rsidP="00737F6E">
            <w:pPr>
              <w:bidi w:val="0"/>
              <w:spacing w:line="360" w:lineRule="auto"/>
              <w:jc w:val="center"/>
              <w:rPr>
                <w:rFonts w:ascii="Times New Roman" w:eastAsia="Calibri" w:hAnsi="Times New Roman" w:cs="Times New Roman"/>
                <w:b/>
                <w:bCs/>
              </w:rPr>
            </w:pPr>
            <w:r w:rsidRPr="00737F6E">
              <w:rPr>
                <w:rFonts w:ascii="Times New Roman" w:eastAsia="Calibri" w:hAnsi="Times New Roman" w:cs="Times New Roman"/>
                <w:b/>
                <w:bCs/>
              </w:rPr>
              <w:t>4</w:t>
            </w:r>
          </w:p>
        </w:tc>
        <w:tc>
          <w:tcPr>
            <w:tcW w:w="1876" w:type="dxa"/>
            <w:vAlign w:val="center"/>
          </w:tcPr>
          <w:p w14:paraId="58E86386" w14:textId="77777777" w:rsidR="00F8376C" w:rsidRPr="00737F6E" w:rsidRDefault="00F8376C" w:rsidP="00737F6E">
            <w:pPr>
              <w:bidi w:val="0"/>
              <w:spacing w:line="360" w:lineRule="auto"/>
              <w:jc w:val="center"/>
              <w:rPr>
                <w:rFonts w:ascii="Times New Roman" w:eastAsia="Calibri" w:hAnsi="Times New Roman" w:cs="Times New Roman"/>
              </w:rPr>
            </w:pPr>
            <w:r w:rsidRPr="00737F6E">
              <w:rPr>
                <w:rFonts w:ascii="Times New Roman" w:eastAsia="Calibri" w:hAnsi="Times New Roman" w:cs="Times New Roman"/>
              </w:rPr>
              <w:t>Motivation</w:t>
            </w:r>
          </w:p>
        </w:tc>
        <w:tc>
          <w:tcPr>
            <w:tcW w:w="665" w:type="dxa"/>
            <w:vAlign w:val="center"/>
          </w:tcPr>
          <w:p w14:paraId="663EE092"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683" w:type="dxa"/>
            <w:vAlign w:val="center"/>
          </w:tcPr>
          <w:p w14:paraId="153A3987"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790" w:type="dxa"/>
            <w:vAlign w:val="center"/>
          </w:tcPr>
          <w:p w14:paraId="75BDA683"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923" w:type="dxa"/>
            <w:vAlign w:val="center"/>
          </w:tcPr>
          <w:p w14:paraId="07A9F1D2"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1158" w:type="dxa"/>
            <w:vAlign w:val="center"/>
          </w:tcPr>
          <w:p w14:paraId="1DAEAD14"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883" w:type="dxa"/>
            <w:vAlign w:val="center"/>
          </w:tcPr>
          <w:p w14:paraId="51329D0D" w14:textId="77777777" w:rsidR="00F8376C" w:rsidRPr="00737F6E" w:rsidRDefault="00F8376C" w:rsidP="00737F6E">
            <w:pPr>
              <w:bidi w:val="0"/>
              <w:spacing w:line="360" w:lineRule="auto"/>
              <w:jc w:val="center"/>
              <w:rPr>
                <w:rFonts w:ascii="Times New Roman" w:eastAsia="Calibri" w:hAnsi="Times New Roman" w:cs="Times New Roman"/>
                <w:b/>
                <w:bCs/>
              </w:rPr>
            </w:pPr>
          </w:p>
        </w:tc>
        <w:tc>
          <w:tcPr>
            <w:tcW w:w="1385" w:type="dxa"/>
            <w:vAlign w:val="center"/>
          </w:tcPr>
          <w:p w14:paraId="1DBFCBD3" w14:textId="77777777" w:rsidR="00F8376C" w:rsidRPr="00737F6E" w:rsidRDefault="00F8376C" w:rsidP="00737F6E">
            <w:pPr>
              <w:bidi w:val="0"/>
              <w:spacing w:line="360" w:lineRule="auto"/>
              <w:jc w:val="center"/>
              <w:rPr>
                <w:rFonts w:ascii="Times New Roman" w:eastAsia="Calibri" w:hAnsi="Times New Roman" w:cs="Times New Roman"/>
                <w:b/>
                <w:bCs/>
              </w:rPr>
            </w:pPr>
          </w:p>
        </w:tc>
      </w:tr>
    </w:tbl>
    <w:p w14:paraId="78CCC526" w14:textId="77777777" w:rsidR="00F8376C" w:rsidRDefault="00F8376C" w:rsidP="000F54B4">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Tableau n°01 : Grille d’observation utilisée lors de l’expérimentation</w:t>
      </w:r>
    </w:p>
    <w:p w14:paraId="4518AF88" w14:textId="77777777" w:rsidR="000F54B4" w:rsidRPr="00F8376C" w:rsidRDefault="000F54B4" w:rsidP="000F54B4">
      <w:pPr>
        <w:bidi w:val="0"/>
        <w:spacing w:after="0" w:line="360" w:lineRule="auto"/>
        <w:jc w:val="center"/>
        <w:rPr>
          <w:rFonts w:ascii="Times New Roman" w:eastAsia="Calibri" w:hAnsi="Times New Roman" w:cs="Times New Roman"/>
          <w:b/>
          <w:bCs/>
          <w:kern w:val="2"/>
          <w:sz w:val="24"/>
          <w:szCs w:val="24"/>
          <w:lang w:val="fr-FR"/>
          <w14:ligatures w14:val="standardContextual"/>
        </w:rPr>
      </w:pPr>
    </w:p>
    <w:p w14:paraId="62B42D0D" w14:textId="77777777" w:rsidR="00F8376C" w:rsidRPr="00F8376C" w:rsidRDefault="0069712E" w:rsidP="00F8376C">
      <w:pPr>
        <w:bidi w:val="0"/>
        <w:spacing w:after="0" w:line="360" w:lineRule="auto"/>
        <w:jc w:val="both"/>
        <w:rPr>
          <w:rFonts w:ascii="Times New Roman" w:eastAsia="Calibri" w:hAnsi="Times New Roman" w:cs="Times New Roman"/>
          <w:b/>
          <w:bCs/>
          <w:kern w:val="2"/>
          <w:sz w:val="24"/>
          <w:szCs w:val="24"/>
          <w:lang w:val="fr-FR"/>
          <w14:ligatures w14:val="standardContextual"/>
        </w:rPr>
      </w:pPr>
      <w:r>
        <w:rPr>
          <w:rFonts w:ascii="Times New Roman" w:eastAsia="Calibri" w:hAnsi="Times New Roman" w:cs="Times New Roman"/>
          <w:b/>
          <w:bCs/>
          <w:kern w:val="2"/>
          <w:sz w:val="24"/>
          <w:szCs w:val="24"/>
          <w:lang w:val="fr-FR"/>
          <w14:ligatures w14:val="standardContextual"/>
        </w:rPr>
        <w:t>4</w:t>
      </w:r>
      <w:r w:rsidR="00F8376C" w:rsidRPr="00F8376C">
        <w:rPr>
          <w:rFonts w:ascii="Times New Roman" w:eastAsia="Calibri" w:hAnsi="Times New Roman" w:cs="Times New Roman"/>
          <w:b/>
          <w:bCs/>
          <w:kern w:val="2"/>
          <w:sz w:val="24"/>
          <w:szCs w:val="24"/>
          <w:lang w:val="fr-FR"/>
          <w14:ligatures w14:val="standardContextual"/>
        </w:rPr>
        <w:t>.Le public cible étudié :</w:t>
      </w:r>
    </w:p>
    <w:p w14:paraId="35313B71"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Le choix de ce cycle d'étude pour cette recherche découle de l'importance cruciale du primaire dans l'acquisition des bases du Français Langue Étrangère (FLE). Ce cycle représente une étape déterminante dans le parcours éducatif des individus, où l'apprentissage d'une langue et la méthode employée revêtent une importance égale.</w:t>
      </w:r>
    </w:p>
    <w:p w14:paraId="7025D10E"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3CC23139"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Notre échantillon se compose de 30 élèves, répartis précisément en 16 filles et 14 garçons, âgés de 10 à 15 ans. La plupart des apprenants affichent une motivation palpable en classe, désireux de s'investir et de fournir des efforts dans leur apprentissage.</w:t>
      </w:r>
    </w:p>
    <w:p w14:paraId="00E72304" w14:textId="77777777" w:rsidR="004668B2" w:rsidRPr="00F8376C" w:rsidRDefault="004668B2" w:rsidP="004668B2">
      <w:pPr>
        <w:bidi w:val="0"/>
        <w:spacing w:after="0" w:line="360" w:lineRule="auto"/>
        <w:jc w:val="both"/>
        <w:rPr>
          <w:rFonts w:ascii="Times New Roman" w:eastAsia="Calibri" w:hAnsi="Times New Roman" w:cs="Times New Roman"/>
          <w:kern w:val="2"/>
          <w:sz w:val="24"/>
          <w:szCs w:val="24"/>
          <w:lang w:val="fr-FR"/>
          <w14:ligatures w14:val="standardContextual"/>
        </w:rPr>
      </w:pPr>
    </w:p>
    <w:p w14:paraId="3E36F29F" w14:textId="77777777" w:rsidR="00F8376C" w:rsidRPr="00F8376C" w:rsidRDefault="00F8376C" w:rsidP="00F8376C">
      <w:pPr>
        <w:bidi w:val="0"/>
        <w:spacing w:after="0" w:line="360" w:lineRule="auto"/>
        <w:jc w:val="both"/>
        <w:rPr>
          <w:rFonts w:ascii="Times New Roman" w:eastAsia="Calibri" w:hAnsi="Times New Roman" w:cs="Times New Roman"/>
          <w:b/>
          <w:bCs/>
          <w:kern w:val="2"/>
          <w:sz w:val="26"/>
          <w:szCs w:val="26"/>
          <w:lang w:val="fr-FR"/>
          <w14:ligatures w14:val="standardContextual"/>
        </w:rPr>
      </w:pPr>
      <w:r w:rsidRPr="00F8376C">
        <w:rPr>
          <w:rFonts w:ascii="Times New Roman" w:eastAsia="Calibri" w:hAnsi="Times New Roman" w:cs="Times New Roman"/>
          <w:b/>
          <w:bCs/>
          <w:kern w:val="2"/>
          <w:sz w:val="26"/>
          <w:szCs w:val="26"/>
          <w:lang w:val="fr-FR"/>
          <w14:ligatures w14:val="standardContextual"/>
        </w:rPr>
        <w:t>5.Cheminement de l’expérimentation</w:t>
      </w:r>
    </w:p>
    <w:p w14:paraId="5D069102"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Pour progresser dans notre expérience, il est essentiel de mettre nos hypothèses initiales à l'épreuve à travers deux étapes cruciales : le pré-test et le post-test, en utilisant la grille d’observation (voir ci-dessus). Les conditions idéales dans lesquelles nous avons mené notre étude nous ont permis de collecter des données riches et pertinentes grâce à une observation minutieuse sur le terrain. Ces données seront ensuite analysées statistiquement et présentées sous forme de tableaux et de graphiques pour une meilleure compréhension.</w:t>
      </w:r>
    </w:p>
    <w:p w14:paraId="13E3A6AB"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5FF5D776" w14:textId="77777777" w:rsidR="00F8376C" w:rsidRPr="00F8376C" w:rsidRDefault="00F8376C" w:rsidP="00F8376C">
      <w:pPr>
        <w:bidi w:val="0"/>
        <w:spacing w:after="0" w:line="360" w:lineRule="auto"/>
        <w:jc w:val="both"/>
        <w:rPr>
          <w:rFonts w:ascii="Times New Roman" w:eastAsia="Calibri" w:hAnsi="Times New Roman" w:cs="Times New Roman"/>
          <w:b/>
          <w:bCs/>
          <w:kern w:val="2"/>
          <w:sz w:val="26"/>
          <w:szCs w:val="26"/>
          <w:lang w:val="fr-FR"/>
          <w14:ligatures w14:val="standardContextual"/>
        </w:rPr>
      </w:pPr>
      <w:r w:rsidRPr="00F8376C">
        <w:rPr>
          <w:rFonts w:ascii="Times New Roman" w:eastAsia="Calibri" w:hAnsi="Times New Roman" w:cs="Times New Roman"/>
          <w:b/>
          <w:bCs/>
          <w:kern w:val="2"/>
          <w:sz w:val="26"/>
          <w:szCs w:val="26"/>
          <w:lang w:val="fr-FR"/>
          <w14:ligatures w14:val="standardContextual"/>
        </w:rPr>
        <w:t>5.1.Le pré- test</w:t>
      </w:r>
    </w:p>
    <w:p w14:paraId="7557AC9F" w14:textId="5B43B16B"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 xml:space="preserve">Pour ce test, nous avons fait une observation dans une séance de compréhension de l’oral, nous proposons aux apprenants </w:t>
      </w:r>
      <w:r w:rsidR="00BC1B84">
        <w:rPr>
          <w:rFonts w:ascii="Times New Roman" w:eastAsia="Calibri" w:hAnsi="Times New Roman" w:cs="Times New Roman"/>
          <w:kern w:val="2"/>
          <w:sz w:val="24"/>
          <w:szCs w:val="24"/>
          <w:lang w:val="fr-FR"/>
          <w14:ligatures w14:val="standardContextual"/>
        </w:rPr>
        <w:t>de cette classe</w:t>
      </w:r>
      <w:r w:rsidRPr="00F8376C">
        <w:rPr>
          <w:rFonts w:ascii="Times New Roman" w:eastAsia="Calibri" w:hAnsi="Times New Roman" w:cs="Times New Roman"/>
          <w:kern w:val="2"/>
          <w:sz w:val="24"/>
          <w:szCs w:val="24"/>
          <w:lang w:val="fr-FR"/>
          <w14:ligatures w14:val="standardContextual"/>
        </w:rPr>
        <w:t xml:space="preserve"> une vidéo qu'ils doivent écouter attentivement au moins deux fois avant de répondre à une série de questions de compréhension. Le test comprend cinq questions visant à évaluer leur compréhension de la vidéo. </w:t>
      </w:r>
    </w:p>
    <w:p w14:paraId="34819BAA"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3F863909" w14:textId="77777777" w:rsidR="00F8376C" w:rsidRPr="00F8376C" w:rsidRDefault="00F8376C" w:rsidP="00F8376C">
      <w:pPr>
        <w:bidi w:val="0"/>
        <w:spacing w:after="0" w:line="360" w:lineRule="auto"/>
        <w:jc w:val="both"/>
        <w:rPr>
          <w:rFonts w:ascii="Times New Roman" w:eastAsia="Calibri" w:hAnsi="Times New Roman" w:cs="Times New Roman"/>
          <w:vanish/>
          <w:kern w:val="2"/>
          <w:sz w:val="24"/>
          <w:szCs w:val="24"/>
          <w:lang w:val="fr-FR"/>
          <w14:ligatures w14:val="standardContextual"/>
        </w:rPr>
      </w:pPr>
      <w:r w:rsidRPr="00F8376C">
        <w:rPr>
          <w:rFonts w:ascii="Times New Roman" w:eastAsia="Calibri" w:hAnsi="Times New Roman" w:cs="Times New Roman"/>
          <w:vanish/>
          <w:kern w:val="2"/>
          <w:sz w:val="24"/>
          <w:szCs w:val="24"/>
          <w:lang w:val="fr-FR"/>
          <w14:ligatures w14:val="standardContextual"/>
        </w:rPr>
        <w:t>Haut du formulaire</w:t>
      </w:r>
    </w:p>
    <w:p w14:paraId="1B46F00E" w14:textId="77777777" w:rsidR="00F8376C" w:rsidRPr="00F8376C" w:rsidRDefault="00F8376C" w:rsidP="00F8376C">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 xml:space="preserve">La vidéo proposé : </w:t>
      </w:r>
      <w:bookmarkStart w:id="38" w:name="_Hlk166849313"/>
      <w:r w:rsidRPr="000F54B4">
        <w:rPr>
          <w:rFonts w:ascii="Times New Roman" w:eastAsia="Calibri" w:hAnsi="Times New Roman" w:cs="Times New Roman"/>
          <w:kern w:val="2"/>
          <w:sz w:val="24"/>
          <w:szCs w:val="24"/>
          <w:lang w:val="fr-FR"/>
          <w14:ligatures w14:val="standardContextual"/>
        </w:rPr>
        <w:t xml:space="preserve">La famille tortue </w:t>
      </w:r>
      <w:bookmarkEnd w:id="38"/>
      <w:r w:rsidRPr="000F54B4">
        <w:rPr>
          <w:rFonts w:ascii="Times New Roman" w:eastAsia="Calibri" w:hAnsi="Times New Roman" w:cs="Times New Roman"/>
          <w:kern w:val="2"/>
          <w:sz w:val="24"/>
          <w:szCs w:val="24"/>
          <w:lang w:val="fr-FR"/>
          <w14:ligatures w14:val="standardContextual"/>
        </w:rPr>
        <w:t>(test de la compréhension de l’oral).</w:t>
      </w:r>
    </w:p>
    <w:p w14:paraId="0B73FE24"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Lien :</w:t>
      </w:r>
      <w:r w:rsidRPr="00F8376C">
        <w:rPr>
          <w:rFonts w:ascii="Calibri" w:eastAsia="Calibri" w:hAnsi="Calibri" w:cs="Arial"/>
          <w:kern w:val="2"/>
          <w:lang w:val="fr-FR"/>
          <w14:ligatures w14:val="standardContextual"/>
        </w:rPr>
        <w:t xml:space="preserve"> </w:t>
      </w:r>
      <w:r w:rsidRPr="000F54B4">
        <w:rPr>
          <w:rFonts w:ascii="Times New Roman" w:eastAsia="Calibri" w:hAnsi="Times New Roman" w:cs="Times New Roman"/>
          <w:kern w:val="2"/>
          <w:sz w:val="24"/>
          <w:szCs w:val="24"/>
          <w:lang w:val="fr-FR"/>
          <w14:ligatures w14:val="standardContextual"/>
        </w:rPr>
        <w:t>https://www.youtube.com/watch?v=SR6rlXT67wY</w:t>
      </w:r>
    </w:p>
    <w:p w14:paraId="7BE94F44" w14:textId="77777777" w:rsidR="00F8376C" w:rsidRPr="00F8376C" w:rsidRDefault="00F8376C" w:rsidP="00F8376C">
      <w:pP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1/Ecoute la vidéo trois fois puis répondez aux questions suivantes :</w:t>
      </w:r>
    </w:p>
    <w:p w14:paraId="4092D9A4" w14:textId="77777777" w:rsidR="00F8376C" w:rsidRPr="00F8376C" w:rsidRDefault="00F8376C" w:rsidP="00F8376C">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Questions :</w:t>
      </w:r>
    </w:p>
    <w:p w14:paraId="5CB43ED2" w14:textId="77777777" w:rsidR="00F8376C" w:rsidRPr="000F54B4" w:rsidRDefault="00F8376C" w:rsidP="000F54B4">
      <w:pPr>
        <w:pStyle w:val="ListParagraph"/>
        <w:numPr>
          <w:ilvl w:val="0"/>
          <w:numId w:val="26"/>
        </w:numPr>
        <w:bidi w:val="0"/>
        <w:spacing w:after="0" w:line="360" w:lineRule="auto"/>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Où vivent les tortues ?</w:t>
      </w:r>
    </w:p>
    <w:p w14:paraId="2C06D723" w14:textId="77777777" w:rsidR="00F8376C" w:rsidRPr="000F54B4" w:rsidRDefault="00F8376C" w:rsidP="000F54B4">
      <w:pPr>
        <w:pStyle w:val="ListParagraph"/>
        <w:numPr>
          <w:ilvl w:val="0"/>
          <w:numId w:val="26"/>
        </w:numPr>
        <w:bidi w:val="0"/>
        <w:spacing w:after="0" w:line="360" w:lineRule="auto"/>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Qu'est-ce qui protège les tortues des prédateurs ?</w:t>
      </w:r>
    </w:p>
    <w:p w14:paraId="22EF3358" w14:textId="77777777" w:rsidR="00F8376C" w:rsidRPr="000F54B4" w:rsidRDefault="00F8376C" w:rsidP="000F54B4">
      <w:pPr>
        <w:pStyle w:val="ListParagraph"/>
        <w:numPr>
          <w:ilvl w:val="0"/>
          <w:numId w:val="26"/>
        </w:numPr>
        <w:bidi w:val="0"/>
        <w:spacing w:after="0" w:line="360" w:lineRule="auto"/>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Que mangent principalement les tortues ?</w:t>
      </w:r>
    </w:p>
    <w:p w14:paraId="61176D47" w14:textId="77777777" w:rsidR="00F8376C" w:rsidRPr="000F54B4" w:rsidRDefault="00F8376C" w:rsidP="000F54B4">
      <w:pPr>
        <w:pStyle w:val="ListParagraph"/>
        <w:numPr>
          <w:ilvl w:val="0"/>
          <w:numId w:val="26"/>
        </w:numPr>
        <w:bidi w:val="0"/>
        <w:spacing w:after="0" w:line="360" w:lineRule="auto"/>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Comment les bébés tortus commencent-ils leur vie ?</w:t>
      </w:r>
    </w:p>
    <w:p w14:paraId="4E3ABB6C" w14:textId="77777777" w:rsidR="00F8376C" w:rsidRPr="000F54B4" w:rsidRDefault="00F8376C" w:rsidP="000F54B4">
      <w:pPr>
        <w:pStyle w:val="ListParagraph"/>
        <w:numPr>
          <w:ilvl w:val="0"/>
          <w:numId w:val="26"/>
        </w:numPr>
        <w:bidi w:val="0"/>
        <w:spacing w:after="0" w:line="360" w:lineRule="auto"/>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Pourquoi les tortues pondent-elles leurs œufs dans le sable ?</w:t>
      </w:r>
    </w:p>
    <w:p w14:paraId="1085696F" w14:textId="77777777" w:rsidR="00F8376C" w:rsidRPr="00F8376C" w:rsidRDefault="00F8376C" w:rsidP="00F8376C">
      <w:pPr>
        <w:bidi w:val="0"/>
        <w:spacing w:after="0" w:line="360" w:lineRule="auto"/>
        <w:rPr>
          <w:rFonts w:ascii="Times New Roman" w:eastAsia="Calibri" w:hAnsi="Times New Roman" w:cs="Times New Roman"/>
          <w:b/>
          <w:bCs/>
          <w:kern w:val="2"/>
          <w:sz w:val="24"/>
          <w:szCs w:val="24"/>
          <w:lang w:val="fr-FR"/>
          <w14:ligatures w14:val="standardContextual"/>
        </w:rPr>
      </w:pPr>
      <w:bookmarkStart w:id="39" w:name="_Hlk166734997"/>
      <w:r w:rsidRPr="00F8376C">
        <w:rPr>
          <w:rFonts w:ascii="Times New Roman" w:eastAsia="Calibri" w:hAnsi="Times New Roman" w:cs="Times New Roman"/>
          <w:b/>
          <w:bCs/>
          <w:kern w:val="2"/>
          <w:sz w:val="24"/>
          <w:szCs w:val="24"/>
          <w:lang w:val="fr-FR"/>
          <w14:ligatures w14:val="standardContextual"/>
        </w:rPr>
        <w:t>Item 01 : Prononciation et articulation</w:t>
      </w:r>
    </w:p>
    <w:tbl>
      <w:tblPr>
        <w:tblStyle w:val="1"/>
        <w:tblW w:w="7781" w:type="dxa"/>
        <w:jc w:val="center"/>
        <w:tblLook w:val="04A0" w:firstRow="1" w:lastRow="0" w:firstColumn="1" w:lastColumn="0" w:noHBand="0" w:noVBand="1"/>
      </w:tblPr>
      <w:tblGrid>
        <w:gridCol w:w="1559"/>
        <w:gridCol w:w="874"/>
        <w:gridCol w:w="723"/>
        <w:gridCol w:w="7"/>
        <w:gridCol w:w="783"/>
        <w:gridCol w:w="915"/>
        <w:gridCol w:w="8"/>
        <w:gridCol w:w="1185"/>
        <w:gridCol w:w="7"/>
        <w:gridCol w:w="923"/>
        <w:gridCol w:w="7"/>
        <w:gridCol w:w="790"/>
      </w:tblGrid>
      <w:tr w:rsidR="00F8376C" w:rsidRPr="00F8376C" w14:paraId="6A7DA64D" w14:textId="77777777" w:rsidTr="004668B2">
        <w:trPr>
          <w:jc w:val="center"/>
        </w:trPr>
        <w:tc>
          <w:tcPr>
            <w:tcW w:w="1559" w:type="dxa"/>
          </w:tcPr>
          <w:p w14:paraId="692A6E96" w14:textId="77777777" w:rsidR="00F8376C" w:rsidRPr="00F8376C" w:rsidRDefault="00F8376C" w:rsidP="00F8376C">
            <w:pPr>
              <w:bidi w:val="0"/>
              <w:spacing w:line="360" w:lineRule="auto"/>
              <w:rPr>
                <w:rFonts w:ascii="Times New Roman" w:eastAsia="Calibri" w:hAnsi="Times New Roman" w:cs="Times New Roman"/>
                <w:b/>
                <w:bCs/>
                <w:sz w:val="24"/>
                <w:szCs w:val="24"/>
              </w:rPr>
            </w:pPr>
            <w:bookmarkStart w:id="40" w:name="_Hlk166734617"/>
          </w:p>
        </w:tc>
        <w:tc>
          <w:tcPr>
            <w:tcW w:w="874" w:type="dxa"/>
            <w:vAlign w:val="center"/>
          </w:tcPr>
          <w:p w14:paraId="1BE1513A"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bien</w:t>
            </w:r>
          </w:p>
        </w:tc>
        <w:tc>
          <w:tcPr>
            <w:tcW w:w="723" w:type="dxa"/>
            <w:vAlign w:val="center"/>
          </w:tcPr>
          <w:p w14:paraId="2DF5E4A7"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Bien</w:t>
            </w:r>
          </w:p>
        </w:tc>
        <w:tc>
          <w:tcPr>
            <w:tcW w:w="790" w:type="dxa"/>
            <w:gridSpan w:val="2"/>
            <w:vAlign w:val="center"/>
          </w:tcPr>
          <w:p w14:paraId="4D51B88D"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Assez bien</w:t>
            </w:r>
          </w:p>
        </w:tc>
        <w:tc>
          <w:tcPr>
            <w:tcW w:w="923" w:type="dxa"/>
            <w:gridSpan w:val="2"/>
            <w:vAlign w:val="center"/>
          </w:tcPr>
          <w:p w14:paraId="5321E9EA"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Moyen</w:t>
            </w:r>
          </w:p>
        </w:tc>
        <w:tc>
          <w:tcPr>
            <w:tcW w:w="1185" w:type="dxa"/>
            <w:vAlign w:val="center"/>
          </w:tcPr>
          <w:p w14:paraId="5717970A"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Médiocre</w:t>
            </w:r>
          </w:p>
        </w:tc>
        <w:tc>
          <w:tcPr>
            <w:tcW w:w="930" w:type="dxa"/>
            <w:gridSpan w:val="2"/>
            <w:vAlign w:val="center"/>
          </w:tcPr>
          <w:p w14:paraId="3F0A3D17"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Faible</w:t>
            </w:r>
          </w:p>
        </w:tc>
        <w:tc>
          <w:tcPr>
            <w:tcW w:w="797" w:type="dxa"/>
            <w:gridSpan w:val="2"/>
            <w:vAlign w:val="center"/>
          </w:tcPr>
          <w:p w14:paraId="06D668C3"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faible</w:t>
            </w:r>
          </w:p>
        </w:tc>
      </w:tr>
      <w:tr w:rsidR="00F8376C" w:rsidRPr="00F8376C" w14:paraId="1A659BA3" w14:textId="77777777" w:rsidTr="004668B2">
        <w:trPr>
          <w:jc w:val="center"/>
        </w:trPr>
        <w:tc>
          <w:tcPr>
            <w:tcW w:w="1559" w:type="dxa"/>
            <w:vAlign w:val="center"/>
          </w:tcPr>
          <w:p w14:paraId="7161D147" w14:textId="77777777" w:rsidR="00F8376C" w:rsidRPr="004668B2" w:rsidRDefault="00F8376C" w:rsidP="004668B2">
            <w:pPr>
              <w:bidi w:val="0"/>
              <w:spacing w:line="360" w:lineRule="auto"/>
              <w:jc w:val="center"/>
              <w:rPr>
                <w:rFonts w:ascii="Times New Roman" w:eastAsia="Calibri" w:hAnsi="Times New Roman" w:cs="Times New Roman"/>
                <w:b/>
                <w:bCs/>
                <w:sz w:val="24"/>
                <w:szCs w:val="24"/>
              </w:rPr>
            </w:pPr>
            <w:r w:rsidRPr="004668B2">
              <w:rPr>
                <w:rFonts w:ascii="Times New Roman" w:eastAsia="Calibri" w:hAnsi="Times New Roman" w:cs="Times New Roman"/>
                <w:b/>
                <w:bCs/>
                <w:sz w:val="24"/>
                <w:szCs w:val="24"/>
              </w:rPr>
              <w:t>Nombre</w:t>
            </w:r>
          </w:p>
        </w:tc>
        <w:tc>
          <w:tcPr>
            <w:tcW w:w="874" w:type="dxa"/>
            <w:vAlign w:val="center"/>
          </w:tcPr>
          <w:p w14:paraId="50A693EB"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00</w:t>
            </w:r>
          </w:p>
        </w:tc>
        <w:tc>
          <w:tcPr>
            <w:tcW w:w="723" w:type="dxa"/>
            <w:vAlign w:val="center"/>
          </w:tcPr>
          <w:p w14:paraId="2185736B"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c>
          <w:tcPr>
            <w:tcW w:w="790" w:type="dxa"/>
            <w:gridSpan w:val="2"/>
            <w:vAlign w:val="center"/>
          </w:tcPr>
          <w:p w14:paraId="17A98992"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c>
          <w:tcPr>
            <w:tcW w:w="923" w:type="dxa"/>
            <w:gridSpan w:val="2"/>
            <w:vAlign w:val="center"/>
          </w:tcPr>
          <w:p w14:paraId="5E0F5445"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w:t>
            </w:r>
          </w:p>
        </w:tc>
        <w:tc>
          <w:tcPr>
            <w:tcW w:w="1185" w:type="dxa"/>
            <w:vAlign w:val="center"/>
          </w:tcPr>
          <w:p w14:paraId="0D20B7AE"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10</w:t>
            </w:r>
          </w:p>
        </w:tc>
        <w:tc>
          <w:tcPr>
            <w:tcW w:w="930" w:type="dxa"/>
            <w:gridSpan w:val="2"/>
            <w:vAlign w:val="center"/>
          </w:tcPr>
          <w:p w14:paraId="3B33552B"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c>
          <w:tcPr>
            <w:tcW w:w="797" w:type="dxa"/>
            <w:gridSpan w:val="2"/>
            <w:vAlign w:val="center"/>
          </w:tcPr>
          <w:p w14:paraId="3B572CFC"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0</w:t>
            </w:r>
          </w:p>
        </w:tc>
      </w:tr>
      <w:tr w:rsidR="00F8376C" w:rsidRPr="00F8376C" w14:paraId="450FF847" w14:textId="77777777" w:rsidTr="004668B2">
        <w:tblPrEx>
          <w:tblCellMar>
            <w:left w:w="70" w:type="dxa"/>
            <w:right w:w="70" w:type="dxa"/>
          </w:tblCellMar>
          <w:tblLook w:val="0000" w:firstRow="0" w:lastRow="0" w:firstColumn="0" w:lastColumn="0" w:noHBand="0" w:noVBand="0"/>
        </w:tblPrEx>
        <w:trPr>
          <w:trHeight w:val="600"/>
          <w:jc w:val="center"/>
        </w:trPr>
        <w:tc>
          <w:tcPr>
            <w:tcW w:w="1559" w:type="dxa"/>
            <w:vAlign w:val="center"/>
          </w:tcPr>
          <w:p w14:paraId="471078C2" w14:textId="77777777" w:rsidR="00F8376C" w:rsidRPr="004668B2" w:rsidRDefault="00F8376C" w:rsidP="004668B2">
            <w:pPr>
              <w:bidi w:val="0"/>
              <w:spacing w:line="360" w:lineRule="auto"/>
              <w:ind w:left="170"/>
              <w:jc w:val="center"/>
              <w:rPr>
                <w:rFonts w:ascii="Times New Roman" w:eastAsia="Calibri" w:hAnsi="Times New Roman" w:cs="Times New Roman"/>
                <w:b/>
                <w:bCs/>
                <w:sz w:val="24"/>
                <w:szCs w:val="24"/>
              </w:rPr>
            </w:pPr>
            <w:r w:rsidRPr="004668B2">
              <w:rPr>
                <w:rFonts w:ascii="Times New Roman" w:eastAsia="Calibri" w:hAnsi="Times New Roman" w:cs="Times New Roman"/>
                <w:b/>
                <w:bCs/>
                <w:sz w:val="24"/>
                <w:szCs w:val="24"/>
              </w:rPr>
              <w:t>Fréquence</w:t>
            </w:r>
          </w:p>
        </w:tc>
        <w:tc>
          <w:tcPr>
            <w:tcW w:w="874" w:type="dxa"/>
            <w:vAlign w:val="center"/>
          </w:tcPr>
          <w:p w14:paraId="5DF57B53"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0%</w:t>
            </w:r>
          </w:p>
        </w:tc>
        <w:tc>
          <w:tcPr>
            <w:tcW w:w="730" w:type="dxa"/>
            <w:gridSpan w:val="2"/>
            <w:vAlign w:val="center"/>
          </w:tcPr>
          <w:p w14:paraId="2D88F89E"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c>
          <w:tcPr>
            <w:tcW w:w="783" w:type="dxa"/>
            <w:vAlign w:val="center"/>
          </w:tcPr>
          <w:p w14:paraId="7AB69A97"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c>
          <w:tcPr>
            <w:tcW w:w="915" w:type="dxa"/>
            <w:vAlign w:val="center"/>
          </w:tcPr>
          <w:p w14:paraId="4A5580DA"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13.33</w:t>
            </w:r>
          </w:p>
        </w:tc>
        <w:tc>
          <w:tcPr>
            <w:tcW w:w="1200" w:type="dxa"/>
            <w:gridSpan w:val="3"/>
            <w:vAlign w:val="center"/>
          </w:tcPr>
          <w:p w14:paraId="4D3CF78C"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66.66%</w:t>
            </w:r>
          </w:p>
        </w:tc>
        <w:tc>
          <w:tcPr>
            <w:tcW w:w="930" w:type="dxa"/>
            <w:gridSpan w:val="2"/>
            <w:vAlign w:val="center"/>
          </w:tcPr>
          <w:p w14:paraId="36F19339"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c>
          <w:tcPr>
            <w:tcW w:w="790" w:type="dxa"/>
            <w:vAlign w:val="center"/>
          </w:tcPr>
          <w:p w14:paraId="6CA9B19E"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0%</w:t>
            </w:r>
          </w:p>
        </w:tc>
      </w:tr>
    </w:tbl>
    <w:p w14:paraId="10B49BA1"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bookmarkStart w:id="41" w:name="_Hlk166734647"/>
      <w:bookmarkStart w:id="42" w:name="_Hlk166742760"/>
      <w:bookmarkEnd w:id="40"/>
      <w:r w:rsidRPr="00F8376C">
        <w:rPr>
          <w:rFonts w:ascii="Times New Roman" w:eastAsia="Calibri" w:hAnsi="Times New Roman" w:cs="Times New Roman"/>
          <w:b/>
          <w:bCs/>
          <w:kern w:val="2"/>
          <w:sz w:val="24"/>
          <w:szCs w:val="24"/>
          <w:lang w:val="fr-FR"/>
          <w14:ligatures w14:val="standardContextual"/>
        </w:rPr>
        <w:t>Tableau n°02 : Prononciation</w:t>
      </w:r>
      <w:bookmarkEnd w:id="41"/>
      <w:r w:rsidRPr="00F8376C">
        <w:rPr>
          <w:rFonts w:ascii="Times New Roman" w:eastAsia="Calibri" w:hAnsi="Times New Roman" w:cs="Times New Roman"/>
          <w:b/>
          <w:bCs/>
          <w:kern w:val="2"/>
          <w:sz w:val="24"/>
          <w:szCs w:val="24"/>
          <w:lang w:val="fr-FR"/>
          <w14:ligatures w14:val="standardContextual"/>
        </w:rPr>
        <w:t xml:space="preserve"> et articulation</w:t>
      </w:r>
    </w:p>
    <w:bookmarkEnd w:id="42"/>
    <w:p w14:paraId="7BC32F2D"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p>
    <w:p w14:paraId="09F5BA53"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noProof/>
          <w:kern w:val="2"/>
          <w:sz w:val="24"/>
          <w:szCs w:val="24"/>
          <w14:ligatures w14:val="standardContextual"/>
        </w:rPr>
        <w:drawing>
          <wp:inline distT="0" distB="0" distL="0" distR="0" wp14:anchorId="39089E61" wp14:editId="1AB0CF73">
            <wp:extent cx="5274310" cy="1933575"/>
            <wp:effectExtent l="0" t="0" r="2540" b="9525"/>
            <wp:docPr id="26"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2F9C810"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bookmarkStart w:id="43" w:name="_Hlk166789144"/>
      <w:r w:rsidRPr="00F8376C">
        <w:rPr>
          <w:rFonts w:ascii="Times New Roman" w:eastAsia="Calibri" w:hAnsi="Times New Roman" w:cs="Times New Roman"/>
          <w:b/>
          <w:bCs/>
          <w:kern w:val="2"/>
          <w:sz w:val="24"/>
          <w:szCs w:val="24"/>
          <w:lang w:val="fr-FR"/>
          <w14:ligatures w14:val="standardContextual"/>
        </w:rPr>
        <w:t>Figure n°01 : Prononciation et articulation</w:t>
      </w:r>
    </w:p>
    <w:bookmarkEnd w:id="43"/>
    <w:p w14:paraId="337CD359"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L'analyse des résultats de l'item 01 concernant la prononciation et l'articulation révèle un constat préoccupant. En effet, une bonne prononciation et une articulation claire sont des compétences cruciales pour une communication efficace en langue étrangère. Or, les données montrent que la majorité des élèves présentent des difficultés dans ces domaines.</w:t>
      </w:r>
    </w:p>
    <w:p w14:paraId="56C4C663"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Le pourcentage élevé d'élèves classés dans les catégories "médiocre" (66.66%) et "faible" (6.66%) indique que la plupart des élèves ont des lacunes significatives en matière de prononciation et d'articulation. Cette situation peut entraîner des incompréhensions et des difficultés de communication lorsqu'ils s'expriment en français.</w:t>
      </w:r>
    </w:p>
    <w:p w14:paraId="55FBA1A0"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De plus, le faible pourcentage d'élèves classés dans les catégories "très bien" (0%) et "bien" (6.66%) est alarmant. Cela suggère un manque de maîtrise globale de la prononciation et de l'articulation parmi les élèves, ce qui peut entraver leur progression dans l'apprentissage du français langue étrangère (FLE).</w:t>
      </w:r>
    </w:p>
    <w:p w14:paraId="5CFDA815"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317452EA" w14:textId="77777777" w:rsidR="00F8376C" w:rsidRPr="00F8376C" w:rsidRDefault="00F8376C" w:rsidP="00F8376C">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Item 2 : Compréhension</w:t>
      </w:r>
    </w:p>
    <w:tbl>
      <w:tblPr>
        <w:tblStyle w:val="1"/>
        <w:tblW w:w="7781" w:type="dxa"/>
        <w:jc w:val="center"/>
        <w:tblLook w:val="04A0" w:firstRow="1" w:lastRow="0" w:firstColumn="1" w:lastColumn="0" w:noHBand="0" w:noVBand="1"/>
      </w:tblPr>
      <w:tblGrid>
        <w:gridCol w:w="1276"/>
        <w:gridCol w:w="1176"/>
        <w:gridCol w:w="752"/>
        <w:gridCol w:w="8"/>
        <w:gridCol w:w="783"/>
        <w:gridCol w:w="915"/>
        <w:gridCol w:w="8"/>
        <w:gridCol w:w="1185"/>
        <w:gridCol w:w="7"/>
        <w:gridCol w:w="874"/>
        <w:gridCol w:w="6"/>
        <w:gridCol w:w="791"/>
      </w:tblGrid>
      <w:tr w:rsidR="00F8376C" w:rsidRPr="00F8376C" w14:paraId="4BF8CF88" w14:textId="77777777" w:rsidTr="004668B2">
        <w:trPr>
          <w:jc w:val="center"/>
        </w:trPr>
        <w:tc>
          <w:tcPr>
            <w:tcW w:w="1276" w:type="dxa"/>
            <w:vAlign w:val="center"/>
          </w:tcPr>
          <w:p w14:paraId="569DA20A"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bookmarkStart w:id="44" w:name="_Hlk166734746"/>
          </w:p>
        </w:tc>
        <w:tc>
          <w:tcPr>
            <w:tcW w:w="1176" w:type="dxa"/>
            <w:vAlign w:val="center"/>
          </w:tcPr>
          <w:p w14:paraId="785E3AF6"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bien</w:t>
            </w:r>
          </w:p>
        </w:tc>
        <w:tc>
          <w:tcPr>
            <w:tcW w:w="752" w:type="dxa"/>
            <w:vAlign w:val="center"/>
          </w:tcPr>
          <w:p w14:paraId="5208EDB2"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Bien</w:t>
            </w:r>
          </w:p>
        </w:tc>
        <w:tc>
          <w:tcPr>
            <w:tcW w:w="791" w:type="dxa"/>
            <w:gridSpan w:val="2"/>
            <w:vAlign w:val="center"/>
          </w:tcPr>
          <w:p w14:paraId="3B93A918"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Assez bien</w:t>
            </w:r>
          </w:p>
        </w:tc>
        <w:tc>
          <w:tcPr>
            <w:tcW w:w="923" w:type="dxa"/>
            <w:gridSpan w:val="2"/>
            <w:vAlign w:val="center"/>
          </w:tcPr>
          <w:p w14:paraId="2ACAD8FC"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Moyen</w:t>
            </w:r>
          </w:p>
        </w:tc>
        <w:tc>
          <w:tcPr>
            <w:tcW w:w="1185" w:type="dxa"/>
            <w:vAlign w:val="center"/>
          </w:tcPr>
          <w:p w14:paraId="42F2F82A"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Médiocre</w:t>
            </w:r>
          </w:p>
        </w:tc>
        <w:tc>
          <w:tcPr>
            <w:tcW w:w="881" w:type="dxa"/>
            <w:gridSpan w:val="2"/>
            <w:vAlign w:val="center"/>
          </w:tcPr>
          <w:p w14:paraId="7E273B12"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Faible</w:t>
            </w:r>
          </w:p>
        </w:tc>
        <w:tc>
          <w:tcPr>
            <w:tcW w:w="797" w:type="dxa"/>
            <w:gridSpan w:val="2"/>
            <w:vAlign w:val="center"/>
          </w:tcPr>
          <w:p w14:paraId="42121D3F"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faible</w:t>
            </w:r>
          </w:p>
        </w:tc>
      </w:tr>
      <w:tr w:rsidR="00F8376C" w:rsidRPr="00F8376C" w14:paraId="7ABD6BDF" w14:textId="77777777" w:rsidTr="004668B2">
        <w:trPr>
          <w:jc w:val="center"/>
        </w:trPr>
        <w:tc>
          <w:tcPr>
            <w:tcW w:w="1276" w:type="dxa"/>
            <w:vAlign w:val="center"/>
          </w:tcPr>
          <w:p w14:paraId="233E5F7D"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Nombre</w:t>
            </w:r>
          </w:p>
        </w:tc>
        <w:tc>
          <w:tcPr>
            <w:tcW w:w="1176" w:type="dxa"/>
            <w:vAlign w:val="center"/>
          </w:tcPr>
          <w:p w14:paraId="2AE1F20A"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00</w:t>
            </w:r>
          </w:p>
        </w:tc>
        <w:tc>
          <w:tcPr>
            <w:tcW w:w="752" w:type="dxa"/>
            <w:vAlign w:val="center"/>
          </w:tcPr>
          <w:p w14:paraId="390F22E1"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c>
          <w:tcPr>
            <w:tcW w:w="791" w:type="dxa"/>
            <w:gridSpan w:val="2"/>
            <w:vAlign w:val="center"/>
          </w:tcPr>
          <w:p w14:paraId="14B9E2E3"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c>
          <w:tcPr>
            <w:tcW w:w="923" w:type="dxa"/>
            <w:gridSpan w:val="2"/>
            <w:vAlign w:val="center"/>
          </w:tcPr>
          <w:p w14:paraId="3A41ED71"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3</w:t>
            </w:r>
          </w:p>
        </w:tc>
        <w:tc>
          <w:tcPr>
            <w:tcW w:w="1185" w:type="dxa"/>
            <w:vAlign w:val="center"/>
          </w:tcPr>
          <w:p w14:paraId="0E3ECCC3"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4</w:t>
            </w:r>
          </w:p>
        </w:tc>
        <w:tc>
          <w:tcPr>
            <w:tcW w:w="881" w:type="dxa"/>
            <w:gridSpan w:val="2"/>
            <w:vAlign w:val="center"/>
          </w:tcPr>
          <w:p w14:paraId="1A421DF9"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5</w:t>
            </w:r>
          </w:p>
        </w:tc>
        <w:tc>
          <w:tcPr>
            <w:tcW w:w="797" w:type="dxa"/>
            <w:gridSpan w:val="2"/>
            <w:vAlign w:val="center"/>
          </w:tcPr>
          <w:p w14:paraId="758497B8"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r>
      <w:tr w:rsidR="00F8376C" w:rsidRPr="00F8376C" w14:paraId="77FF3694" w14:textId="77777777" w:rsidTr="004668B2">
        <w:tblPrEx>
          <w:tblCellMar>
            <w:left w:w="70" w:type="dxa"/>
            <w:right w:w="70" w:type="dxa"/>
          </w:tblCellMar>
          <w:tblLook w:val="0000" w:firstRow="0" w:lastRow="0" w:firstColumn="0" w:lastColumn="0" w:noHBand="0" w:noVBand="0"/>
        </w:tblPrEx>
        <w:trPr>
          <w:trHeight w:val="600"/>
          <w:jc w:val="center"/>
        </w:trPr>
        <w:tc>
          <w:tcPr>
            <w:tcW w:w="1276" w:type="dxa"/>
            <w:vAlign w:val="center"/>
          </w:tcPr>
          <w:p w14:paraId="4FE037EE"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Fréquence</w:t>
            </w:r>
          </w:p>
        </w:tc>
        <w:tc>
          <w:tcPr>
            <w:tcW w:w="1176" w:type="dxa"/>
            <w:vAlign w:val="center"/>
          </w:tcPr>
          <w:p w14:paraId="67CE9148"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0%</w:t>
            </w:r>
          </w:p>
        </w:tc>
        <w:tc>
          <w:tcPr>
            <w:tcW w:w="760" w:type="dxa"/>
            <w:gridSpan w:val="2"/>
            <w:vAlign w:val="center"/>
          </w:tcPr>
          <w:p w14:paraId="7AA85F9A"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c>
          <w:tcPr>
            <w:tcW w:w="783" w:type="dxa"/>
            <w:vAlign w:val="center"/>
          </w:tcPr>
          <w:p w14:paraId="28689F17"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c>
          <w:tcPr>
            <w:tcW w:w="915" w:type="dxa"/>
            <w:vAlign w:val="center"/>
          </w:tcPr>
          <w:p w14:paraId="50AC10D8"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20%</w:t>
            </w:r>
          </w:p>
        </w:tc>
        <w:tc>
          <w:tcPr>
            <w:tcW w:w="1200" w:type="dxa"/>
            <w:gridSpan w:val="3"/>
            <w:vAlign w:val="center"/>
          </w:tcPr>
          <w:p w14:paraId="740EFFFD"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26.66%</w:t>
            </w:r>
          </w:p>
        </w:tc>
        <w:tc>
          <w:tcPr>
            <w:tcW w:w="880" w:type="dxa"/>
            <w:gridSpan w:val="2"/>
            <w:vAlign w:val="center"/>
          </w:tcPr>
          <w:p w14:paraId="7E7F7EB9"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33.33%</w:t>
            </w:r>
          </w:p>
        </w:tc>
        <w:tc>
          <w:tcPr>
            <w:tcW w:w="791" w:type="dxa"/>
            <w:vAlign w:val="center"/>
          </w:tcPr>
          <w:p w14:paraId="7C2D7C1C"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r>
    </w:tbl>
    <w:bookmarkEnd w:id="44"/>
    <w:p w14:paraId="14DDC813"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Tableau n°03 : compréhension</w:t>
      </w:r>
    </w:p>
    <w:p w14:paraId="1B514191"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noProof/>
          <w:kern w:val="2"/>
          <w:sz w:val="24"/>
          <w:szCs w:val="24"/>
          <w14:ligatures w14:val="standardContextual"/>
        </w:rPr>
        <w:drawing>
          <wp:inline distT="0" distB="0" distL="0" distR="0" wp14:anchorId="0C132AF3" wp14:editId="56635A48">
            <wp:extent cx="5274310" cy="1933575"/>
            <wp:effectExtent l="0" t="0" r="2540" b="9525"/>
            <wp:docPr id="27"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74D2827"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bookmarkStart w:id="45" w:name="_Hlk166789257"/>
      <w:r w:rsidRPr="00F8376C">
        <w:rPr>
          <w:rFonts w:ascii="Times New Roman" w:eastAsia="Calibri" w:hAnsi="Times New Roman" w:cs="Times New Roman"/>
          <w:b/>
          <w:bCs/>
          <w:kern w:val="2"/>
          <w:sz w:val="24"/>
          <w:szCs w:val="24"/>
          <w:lang w:val="fr-FR"/>
          <w14:ligatures w14:val="standardContextual"/>
        </w:rPr>
        <w:t>Figure n°02 : Compréhension</w:t>
      </w:r>
      <w:bookmarkEnd w:id="45"/>
    </w:p>
    <w:p w14:paraId="060A16CB" w14:textId="11A348B5"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L'analyse des résultats de l'item 2, portant sur la compréhension de la vidéo, met en évidence un défi majeur dans l'acquisition de cette compétence chez les élèves.</w:t>
      </w:r>
    </w:p>
    <w:p w14:paraId="4C192D2E"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Les résultats montrent qu'aucun élève n'a été classé dans la catégorie "très bien", ce qui suggère un niveau très faible de performance optimale en termes de compréhension de la vidéo. De plus, les pourcentages de réussite dans les catégories "bien" (6.66%) et "assez bien" (6.66%) sont également très faibles, ce qui indique un niveau limité de maîtrise de la compréhension chez les élèves.</w:t>
      </w:r>
    </w:p>
    <w:p w14:paraId="7CE729D4"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La majorité des élèves se retrouvent dans les catégories "médiocre" (26.66%), "faible" (33.33%), et "très faible" (6.66%), ce qui montre des difficultés significatives dans la compréhension de la vidéo pour une grande partie de la classe.</w:t>
      </w:r>
    </w:p>
    <w:p w14:paraId="0176DE60"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4B3CAE57" w14:textId="77777777" w:rsidR="00F8376C" w:rsidRPr="00F8376C" w:rsidRDefault="00F8376C" w:rsidP="00F8376C">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Item 3 : Prise de parole</w:t>
      </w:r>
    </w:p>
    <w:tbl>
      <w:tblPr>
        <w:tblStyle w:val="1"/>
        <w:tblW w:w="7781" w:type="dxa"/>
        <w:jc w:val="center"/>
        <w:tblLook w:val="04A0" w:firstRow="1" w:lastRow="0" w:firstColumn="1" w:lastColumn="0" w:noHBand="0" w:noVBand="1"/>
      </w:tblPr>
      <w:tblGrid>
        <w:gridCol w:w="1276"/>
        <w:gridCol w:w="1061"/>
        <w:gridCol w:w="683"/>
        <w:gridCol w:w="6"/>
        <w:gridCol w:w="920"/>
        <w:gridCol w:w="915"/>
        <w:gridCol w:w="8"/>
        <w:gridCol w:w="1185"/>
        <w:gridCol w:w="7"/>
        <w:gridCol w:w="914"/>
        <w:gridCol w:w="6"/>
        <w:gridCol w:w="800"/>
      </w:tblGrid>
      <w:tr w:rsidR="00F8376C" w:rsidRPr="00F8376C" w14:paraId="73FF98DE" w14:textId="77777777" w:rsidTr="004668B2">
        <w:trPr>
          <w:jc w:val="center"/>
        </w:trPr>
        <w:tc>
          <w:tcPr>
            <w:tcW w:w="1276" w:type="dxa"/>
            <w:vAlign w:val="center"/>
          </w:tcPr>
          <w:p w14:paraId="71F9110D"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bookmarkStart w:id="46" w:name="_Hlk166734795"/>
          </w:p>
        </w:tc>
        <w:tc>
          <w:tcPr>
            <w:tcW w:w="1061" w:type="dxa"/>
            <w:vAlign w:val="center"/>
          </w:tcPr>
          <w:p w14:paraId="7B100A91"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bien</w:t>
            </w:r>
          </w:p>
        </w:tc>
        <w:tc>
          <w:tcPr>
            <w:tcW w:w="683" w:type="dxa"/>
            <w:vAlign w:val="center"/>
          </w:tcPr>
          <w:p w14:paraId="31725DC7"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Bien</w:t>
            </w:r>
          </w:p>
        </w:tc>
        <w:tc>
          <w:tcPr>
            <w:tcW w:w="926" w:type="dxa"/>
            <w:gridSpan w:val="2"/>
            <w:vAlign w:val="center"/>
          </w:tcPr>
          <w:p w14:paraId="0B8473F0"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Assez bien</w:t>
            </w:r>
          </w:p>
        </w:tc>
        <w:tc>
          <w:tcPr>
            <w:tcW w:w="923" w:type="dxa"/>
            <w:gridSpan w:val="2"/>
            <w:vAlign w:val="center"/>
          </w:tcPr>
          <w:p w14:paraId="73606D17"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Moyen</w:t>
            </w:r>
          </w:p>
        </w:tc>
        <w:tc>
          <w:tcPr>
            <w:tcW w:w="1185" w:type="dxa"/>
            <w:vAlign w:val="center"/>
          </w:tcPr>
          <w:p w14:paraId="55460051"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Médiocre</w:t>
            </w:r>
          </w:p>
        </w:tc>
        <w:tc>
          <w:tcPr>
            <w:tcW w:w="921" w:type="dxa"/>
            <w:gridSpan w:val="2"/>
            <w:vAlign w:val="center"/>
          </w:tcPr>
          <w:p w14:paraId="79871217"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Faible</w:t>
            </w:r>
          </w:p>
        </w:tc>
        <w:tc>
          <w:tcPr>
            <w:tcW w:w="806" w:type="dxa"/>
            <w:gridSpan w:val="2"/>
            <w:vAlign w:val="center"/>
          </w:tcPr>
          <w:p w14:paraId="4DCE076C"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faible</w:t>
            </w:r>
          </w:p>
        </w:tc>
      </w:tr>
      <w:tr w:rsidR="00F8376C" w:rsidRPr="00F8376C" w14:paraId="6430E071" w14:textId="77777777" w:rsidTr="004668B2">
        <w:trPr>
          <w:jc w:val="center"/>
        </w:trPr>
        <w:tc>
          <w:tcPr>
            <w:tcW w:w="1276" w:type="dxa"/>
            <w:vAlign w:val="center"/>
          </w:tcPr>
          <w:p w14:paraId="2F98664C"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Nombre</w:t>
            </w:r>
          </w:p>
        </w:tc>
        <w:tc>
          <w:tcPr>
            <w:tcW w:w="1061" w:type="dxa"/>
            <w:vAlign w:val="center"/>
          </w:tcPr>
          <w:p w14:paraId="04994FF3"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0</w:t>
            </w:r>
          </w:p>
        </w:tc>
        <w:tc>
          <w:tcPr>
            <w:tcW w:w="683" w:type="dxa"/>
            <w:vAlign w:val="center"/>
          </w:tcPr>
          <w:p w14:paraId="089CC4B1"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0</w:t>
            </w:r>
          </w:p>
        </w:tc>
        <w:tc>
          <w:tcPr>
            <w:tcW w:w="926" w:type="dxa"/>
            <w:gridSpan w:val="2"/>
            <w:vAlign w:val="center"/>
          </w:tcPr>
          <w:p w14:paraId="0132829C"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w:t>
            </w:r>
          </w:p>
        </w:tc>
        <w:tc>
          <w:tcPr>
            <w:tcW w:w="923" w:type="dxa"/>
            <w:gridSpan w:val="2"/>
            <w:vAlign w:val="center"/>
          </w:tcPr>
          <w:p w14:paraId="09C95904"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3</w:t>
            </w:r>
          </w:p>
        </w:tc>
        <w:tc>
          <w:tcPr>
            <w:tcW w:w="1185" w:type="dxa"/>
            <w:vAlign w:val="center"/>
          </w:tcPr>
          <w:p w14:paraId="0C68A6BB"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5</w:t>
            </w:r>
          </w:p>
        </w:tc>
        <w:tc>
          <w:tcPr>
            <w:tcW w:w="921" w:type="dxa"/>
            <w:gridSpan w:val="2"/>
            <w:vAlign w:val="center"/>
          </w:tcPr>
          <w:p w14:paraId="25D0FC5C"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4</w:t>
            </w:r>
          </w:p>
        </w:tc>
        <w:tc>
          <w:tcPr>
            <w:tcW w:w="806" w:type="dxa"/>
            <w:gridSpan w:val="2"/>
            <w:vAlign w:val="center"/>
          </w:tcPr>
          <w:p w14:paraId="5D6E1BE4"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r>
      <w:tr w:rsidR="00F8376C" w:rsidRPr="00F8376C" w14:paraId="0737DD3A" w14:textId="77777777" w:rsidTr="004668B2">
        <w:tblPrEx>
          <w:tblCellMar>
            <w:left w:w="70" w:type="dxa"/>
            <w:right w:w="70" w:type="dxa"/>
          </w:tblCellMar>
          <w:tblLook w:val="0000" w:firstRow="0" w:lastRow="0" w:firstColumn="0" w:lastColumn="0" w:noHBand="0" w:noVBand="0"/>
        </w:tblPrEx>
        <w:trPr>
          <w:trHeight w:val="600"/>
          <w:jc w:val="center"/>
        </w:trPr>
        <w:tc>
          <w:tcPr>
            <w:tcW w:w="1276" w:type="dxa"/>
            <w:vAlign w:val="center"/>
          </w:tcPr>
          <w:p w14:paraId="421F32B5"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Fréquence</w:t>
            </w:r>
          </w:p>
        </w:tc>
        <w:tc>
          <w:tcPr>
            <w:tcW w:w="1061" w:type="dxa"/>
            <w:vAlign w:val="center"/>
          </w:tcPr>
          <w:p w14:paraId="41E9138F"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0%</w:t>
            </w:r>
          </w:p>
        </w:tc>
        <w:tc>
          <w:tcPr>
            <w:tcW w:w="689" w:type="dxa"/>
            <w:gridSpan w:val="2"/>
            <w:vAlign w:val="center"/>
          </w:tcPr>
          <w:p w14:paraId="25A02B91"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0%</w:t>
            </w:r>
          </w:p>
        </w:tc>
        <w:tc>
          <w:tcPr>
            <w:tcW w:w="920" w:type="dxa"/>
            <w:vAlign w:val="center"/>
          </w:tcPr>
          <w:p w14:paraId="0CB4329E"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13.33%</w:t>
            </w:r>
          </w:p>
        </w:tc>
        <w:tc>
          <w:tcPr>
            <w:tcW w:w="915" w:type="dxa"/>
            <w:vAlign w:val="center"/>
          </w:tcPr>
          <w:p w14:paraId="7806A22C"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20%</w:t>
            </w:r>
          </w:p>
        </w:tc>
        <w:tc>
          <w:tcPr>
            <w:tcW w:w="1200" w:type="dxa"/>
            <w:gridSpan w:val="3"/>
            <w:vAlign w:val="center"/>
          </w:tcPr>
          <w:p w14:paraId="31887CD4"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33.33%</w:t>
            </w:r>
          </w:p>
        </w:tc>
        <w:tc>
          <w:tcPr>
            <w:tcW w:w="920" w:type="dxa"/>
            <w:gridSpan w:val="2"/>
            <w:vAlign w:val="center"/>
          </w:tcPr>
          <w:p w14:paraId="5C299AD2"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26.66%</w:t>
            </w:r>
          </w:p>
        </w:tc>
        <w:tc>
          <w:tcPr>
            <w:tcW w:w="800" w:type="dxa"/>
            <w:vAlign w:val="center"/>
          </w:tcPr>
          <w:p w14:paraId="432540E8"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r>
    </w:tbl>
    <w:bookmarkEnd w:id="46"/>
    <w:p w14:paraId="052E9E7D"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Tableau n°04 : Prise de parole</w:t>
      </w:r>
    </w:p>
    <w:p w14:paraId="6882DF86"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noProof/>
          <w:kern w:val="2"/>
          <w:sz w:val="24"/>
          <w:szCs w:val="24"/>
          <w14:ligatures w14:val="standardContextual"/>
        </w:rPr>
        <w:drawing>
          <wp:inline distT="0" distB="0" distL="0" distR="0" wp14:anchorId="3C8B6A3A" wp14:editId="4B770664">
            <wp:extent cx="5274310" cy="1933575"/>
            <wp:effectExtent l="0" t="0" r="2540" b="9525"/>
            <wp:docPr id="28"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FC607C5"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Figure n°03 : Prise de parole</w:t>
      </w:r>
    </w:p>
    <w:p w14:paraId="6B250693" w14:textId="32C59CC3"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L'analyse des résultats de l'item 3, concernant la prise de parole lors de la compréhension de l'oral, met en lumière des défis significatifs pour les élèves.</w:t>
      </w:r>
    </w:p>
    <w:p w14:paraId="067A38E8"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Aucun élève n'a été classé dans les catégories "très bien" ou "bien", ce qui indique un niveau très bas de performance optimale en termes de prise de parole. Le fait qu'aucun élève n'ait atteint ces niveaux suggère des lacunes importantes dans la capacité des élèves à s'exprimer de manière claire et fluide lors de la compréhension de l'oral.</w:t>
      </w:r>
    </w:p>
    <w:p w14:paraId="19E5C75E"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La majorité des élèves se retrouvent dans les catégories "médiocre" (33.33%) et "faible" (26.66%), ce qui montre des difficultés substantielles dans la prise de parole. De plus, un pourcentage significatif d'élèves est classé dans la catégorie "très faible" (6.66%), ce qui souligne des difficultés majeures dans la capacité à s'exprimer de manière cohérente et compréhensible.</w:t>
      </w:r>
    </w:p>
    <w:p w14:paraId="0133941C"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1F1E25A3" w14:textId="77777777" w:rsidR="00F8376C" w:rsidRPr="00F8376C" w:rsidRDefault="00F8376C" w:rsidP="00F8376C">
      <w:pPr>
        <w:bidi w:val="0"/>
        <w:spacing w:after="0" w:line="360" w:lineRule="auto"/>
        <w:jc w:val="both"/>
        <w:rPr>
          <w:rFonts w:ascii="Times New Roman" w:eastAsia="Calibri" w:hAnsi="Times New Roman" w:cs="Times New Roman"/>
          <w:b/>
          <w:bCs/>
          <w:kern w:val="2"/>
          <w:sz w:val="26"/>
          <w:szCs w:val="26"/>
          <w:lang w:val="fr-FR"/>
          <w14:ligatures w14:val="standardContextual"/>
        </w:rPr>
      </w:pPr>
      <w:r w:rsidRPr="00F8376C">
        <w:rPr>
          <w:rFonts w:ascii="Times New Roman" w:eastAsia="Calibri" w:hAnsi="Times New Roman" w:cs="Times New Roman"/>
          <w:b/>
          <w:bCs/>
          <w:kern w:val="2"/>
          <w:sz w:val="26"/>
          <w:szCs w:val="26"/>
          <w:lang w:val="fr-FR"/>
          <w14:ligatures w14:val="standardContextual"/>
        </w:rPr>
        <w:t>Item4 : Motivation</w:t>
      </w:r>
    </w:p>
    <w:tbl>
      <w:tblPr>
        <w:tblStyle w:val="1"/>
        <w:tblW w:w="7781" w:type="dxa"/>
        <w:jc w:val="center"/>
        <w:tblLook w:val="04A0" w:firstRow="1" w:lastRow="0" w:firstColumn="1" w:lastColumn="0" w:noHBand="0" w:noVBand="1"/>
      </w:tblPr>
      <w:tblGrid>
        <w:gridCol w:w="1387"/>
        <w:gridCol w:w="703"/>
        <w:gridCol w:w="722"/>
        <w:gridCol w:w="8"/>
        <w:gridCol w:w="829"/>
        <w:gridCol w:w="982"/>
        <w:gridCol w:w="1266"/>
        <w:gridCol w:w="942"/>
        <w:gridCol w:w="942"/>
      </w:tblGrid>
      <w:tr w:rsidR="00F8376C" w:rsidRPr="00F8376C" w14:paraId="02D3C239" w14:textId="77777777" w:rsidTr="004668B2">
        <w:trPr>
          <w:jc w:val="center"/>
        </w:trPr>
        <w:tc>
          <w:tcPr>
            <w:tcW w:w="1881" w:type="dxa"/>
            <w:vAlign w:val="center"/>
          </w:tcPr>
          <w:p w14:paraId="62969270" w14:textId="77777777" w:rsidR="00F8376C" w:rsidRPr="00F8376C" w:rsidRDefault="00F8376C" w:rsidP="004668B2">
            <w:pPr>
              <w:bidi w:val="0"/>
              <w:spacing w:line="360" w:lineRule="auto"/>
              <w:jc w:val="center"/>
              <w:rPr>
                <w:rFonts w:ascii="Times New Roman" w:eastAsia="Calibri" w:hAnsi="Times New Roman" w:cs="Times New Roman"/>
                <w:b/>
                <w:bCs/>
                <w:sz w:val="26"/>
                <w:szCs w:val="26"/>
              </w:rPr>
            </w:pPr>
          </w:p>
        </w:tc>
        <w:tc>
          <w:tcPr>
            <w:tcW w:w="665" w:type="dxa"/>
            <w:vAlign w:val="center"/>
          </w:tcPr>
          <w:p w14:paraId="457CC3AE" w14:textId="77777777" w:rsidR="00F8376C" w:rsidRPr="00F8376C" w:rsidRDefault="00F8376C" w:rsidP="004668B2">
            <w:pPr>
              <w:bidi w:val="0"/>
              <w:spacing w:line="360" w:lineRule="auto"/>
              <w:jc w:val="center"/>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Très bien</w:t>
            </w:r>
          </w:p>
        </w:tc>
        <w:tc>
          <w:tcPr>
            <w:tcW w:w="683" w:type="dxa"/>
            <w:vAlign w:val="center"/>
          </w:tcPr>
          <w:p w14:paraId="5E6BC0C0" w14:textId="77777777" w:rsidR="00F8376C" w:rsidRPr="00F8376C" w:rsidRDefault="00F8376C" w:rsidP="004668B2">
            <w:pPr>
              <w:bidi w:val="0"/>
              <w:spacing w:line="360" w:lineRule="auto"/>
              <w:jc w:val="center"/>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Bien</w:t>
            </w:r>
          </w:p>
        </w:tc>
        <w:tc>
          <w:tcPr>
            <w:tcW w:w="790" w:type="dxa"/>
            <w:gridSpan w:val="2"/>
            <w:vAlign w:val="center"/>
          </w:tcPr>
          <w:p w14:paraId="66CE7E15" w14:textId="77777777" w:rsidR="00F8376C" w:rsidRPr="00F8376C" w:rsidRDefault="00F8376C" w:rsidP="004668B2">
            <w:pPr>
              <w:bidi w:val="0"/>
              <w:spacing w:line="360" w:lineRule="auto"/>
              <w:jc w:val="center"/>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Assez bien</w:t>
            </w:r>
          </w:p>
        </w:tc>
        <w:tc>
          <w:tcPr>
            <w:tcW w:w="923" w:type="dxa"/>
            <w:vAlign w:val="center"/>
          </w:tcPr>
          <w:p w14:paraId="1AC7E0E5" w14:textId="77777777" w:rsidR="00F8376C" w:rsidRPr="00F8376C" w:rsidRDefault="00F8376C" w:rsidP="004668B2">
            <w:pPr>
              <w:bidi w:val="0"/>
              <w:spacing w:line="360" w:lineRule="auto"/>
              <w:jc w:val="center"/>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Moyen</w:t>
            </w:r>
          </w:p>
        </w:tc>
        <w:tc>
          <w:tcPr>
            <w:tcW w:w="1185" w:type="dxa"/>
            <w:vAlign w:val="center"/>
          </w:tcPr>
          <w:p w14:paraId="010B6EF0" w14:textId="77777777" w:rsidR="00F8376C" w:rsidRPr="00F8376C" w:rsidRDefault="00F8376C" w:rsidP="004668B2">
            <w:pPr>
              <w:bidi w:val="0"/>
              <w:spacing w:line="360" w:lineRule="auto"/>
              <w:jc w:val="center"/>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Médiocre</w:t>
            </w:r>
          </w:p>
        </w:tc>
        <w:tc>
          <w:tcPr>
            <w:tcW w:w="856" w:type="dxa"/>
            <w:vAlign w:val="center"/>
          </w:tcPr>
          <w:p w14:paraId="2EAB9414" w14:textId="77777777" w:rsidR="00F8376C" w:rsidRPr="00F8376C" w:rsidRDefault="00F8376C" w:rsidP="004668B2">
            <w:pPr>
              <w:bidi w:val="0"/>
              <w:spacing w:line="360" w:lineRule="auto"/>
              <w:jc w:val="center"/>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Faible</w:t>
            </w:r>
          </w:p>
        </w:tc>
        <w:tc>
          <w:tcPr>
            <w:tcW w:w="798" w:type="dxa"/>
            <w:vAlign w:val="center"/>
          </w:tcPr>
          <w:p w14:paraId="075C8129" w14:textId="77777777" w:rsidR="00F8376C" w:rsidRPr="00F8376C" w:rsidRDefault="00F8376C" w:rsidP="004668B2">
            <w:pPr>
              <w:bidi w:val="0"/>
              <w:spacing w:line="360" w:lineRule="auto"/>
              <w:jc w:val="center"/>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Très faible</w:t>
            </w:r>
          </w:p>
        </w:tc>
      </w:tr>
      <w:tr w:rsidR="00F8376C" w:rsidRPr="004668B2" w14:paraId="40585878" w14:textId="77777777" w:rsidTr="004668B2">
        <w:trPr>
          <w:jc w:val="center"/>
        </w:trPr>
        <w:tc>
          <w:tcPr>
            <w:tcW w:w="1881" w:type="dxa"/>
            <w:vAlign w:val="center"/>
          </w:tcPr>
          <w:p w14:paraId="10CEC902" w14:textId="77777777" w:rsidR="00F8376C" w:rsidRPr="00F8376C" w:rsidRDefault="00F8376C" w:rsidP="004668B2">
            <w:pPr>
              <w:bidi w:val="0"/>
              <w:spacing w:line="360" w:lineRule="auto"/>
              <w:jc w:val="center"/>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Nombre</w:t>
            </w:r>
          </w:p>
        </w:tc>
        <w:tc>
          <w:tcPr>
            <w:tcW w:w="665" w:type="dxa"/>
            <w:vAlign w:val="center"/>
          </w:tcPr>
          <w:p w14:paraId="680207B6"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0</w:t>
            </w:r>
          </w:p>
        </w:tc>
        <w:tc>
          <w:tcPr>
            <w:tcW w:w="683" w:type="dxa"/>
            <w:vAlign w:val="center"/>
          </w:tcPr>
          <w:p w14:paraId="30EED03C"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0</w:t>
            </w:r>
          </w:p>
        </w:tc>
        <w:tc>
          <w:tcPr>
            <w:tcW w:w="790" w:type="dxa"/>
            <w:gridSpan w:val="2"/>
            <w:vAlign w:val="center"/>
          </w:tcPr>
          <w:p w14:paraId="54B75A5F"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0</w:t>
            </w:r>
          </w:p>
        </w:tc>
        <w:tc>
          <w:tcPr>
            <w:tcW w:w="923" w:type="dxa"/>
            <w:vAlign w:val="center"/>
          </w:tcPr>
          <w:p w14:paraId="1912E0C8"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2</w:t>
            </w:r>
          </w:p>
        </w:tc>
        <w:tc>
          <w:tcPr>
            <w:tcW w:w="1185" w:type="dxa"/>
            <w:vAlign w:val="center"/>
          </w:tcPr>
          <w:p w14:paraId="04460C36"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7</w:t>
            </w:r>
          </w:p>
        </w:tc>
        <w:tc>
          <w:tcPr>
            <w:tcW w:w="856" w:type="dxa"/>
            <w:vAlign w:val="center"/>
          </w:tcPr>
          <w:p w14:paraId="0E4F25E6"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2</w:t>
            </w:r>
          </w:p>
        </w:tc>
        <w:tc>
          <w:tcPr>
            <w:tcW w:w="798" w:type="dxa"/>
            <w:vAlign w:val="center"/>
          </w:tcPr>
          <w:p w14:paraId="0D6D9777"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4</w:t>
            </w:r>
          </w:p>
        </w:tc>
      </w:tr>
      <w:tr w:rsidR="00F8376C" w:rsidRPr="004668B2" w14:paraId="0004328F" w14:textId="77777777" w:rsidTr="004668B2">
        <w:tblPrEx>
          <w:tblCellMar>
            <w:left w:w="70" w:type="dxa"/>
            <w:right w:w="70" w:type="dxa"/>
          </w:tblCellMar>
          <w:tblLook w:val="0000" w:firstRow="0" w:lastRow="0" w:firstColumn="0" w:lastColumn="0" w:noHBand="0" w:noVBand="0"/>
        </w:tblPrEx>
        <w:trPr>
          <w:trHeight w:val="600"/>
          <w:jc w:val="center"/>
        </w:trPr>
        <w:tc>
          <w:tcPr>
            <w:tcW w:w="1881" w:type="dxa"/>
            <w:vAlign w:val="center"/>
          </w:tcPr>
          <w:p w14:paraId="1846BBD4" w14:textId="77777777" w:rsidR="00F8376C" w:rsidRPr="00F8376C" w:rsidRDefault="00F8376C" w:rsidP="004668B2">
            <w:pPr>
              <w:bidi w:val="0"/>
              <w:spacing w:line="360" w:lineRule="auto"/>
              <w:jc w:val="center"/>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Fréquence</w:t>
            </w:r>
          </w:p>
        </w:tc>
        <w:tc>
          <w:tcPr>
            <w:tcW w:w="665" w:type="dxa"/>
            <w:vAlign w:val="center"/>
          </w:tcPr>
          <w:p w14:paraId="6CA06B63"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0%</w:t>
            </w:r>
          </w:p>
        </w:tc>
        <w:tc>
          <w:tcPr>
            <w:tcW w:w="690" w:type="dxa"/>
            <w:gridSpan w:val="2"/>
            <w:vAlign w:val="center"/>
          </w:tcPr>
          <w:p w14:paraId="614497B8"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0%</w:t>
            </w:r>
          </w:p>
        </w:tc>
        <w:tc>
          <w:tcPr>
            <w:tcW w:w="783" w:type="dxa"/>
            <w:vAlign w:val="center"/>
          </w:tcPr>
          <w:p w14:paraId="1F7D5745"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0%</w:t>
            </w:r>
          </w:p>
        </w:tc>
        <w:tc>
          <w:tcPr>
            <w:tcW w:w="915" w:type="dxa"/>
            <w:vAlign w:val="center"/>
          </w:tcPr>
          <w:p w14:paraId="2689BB59"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13.33%</w:t>
            </w:r>
          </w:p>
        </w:tc>
        <w:tc>
          <w:tcPr>
            <w:tcW w:w="1200" w:type="dxa"/>
            <w:vAlign w:val="center"/>
          </w:tcPr>
          <w:p w14:paraId="0CE5118A"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46.66%</w:t>
            </w:r>
          </w:p>
        </w:tc>
        <w:tc>
          <w:tcPr>
            <w:tcW w:w="855" w:type="dxa"/>
            <w:vAlign w:val="center"/>
          </w:tcPr>
          <w:p w14:paraId="4ADE8431"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13.33%</w:t>
            </w:r>
          </w:p>
        </w:tc>
        <w:tc>
          <w:tcPr>
            <w:tcW w:w="792" w:type="dxa"/>
            <w:vAlign w:val="center"/>
          </w:tcPr>
          <w:p w14:paraId="55823A52" w14:textId="77777777" w:rsidR="00F8376C" w:rsidRPr="004668B2" w:rsidRDefault="00F8376C" w:rsidP="004668B2">
            <w:pPr>
              <w:bidi w:val="0"/>
              <w:spacing w:line="360" w:lineRule="auto"/>
              <w:jc w:val="center"/>
              <w:rPr>
                <w:rFonts w:ascii="Times New Roman" w:eastAsia="Calibri" w:hAnsi="Times New Roman" w:cs="Times New Roman"/>
                <w:sz w:val="26"/>
                <w:szCs w:val="26"/>
              </w:rPr>
            </w:pPr>
            <w:r w:rsidRPr="004668B2">
              <w:rPr>
                <w:rFonts w:ascii="Times New Roman" w:eastAsia="Calibri" w:hAnsi="Times New Roman" w:cs="Times New Roman"/>
                <w:sz w:val="26"/>
                <w:szCs w:val="26"/>
              </w:rPr>
              <w:t>26.66%</w:t>
            </w:r>
          </w:p>
        </w:tc>
      </w:tr>
    </w:tbl>
    <w:p w14:paraId="3C145877"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6"/>
          <w:szCs w:val="26"/>
          <w:lang w:val="fr-FR"/>
          <w14:ligatures w14:val="standardContextual"/>
        </w:rPr>
      </w:pPr>
      <w:r w:rsidRPr="00F8376C">
        <w:rPr>
          <w:rFonts w:ascii="Times New Roman" w:eastAsia="Calibri" w:hAnsi="Times New Roman" w:cs="Times New Roman"/>
          <w:b/>
          <w:bCs/>
          <w:kern w:val="2"/>
          <w:sz w:val="26"/>
          <w:szCs w:val="26"/>
          <w:lang w:val="fr-FR"/>
          <w14:ligatures w14:val="standardContextual"/>
        </w:rPr>
        <w:t>Tableau n°04 : Motivation</w:t>
      </w:r>
    </w:p>
    <w:p w14:paraId="73928FC4"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6"/>
          <w:szCs w:val="26"/>
          <w:lang w:val="fr-FR"/>
          <w14:ligatures w14:val="standardContextual"/>
        </w:rPr>
      </w:pPr>
      <w:r w:rsidRPr="00F8376C">
        <w:rPr>
          <w:rFonts w:ascii="Times New Roman" w:eastAsia="Calibri" w:hAnsi="Times New Roman" w:cs="Times New Roman"/>
          <w:b/>
          <w:bCs/>
          <w:noProof/>
          <w:kern w:val="2"/>
          <w:sz w:val="24"/>
          <w:szCs w:val="24"/>
          <w14:ligatures w14:val="standardContextual"/>
        </w:rPr>
        <w:drawing>
          <wp:inline distT="0" distB="0" distL="0" distR="0" wp14:anchorId="303D0392" wp14:editId="2FBEB854">
            <wp:extent cx="5274310" cy="1933575"/>
            <wp:effectExtent l="0" t="0" r="2540" b="9525"/>
            <wp:docPr id="29"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8A2454B"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6"/>
          <w:szCs w:val="26"/>
          <w:lang w:val="fr-FR"/>
          <w14:ligatures w14:val="standardContextual"/>
        </w:rPr>
      </w:pPr>
      <w:r w:rsidRPr="00F8376C">
        <w:rPr>
          <w:rFonts w:ascii="Times New Roman" w:eastAsia="Calibri" w:hAnsi="Times New Roman" w:cs="Times New Roman"/>
          <w:b/>
          <w:bCs/>
          <w:kern w:val="2"/>
          <w:sz w:val="26"/>
          <w:szCs w:val="26"/>
          <w:lang w:val="fr-FR"/>
          <w14:ligatures w14:val="standardContextual"/>
        </w:rPr>
        <w:t>Figure n°4 : Motivation</w:t>
      </w:r>
    </w:p>
    <w:bookmarkEnd w:id="39"/>
    <w:p w14:paraId="64492815"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L'analyse des résultats de l'item 4, portant sur la motivation lors de la compréhension de l'oral, révèle un tableau préoccupant quant à l'engagement des élèves dans cette activité.</w:t>
      </w:r>
    </w:p>
    <w:p w14:paraId="6593A5A9"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Il est notable que aucun élève n'a été classé dans les catégories "très bien", "bien" ou "assez bien" en ce qui concerne leur motivation lors de la compréhension de l'oral. Ces résultats suggèrent un manque d'enthousiasme ou d'intérêt marqué de la part des élèves pour cette activité.</w:t>
      </w:r>
    </w:p>
    <w:p w14:paraId="6C474425"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La majorité des élèves se retrouvent dans les catégories "médiocre" (46.66%) et "très faible" (26.66%), ce qui indique un niveau de motivation globalement faible à très faible. Cela peut refléter un manque d'engagement ou de connexion des élèves avec le contenu proposé, ce qui peut compromettre leur implication dans le processus d'apprentissage.</w:t>
      </w:r>
    </w:p>
    <w:p w14:paraId="5AD13484"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050E3409" w14:textId="77777777" w:rsidR="00F8376C" w:rsidRPr="00F8376C" w:rsidRDefault="00F8376C" w:rsidP="00F8376C">
      <w:pPr>
        <w:bidi w:val="0"/>
        <w:spacing w:after="0" w:line="360" w:lineRule="auto"/>
        <w:rPr>
          <w:rFonts w:ascii="Times New Roman" w:eastAsia="Calibri" w:hAnsi="Times New Roman" w:cs="Times New Roman"/>
          <w:b/>
          <w:bCs/>
          <w:kern w:val="2"/>
          <w:sz w:val="26"/>
          <w:szCs w:val="26"/>
          <w:lang w:val="fr-FR"/>
          <w14:ligatures w14:val="standardContextual"/>
        </w:rPr>
      </w:pPr>
      <w:r w:rsidRPr="00F8376C">
        <w:rPr>
          <w:rFonts w:ascii="Times New Roman" w:eastAsia="Calibri" w:hAnsi="Times New Roman" w:cs="Times New Roman"/>
          <w:b/>
          <w:bCs/>
          <w:kern w:val="2"/>
          <w:sz w:val="26"/>
          <w:szCs w:val="26"/>
          <w:lang w:val="fr-FR"/>
          <w14:ligatures w14:val="standardContextual"/>
        </w:rPr>
        <w:t>5.2. Post-test</w:t>
      </w:r>
    </w:p>
    <w:p w14:paraId="0CEEE2AA" w14:textId="4B1B6D36"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 xml:space="preserve">Pour ce test, nous proposons aux </w:t>
      </w:r>
      <w:r w:rsidR="00BC1B84">
        <w:rPr>
          <w:rFonts w:ascii="Times New Roman" w:eastAsia="Calibri" w:hAnsi="Times New Roman" w:cs="Times New Roman"/>
          <w:kern w:val="2"/>
          <w:sz w:val="24"/>
          <w:szCs w:val="24"/>
          <w:lang w:val="fr-FR"/>
          <w14:ligatures w14:val="standardContextual"/>
        </w:rPr>
        <w:t xml:space="preserve">mêmes </w:t>
      </w:r>
      <w:r w:rsidRPr="00F8376C">
        <w:rPr>
          <w:rFonts w:ascii="Times New Roman" w:eastAsia="Calibri" w:hAnsi="Times New Roman" w:cs="Times New Roman"/>
          <w:kern w:val="2"/>
          <w:sz w:val="24"/>
          <w:szCs w:val="24"/>
          <w:lang w:val="fr-FR"/>
          <w14:ligatures w14:val="standardContextual"/>
        </w:rPr>
        <w:t>apprenants un court texte qu'ils doivent lire attentivement au moins deux fois avant de répondre à une série de questions de compréhension. Le test comprend cinq questions visant à évaluer leur compréhension, prononciation, prise de parole et motivation.</w:t>
      </w:r>
    </w:p>
    <w:p w14:paraId="5DDED3E8"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437A395F"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Le test proposé:(test de la compréhension de texte).</w:t>
      </w:r>
    </w:p>
    <w:p w14:paraId="42F7D265"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1/Lis texte au moins deux fois puis répond aux questions.</w:t>
      </w:r>
    </w:p>
    <w:p w14:paraId="2F5BAA22" w14:textId="77777777" w:rsidR="000F54B4"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21260A36" w14:textId="77777777" w:rsidR="00A00713" w:rsidRDefault="00A00713" w:rsidP="00A00713">
      <w:pPr>
        <w:bidi w:val="0"/>
        <w:spacing w:after="0" w:line="360" w:lineRule="auto"/>
        <w:jc w:val="both"/>
        <w:rPr>
          <w:rFonts w:ascii="Times New Roman" w:eastAsia="Calibri" w:hAnsi="Times New Roman" w:cs="Times New Roman"/>
          <w:kern w:val="2"/>
          <w:sz w:val="24"/>
          <w:szCs w:val="24"/>
          <w:lang w:val="fr-FR"/>
          <w14:ligatures w14:val="standardContextual"/>
        </w:rPr>
      </w:pPr>
    </w:p>
    <w:p w14:paraId="4B628E5C" w14:textId="77777777" w:rsidR="00A00713" w:rsidRDefault="00A00713" w:rsidP="00A00713">
      <w:pPr>
        <w:bidi w:val="0"/>
        <w:spacing w:after="0" w:line="360" w:lineRule="auto"/>
        <w:jc w:val="both"/>
        <w:rPr>
          <w:rFonts w:ascii="Times New Roman" w:eastAsia="Calibri" w:hAnsi="Times New Roman" w:cs="Times New Roman"/>
          <w:kern w:val="2"/>
          <w:sz w:val="24"/>
          <w:szCs w:val="24"/>
          <w:lang w:val="fr-FR"/>
          <w14:ligatures w14:val="standardContextual"/>
        </w:rPr>
      </w:pPr>
    </w:p>
    <w:p w14:paraId="1EFC49F9" w14:textId="77777777" w:rsidR="00A00713" w:rsidRDefault="00A00713" w:rsidP="00A00713">
      <w:pPr>
        <w:bidi w:val="0"/>
        <w:spacing w:after="0" w:line="360" w:lineRule="auto"/>
        <w:jc w:val="both"/>
        <w:rPr>
          <w:rFonts w:ascii="Times New Roman" w:eastAsia="Calibri" w:hAnsi="Times New Roman" w:cs="Times New Roman"/>
          <w:kern w:val="2"/>
          <w:sz w:val="24"/>
          <w:szCs w:val="24"/>
          <w:lang w:val="fr-FR"/>
          <w14:ligatures w14:val="standardContextual"/>
        </w:rPr>
      </w:pPr>
    </w:p>
    <w:p w14:paraId="4FAE942C" w14:textId="77777777" w:rsidR="00A00713" w:rsidRDefault="00A00713" w:rsidP="00A00713">
      <w:pPr>
        <w:bidi w:val="0"/>
        <w:spacing w:after="0" w:line="360" w:lineRule="auto"/>
        <w:jc w:val="both"/>
        <w:rPr>
          <w:rFonts w:ascii="Times New Roman" w:eastAsia="Calibri" w:hAnsi="Times New Roman" w:cs="Times New Roman"/>
          <w:kern w:val="2"/>
          <w:sz w:val="24"/>
          <w:szCs w:val="24"/>
          <w:lang w:val="fr-FR"/>
          <w14:ligatures w14:val="standardContextual"/>
        </w:rPr>
      </w:pPr>
    </w:p>
    <w:p w14:paraId="77773718" w14:textId="77777777" w:rsidR="00A00713" w:rsidRPr="00F8376C" w:rsidRDefault="00A00713" w:rsidP="00A00713">
      <w:pPr>
        <w:bidi w:val="0"/>
        <w:spacing w:after="0" w:line="360" w:lineRule="auto"/>
        <w:jc w:val="both"/>
        <w:rPr>
          <w:rFonts w:ascii="Times New Roman" w:eastAsia="Calibri" w:hAnsi="Times New Roman" w:cs="Times New Roman"/>
          <w:kern w:val="2"/>
          <w:sz w:val="24"/>
          <w:szCs w:val="24"/>
          <w:lang w:val="fr-FR"/>
          <w14:ligatures w14:val="standardContextual"/>
        </w:rPr>
      </w:pPr>
    </w:p>
    <w:p w14:paraId="384F4136" w14:textId="77777777" w:rsidR="00F8376C" w:rsidRPr="00F8376C" w:rsidRDefault="00F8376C" w:rsidP="00F8376C">
      <w:pPr>
        <w:pBdr>
          <w:top w:val="single" w:sz="4" w:space="1" w:color="auto"/>
          <w:left w:val="single" w:sz="4" w:space="4" w:color="auto"/>
          <w:bottom w:val="single" w:sz="4" w:space="1" w:color="auto"/>
          <w:right w:val="single" w:sz="4" w:space="4" w:color="auto"/>
        </w:pBd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Les tortues</w:t>
      </w:r>
    </w:p>
    <w:p w14:paraId="53858A42" w14:textId="77777777" w:rsidR="00F8376C" w:rsidRPr="000F54B4" w:rsidRDefault="00F8376C" w:rsidP="00F8376C">
      <w:pPr>
        <w:pBdr>
          <w:top w:val="single" w:sz="4" w:space="1" w:color="auto"/>
          <w:left w:val="single" w:sz="4" w:space="4" w:color="auto"/>
          <w:bottom w:val="single" w:sz="4" w:space="1" w:color="auto"/>
          <w:right w:val="single" w:sz="4" w:space="4" w:color="auto"/>
        </w:pBd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 xml:space="preserve">   </w:t>
      </w:r>
      <w:r w:rsidRPr="000F54B4">
        <w:rPr>
          <w:rFonts w:ascii="Times New Roman" w:eastAsia="Calibri" w:hAnsi="Times New Roman" w:cs="Times New Roman"/>
          <w:kern w:val="2"/>
          <w:sz w:val="24"/>
          <w:szCs w:val="24"/>
          <w:lang w:val="fr-FR"/>
          <w14:ligatures w14:val="standardContextual"/>
        </w:rPr>
        <w:t>Les tortues sont des reptiles qui vivent sur terre et dans l'eau. Elles ont une carapace solide qui les protège des prédateurs. Les tortues terrestres ont des pattes pour marcher, tandis que les tortues aquatiques ont des nageoires pour nager.</w:t>
      </w:r>
    </w:p>
    <w:p w14:paraId="4515F76B" w14:textId="77777777" w:rsidR="00F8376C" w:rsidRPr="000F54B4" w:rsidRDefault="00F8376C" w:rsidP="00F8376C">
      <w:pPr>
        <w:pBdr>
          <w:top w:val="single" w:sz="4" w:space="1" w:color="auto"/>
          <w:left w:val="single" w:sz="4" w:space="4" w:color="auto"/>
          <w:bottom w:val="single" w:sz="4" w:space="1" w:color="auto"/>
          <w:right w:val="single" w:sz="4" w:space="4" w:color="auto"/>
        </w:pBdr>
        <w:bidi w:val="0"/>
        <w:spacing w:after="0" w:line="360" w:lineRule="auto"/>
        <w:jc w:val="both"/>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 xml:space="preserve">    Les tortues se nourrissent principalement de plantes, de fruits et parfois de petits insectes. Elles sont connues pour leur longévité et peuvent vivre pendant plusieurs décennies.</w:t>
      </w:r>
    </w:p>
    <w:p w14:paraId="76C19DDB" w14:textId="77777777" w:rsidR="00F8376C" w:rsidRPr="000F54B4" w:rsidRDefault="00F8376C" w:rsidP="00F8376C">
      <w:pPr>
        <w:pBdr>
          <w:top w:val="single" w:sz="4" w:space="1" w:color="auto"/>
          <w:left w:val="single" w:sz="4" w:space="4" w:color="auto"/>
          <w:bottom w:val="single" w:sz="4" w:space="1" w:color="auto"/>
          <w:right w:val="single" w:sz="4" w:space="4" w:color="auto"/>
        </w:pBdr>
        <w:bidi w:val="0"/>
        <w:spacing w:after="0" w:line="360" w:lineRule="auto"/>
        <w:jc w:val="both"/>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 xml:space="preserve">     Les tortues pondent des œufs dans le sable. Après l'éclosion, les petites tortues se dirigent instinctivement vers l'eau pour commencer leur vie aquatique.</w:t>
      </w:r>
    </w:p>
    <w:p w14:paraId="7CD1E087" w14:textId="77777777" w:rsidR="00F8376C" w:rsidRPr="00F8376C" w:rsidRDefault="00F8376C" w:rsidP="00F8376C">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Questions :</w:t>
      </w:r>
    </w:p>
    <w:p w14:paraId="1A9F928E" w14:textId="77777777" w:rsidR="00F8376C" w:rsidRPr="000F54B4" w:rsidRDefault="00F8376C" w:rsidP="000F54B4">
      <w:pPr>
        <w:pStyle w:val="ListParagraph"/>
        <w:numPr>
          <w:ilvl w:val="0"/>
          <w:numId w:val="27"/>
        </w:numPr>
        <w:bidi w:val="0"/>
        <w:spacing w:after="0" w:line="360" w:lineRule="auto"/>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Où vivent les tortues ?</w:t>
      </w:r>
    </w:p>
    <w:p w14:paraId="29DED8E5" w14:textId="77777777" w:rsidR="00F8376C" w:rsidRPr="000F54B4" w:rsidRDefault="00F8376C" w:rsidP="000F54B4">
      <w:pPr>
        <w:pStyle w:val="ListParagraph"/>
        <w:numPr>
          <w:ilvl w:val="0"/>
          <w:numId w:val="27"/>
        </w:numPr>
        <w:bidi w:val="0"/>
        <w:spacing w:after="0" w:line="360" w:lineRule="auto"/>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Qu'est-ce qui protège les tortues des prédateurs ?</w:t>
      </w:r>
    </w:p>
    <w:p w14:paraId="05E8DF47" w14:textId="77777777" w:rsidR="00F8376C" w:rsidRPr="000F54B4" w:rsidRDefault="00F8376C" w:rsidP="000F54B4">
      <w:pPr>
        <w:pStyle w:val="ListParagraph"/>
        <w:numPr>
          <w:ilvl w:val="0"/>
          <w:numId w:val="27"/>
        </w:numPr>
        <w:bidi w:val="0"/>
        <w:spacing w:after="0" w:line="360" w:lineRule="auto"/>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Que mangent principalement les tortues ?</w:t>
      </w:r>
    </w:p>
    <w:p w14:paraId="58DF32CB" w14:textId="77777777" w:rsidR="00F8376C" w:rsidRPr="000F54B4" w:rsidRDefault="00F8376C" w:rsidP="000F54B4">
      <w:pPr>
        <w:pStyle w:val="ListParagraph"/>
        <w:numPr>
          <w:ilvl w:val="0"/>
          <w:numId w:val="27"/>
        </w:numPr>
        <w:bidi w:val="0"/>
        <w:spacing w:after="0" w:line="360" w:lineRule="auto"/>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Comment les bébés tortus commencent-ils leur vie ?</w:t>
      </w:r>
    </w:p>
    <w:p w14:paraId="4313A13C" w14:textId="77777777" w:rsidR="00F8376C" w:rsidRPr="000F54B4" w:rsidRDefault="00F8376C" w:rsidP="000F54B4">
      <w:pPr>
        <w:pStyle w:val="ListParagraph"/>
        <w:numPr>
          <w:ilvl w:val="0"/>
          <w:numId w:val="27"/>
        </w:numPr>
        <w:bidi w:val="0"/>
        <w:spacing w:after="0" w:line="360" w:lineRule="auto"/>
        <w:rPr>
          <w:rFonts w:ascii="Times New Roman" w:eastAsia="Calibri" w:hAnsi="Times New Roman" w:cs="Times New Roman"/>
          <w:kern w:val="2"/>
          <w:sz w:val="24"/>
          <w:szCs w:val="24"/>
          <w:lang w:val="fr-FR"/>
          <w14:ligatures w14:val="standardContextual"/>
        </w:rPr>
      </w:pPr>
      <w:r w:rsidRPr="000F54B4">
        <w:rPr>
          <w:rFonts w:ascii="Times New Roman" w:eastAsia="Calibri" w:hAnsi="Times New Roman" w:cs="Times New Roman"/>
          <w:kern w:val="2"/>
          <w:sz w:val="24"/>
          <w:szCs w:val="24"/>
          <w:lang w:val="fr-FR"/>
          <w14:ligatures w14:val="standardContextual"/>
        </w:rPr>
        <w:t>Pourquoi les tortues pondent-elles leurs œufs dans le sable ?</w:t>
      </w:r>
    </w:p>
    <w:p w14:paraId="06B34C42" w14:textId="77777777" w:rsidR="00F8376C" w:rsidRPr="00F8376C" w:rsidRDefault="00F8376C" w:rsidP="00F8376C">
      <w:pPr>
        <w:bidi w:val="0"/>
        <w:spacing w:after="0" w:line="360" w:lineRule="auto"/>
        <w:rPr>
          <w:rFonts w:ascii="Times New Roman" w:eastAsia="Calibri" w:hAnsi="Times New Roman" w:cs="Times New Roman"/>
          <w:b/>
          <w:bCs/>
          <w:kern w:val="2"/>
          <w:sz w:val="24"/>
          <w:szCs w:val="24"/>
          <w:lang w:val="fr-FR"/>
          <w14:ligatures w14:val="standardContextual"/>
        </w:rPr>
      </w:pPr>
    </w:p>
    <w:p w14:paraId="27813C72" w14:textId="77777777" w:rsidR="00F8376C" w:rsidRPr="00F8376C" w:rsidRDefault="00F8376C" w:rsidP="00F8376C">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Item 01 : Prononciation et articulation</w:t>
      </w:r>
    </w:p>
    <w:tbl>
      <w:tblPr>
        <w:tblStyle w:val="1"/>
        <w:tblW w:w="7781" w:type="dxa"/>
        <w:jc w:val="center"/>
        <w:tblLook w:val="04A0" w:firstRow="1" w:lastRow="0" w:firstColumn="1" w:lastColumn="0" w:noHBand="0" w:noVBand="1"/>
      </w:tblPr>
      <w:tblGrid>
        <w:gridCol w:w="1390"/>
        <w:gridCol w:w="930"/>
        <w:gridCol w:w="743"/>
        <w:gridCol w:w="7"/>
        <w:gridCol w:w="1050"/>
        <w:gridCol w:w="915"/>
        <w:gridCol w:w="8"/>
        <w:gridCol w:w="1185"/>
        <w:gridCol w:w="930"/>
        <w:gridCol w:w="930"/>
      </w:tblGrid>
      <w:tr w:rsidR="00F8376C" w:rsidRPr="00F8376C" w14:paraId="5A356FBE" w14:textId="77777777" w:rsidTr="004668B2">
        <w:trPr>
          <w:jc w:val="center"/>
        </w:trPr>
        <w:tc>
          <w:tcPr>
            <w:tcW w:w="1881" w:type="dxa"/>
            <w:vAlign w:val="center"/>
          </w:tcPr>
          <w:p w14:paraId="23F8AB4C"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p>
        </w:tc>
        <w:tc>
          <w:tcPr>
            <w:tcW w:w="665" w:type="dxa"/>
            <w:vAlign w:val="center"/>
          </w:tcPr>
          <w:p w14:paraId="15D039D6"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bien</w:t>
            </w:r>
          </w:p>
        </w:tc>
        <w:tc>
          <w:tcPr>
            <w:tcW w:w="683" w:type="dxa"/>
            <w:vAlign w:val="center"/>
          </w:tcPr>
          <w:p w14:paraId="70477532"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Bien</w:t>
            </w:r>
          </w:p>
        </w:tc>
        <w:tc>
          <w:tcPr>
            <w:tcW w:w="790" w:type="dxa"/>
            <w:gridSpan w:val="2"/>
            <w:vAlign w:val="center"/>
          </w:tcPr>
          <w:p w14:paraId="0067F0AF"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Assez bien</w:t>
            </w:r>
          </w:p>
        </w:tc>
        <w:tc>
          <w:tcPr>
            <w:tcW w:w="923" w:type="dxa"/>
            <w:gridSpan w:val="2"/>
            <w:vAlign w:val="center"/>
          </w:tcPr>
          <w:p w14:paraId="2E89243F"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Moyen</w:t>
            </w:r>
          </w:p>
        </w:tc>
        <w:tc>
          <w:tcPr>
            <w:tcW w:w="1185" w:type="dxa"/>
            <w:vAlign w:val="center"/>
          </w:tcPr>
          <w:p w14:paraId="5E4040FB"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Médiocre</w:t>
            </w:r>
          </w:p>
        </w:tc>
        <w:tc>
          <w:tcPr>
            <w:tcW w:w="856" w:type="dxa"/>
            <w:vAlign w:val="center"/>
          </w:tcPr>
          <w:p w14:paraId="6209B8F8"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Faible</w:t>
            </w:r>
          </w:p>
        </w:tc>
        <w:tc>
          <w:tcPr>
            <w:tcW w:w="798" w:type="dxa"/>
            <w:vAlign w:val="center"/>
          </w:tcPr>
          <w:p w14:paraId="2A09EF7E"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faible</w:t>
            </w:r>
          </w:p>
        </w:tc>
      </w:tr>
      <w:tr w:rsidR="00F8376C" w:rsidRPr="00F8376C" w14:paraId="1B25180E" w14:textId="77777777" w:rsidTr="004668B2">
        <w:trPr>
          <w:jc w:val="center"/>
        </w:trPr>
        <w:tc>
          <w:tcPr>
            <w:tcW w:w="1881" w:type="dxa"/>
            <w:vAlign w:val="center"/>
          </w:tcPr>
          <w:p w14:paraId="4F0CA3FD"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Nombre</w:t>
            </w:r>
          </w:p>
        </w:tc>
        <w:tc>
          <w:tcPr>
            <w:tcW w:w="665" w:type="dxa"/>
            <w:vAlign w:val="center"/>
          </w:tcPr>
          <w:p w14:paraId="32FC0431"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c>
          <w:tcPr>
            <w:tcW w:w="683" w:type="dxa"/>
            <w:vAlign w:val="center"/>
          </w:tcPr>
          <w:p w14:paraId="09399921"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3</w:t>
            </w:r>
          </w:p>
        </w:tc>
        <w:tc>
          <w:tcPr>
            <w:tcW w:w="790" w:type="dxa"/>
            <w:gridSpan w:val="2"/>
            <w:vAlign w:val="center"/>
          </w:tcPr>
          <w:p w14:paraId="01B44BDA"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w:t>
            </w:r>
          </w:p>
        </w:tc>
        <w:tc>
          <w:tcPr>
            <w:tcW w:w="923" w:type="dxa"/>
            <w:gridSpan w:val="2"/>
            <w:vAlign w:val="center"/>
          </w:tcPr>
          <w:p w14:paraId="7CCE9AE5"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w:t>
            </w:r>
          </w:p>
        </w:tc>
        <w:tc>
          <w:tcPr>
            <w:tcW w:w="1185" w:type="dxa"/>
            <w:vAlign w:val="center"/>
          </w:tcPr>
          <w:p w14:paraId="1D1945F2"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c>
          <w:tcPr>
            <w:tcW w:w="856" w:type="dxa"/>
            <w:vAlign w:val="center"/>
          </w:tcPr>
          <w:p w14:paraId="6D9D1DF7"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c>
          <w:tcPr>
            <w:tcW w:w="798" w:type="dxa"/>
            <w:vAlign w:val="center"/>
          </w:tcPr>
          <w:p w14:paraId="3F9390C1"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r>
      <w:tr w:rsidR="00F8376C" w:rsidRPr="00F8376C" w14:paraId="746ADE10" w14:textId="77777777" w:rsidTr="004668B2">
        <w:tblPrEx>
          <w:tblCellMar>
            <w:left w:w="70" w:type="dxa"/>
            <w:right w:w="70" w:type="dxa"/>
          </w:tblCellMar>
          <w:tblLook w:val="0000" w:firstRow="0" w:lastRow="0" w:firstColumn="0" w:lastColumn="0" w:noHBand="0" w:noVBand="0"/>
        </w:tblPrEx>
        <w:trPr>
          <w:trHeight w:val="600"/>
          <w:jc w:val="center"/>
        </w:trPr>
        <w:tc>
          <w:tcPr>
            <w:tcW w:w="1881" w:type="dxa"/>
            <w:vAlign w:val="center"/>
          </w:tcPr>
          <w:p w14:paraId="79187FB0" w14:textId="77777777" w:rsidR="00F8376C" w:rsidRPr="00F8376C" w:rsidRDefault="00F8376C" w:rsidP="004668B2">
            <w:pPr>
              <w:bidi w:val="0"/>
              <w:spacing w:line="360" w:lineRule="auto"/>
              <w:ind w:left="170"/>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Fréquence</w:t>
            </w:r>
          </w:p>
        </w:tc>
        <w:tc>
          <w:tcPr>
            <w:tcW w:w="665" w:type="dxa"/>
            <w:vAlign w:val="center"/>
          </w:tcPr>
          <w:p w14:paraId="3BE78264"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c>
          <w:tcPr>
            <w:tcW w:w="690" w:type="dxa"/>
            <w:gridSpan w:val="2"/>
            <w:vAlign w:val="center"/>
          </w:tcPr>
          <w:p w14:paraId="3B820F1E"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20%</w:t>
            </w:r>
          </w:p>
        </w:tc>
        <w:tc>
          <w:tcPr>
            <w:tcW w:w="783" w:type="dxa"/>
            <w:vAlign w:val="center"/>
          </w:tcPr>
          <w:p w14:paraId="078AD51B"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13.33%</w:t>
            </w:r>
          </w:p>
        </w:tc>
        <w:tc>
          <w:tcPr>
            <w:tcW w:w="915" w:type="dxa"/>
            <w:vAlign w:val="center"/>
          </w:tcPr>
          <w:p w14:paraId="741E332A"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40%</w:t>
            </w:r>
          </w:p>
        </w:tc>
        <w:tc>
          <w:tcPr>
            <w:tcW w:w="1200" w:type="dxa"/>
            <w:gridSpan w:val="2"/>
            <w:vAlign w:val="center"/>
          </w:tcPr>
          <w:p w14:paraId="459DC19A"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c>
          <w:tcPr>
            <w:tcW w:w="855" w:type="dxa"/>
            <w:vAlign w:val="center"/>
          </w:tcPr>
          <w:p w14:paraId="501907C9"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c>
          <w:tcPr>
            <w:tcW w:w="792" w:type="dxa"/>
            <w:vAlign w:val="center"/>
          </w:tcPr>
          <w:p w14:paraId="6B4C97DD" w14:textId="77777777" w:rsidR="00F8376C" w:rsidRPr="004668B2" w:rsidRDefault="00F8376C" w:rsidP="004668B2">
            <w:pPr>
              <w:bidi w:val="0"/>
              <w:spacing w:line="360" w:lineRule="auto"/>
              <w:ind w:left="170"/>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r>
    </w:tbl>
    <w:p w14:paraId="42D5F17E"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bookmarkStart w:id="47" w:name="_Hlk166790845"/>
      <w:r w:rsidRPr="00F8376C">
        <w:rPr>
          <w:rFonts w:ascii="Times New Roman" w:eastAsia="Calibri" w:hAnsi="Times New Roman" w:cs="Times New Roman"/>
          <w:b/>
          <w:bCs/>
          <w:kern w:val="2"/>
          <w:sz w:val="24"/>
          <w:szCs w:val="24"/>
          <w:lang w:val="fr-FR"/>
          <w14:ligatures w14:val="standardContextual"/>
        </w:rPr>
        <w:t>Tableau n°06 : Prononciation et articulation</w:t>
      </w:r>
    </w:p>
    <w:bookmarkEnd w:id="47"/>
    <w:p w14:paraId="249E34FC"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noProof/>
          <w:kern w:val="2"/>
          <w:sz w:val="24"/>
          <w:szCs w:val="24"/>
          <w14:ligatures w14:val="standardContextual"/>
        </w:rPr>
        <w:drawing>
          <wp:inline distT="0" distB="0" distL="0" distR="0" wp14:anchorId="42B24283" wp14:editId="4BAE66D1">
            <wp:extent cx="5274310" cy="1933575"/>
            <wp:effectExtent l="0" t="0" r="2540" b="9525"/>
            <wp:docPr id="30"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4636297"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Figure n°02 : Prononciation et articulation</w:t>
      </w:r>
    </w:p>
    <w:p w14:paraId="53CA19CA"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Tout d'abord, il est à noter que la majorité des élèves se situent dans la catégorie "moyen" (40%), ce qui indique un niveau de prononciation et d'articulation considéré comme intermédiaire. Ce résultat suggère que la lecture peut avoir un impact sur ces compétences, car une exposition régulière aux textes écrits peut contribuer à la familiarisation avec la prononciation correcte des mots et des phrases.</w:t>
      </w:r>
    </w:p>
    <w:p w14:paraId="0B4C398C"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Cependant, il est préoccupant de constater que des pourcentages significatifs d'élèves se trouvent dans les catégories "médiocre" (6.66%), "faible" (6.66%) et "très faible" (6.66%). Cela révèle des lacunes prononcées dans la prononciation et l'articulation chez certains élèves, ce qui peut potentiellement entraver leur compréhension et leur expression orales.</w:t>
      </w:r>
    </w:p>
    <w:p w14:paraId="06485733"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En revanche, il est encourageant de voir que des pourcentages non négligeables d'élèves se situent dans les catégories "bien" (20%) et "assez bien" (13.33%), ce qui indique qu'un nombre considérable d'élèves ont atteint un niveau satisfaisant dans ces compétences.</w:t>
      </w:r>
    </w:p>
    <w:p w14:paraId="2D856B1F"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204600DE" w14:textId="77777777" w:rsidR="00F8376C" w:rsidRPr="00F8376C" w:rsidRDefault="00F8376C" w:rsidP="00F8376C">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Item 2 : Compréhension</w:t>
      </w:r>
    </w:p>
    <w:tbl>
      <w:tblPr>
        <w:tblStyle w:val="1"/>
        <w:tblW w:w="7781" w:type="dxa"/>
        <w:jc w:val="center"/>
        <w:tblLook w:val="04A0" w:firstRow="1" w:lastRow="0" w:firstColumn="1" w:lastColumn="0" w:noHBand="0" w:noVBand="1"/>
      </w:tblPr>
      <w:tblGrid>
        <w:gridCol w:w="1597"/>
        <w:gridCol w:w="760"/>
        <w:gridCol w:w="753"/>
        <w:gridCol w:w="7"/>
        <w:gridCol w:w="880"/>
        <w:gridCol w:w="915"/>
        <w:gridCol w:w="8"/>
        <w:gridCol w:w="1185"/>
        <w:gridCol w:w="7"/>
        <w:gridCol w:w="874"/>
        <w:gridCol w:w="6"/>
        <w:gridCol w:w="789"/>
      </w:tblGrid>
      <w:tr w:rsidR="00F8376C" w:rsidRPr="00F8376C" w14:paraId="4D30581D" w14:textId="77777777" w:rsidTr="004668B2">
        <w:trPr>
          <w:jc w:val="center"/>
        </w:trPr>
        <w:tc>
          <w:tcPr>
            <w:tcW w:w="1881" w:type="dxa"/>
            <w:vAlign w:val="center"/>
          </w:tcPr>
          <w:p w14:paraId="389C071C"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p>
        </w:tc>
        <w:tc>
          <w:tcPr>
            <w:tcW w:w="665" w:type="dxa"/>
            <w:vAlign w:val="center"/>
          </w:tcPr>
          <w:p w14:paraId="54C99B6E"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bien</w:t>
            </w:r>
          </w:p>
        </w:tc>
        <w:tc>
          <w:tcPr>
            <w:tcW w:w="683" w:type="dxa"/>
            <w:vAlign w:val="center"/>
          </w:tcPr>
          <w:p w14:paraId="555CB821"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Bien</w:t>
            </w:r>
          </w:p>
        </w:tc>
        <w:tc>
          <w:tcPr>
            <w:tcW w:w="790" w:type="dxa"/>
            <w:gridSpan w:val="2"/>
            <w:vAlign w:val="center"/>
          </w:tcPr>
          <w:p w14:paraId="6110BCC7"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Assez bien</w:t>
            </w:r>
          </w:p>
        </w:tc>
        <w:tc>
          <w:tcPr>
            <w:tcW w:w="923" w:type="dxa"/>
            <w:gridSpan w:val="2"/>
            <w:vAlign w:val="center"/>
          </w:tcPr>
          <w:p w14:paraId="5A27029F"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Moyen</w:t>
            </w:r>
          </w:p>
        </w:tc>
        <w:tc>
          <w:tcPr>
            <w:tcW w:w="1185" w:type="dxa"/>
            <w:vAlign w:val="center"/>
          </w:tcPr>
          <w:p w14:paraId="259C6FEB"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Médiocre</w:t>
            </w:r>
          </w:p>
        </w:tc>
        <w:tc>
          <w:tcPr>
            <w:tcW w:w="856" w:type="dxa"/>
            <w:gridSpan w:val="2"/>
            <w:vAlign w:val="center"/>
          </w:tcPr>
          <w:p w14:paraId="7D7E6242"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Faible</w:t>
            </w:r>
          </w:p>
        </w:tc>
        <w:tc>
          <w:tcPr>
            <w:tcW w:w="798" w:type="dxa"/>
            <w:gridSpan w:val="2"/>
            <w:vAlign w:val="center"/>
          </w:tcPr>
          <w:p w14:paraId="748C80A6"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faible</w:t>
            </w:r>
          </w:p>
        </w:tc>
      </w:tr>
      <w:tr w:rsidR="00F8376C" w:rsidRPr="00F8376C" w14:paraId="41BA579C" w14:textId="77777777" w:rsidTr="004668B2">
        <w:trPr>
          <w:jc w:val="center"/>
        </w:trPr>
        <w:tc>
          <w:tcPr>
            <w:tcW w:w="1881" w:type="dxa"/>
            <w:vAlign w:val="center"/>
          </w:tcPr>
          <w:p w14:paraId="52B13B75"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Nombre</w:t>
            </w:r>
          </w:p>
        </w:tc>
        <w:tc>
          <w:tcPr>
            <w:tcW w:w="665" w:type="dxa"/>
            <w:vAlign w:val="center"/>
          </w:tcPr>
          <w:p w14:paraId="7442D90F"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c>
          <w:tcPr>
            <w:tcW w:w="683" w:type="dxa"/>
            <w:vAlign w:val="center"/>
          </w:tcPr>
          <w:p w14:paraId="438E0152"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c>
          <w:tcPr>
            <w:tcW w:w="790" w:type="dxa"/>
            <w:gridSpan w:val="2"/>
            <w:vAlign w:val="center"/>
          </w:tcPr>
          <w:p w14:paraId="39D57DC8"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4</w:t>
            </w:r>
          </w:p>
        </w:tc>
        <w:tc>
          <w:tcPr>
            <w:tcW w:w="923" w:type="dxa"/>
            <w:gridSpan w:val="2"/>
            <w:vAlign w:val="center"/>
          </w:tcPr>
          <w:p w14:paraId="4E473713"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4</w:t>
            </w:r>
          </w:p>
        </w:tc>
        <w:tc>
          <w:tcPr>
            <w:tcW w:w="1185" w:type="dxa"/>
            <w:vAlign w:val="center"/>
          </w:tcPr>
          <w:p w14:paraId="1D18B071"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w:t>
            </w:r>
          </w:p>
        </w:tc>
        <w:tc>
          <w:tcPr>
            <w:tcW w:w="856" w:type="dxa"/>
            <w:gridSpan w:val="2"/>
            <w:vAlign w:val="center"/>
          </w:tcPr>
          <w:p w14:paraId="57359F0A"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w:t>
            </w:r>
          </w:p>
        </w:tc>
        <w:tc>
          <w:tcPr>
            <w:tcW w:w="798" w:type="dxa"/>
            <w:gridSpan w:val="2"/>
            <w:vAlign w:val="center"/>
          </w:tcPr>
          <w:p w14:paraId="3F23211E"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w:t>
            </w:r>
          </w:p>
        </w:tc>
      </w:tr>
      <w:tr w:rsidR="00F8376C" w:rsidRPr="00F8376C" w14:paraId="43BEA4C1" w14:textId="77777777" w:rsidTr="004668B2">
        <w:tblPrEx>
          <w:tblCellMar>
            <w:left w:w="70" w:type="dxa"/>
            <w:right w:w="70" w:type="dxa"/>
          </w:tblCellMar>
          <w:tblLook w:val="0000" w:firstRow="0" w:lastRow="0" w:firstColumn="0" w:lastColumn="0" w:noHBand="0" w:noVBand="0"/>
        </w:tblPrEx>
        <w:trPr>
          <w:trHeight w:val="600"/>
          <w:jc w:val="center"/>
        </w:trPr>
        <w:tc>
          <w:tcPr>
            <w:tcW w:w="1881" w:type="dxa"/>
            <w:vAlign w:val="center"/>
          </w:tcPr>
          <w:p w14:paraId="24BFE21A" w14:textId="77777777" w:rsidR="00F8376C" w:rsidRPr="00F8376C" w:rsidRDefault="00F8376C" w:rsidP="004668B2">
            <w:pPr>
              <w:bidi w:val="0"/>
              <w:spacing w:line="360" w:lineRule="auto"/>
              <w:jc w:val="center"/>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Fréquence</w:t>
            </w:r>
          </w:p>
        </w:tc>
        <w:tc>
          <w:tcPr>
            <w:tcW w:w="665" w:type="dxa"/>
            <w:vAlign w:val="center"/>
          </w:tcPr>
          <w:p w14:paraId="7051BE88"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c>
          <w:tcPr>
            <w:tcW w:w="690" w:type="dxa"/>
            <w:gridSpan w:val="2"/>
            <w:vAlign w:val="center"/>
          </w:tcPr>
          <w:p w14:paraId="0B07655D"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c>
          <w:tcPr>
            <w:tcW w:w="783" w:type="dxa"/>
            <w:vAlign w:val="center"/>
          </w:tcPr>
          <w:p w14:paraId="35C8614D"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26.66%</w:t>
            </w:r>
          </w:p>
        </w:tc>
        <w:tc>
          <w:tcPr>
            <w:tcW w:w="915" w:type="dxa"/>
            <w:vAlign w:val="center"/>
          </w:tcPr>
          <w:p w14:paraId="63498982"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26.66%</w:t>
            </w:r>
          </w:p>
        </w:tc>
        <w:tc>
          <w:tcPr>
            <w:tcW w:w="1200" w:type="dxa"/>
            <w:gridSpan w:val="3"/>
            <w:vAlign w:val="center"/>
          </w:tcPr>
          <w:p w14:paraId="172D2575"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13.33%</w:t>
            </w:r>
          </w:p>
        </w:tc>
        <w:tc>
          <w:tcPr>
            <w:tcW w:w="855" w:type="dxa"/>
            <w:gridSpan w:val="2"/>
            <w:vAlign w:val="center"/>
          </w:tcPr>
          <w:p w14:paraId="3A02BC31"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13.33%</w:t>
            </w:r>
          </w:p>
        </w:tc>
        <w:tc>
          <w:tcPr>
            <w:tcW w:w="792" w:type="dxa"/>
            <w:vAlign w:val="center"/>
          </w:tcPr>
          <w:p w14:paraId="15FA709B" w14:textId="77777777" w:rsidR="00F8376C" w:rsidRPr="004668B2" w:rsidRDefault="00F8376C" w:rsidP="004668B2">
            <w:pPr>
              <w:bidi w:val="0"/>
              <w:spacing w:line="360" w:lineRule="auto"/>
              <w:jc w:val="center"/>
              <w:rPr>
                <w:rFonts w:ascii="Times New Roman" w:eastAsia="Calibri" w:hAnsi="Times New Roman" w:cs="Times New Roman"/>
                <w:sz w:val="24"/>
                <w:szCs w:val="24"/>
              </w:rPr>
            </w:pPr>
            <w:r w:rsidRPr="004668B2">
              <w:rPr>
                <w:rFonts w:ascii="Times New Roman" w:eastAsia="Calibri" w:hAnsi="Times New Roman" w:cs="Times New Roman"/>
                <w:sz w:val="24"/>
                <w:szCs w:val="24"/>
              </w:rPr>
              <w:t>6.66%</w:t>
            </w:r>
          </w:p>
        </w:tc>
      </w:tr>
    </w:tbl>
    <w:p w14:paraId="03C34DAB"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bookmarkStart w:id="48" w:name="_Hlk166850220"/>
      <w:r w:rsidRPr="00F8376C">
        <w:rPr>
          <w:rFonts w:ascii="Times New Roman" w:eastAsia="Calibri" w:hAnsi="Times New Roman" w:cs="Times New Roman"/>
          <w:b/>
          <w:bCs/>
          <w:kern w:val="2"/>
          <w:sz w:val="24"/>
          <w:szCs w:val="24"/>
          <w:lang w:val="fr-FR"/>
          <w14:ligatures w14:val="standardContextual"/>
        </w:rPr>
        <w:t>Tableau n°07 : compréhension</w:t>
      </w:r>
    </w:p>
    <w:bookmarkEnd w:id="48"/>
    <w:p w14:paraId="76874C85"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noProof/>
          <w:kern w:val="2"/>
          <w:sz w:val="24"/>
          <w:szCs w:val="24"/>
          <w14:ligatures w14:val="standardContextual"/>
        </w:rPr>
        <w:drawing>
          <wp:inline distT="0" distB="0" distL="0" distR="0" wp14:anchorId="7CAB47D9" wp14:editId="51F04D90">
            <wp:extent cx="5274310" cy="1933575"/>
            <wp:effectExtent l="0" t="0" r="2540" b="9525"/>
            <wp:docPr id="31"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F8F7B62"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Figure n°02 : compréhension</w:t>
      </w:r>
    </w:p>
    <w:p w14:paraId="7E7D3C2F"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Tout d'abord, il est encourageant de constater que des pourcentages non négligeables d'élèves se situent dans les catégories "assez bien" (26.66%) et "moyen" (26.66%). Cela suggère que la lecture peut jouer un rôle positif dans la compréhension de l'écrit, car un nombre considérable d'élèves ont atteint des niveaux satisfaisants dans cette compétence.</w:t>
      </w:r>
    </w:p>
    <w:p w14:paraId="257AD242"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Cependant, il est préoccupant de constater que des pourcentages similaires d'élèves se trouvent dans les catégories "médiocre" (13.33%), "faible" (13.33%) et "très faible" (6.66%). Cela révèle des lacunes prononcées dans la compréhension de l'écrit chez certains élèves, malgré leur exposition à la lecture.</w:t>
      </w:r>
    </w:p>
    <w:p w14:paraId="73E0F920"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En revanche, il est à noter que des pourcentages plus faibles d'élèves se situent dans les catégories "très bien" (6.66%) et "bien" (6.66%). Bien que ces pourcentages soient inférieurs, ils indiquent tout de même une certaine réussite chez certains élèves dans la compréhension de l'écrit, ce qui est encourageant.</w:t>
      </w:r>
    </w:p>
    <w:p w14:paraId="18C247F3" w14:textId="77777777" w:rsidR="00F8376C" w:rsidRPr="00F8376C" w:rsidRDefault="00F8376C" w:rsidP="00F8376C">
      <w:pPr>
        <w:bidi w:val="0"/>
        <w:spacing w:after="0" w:line="360" w:lineRule="auto"/>
        <w:rPr>
          <w:rFonts w:ascii="Times New Roman" w:eastAsia="Calibri" w:hAnsi="Times New Roman" w:cs="Times New Roman"/>
          <w:b/>
          <w:bCs/>
          <w:kern w:val="2"/>
          <w:sz w:val="24"/>
          <w:szCs w:val="24"/>
          <w:lang w:val="fr-FR"/>
          <w14:ligatures w14:val="standardContextual"/>
        </w:rPr>
      </w:pPr>
    </w:p>
    <w:p w14:paraId="704EEA8C" w14:textId="77777777" w:rsidR="00F8376C" w:rsidRPr="00F8376C" w:rsidRDefault="00F8376C" w:rsidP="00F8376C">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Item 3 : Prise de parole</w:t>
      </w:r>
    </w:p>
    <w:tbl>
      <w:tblPr>
        <w:tblStyle w:val="1"/>
        <w:tblW w:w="7781" w:type="dxa"/>
        <w:jc w:val="center"/>
        <w:tblLook w:val="04A0" w:firstRow="1" w:lastRow="0" w:firstColumn="1" w:lastColumn="0" w:noHBand="0" w:noVBand="1"/>
      </w:tblPr>
      <w:tblGrid>
        <w:gridCol w:w="1592"/>
        <w:gridCol w:w="760"/>
        <w:gridCol w:w="753"/>
        <w:gridCol w:w="7"/>
        <w:gridCol w:w="880"/>
        <w:gridCol w:w="915"/>
        <w:gridCol w:w="8"/>
        <w:gridCol w:w="1185"/>
        <w:gridCol w:w="6"/>
        <w:gridCol w:w="880"/>
        <w:gridCol w:w="795"/>
      </w:tblGrid>
      <w:tr w:rsidR="00F8376C" w:rsidRPr="00F8376C" w14:paraId="5B9E182B" w14:textId="77777777" w:rsidTr="002C0922">
        <w:trPr>
          <w:jc w:val="center"/>
        </w:trPr>
        <w:tc>
          <w:tcPr>
            <w:tcW w:w="1881" w:type="dxa"/>
          </w:tcPr>
          <w:p w14:paraId="1E8902AF" w14:textId="77777777" w:rsidR="00F8376C" w:rsidRPr="00F8376C" w:rsidRDefault="00F8376C" w:rsidP="00F8376C">
            <w:pPr>
              <w:bidi w:val="0"/>
              <w:spacing w:line="360" w:lineRule="auto"/>
              <w:rPr>
                <w:rFonts w:ascii="Times New Roman" w:eastAsia="Calibri" w:hAnsi="Times New Roman" w:cs="Times New Roman"/>
                <w:b/>
                <w:bCs/>
                <w:sz w:val="24"/>
                <w:szCs w:val="24"/>
              </w:rPr>
            </w:pPr>
          </w:p>
        </w:tc>
        <w:tc>
          <w:tcPr>
            <w:tcW w:w="665" w:type="dxa"/>
          </w:tcPr>
          <w:p w14:paraId="0938B6F0" w14:textId="77777777" w:rsidR="00F8376C" w:rsidRPr="00F8376C" w:rsidRDefault="00F8376C" w:rsidP="00F8376C">
            <w:pPr>
              <w:bidi w:val="0"/>
              <w:spacing w:line="360" w:lineRule="auto"/>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bien</w:t>
            </w:r>
          </w:p>
        </w:tc>
        <w:tc>
          <w:tcPr>
            <w:tcW w:w="683" w:type="dxa"/>
          </w:tcPr>
          <w:p w14:paraId="5FCED3FA" w14:textId="77777777" w:rsidR="00F8376C" w:rsidRPr="00F8376C" w:rsidRDefault="00F8376C" w:rsidP="00F8376C">
            <w:pPr>
              <w:bidi w:val="0"/>
              <w:spacing w:line="360" w:lineRule="auto"/>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Bien</w:t>
            </w:r>
          </w:p>
        </w:tc>
        <w:tc>
          <w:tcPr>
            <w:tcW w:w="790" w:type="dxa"/>
            <w:gridSpan w:val="2"/>
          </w:tcPr>
          <w:p w14:paraId="1CA6FFE7" w14:textId="77777777" w:rsidR="00F8376C" w:rsidRPr="00F8376C" w:rsidRDefault="00F8376C" w:rsidP="00F8376C">
            <w:pPr>
              <w:bidi w:val="0"/>
              <w:spacing w:line="360" w:lineRule="auto"/>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Assez bien</w:t>
            </w:r>
          </w:p>
        </w:tc>
        <w:tc>
          <w:tcPr>
            <w:tcW w:w="923" w:type="dxa"/>
            <w:gridSpan w:val="2"/>
          </w:tcPr>
          <w:p w14:paraId="4DB411D7" w14:textId="77777777" w:rsidR="00F8376C" w:rsidRPr="00F8376C" w:rsidRDefault="00F8376C" w:rsidP="00F8376C">
            <w:pPr>
              <w:bidi w:val="0"/>
              <w:spacing w:line="360" w:lineRule="auto"/>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Moyen</w:t>
            </w:r>
          </w:p>
        </w:tc>
        <w:tc>
          <w:tcPr>
            <w:tcW w:w="1185" w:type="dxa"/>
          </w:tcPr>
          <w:p w14:paraId="101D458B" w14:textId="77777777" w:rsidR="00F8376C" w:rsidRPr="00F8376C" w:rsidRDefault="00F8376C" w:rsidP="00F8376C">
            <w:pPr>
              <w:bidi w:val="0"/>
              <w:spacing w:line="360" w:lineRule="auto"/>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Médiocre</w:t>
            </w:r>
          </w:p>
        </w:tc>
        <w:tc>
          <w:tcPr>
            <w:tcW w:w="856" w:type="dxa"/>
            <w:gridSpan w:val="2"/>
          </w:tcPr>
          <w:p w14:paraId="4E019034" w14:textId="77777777" w:rsidR="00F8376C" w:rsidRPr="00F8376C" w:rsidRDefault="00F8376C" w:rsidP="00F8376C">
            <w:pPr>
              <w:bidi w:val="0"/>
              <w:spacing w:line="360" w:lineRule="auto"/>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Faible</w:t>
            </w:r>
          </w:p>
        </w:tc>
        <w:tc>
          <w:tcPr>
            <w:tcW w:w="798" w:type="dxa"/>
          </w:tcPr>
          <w:p w14:paraId="2D060943" w14:textId="77777777" w:rsidR="00F8376C" w:rsidRPr="00F8376C" w:rsidRDefault="00F8376C" w:rsidP="00F8376C">
            <w:pPr>
              <w:bidi w:val="0"/>
              <w:spacing w:line="360" w:lineRule="auto"/>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Très faible</w:t>
            </w:r>
          </w:p>
        </w:tc>
      </w:tr>
      <w:tr w:rsidR="00F8376C" w:rsidRPr="00F8376C" w14:paraId="6C5F7037" w14:textId="77777777" w:rsidTr="002C0922">
        <w:trPr>
          <w:jc w:val="center"/>
        </w:trPr>
        <w:tc>
          <w:tcPr>
            <w:tcW w:w="1881" w:type="dxa"/>
          </w:tcPr>
          <w:p w14:paraId="5B1218BD" w14:textId="77777777" w:rsidR="00F8376C" w:rsidRPr="00F8376C" w:rsidRDefault="00F8376C" w:rsidP="00F8376C">
            <w:pPr>
              <w:bidi w:val="0"/>
              <w:spacing w:line="360" w:lineRule="auto"/>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Nombre</w:t>
            </w:r>
          </w:p>
        </w:tc>
        <w:tc>
          <w:tcPr>
            <w:tcW w:w="665" w:type="dxa"/>
            <w:vAlign w:val="center"/>
          </w:tcPr>
          <w:p w14:paraId="604BF2CF"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1</w:t>
            </w:r>
          </w:p>
        </w:tc>
        <w:tc>
          <w:tcPr>
            <w:tcW w:w="683" w:type="dxa"/>
            <w:vAlign w:val="center"/>
          </w:tcPr>
          <w:p w14:paraId="5CAEDB78"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1</w:t>
            </w:r>
          </w:p>
        </w:tc>
        <w:tc>
          <w:tcPr>
            <w:tcW w:w="790" w:type="dxa"/>
            <w:gridSpan w:val="2"/>
            <w:vAlign w:val="center"/>
          </w:tcPr>
          <w:p w14:paraId="3B26767E"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4</w:t>
            </w:r>
          </w:p>
        </w:tc>
        <w:tc>
          <w:tcPr>
            <w:tcW w:w="923" w:type="dxa"/>
            <w:gridSpan w:val="2"/>
            <w:vAlign w:val="center"/>
          </w:tcPr>
          <w:p w14:paraId="4D9C88D4"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5</w:t>
            </w:r>
          </w:p>
        </w:tc>
        <w:tc>
          <w:tcPr>
            <w:tcW w:w="1185" w:type="dxa"/>
            <w:vAlign w:val="center"/>
          </w:tcPr>
          <w:p w14:paraId="093A0AAE"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1</w:t>
            </w:r>
          </w:p>
        </w:tc>
        <w:tc>
          <w:tcPr>
            <w:tcW w:w="856" w:type="dxa"/>
            <w:gridSpan w:val="2"/>
            <w:vAlign w:val="center"/>
          </w:tcPr>
          <w:p w14:paraId="12B86AA3"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2</w:t>
            </w:r>
          </w:p>
        </w:tc>
        <w:tc>
          <w:tcPr>
            <w:tcW w:w="798" w:type="dxa"/>
            <w:vAlign w:val="center"/>
          </w:tcPr>
          <w:p w14:paraId="47DFB63F"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1</w:t>
            </w:r>
          </w:p>
        </w:tc>
      </w:tr>
      <w:tr w:rsidR="00F8376C" w:rsidRPr="00F8376C" w14:paraId="3AA28AC6" w14:textId="77777777" w:rsidTr="002C0922">
        <w:tblPrEx>
          <w:tblCellMar>
            <w:left w:w="70" w:type="dxa"/>
            <w:right w:w="70" w:type="dxa"/>
          </w:tblCellMar>
          <w:tblLook w:val="0000" w:firstRow="0" w:lastRow="0" w:firstColumn="0" w:lastColumn="0" w:noHBand="0" w:noVBand="0"/>
        </w:tblPrEx>
        <w:trPr>
          <w:trHeight w:val="600"/>
          <w:jc w:val="center"/>
        </w:trPr>
        <w:tc>
          <w:tcPr>
            <w:tcW w:w="1881" w:type="dxa"/>
          </w:tcPr>
          <w:p w14:paraId="2460EC50" w14:textId="77777777" w:rsidR="00F8376C" w:rsidRPr="00F8376C" w:rsidRDefault="00F8376C" w:rsidP="00F8376C">
            <w:pPr>
              <w:bidi w:val="0"/>
              <w:spacing w:line="360" w:lineRule="auto"/>
              <w:rPr>
                <w:rFonts w:ascii="Times New Roman" w:eastAsia="Calibri" w:hAnsi="Times New Roman" w:cs="Times New Roman"/>
                <w:b/>
                <w:bCs/>
                <w:sz w:val="24"/>
                <w:szCs w:val="24"/>
              </w:rPr>
            </w:pPr>
            <w:r w:rsidRPr="00F8376C">
              <w:rPr>
                <w:rFonts w:ascii="Times New Roman" w:eastAsia="Calibri" w:hAnsi="Times New Roman" w:cs="Times New Roman"/>
                <w:b/>
                <w:bCs/>
                <w:sz w:val="24"/>
                <w:szCs w:val="24"/>
              </w:rPr>
              <w:t>Fréquence</w:t>
            </w:r>
          </w:p>
        </w:tc>
        <w:tc>
          <w:tcPr>
            <w:tcW w:w="665" w:type="dxa"/>
            <w:vAlign w:val="center"/>
          </w:tcPr>
          <w:p w14:paraId="35567621"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6.66%</w:t>
            </w:r>
          </w:p>
        </w:tc>
        <w:tc>
          <w:tcPr>
            <w:tcW w:w="690" w:type="dxa"/>
            <w:gridSpan w:val="2"/>
            <w:vAlign w:val="center"/>
          </w:tcPr>
          <w:p w14:paraId="50FEAB40"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6.66%</w:t>
            </w:r>
          </w:p>
        </w:tc>
        <w:tc>
          <w:tcPr>
            <w:tcW w:w="783" w:type="dxa"/>
            <w:vAlign w:val="center"/>
          </w:tcPr>
          <w:p w14:paraId="54FC993B"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26.66%</w:t>
            </w:r>
          </w:p>
        </w:tc>
        <w:tc>
          <w:tcPr>
            <w:tcW w:w="915" w:type="dxa"/>
            <w:vAlign w:val="center"/>
          </w:tcPr>
          <w:p w14:paraId="798F443F"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33.33%</w:t>
            </w:r>
          </w:p>
        </w:tc>
        <w:tc>
          <w:tcPr>
            <w:tcW w:w="1200" w:type="dxa"/>
            <w:gridSpan w:val="3"/>
            <w:vAlign w:val="center"/>
          </w:tcPr>
          <w:p w14:paraId="083A2099"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6.66%</w:t>
            </w:r>
          </w:p>
        </w:tc>
        <w:tc>
          <w:tcPr>
            <w:tcW w:w="855" w:type="dxa"/>
            <w:vAlign w:val="center"/>
          </w:tcPr>
          <w:p w14:paraId="39013CDD"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13.33%</w:t>
            </w:r>
          </w:p>
        </w:tc>
        <w:tc>
          <w:tcPr>
            <w:tcW w:w="792" w:type="dxa"/>
            <w:vAlign w:val="center"/>
          </w:tcPr>
          <w:p w14:paraId="7F88B55C" w14:textId="77777777" w:rsidR="00F8376C" w:rsidRPr="002C0922" w:rsidRDefault="00F8376C" w:rsidP="002C0922">
            <w:pPr>
              <w:bidi w:val="0"/>
              <w:spacing w:line="360" w:lineRule="auto"/>
              <w:jc w:val="center"/>
              <w:rPr>
                <w:rFonts w:ascii="Times New Roman" w:eastAsia="Calibri" w:hAnsi="Times New Roman" w:cs="Times New Roman"/>
                <w:sz w:val="24"/>
                <w:szCs w:val="24"/>
              </w:rPr>
            </w:pPr>
            <w:r w:rsidRPr="002C0922">
              <w:rPr>
                <w:rFonts w:ascii="Times New Roman" w:eastAsia="Calibri" w:hAnsi="Times New Roman" w:cs="Times New Roman"/>
                <w:sz w:val="24"/>
                <w:szCs w:val="24"/>
              </w:rPr>
              <w:t>6.66%</w:t>
            </w:r>
          </w:p>
        </w:tc>
      </w:tr>
    </w:tbl>
    <w:p w14:paraId="08B2AD9E"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bookmarkStart w:id="49" w:name="_Hlk166791161"/>
      <w:r w:rsidRPr="00F8376C">
        <w:rPr>
          <w:rFonts w:ascii="Times New Roman" w:eastAsia="Calibri" w:hAnsi="Times New Roman" w:cs="Times New Roman"/>
          <w:b/>
          <w:bCs/>
          <w:kern w:val="2"/>
          <w:sz w:val="24"/>
          <w:szCs w:val="24"/>
          <w:lang w:val="fr-FR"/>
          <w14:ligatures w14:val="standardContextual"/>
        </w:rPr>
        <w:t>Tableau n°08 : Prise de parole</w:t>
      </w:r>
    </w:p>
    <w:bookmarkEnd w:id="49"/>
    <w:p w14:paraId="49BB3827"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noProof/>
          <w:kern w:val="2"/>
          <w:sz w:val="24"/>
          <w:szCs w:val="24"/>
          <w14:ligatures w14:val="standardContextual"/>
        </w:rPr>
        <w:drawing>
          <wp:inline distT="0" distB="0" distL="0" distR="0" wp14:anchorId="0ADC5F5D" wp14:editId="4343224A">
            <wp:extent cx="5274310" cy="1933575"/>
            <wp:effectExtent l="0" t="0" r="2540" b="9525"/>
            <wp:docPr id="3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2E65FB06"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Figure n°03 : Prise de parole</w:t>
      </w:r>
    </w:p>
    <w:p w14:paraId="195BDA44" w14:textId="726B3FD4"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L'analyse des résultats de l'item 3, concernant la prise de parole lors de la compréhension de l'écrit, dévoile une variété de performances chez les élèves.</w:t>
      </w:r>
    </w:p>
    <w:p w14:paraId="73D1284F"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Il est notable que des pourcentages significatifs d'élèves se trouvent dans les catégories "assez bien" (26.66%) et "moyen" (33.33%), ce qui suggère une capacité modérée à exprimer leurs idées à l'oral en lien avec la compréhension de l'écrit. Ces résultats indiquent une certaine compétence dans la communication orale, même si elle est perfectible.</w:t>
      </w:r>
    </w:p>
    <w:p w14:paraId="20E1859D"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3A045516"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Cependant, il est préoccupant de constater que des pourcentages non négligeables d'élèves se trouvent également dans les catégories "médiocre" (6.66%), "faible" (13.33%) et "très faible" (6.66%). Cela met en lumière des difficultés importantes chez certains élèves à s'exprimer clairement et de manière organisée lorsqu'ils discutent du contenu écrit.</w:t>
      </w:r>
    </w:p>
    <w:p w14:paraId="53410688"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D'autre part, il est encourageant de voir que des pourcentages similaires d'élèves se situent dans les catégories "très bien" (6.66%) et "bien" (6.66%). Bien que ces pourcentages soient relativement faibles, ils indiquent néanmoins une compétence notable chez certains élèves dans la prise de parole lors de la compréhension de l'écrit.</w:t>
      </w:r>
    </w:p>
    <w:p w14:paraId="00A46B92" w14:textId="77777777" w:rsidR="00F8376C" w:rsidRPr="00F8376C" w:rsidRDefault="00F8376C" w:rsidP="00F8376C">
      <w:pPr>
        <w:bidi w:val="0"/>
        <w:spacing w:after="0" w:line="360" w:lineRule="auto"/>
        <w:jc w:val="both"/>
        <w:rPr>
          <w:rFonts w:ascii="Times New Roman" w:eastAsia="Calibri" w:hAnsi="Times New Roman" w:cs="Times New Roman"/>
          <w:b/>
          <w:bCs/>
          <w:kern w:val="2"/>
          <w:sz w:val="26"/>
          <w:szCs w:val="26"/>
          <w:lang w:val="fr-FR"/>
          <w14:ligatures w14:val="standardContextual"/>
        </w:rPr>
      </w:pPr>
      <w:r w:rsidRPr="00F8376C">
        <w:rPr>
          <w:rFonts w:ascii="Times New Roman" w:eastAsia="Calibri" w:hAnsi="Times New Roman" w:cs="Times New Roman"/>
          <w:b/>
          <w:bCs/>
          <w:kern w:val="2"/>
          <w:sz w:val="26"/>
          <w:szCs w:val="26"/>
          <w:lang w:val="fr-FR"/>
          <w14:ligatures w14:val="standardContextual"/>
        </w:rPr>
        <w:t>Item4 : Motivation</w:t>
      </w:r>
    </w:p>
    <w:tbl>
      <w:tblPr>
        <w:tblStyle w:val="1"/>
        <w:tblW w:w="7781" w:type="dxa"/>
        <w:jc w:val="center"/>
        <w:tblLook w:val="04A0" w:firstRow="1" w:lastRow="0" w:firstColumn="1" w:lastColumn="0" w:noHBand="0" w:noVBand="1"/>
      </w:tblPr>
      <w:tblGrid>
        <w:gridCol w:w="1310"/>
        <w:gridCol w:w="703"/>
        <w:gridCol w:w="933"/>
        <w:gridCol w:w="9"/>
        <w:gridCol w:w="829"/>
        <w:gridCol w:w="982"/>
        <w:gridCol w:w="1266"/>
        <w:gridCol w:w="911"/>
        <w:gridCol w:w="838"/>
      </w:tblGrid>
      <w:tr w:rsidR="00F8376C" w:rsidRPr="00F8376C" w14:paraId="7FDCBACE" w14:textId="77777777" w:rsidTr="002C0922">
        <w:trPr>
          <w:jc w:val="center"/>
        </w:trPr>
        <w:tc>
          <w:tcPr>
            <w:tcW w:w="1310" w:type="dxa"/>
          </w:tcPr>
          <w:p w14:paraId="3EBF838D" w14:textId="77777777" w:rsidR="00F8376C" w:rsidRPr="00F8376C" w:rsidRDefault="00F8376C" w:rsidP="00F8376C">
            <w:pPr>
              <w:bidi w:val="0"/>
              <w:spacing w:line="360" w:lineRule="auto"/>
              <w:jc w:val="both"/>
              <w:rPr>
                <w:rFonts w:ascii="Times New Roman" w:eastAsia="Calibri" w:hAnsi="Times New Roman" w:cs="Times New Roman"/>
                <w:b/>
                <w:bCs/>
                <w:sz w:val="26"/>
                <w:szCs w:val="26"/>
              </w:rPr>
            </w:pPr>
          </w:p>
        </w:tc>
        <w:tc>
          <w:tcPr>
            <w:tcW w:w="703" w:type="dxa"/>
          </w:tcPr>
          <w:p w14:paraId="542684F3" w14:textId="77777777" w:rsidR="00F8376C" w:rsidRPr="00F8376C" w:rsidRDefault="00F8376C" w:rsidP="00F8376C">
            <w:pPr>
              <w:bidi w:val="0"/>
              <w:spacing w:line="360" w:lineRule="auto"/>
              <w:jc w:val="both"/>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Très bien</w:t>
            </w:r>
          </w:p>
        </w:tc>
        <w:tc>
          <w:tcPr>
            <w:tcW w:w="933" w:type="dxa"/>
          </w:tcPr>
          <w:p w14:paraId="64C74394" w14:textId="77777777" w:rsidR="00F8376C" w:rsidRPr="00F8376C" w:rsidRDefault="00F8376C" w:rsidP="00F8376C">
            <w:pPr>
              <w:bidi w:val="0"/>
              <w:spacing w:line="360" w:lineRule="auto"/>
              <w:jc w:val="both"/>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Bien</w:t>
            </w:r>
          </w:p>
        </w:tc>
        <w:tc>
          <w:tcPr>
            <w:tcW w:w="838" w:type="dxa"/>
            <w:gridSpan w:val="2"/>
          </w:tcPr>
          <w:p w14:paraId="4B7874C8" w14:textId="77777777" w:rsidR="00F8376C" w:rsidRPr="00F8376C" w:rsidRDefault="00F8376C" w:rsidP="00F8376C">
            <w:pPr>
              <w:bidi w:val="0"/>
              <w:spacing w:line="360" w:lineRule="auto"/>
              <w:jc w:val="both"/>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Assez bien</w:t>
            </w:r>
          </w:p>
        </w:tc>
        <w:tc>
          <w:tcPr>
            <w:tcW w:w="982" w:type="dxa"/>
          </w:tcPr>
          <w:p w14:paraId="67250BB3" w14:textId="77777777" w:rsidR="00F8376C" w:rsidRPr="00F8376C" w:rsidRDefault="00F8376C" w:rsidP="00F8376C">
            <w:pPr>
              <w:bidi w:val="0"/>
              <w:spacing w:line="360" w:lineRule="auto"/>
              <w:jc w:val="both"/>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Moyen</w:t>
            </w:r>
          </w:p>
        </w:tc>
        <w:tc>
          <w:tcPr>
            <w:tcW w:w="1266" w:type="dxa"/>
          </w:tcPr>
          <w:p w14:paraId="133EB336" w14:textId="77777777" w:rsidR="00F8376C" w:rsidRPr="00F8376C" w:rsidRDefault="00F8376C" w:rsidP="00F8376C">
            <w:pPr>
              <w:bidi w:val="0"/>
              <w:spacing w:line="360" w:lineRule="auto"/>
              <w:jc w:val="both"/>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Médiocre</w:t>
            </w:r>
          </w:p>
        </w:tc>
        <w:tc>
          <w:tcPr>
            <w:tcW w:w="963" w:type="dxa"/>
          </w:tcPr>
          <w:p w14:paraId="676DE8A5" w14:textId="77777777" w:rsidR="00F8376C" w:rsidRPr="00F8376C" w:rsidRDefault="00F8376C" w:rsidP="00F8376C">
            <w:pPr>
              <w:bidi w:val="0"/>
              <w:spacing w:line="360" w:lineRule="auto"/>
              <w:jc w:val="both"/>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Faible</w:t>
            </w:r>
          </w:p>
        </w:tc>
        <w:tc>
          <w:tcPr>
            <w:tcW w:w="786" w:type="dxa"/>
          </w:tcPr>
          <w:p w14:paraId="7E82ED76" w14:textId="77777777" w:rsidR="00F8376C" w:rsidRPr="00F8376C" w:rsidRDefault="00F8376C" w:rsidP="00F8376C">
            <w:pPr>
              <w:bidi w:val="0"/>
              <w:spacing w:line="360" w:lineRule="auto"/>
              <w:jc w:val="both"/>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Très faible</w:t>
            </w:r>
          </w:p>
        </w:tc>
      </w:tr>
      <w:tr w:rsidR="00F8376C" w:rsidRPr="00F8376C" w14:paraId="7B1437B9" w14:textId="77777777" w:rsidTr="002C0922">
        <w:trPr>
          <w:jc w:val="center"/>
        </w:trPr>
        <w:tc>
          <w:tcPr>
            <w:tcW w:w="1310" w:type="dxa"/>
          </w:tcPr>
          <w:p w14:paraId="51F76340" w14:textId="77777777" w:rsidR="00F8376C" w:rsidRPr="00F8376C" w:rsidRDefault="00F8376C" w:rsidP="00F8376C">
            <w:pPr>
              <w:bidi w:val="0"/>
              <w:spacing w:line="360" w:lineRule="auto"/>
              <w:jc w:val="both"/>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Nombre</w:t>
            </w:r>
          </w:p>
        </w:tc>
        <w:tc>
          <w:tcPr>
            <w:tcW w:w="703" w:type="dxa"/>
          </w:tcPr>
          <w:p w14:paraId="1AA7762E"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3</w:t>
            </w:r>
          </w:p>
        </w:tc>
        <w:tc>
          <w:tcPr>
            <w:tcW w:w="933" w:type="dxa"/>
          </w:tcPr>
          <w:p w14:paraId="256D73B7"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2</w:t>
            </w:r>
          </w:p>
        </w:tc>
        <w:tc>
          <w:tcPr>
            <w:tcW w:w="838" w:type="dxa"/>
            <w:gridSpan w:val="2"/>
          </w:tcPr>
          <w:p w14:paraId="72FD0560"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6</w:t>
            </w:r>
          </w:p>
        </w:tc>
        <w:tc>
          <w:tcPr>
            <w:tcW w:w="982" w:type="dxa"/>
          </w:tcPr>
          <w:p w14:paraId="6FC4222B"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2</w:t>
            </w:r>
          </w:p>
        </w:tc>
        <w:tc>
          <w:tcPr>
            <w:tcW w:w="1266" w:type="dxa"/>
          </w:tcPr>
          <w:p w14:paraId="525FB3D8"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2</w:t>
            </w:r>
          </w:p>
        </w:tc>
        <w:tc>
          <w:tcPr>
            <w:tcW w:w="963" w:type="dxa"/>
          </w:tcPr>
          <w:p w14:paraId="3C8358C9"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0</w:t>
            </w:r>
          </w:p>
        </w:tc>
        <w:tc>
          <w:tcPr>
            <w:tcW w:w="786" w:type="dxa"/>
          </w:tcPr>
          <w:p w14:paraId="15F1DF67"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0</w:t>
            </w:r>
          </w:p>
        </w:tc>
      </w:tr>
      <w:tr w:rsidR="00F8376C" w:rsidRPr="00F8376C" w14:paraId="1D63E6A4" w14:textId="77777777" w:rsidTr="002C0922">
        <w:tblPrEx>
          <w:tblCellMar>
            <w:left w:w="70" w:type="dxa"/>
            <w:right w:w="70" w:type="dxa"/>
          </w:tblCellMar>
          <w:tblLook w:val="0000" w:firstRow="0" w:lastRow="0" w:firstColumn="0" w:lastColumn="0" w:noHBand="0" w:noVBand="0"/>
        </w:tblPrEx>
        <w:trPr>
          <w:trHeight w:val="600"/>
          <w:jc w:val="center"/>
        </w:trPr>
        <w:tc>
          <w:tcPr>
            <w:tcW w:w="1310" w:type="dxa"/>
          </w:tcPr>
          <w:p w14:paraId="51AAB515" w14:textId="77777777" w:rsidR="00F8376C" w:rsidRPr="00F8376C" w:rsidRDefault="00F8376C" w:rsidP="00F8376C">
            <w:pPr>
              <w:bidi w:val="0"/>
              <w:spacing w:line="360" w:lineRule="auto"/>
              <w:jc w:val="both"/>
              <w:rPr>
                <w:rFonts w:ascii="Times New Roman" w:eastAsia="Calibri" w:hAnsi="Times New Roman" w:cs="Times New Roman"/>
                <w:b/>
                <w:bCs/>
                <w:sz w:val="26"/>
                <w:szCs w:val="26"/>
              </w:rPr>
            </w:pPr>
            <w:r w:rsidRPr="00F8376C">
              <w:rPr>
                <w:rFonts w:ascii="Times New Roman" w:eastAsia="Calibri" w:hAnsi="Times New Roman" w:cs="Times New Roman"/>
                <w:b/>
                <w:bCs/>
                <w:sz w:val="26"/>
                <w:szCs w:val="26"/>
              </w:rPr>
              <w:t>Fréquence</w:t>
            </w:r>
          </w:p>
        </w:tc>
        <w:tc>
          <w:tcPr>
            <w:tcW w:w="703" w:type="dxa"/>
          </w:tcPr>
          <w:p w14:paraId="1CF1D0A8"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20%</w:t>
            </w:r>
          </w:p>
        </w:tc>
        <w:tc>
          <w:tcPr>
            <w:tcW w:w="942" w:type="dxa"/>
            <w:gridSpan w:val="2"/>
          </w:tcPr>
          <w:p w14:paraId="03DE7156"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13.33%</w:t>
            </w:r>
          </w:p>
        </w:tc>
        <w:tc>
          <w:tcPr>
            <w:tcW w:w="829" w:type="dxa"/>
          </w:tcPr>
          <w:p w14:paraId="07AE9B7B"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40%</w:t>
            </w:r>
          </w:p>
        </w:tc>
        <w:tc>
          <w:tcPr>
            <w:tcW w:w="982" w:type="dxa"/>
          </w:tcPr>
          <w:p w14:paraId="508F69BE"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13.33%</w:t>
            </w:r>
          </w:p>
        </w:tc>
        <w:tc>
          <w:tcPr>
            <w:tcW w:w="1266" w:type="dxa"/>
          </w:tcPr>
          <w:p w14:paraId="28D8705F"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13.33%</w:t>
            </w:r>
          </w:p>
        </w:tc>
        <w:tc>
          <w:tcPr>
            <w:tcW w:w="963" w:type="dxa"/>
          </w:tcPr>
          <w:p w14:paraId="125BB7E5"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0%</w:t>
            </w:r>
          </w:p>
        </w:tc>
        <w:tc>
          <w:tcPr>
            <w:tcW w:w="786" w:type="dxa"/>
          </w:tcPr>
          <w:p w14:paraId="63AA7553" w14:textId="77777777" w:rsidR="00F8376C" w:rsidRPr="002C0922" w:rsidRDefault="00F8376C" w:rsidP="002C0922">
            <w:pPr>
              <w:bidi w:val="0"/>
              <w:spacing w:line="360" w:lineRule="auto"/>
              <w:jc w:val="center"/>
              <w:rPr>
                <w:rFonts w:ascii="Times New Roman" w:eastAsia="Calibri" w:hAnsi="Times New Roman" w:cs="Times New Roman"/>
                <w:sz w:val="26"/>
                <w:szCs w:val="26"/>
              </w:rPr>
            </w:pPr>
            <w:r w:rsidRPr="002C0922">
              <w:rPr>
                <w:rFonts w:ascii="Times New Roman" w:eastAsia="Calibri" w:hAnsi="Times New Roman" w:cs="Times New Roman"/>
                <w:sz w:val="26"/>
                <w:szCs w:val="26"/>
              </w:rPr>
              <w:t>0%</w:t>
            </w:r>
          </w:p>
        </w:tc>
      </w:tr>
    </w:tbl>
    <w:p w14:paraId="1C93F43A"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Tableau n°09 : Motivation</w:t>
      </w:r>
    </w:p>
    <w:p w14:paraId="730D15F5" w14:textId="77777777" w:rsidR="00F8376C" w:rsidRPr="00F8376C" w:rsidRDefault="00F8376C" w:rsidP="00F8376C">
      <w:pPr>
        <w:bidi w:val="0"/>
        <w:spacing w:after="0" w:line="360" w:lineRule="auto"/>
        <w:jc w:val="center"/>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b/>
          <w:bCs/>
          <w:noProof/>
          <w:kern w:val="2"/>
          <w:sz w:val="24"/>
          <w:szCs w:val="24"/>
          <w14:ligatures w14:val="standardContextual"/>
        </w:rPr>
        <w:drawing>
          <wp:inline distT="0" distB="0" distL="0" distR="0" wp14:anchorId="018750DF" wp14:editId="3F362246">
            <wp:extent cx="5274310" cy="1933575"/>
            <wp:effectExtent l="0" t="0" r="2540" b="9525"/>
            <wp:docPr id="33"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8103D61" w14:textId="77777777" w:rsidR="00F8376C" w:rsidRPr="00F8376C" w:rsidRDefault="00F8376C" w:rsidP="00F8376C">
      <w:pP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Figue n°04 : Motivation</w:t>
      </w:r>
    </w:p>
    <w:p w14:paraId="2DDEBA80" w14:textId="63D18AA1" w:rsidR="00F8376C" w:rsidRDefault="00F8376C" w:rsidP="000F54B4">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L’analyse des résultats de l'item 4, portant sur la motivation lors de la compréhension de l'écrit, révèle une répartition significative des performances chez les élèves.</w:t>
      </w:r>
      <w:r w:rsidR="000F54B4">
        <w:rPr>
          <w:rFonts w:ascii="Times New Roman" w:eastAsia="Calibri" w:hAnsi="Times New Roman" w:cs="Times New Roman"/>
          <w:b/>
          <w:bCs/>
          <w:kern w:val="2"/>
          <w:sz w:val="24"/>
          <w:szCs w:val="24"/>
          <w:lang w:val="fr-FR"/>
          <w14:ligatures w14:val="standardContextual"/>
        </w:rPr>
        <w:t xml:space="preserve"> </w:t>
      </w:r>
      <w:r w:rsidRPr="00F8376C">
        <w:rPr>
          <w:rFonts w:ascii="Times New Roman" w:eastAsia="Calibri" w:hAnsi="Times New Roman" w:cs="Times New Roman"/>
          <w:kern w:val="2"/>
          <w:sz w:val="24"/>
          <w:szCs w:val="24"/>
          <w:lang w:val="fr-FR"/>
          <w14:ligatures w14:val="standardContextual"/>
        </w:rPr>
        <w:t>Il est remarquable que le pourcentage le plus élevé d'élèves se trouve dans la catégorie "assez bien" (40%). Cela suggère une motivation modérée chez une part importante des élèves lorsqu'il s'agit de comprendre un texte écrit. Ce niveau d'engagement peut être attribué à divers facteurs tels que l'intérêt pour le sujet, la qualité du matériel pédagogique, ou encore les stratégies d'enseignement utilisées.</w:t>
      </w:r>
    </w:p>
    <w:p w14:paraId="00C8C920" w14:textId="77777777" w:rsidR="000F54B4" w:rsidRPr="000F54B4" w:rsidRDefault="000F54B4" w:rsidP="000F54B4">
      <w:pPr>
        <w:bidi w:val="0"/>
        <w:spacing w:after="0" w:line="360" w:lineRule="auto"/>
        <w:jc w:val="both"/>
        <w:rPr>
          <w:rFonts w:ascii="Times New Roman" w:eastAsia="Calibri" w:hAnsi="Times New Roman" w:cs="Times New Roman"/>
          <w:b/>
          <w:bCs/>
          <w:kern w:val="2"/>
          <w:sz w:val="24"/>
          <w:szCs w:val="24"/>
          <w:lang w:val="fr-FR"/>
          <w14:ligatures w14:val="standardContextual"/>
        </w:rPr>
      </w:pPr>
    </w:p>
    <w:p w14:paraId="54A59DF0"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Il est également encourageant de noter que des pourcentages significatifs d'élèves se situent dans les catégories "très bien" (20%) et "bien" (13.33%). Cela indique qu'une proportion notable des élèves est fortement motivée lors de la lecture et trouve de la valeur dans cette activité d'apprentissage.</w:t>
      </w:r>
    </w:p>
    <w:p w14:paraId="7516C567"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70A8DE12" w14:textId="228FD68C"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Cependant, il est important de reconnaître qu'une partie des élèves se trouve également dans les catégories "moyen" (13.33%) et "médiocre" (13.33%). Cela suggère qu'il existe une variation dans le niveau de motivation, certains élèves étant moins investis dans la compréhension de l'écrit que d'autres.</w:t>
      </w:r>
    </w:p>
    <w:p w14:paraId="195C493C" w14:textId="77777777"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Il est à noter que aucun élève n'a été classé dans les catégories "faible" ou "très faible", ce qui pourrait indiquer que la motivation générale des élèves lors de la compréhension de l'écrit est relativement soutenue, du moins selon les critères utilisés dans cette évaluation.</w:t>
      </w:r>
    </w:p>
    <w:p w14:paraId="62FA8267"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04723D78" w14:textId="77777777" w:rsidR="00F8376C" w:rsidRDefault="00F8376C" w:rsidP="00F8376C">
      <w:pPr>
        <w:bidi w:val="0"/>
        <w:spacing w:after="0" w:line="360" w:lineRule="auto"/>
        <w:jc w:val="both"/>
        <w:rPr>
          <w:rFonts w:ascii="Times New Roman" w:eastAsia="Calibri" w:hAnsi="Times New Roman" w:cs="Times New Roman"/>
          <w:b/>
          <w:bCs/>
          <w:kern w:val="2"/>
          <w:sz w:val="26"/>
          <w:szCs w:val="26"/>
          <w:lang w:val="fr-FR"/>
          <w14:ligatures w14:val="standardContextual"/>
        </w:rPr>
      </w:pPr>
      <w:r w:rsidRPr="00F8376C">
        <w:rPr>
          <w:rFonts w:ascii="Times New Roman" w:eastAsia="Calibri" w:hAnsi="Times New Roman" w:cs="Times New Roman"/>
          <w:b/>
          <w:bCs/>
          <w:kern w:val="2"/>
          <w:sz w:val="26"/>
          <w:szCs w:val="26"/>
          <w:lang w:val="fr-FR"/>
          <w14:ligatures w14:val="standardContextual"/>
        </w:rPr>
        <w:t>6. Confrontation des résultats (étude comparative)</w:t>
      </w:r>
    </w:p>
    <w:p w14:paraId="5036119E" w14:textId="77777777" w:rsidR="000F54B4" w:rsidRPr="00F8376C" w:rsidRDefault="000F54B4" w:rsidP="000F54B4">
      <w:pPr>
        <w:bidi w:val="0"/>
        <w:spacing w:after="0" w:line="360" w:lineRule="auto"/>
        <w:jc w:val="both"/>
        <w:rPr>
          <w:rFonts w:ascii="Times New Roman" w:eastAsia="Calibri" w:hAnsi="Times New Roman" w:cs="Times New Roman"/>
          <w:b/>
          <w:bCs/>
          <w:kern w:val="2"/>
          <w:sz w:val="26"/>
          <w:szCs w:val="26"/>
          <w:lang w:val="fr-FR"/>
          <w14:ligatures w14:val="standardContextual"/>
        </w:rPr>
      </w:pPr>
    </w:p>
    <w:p w14:paraId="2DACE0B0" w14:textId="454EC8D8"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L'analyse comparative entre la compréhension de l'oral et de l'écrit souligne l'influence significative de la lecture dans l'apprentissage et la maîtrise du français. Au cours de la phase initiale de notre étude, plusieurs obstacles ont été identifiés chez les apprenants lors de la compréhension de l'oral, notamment des difficultés liées à la prononciation, à l'articulation, à la compréhension, à la prise de parole, et des variations dans le niveau de motivation. En parallèle, malgré la découverte de certains défis dans la compréhension de l'écrit, les résultats globaux ont révélé une performance plus satisfaisante.</w:t>
      </w:r>
    </w:p>
    <w:p w14:paraId="7BD7D9B3"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5C348D56" w14:textId="22C7908E" w:rsid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Ces résultats mettent en lumière le rôle central de la lecture dans le développement des compétences linguistiques. En effet, la lecture offre une opportunité propice à l'amélioration de l'articulation et de la prononciation des apprenants de FLE. De plus, elle stimule la prise de parole, renforce la confiance en soi, et contribue à surmonter les barrières psychologiques telles que la timidité et le stress. En ce sens, la lecture agit comme un moteur de motivation, en libérant les apprenants des routines habituelles de la classe et en favorisant leur engagement dans l'apprentissage.</w:t>
      </w:r>
    </w:p>
    <w:p w14:paraId="17E85C9F" w14:textId="77777777" w:rsidR="000F54B4" w:rsidRPr="00F8376C" w:rsidRDefault="000F54B4" w:rsidP="000F54B4">
      <w:pPr>
        <w:bidi w:val="0"/>
        <w:spacing w:after="0" w:line="360" w:lineRule="auto"/>
        <w:jc w:val="both"/>
        <w:rPr>
          <w:rFonts w:ascii="Times New Roman" w:eastAsia="Calibri" w:hAnsi="Times New Roman" w:cs="Times New Roman"/>
          <w:kern w:val="2"/>
          <w:sz w:val="24"/>
          <w:szCs w:val="24"/>
          <w:lang w:val="fr-FR"/>
          <w14:ligatures w14:val="standardContextual"/>
        </w:rPr>
      </w:pPr>
    </w:p>
    <w:p w14:paraId="671F0E6E" w14:textId="77777777" w:rsidR="00F8376C" w:rsidRPr="00F8376C" w:rsidRDefault="00F8376C" w:rsidP="00F8376C">
      <w:pPr>
        <w:bidi w:val="0"/>
        <w:spacing w:after="0" w:line="360" w:lineRule="auto"/>
        <w:jc w:val="both"/>
        <w:rPr>
          <w:rFonts w:ascii="Times New Roman" w:eastAsia="Calibri" w:hAnsi="Times New Roman" w:cs="Times New Roman"/>
          <w:kern w:val="2"/>
          <w:sz w:val="24"/>
          <w:szCs w:val="24"/>
          <w:lang w:val="fr-FR"/>
          <w14:ligatures w14:val="standardContextual"/>
        </w:rPr>
      </w:pPr>
      <w:r w:rsidRPr="00F8376C">
        <w:rPr>
          <w:rFonts w:ascii="Times New Roman" w:eastAsia="Calibri" w:hAnsi="Times New Roman" w:cs="Times New Roman"/>
          <w:kern w:val="2"/>
          <w:sz w:val="24"/>
          <w:szCs w:val="24"/>
          <w:lang w:val="fr-FR"/>
          <w14:ligatures w14:val="standardContextual"/>
        </w:rPr>
        <w:t>En conclusion, cette étude démontre l'importance cruciale de la lecture dans le processus d'acquisition et de maîtrise du français. Elle impacte positivement la prononciation, l'articulation, la compréhension et la motivation des apprenants, soulignant ainsi l'efficacité de cette pratique dans le développement global des compétences linguistiques.</w:t>
      </w:r>
    </w:p>
    <w:p w14:paraId="2D798B45" w14:textId="77777777" w:rsidR="00F8376C" w:rsidRPr="00F8376C" w:rsidRDefault="00F8376C" w:rsidP="00F8376C">
      <w:pPr>
        <w:bidi w:val="0"/>
        <w:spacing w:after="0" w:line="360" w:lineRule="auto"/>
        <w:jc w:val="both"/>
        <w:rPr>
          <w:rFonts w:ascii="Times New Roman" w:eastAsia="Calibri" w:hAnsi="Times New Roman" w:cs="Times New Roman"/>
          <w:b/>
          <w:bCs/>
          <w:kern w:val="2"/>
          <w:sz w:val="26"/>
          <w:szCs w:val="26"/>
          <w:lang w:val="fr-FR"/>
          <w14:ligatures w14:val="standardContextual"/>
        </w:rPr>
      </w:pPr>
    </w:p>
    <w:p w14:paraId="042A87ED" w14:textId="77777777" w:rsidR="004668B2" w:rsidRDefault="004668B2" w:rsidP="00AC1E72">
      <w:pPr>
        <w:spacing w:line="360" w:lineRule="auto"/>
        <w:jc w:val="center"/>
        <w:rPr>
          <w:rFonts w:ascii="Traditional Arabic" w:hAnsi="Traditional Arabic" w:cs="Traditional Arabic"/>
          <w:sz w:val="32"/>
          <w:szCs w:val="32"/>
          <w:rtl/>
          <w:lang w:val="fr-FR" w:bidi="ar-DZ"/>
        </w:rPr>
        <w:sectPr w:rsidR="004668B2" w:rsidSect="00343AE0">
          <w:headerReference w:type="default" r:id="rId36"/>
          <w:pgSz w:w="11906" w:h="16838"/>
          <w:pgMar w:top="1418" w:right="1418" w:bottom="1418" w:left="1701" w:header="709" w:footer="709" w:gutter="0"/>
          <w:cols w:space="708"/>
          <w:bidi/>
          <w:rtlGutter/>
          <w:docGrid w:linePitch="360"/>
        </w:sectPr>
      </w:pPr>
    </w:p>
    <w:p w14:paraId="6EAD2ECA" w14:textId="77777777" w:rsidR="00F8376C" w:rsidRDefault="00F8376C" w:rsidP="00AC1E72">
      <w:pPr>
        <w:spacing w:line="360" w:lineRule="auto"/>
        <w:jc w:val="center"/>
        <w:rPr>
          <w:rFonts w:ascii="Traditional Arabic" w:hAnsi="Traditional Arabic" w:cs="Traditional Arabic"/>
          <w:sz w:val="32"/>
          <w:szCs w:val="32"/>
          <w:lang w:val="fr-FR" w:bidi="ar-DZ"/>
        </w:rPr>
      </w:pPr>
    </w:p>
    <w:p w14:paraId="04E8F538"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7814264E"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380E6AAF"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1C1F883A"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r>
        <w:rPr>
          <w:rFonts w:ascii="Times New Roman" w:eastAsia="Calibri" w:hAnsi="Times New Roman" w:cs="Times New Roman"/>
          <w:noProof/>
          <w:sz w:val="24"/>
          <w:szCs w:val="24"/>
        </w:rPr>
        <mc:AlternateContent>
          <mc:Choice Requires="wps">
            <w:drawing>
              <wp:anchor distT="0" distB="0" distL="114300" distR="114300" simplePos="0" relativeHeight="251674624" behindDoc="0" locked="0" layoutInCell="1" allowOverlap="1" wp14:anchorId="1ACDB82A" wp14:editId="611EF54D">
                <wp:simplePos x="0" y="0"/>
                <wp:positionH relativeFrom="column">
                  <wp:posOffset>-55376</wp:posOffset>
                </wp:positionH>
                <wp:positionV relativeFrom="paragraph">
                  <wp:posOffset>336922</wp:posOffset>
                </wp:positionV>
                <wp:extent cx="5344510" cy="4177862"/>
                <wp:effectExtent l="0" t="0" r="27940" b="13335"/>
                <wp:wrapNone/>
                <wp:docPr id="34" name="مستطيل مستدير الزوايا 34"/>
                <wp:cNvGraphicFramePr/>
                <a:graphic xmlns:a="http://schemas.openxmlformats.org/drawingml/2006/main">
                  <a:graphicData uri="http://schemas.microsoft.com/office/word/2010/wordprocessingShape">
                    <wps:wsp>
                      <wps:cNvSpPr/>
                      <wps:spPr>
                        <a:xfrm>
                          <a:off x="0" y="0"/>
                          <a:ext cx="5344510" cy="4177862"/>
                        </a:xfrm>
                        <a:prstGeom prst="roundRect">
                          <a:avLst/>
                        </a:prstGeom>
                      </wps:spPr>
                      <wps:style>
                        <a:lnRef idx="2">
                          <a:schemeClr val="dk1"/>
                        </a:lnRef>
                        <a:fillRef idx="1">
                          <a:schemeClr val="lt1"/>
                        </a:fillRef>
                        <a:effectRef idx="0">
                          <a:schemeClr val="dk1"/>
                        </a:effectRef>
                        <a:fontRef idx="minor">
                          <a:schemeClr val="dk1"/>
                        </a:fontRef>
                      </wps:style>
                      <wps:txbx>
                        <w:txbxContent>
                          <w:p w14:paraId="53B0C29E" w14:textId="77777777" w:rsidR="00475486" w:rsidRPr="00F8376C" w:rsidRDefault="00475486" w:rsidP="00F8376C">
                            <w:pPr>
                              <w:bidi w:val="0"/>
                              <w:spacing w:after="200" w:line="360" w:lineRule="auto"/>
                              <w:jc w:val="center"/>
                              <w:rPr>
                                <w:rFonts w:ascii="Times New Roman" w:eastAsia="Calibri" w:hAnsi="Times New Roman" w:cs="Times New Roman"/>
                                <w:b/>
                                <w:bCs/>
                                <w:sz w:val="96"/>
                                <w:szCs w:val="96"/>
                                <w:shd w:val="clear" w:color="auto" w:fill="FFFFFB"/>
                                <w:lang w:val="fr-FR"/>
                              </w:rPr>
                            </w:pPr>
                            <w:r w:rsidRPr="00F8376C">
                              <w:rPr>
                                <w:rFonts w:ascii="Times New Roman" w:eastAsia="Calibri" w:hAnsi="Times New Roman" w:cs="Times New Roman"/>
                                <w:b/>
                                <w:bCs/>
                                <w:sz w:val="96"/>
                                <w:szCs w:val="96"/>
                                <w:shd w:val="clear" w:color="auto" w:fill="FFFFFB"/>
                                <w:lang w:val="fr-FR"/>
                              </w:rPr>
                              <w:t xml:space="preserve">Conclusion </w:t>
                            </w:r>
                          </w:p>
                          <w:p w14:paraId="3F270CED" w14:textId="77777777" w:rsidR="00475486" w:rsidRDefault="00475486" w:rsidP="00F8376C">
                            <w:pPr>
                              <w:jc w:val="center"/>
                              <w:rPr>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1ACDB82A" id="مستطيل مستدير الزوايا 34" o:spid="_x0000_s1036" style="position:absolute;left:0;text-align:left;margin-left:-4.35pt;margin-top:26.55pt;width:420.85pt;height:328.95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K2YVgIAAP0EAAAOAAAAZHJzL2Uyb0RvYy54bWysVF1P2zAUfZ+0/2D5fU3TtcAqUlQVMU2q&#10;AAETz65j02iOr3ftNul+/a6dNEUM7WHai2P73nO/fE4ur9rasL1CX4EteD4ac6ashLKyLwX//nTz&#10;6YIzH4QthQGrCn5Qnl8tPn64bNxcTWALplTIKIj188YVfBuCm2eZl1tVCz8CpywZNWAtAh3xJStR&#10;NBS9NtlkPD7LGsDSIUjlPd1ed0a+SPG1VjLcae1VYKbgVFtIK6Z1E9dscSnmLyjctpJ9GeIfqqhF&#10;ZSnpEOpaBMF2WP0Rqq4kggcdRhLqDLSupEo9UDf5+E03j1vhVOqFhuPdMCb//8LK2/2ju0caQ+P8&#10;3NM2dtFqrOOX6mNtGtZhGJZqA5N0Ofs8nc5ymqkk2zQ/P784m8RxZie4Qx++KqhZ3BQcYWfLB3qS&#10;NCmxX/vQ+R/9CHyqIu3CwahYiLEPSrOqpLyThE4EUSuDbC/oacsfeZ87eUaIrowZQPl7IBOOoN43&#10;wlQizQAcvwc8ZRu8U0awYQDWlQX8O1h3/seuu15j26HdtNQs6SkRNF5toDzcI0PoGOydvKloqGvh&#10;w71Aoiw9BMkw3NGiDTQFh37H2Rbw13v30Z+YRFbOGpJAwf3PnUDFmflmiWNf8uk0aiYdprPzCR3w&#10;tWXz2mJ39QroKXISvJNpG/2DOd5qhPqZ1LqMWckkrKTcBZcBj4dV6KRJepdquUxupBMnwto+OhmD&#10;x0FHvjy1zwJdz6xApLyFo1zE/A23Ot+ItLDcBdBVIt5prv0TkMYSf/v/QRTx63PyOv21Fr8BAAD/&#10;/wMAUEsDBBQABgAIAAAAIQCZ7Jr73wAAAAkBAAAPAAAAZHJzL2Rvd25yZXYueG1sTI9RS8MwFIXf&#10;Bf9DuIJvWxqLrtTejqHIUJBhdXvOmtjUNTelSdf6741P+ng4h3O+U6xn27GzHnzrCEEsE2Caaqda&#10;ahA+3p8WGTAfJCnZOdII39rDury8KGSu3ERv+lyFhsUS8rlEMCH0Oee+NtpKv3S9puh9usHKEOXQ&#10;cDXIKZbbjt8kyR23sqW4YGSvH4yuT9VoEQ4bt93x8eV1fzJVMF/PND2KLeL11by5Bxb0HP7C8Isf&#10;0aGMTEc3kvKsQ1hkq5hEuE0FsOhnaRq/HRFWQiTAy4L/f1D+AAAA//8DAFBLAQItABQABgAIAAAA&#10;IQC2gziS/gAAAOEBAAATAAAAAAAAAAAAAAAAAAAAAABbQ29udGVudF9UeXBlc10ueG1sUEsBAi0A&#10;FAAGAAgAAAAhADj9If/WAAAAlAEAAAsAAAAAAAAAAAAAAAAALwEAAF9yZWxzLy5yZWxzUEsBAi0A&#10;FAAGAAgAAAAhAKVgrZhWAgAA/QQAAA4AAAAAAAAAAAAAAAAALgIAAGRycy9lMm9Eb2MueG1sUEsB&#10;Ai0AFAAGAAgAAAAhAJnsmvvfAAAACQEAAA8AAAAAAAAAAAAAAAAAsAQAAGRycy9kb3ducmV2Lnht&#10;bFBLBQYAAAAABAAEAPMAAAC8BQAAAAA=&#10;" fillcolor="white [3201]" strokecolor="black [3200]" strokeweight="1pt">
                <v:stroke joinstyle="miter"/>
                <v:textbox>
                  <w:txbxContent>
                    <w:p w14:paraId="53B0C29E" w14:textId="77777777" w:rsidR="00475486" w:rsidRPr="00F8376C" w:rsidRDefault="00475486" w:rsidP="00F8376C">
                      <w:pPr>
                        <w:bidi w:val="0"/>
                        <w:spacing w:after="200" w:line="360" w:lineRule="auto"/>
                        <w:jc w:val="center"/>
                        <w:rPr>
                          <w:rFonts w:ascii="Times New Roman" w:eastAsia="Calibri" w:hAnsi="Times New Roman" w:cs="Times New Roman"/>
                          <w:b/>
                          <w:bCs/>
                          <w:sz w:val="96"/>
                          <w:szCs w:val="96"/>
                          <w:shd w:val="clear" w:color="auto" w:fill="FFFFFB"/>
                          <w:lang w:val="fr-FR"/>
                        </w:rPr>
                      </w:pPr>
                      <w:r w:rsidRPr="00F8376C">
                        <w:rPr>
                          <w:rFonts w:ascii="Times New Roman" w:eastAsia="Calibri" w:hAnsi="Times New Roman" w:cs="Times New Roman"/>
                          <w:b/>
                          <w:bCs/>
                          <w:sz w:val="96"/>
                          <w:szCs w:val="96"/>
                          <w:shd w:val="clear" w:color="auto" w:fill="FFFFFB"/>
                          <w:lang w:val="fr-FR"/>
                        </w:rPr>
                        <w:t xml:space="preserve">Conclusion </w:t>
                      </w:r>
                    </w:p>
                    <w:p w14:paraId="3F270CED" w14:textId="77777777" w:rsidR="00475486" w:rsidRDefault="00475486" w:rsidP="00F8376C">
                      <w:pPr>
                        <w:jc w:val="center"/>
                        <w:rPr>
                          <w:lang w:bidi="ar-DZ"/>
                        </w:rPr>
                      </w:pPr>
                    </w:p>
                  </w:txbxContent>
                </v:textbox>
              </v:roundrect>
            </w:pict>
          </mc:Fallback>
        </mc:AlternateContent>
      </w:r>
    </w:p>
    <w:p w14:paraId="00B9EBF2"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779D5257"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696CD2FC"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0EE6EAD6"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4BCBCCB0"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64785793"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77C481DC"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48B6BE7F"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25B6E56E"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748C77E3"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4BE031E1"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72E66CA9"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0CE38D21"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10A9D6AD"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5E9D5A5A"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55A00EAD" w14:textId="77777777" w:rsidR="00F8376C" w:rsidRDefault="00F8376C" w:rsidP="00F8376C">
      <w:pPr>
        <w:bidi w:val="0"/>
        <w:spacing w:after="200" w:line="360" w:lineRule="auto"/>
        <w:jc w:val="both"/>
        <w:rPr>
          <w:rFonts w:ascii="Times New Roman" w:eastAsia="Calibri" w:hAnsi="Times New Roman" w:cs="Times New Roman"/>
          <w:sz w:val="24"/>
          <w:szCs w:val="24"/>
          <w:shd w:val="clear" w:color="auto" w:fill="FFFFFB"/>
          <w:lang w:val="fr-FR"/>
        </w:rPr>
      </w:pPr>
    </w:p>
    <w:p w14:paraId="785FF6D5" w14:textId="77777777" w:rsidR="00F8376C" w:rsidRDefault="002C0922" w:rsidP="00F8376C">
      <w:pPr>
        <w:bidi w:val="0"/>
        <w:spacing w:after="200" w:line="360" w:lineRule="auto"/>
        <w:jc w:val="both"/>
        <w:rPr>
          <w:rFonts w:ascii="Times New Roman" w:eastAsia="Calibri" w:hAnsi="Times New Roman" w:cs="Times New Roman"/>
          <w:sz w:val="24"/>
          <w:szCs w:val="24"/>
          <w:shd w:val="clear" w:color="auto" w:fill="FFFFFB"/>
          <w:lang w:val="fr-FR"/>
        </w:rPr>
      </w:pPr>
      <w:r>
        <w:rPr>
          <w:rFonts w:ascii="Times New Roman" w:eastAsia="Calibri" w:hAnsi="Times New Roman" w:cs="Times New Roman"/>
          <w:noProof/>
          <w:sz w:val="24"/>
          <w:szCs w:val="24"/>
        </w:rPr>
        <mc:AlternateContent>
          <mc:Choice Requires="wps">
            <w:drawing>
              <wp:anchor distT="0" distB="0" distL="114300" distR="114300" simplePos="0" relativeHeight="251683840" behindDoc="0" locked="0" layoutInCell="1" allowOverlap="1" wp14:anchorId="7BB58733" wp14:editId="7E10B5DF">
                <wp:simplePos x="0" y="0"/>
                <wp:positionH relativeFrom="column">
                  <wp:posOffset>-232410</wp:posOffset>
                </wp:positionH>
                <wp:positionV relativeFrom="paragraph">
                  <wp:posOffset>631825</wp:posOffset>
                </wp:positionV>
                <wp:extent cx="5784850" cy="476885"/>
                <wp:effectExtent l="0" t="0" r="25400" b="18415"/>
                <wp:wrapNone/>
                <wp:docPr id="100" name="مستطيل 100"/>
                <wp:cNvGraphicFramePr/>
                <a:graphic xmlns:a="http://schemas.openxmlformats.org/drawingml/2006/main">
                  <a:graphicData uri="http://schemas.microsoft.com/office/word/2010/wordprocessingShape">
                    <wps:wsp>
                      <wps:cNvSpPr/>
                      <wps:spPr>
                        <a:xfrm>
                          <a:off x="0" y="0"/>
                          <a:ext cx="5784850" cy="47688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B12EBD6" id="مستطيل 100" o:spid="_x0000_s1026" style="position:absolute;margin-left:-18.3pt;margin-top:49.75pt;width:455.5pt;height:37.5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YGegIAAIYFAAAOAAAAZHJzL2Uyb0RvYy54bWysVE1v2zAMvQ/YfxB0X50ESZsFdYqgRYcB&#10;RVs0HXpWZCk2IIsapcTJfv0o+SNdV+xQLAdFFMlH8pnk5dWhNmyv0Fdgcz4+G3GmrISistuc/3i+&#10;/TLnzAdhC2HAqpwfledXy8+fLhu3UBMowRQKGYFYv2hczssQ3CLLvCxVLfwZOGVJqQFrEUjEbVag&#10;aAi9NtlkNDrPGsDCIUjlPb3etEq+TPhaKxketPYqMJNzyi2kE9O5iWe2vBSLLQpXVrJLQ3wgi1pU&#10;loIOUDciCLbD6i+oupIIHnQ4k1BnoHUlVaqBqhmP3lSzLoVTqRYix7uBJv//YOX9fu0ekWhonF94&#10;usYqDhrr+E/5sUMi6ziQpQ6BSXqcXcyn8xlxKkk3vTifz2eRzezk7dCHbwpqFi85R/oYiSOxv/Oh&#10;Ne1NYjAPpipuK2OSEBtAXRtke0GfbrMdd+B/WBn7IUfKMXpmp5LTLRyNinjGPinNqoKKnKSEUzee&#10;khFSKhvGraoUhWpznI3o12fZp58ISYARWVN1A3YH0Fu2ID12S09nH11VaubBefSvxFrnwSNFBhsG&#10;57qygO8BGKqqi9za9yS11ESWNlAcH5EhtKPknbyt6PPeCR8eBdLsUEfQPggPdGgDTc6hu3FWAv56&#10;7z3aU0uTlrOGZjHn/udOoOLMfLfU7F/H02kc3iRMZxcTEvC1ZvNaY3f1NVDPjGnzOJmu0T6Y/lUj&#10;1C+0NlYxKqmElRQ75zJgL1yHdkfQ4pFqtUpmNLBOhDu7djKCR1Zj+z4fXgS6rscDTcc99HMrFm9a&#10;vbWNnhZWuwC6SnNw4rXjm4Y9NU63mOI2eS0nq9P6XP4GAAD//wMAUEsDBBQABgAIAAAAIQBdwcNu&#10;4AAAAAoBAAAPAAAAZHJzL2Rvd25yZXYueG1sTI9BT4QwEIXvJv6HZky87RZXhAUpG2M0xsSD7pro&#10;sQtTINIpoYXFf+940uPkfXnvm2K32F7MOPrOkYKrdQQCqXJ1R42C98PjagvCB0217h2hgm/0sCvP&#10;zwqd1+5EbzjvQyO4hHyuFbQhDLmUvmrRar92AxJnxo1WBz7HRtajPnG57eUmihJpdUe80OoB71us&#10;vvaTVfBp9NPh4dm/SLOZTda9Th8mnZS6vFjubkEEXMIfDL/6rA4lOx3dRLUXvYLVdZIwqiDLbkAw&#10;sE3jGMSRyTROQJaF/P9C+QMAAP//AwBQSwECLQAUAAYACAAAACEAtoM4kv4AAADhAQAAEwAAAAAA&#10;AAAAAAAAAAAAAAAAW0NvbnRlbnRfVHlwZXNdLnhtbFBLAQItABQABgAIAAAAIQA4/SH/1gAAAJQB&#10;AAALAAAAAAAAAAAAAAAAAC8BAABfcmVscy8ucmVsc1BLAQItABQABgAIAAAAIQB/8SYGegIAAIYF&#10;AAAOAAAAAAAAAAAAAAAAAC4CAABkcnMvZTJvRG9jLnhtbFBLAQItABQABgAIAAAAIQBdwcNu4AAA&#10;AAoBAAAPAAAAAAAAAAAAAAAAANQEAABkcnMvZG93bnJldi54bWxQSwUGAAAAAAQABADzAAAA4QUA&#10;AAAA&#10;" fillcolor="white [3212]" strokecolor="white [3212]" strokeweight="1pt"/>
            </w:pict>
          </mc:Fallback>
        </mc:AlternateContent>
      </w:r>
    </w:p>
    <w:p w14:paraId="148D507A" w14:textId="77777777" w:rsidR="004668B2" w:rsidRDefault="004668B2" w:rsidP="00F8376C">
      <w:pPr>
        <w:bidi w:val="0"/>
        <w:spacing w:after="0" w:line="360" w:lineRule="auto"/>
        <w:jc w:val="both"/>
        <w:rPr>
          <w:rFonts w:ascii="Times New Roman" w:eastAsia="Calibri" w:hAnsi="Times New Roman" w:cs="Times New Roman"/>
          <w:sz w:val="24"/>
          <w:szCs w:val="24"/>
          <w:shd w:val="clear" w:color="auto" w:fill="FFFFFB"/>
          <w:lang w:val="fr-FR"/>
        </w:rPr>
        <w:sectPr w:rsidR="004668B2" w:rsidSect="00343AE0">
          <w:headerReference w:type="default" r:id="rId37"/>
          <w:pgSz w:w="11906" w:h="16838"/>
          <w:pgMar w:top="1418" w:right="1418" w:bottom="1418" w:left="1701" w:header="709" w:footer="709" w:gutter="0"/>
          <w:cols w:space="708"/>
          <w:bidi/>
          <w:rtlGutter/>
          <w:docGrid w:linePitch="360"/>
        </w:sectPr>
      </w:pPr>
    </w:p>
    <w:p w14:paraId="0C551EFB" w14:textId="48360692" w:rsidR="00F8376C" w:rsidRDefault="00F8376C" w:rsidP="00F8376C">
      <w:pPr>
        <w:bidi w:val="0"/>
        <w:spacing w:after="0" w:line="360" w:lineRule="auto"/>
        <w:jc w:val="both"/>
        <w:rPr>
          <w:rFonts w:ascii="Times New Roman" w:eastAsia="Times New Roman" w:hAnsi="Times New Roman" w:cs="Times New Roman"/>
          <w:color w:val="000000"/>
          <w:sz w:val="24"/>
          <w:szCs w:val="24"/>
          <w:shd w:val="clear" w:color="auto" w:fill="FFFFFB"/>
          <w:lang w:val="fr-FR"/>
        </w:rPr>
      </w:pPr>
      <w:r w:rsidRPr="00F8376C">
        <w:rPr>
          <w:rFonts w:ascii="Times New Roman" w:eastAsia="Calibri" w:hAnsi="Times New Roman" w:cs="Times New Roman"/>
          <w:sz w:val="24"/>
          <w:szCs w:val="24"/>
          <w:shd w:val="clear" w:color="auto" w:fill="FFFFFB"/>
          <w:lang w:val="fr-FR"/>
        </w:rPr>
        <w:t xml:space="preserve">Cette présente recherche auprès des élèves </w:t>
      </w:r>
      <w:r w:rsidRPr="00F8376C">
        <w:rPr>
          <w:rFonts w:ascii="Times New Roman" w:eastAsia="Calibri" w:hAnsi="Times New Roman" w:cs="Times New Roman"/>
          <w:sz w:val="24"/>
          <w:szCs w:val="24"/>
          <w:lang w:val="fr-FR"/>
        </w:rPr>
        <w:t xml:space="preserve">vise </w:t>
      </w:r>
      <w:r w:rsidRPr="00F8376C">
        <w:rPr>
          <w:rFonts w:ascii="Times New Roman" w:eastAsia="Times New Roman" w:hAnsi="Times New Roman" w:cs="Times New Roman"/>
          <w:color w:val="000000"/>
          <w:sz w:val="24"/>
          <w:szCs w:val="24"/>
          <w:shd w:val="clear" w:color="auto" w:fill="FFFFFB"/>
          <w:lang w:val="fr-FR"/>
        </w:rPr>
        <w:t>à montrer l'impact de l'enseignement de la lecture en 5ème année primaire sur le développement des compétences linguistiques en (FLE), d'identifier les défis rencontrés, et de déterminer les stratégies pédagogiques les plus efficaces pour améliorer ces compétences de lecture chez les apprenants</w:t>
      </w:r>
      <w:r w:rsidR="000F54B4">
        <w:rPr>
          <w:rFonts w:ascii="Times New Roman" w:eastAsia="Times New Roman" w:hAnsi="Times New Roman" w:cs="Times New Roman"/>
          <w:color w:val="000000"/>
          <w:sz w:val="24"/>
          <w:szCs w:val="24"/>
          <w:shd w:val="clear" w:color="auto" w:fill="FFFFFB"/>
          <w:lang w:val="fr-FR"/>
        </w:rPr>
        <w:t>.</w:t>
      </w:r>
    </w:p>
    <w:p w14:paraId="2B3E4890" w14:textId="77777777" w:rsidR="000F54B4" w:rsidRPr="00F8376C" w:rsidRDefault="000F54B4" w:rsidP="000F54B4">
      <w:pPr>
        <w:bidi w:val="0"/>
        <w:spacing w:after="0" w:line="360" w:lineRule="auto"/>
        <w:jc w:val="both"/>
        <w:rPr>
          <w:rFonts w:ascii="Times New Roman" w:eastAsia="Times New Roman" w:hAnsi="Times New Roman" w:cs="Times New Roman"/>
          <w:color w:val="000000"/>
          <w:sz w:val="24"/>
          <w:szCs w:val="24"/>
          <w:shd w:val="clear" w:color="auto" w:fill="FFFFFB"/>
          <w:lang w:val="fr-FR"/>
        </w:rPr>
      </w:pPr>
    </w:p>
    <w:p w14:paraId="389241AD" w14:textId="0F72781C" w:rsidR="00F8376C" w:rsidRDefault="00F8376C" w:rsidP="00F8376C">
      <w:pPr>
        <w:bidi w:val="0"/>
        <w:spacing w:after="0" w:line="360" w:lineRule="auto"/>
        <w:jc w:val="both"/>
        <w:rPr>
          <w:rFonts w:ascii="Times New Roman" w:eastAsia="Times New Roman" w:hAnsi="Times New Roman" w:cs="Times New Roman"/>
          <w:color w:val="000000"/>
          <w:sz w:val="24"/>
          <w:szCs w:val="24"/>
          <w:lang w:val="fr-FR" w:eastAsia="fr-FR"/>
        </w:rPr>
      </w:pPr>
      <w:r w:rsidRPr="00F8376C">
        <w:rPr>
          <w:rFonts w:ascii="Times New Roman" w:eastAsia="Times New Roman" w:hAnsi="Times New Roman" w:cs="Times New Roman"/>
          <w:color w:val="000000"/>
          <w:sz w:val="24"/>
          <w:szCs w:val="24"/>
          <w:lang w:val="fr-FR" w:eastAsia="fr-FR"/>
        </w:rPr>
        <w:t>En vue d’atteindre notre objectif, nous avons mené</w:t>
      </w:r>
      <w:r w:rsidRPr="00F8376C">
        <w:rPr>
          <w:rFonts w:ascii="Times New Roman" w:eastAsia="Calibri" w:hAnsi="Times New Roman" w:cs="Times New Roman"/>
          <w:sz w:val="24"/>
          <w:szCs w:val="24"/>
          <w:lang w:val="fr-FR"/>
        </w:rPr>
        <w:t xml:space="preserve"> </w:t>
      </w:r>
      <w:r w:rsidRPr="00F8376C">
        <w:rPr>
          <w:rFonts w:ascii="Times New Roman" w:eastAsia="Times New Roman" w:hAnsi="Times New Roman" w:cs="Times New Roman"/>
          <w:color w:val="000000"/>
          <w:sz w:val="24"/>
          <w:szCs w:val="24"/>
          <w:lang w:val="fr-FR" w:eastAsia="fr-FR"/>
        </w:rPr>
        <w:t xml:space="preserve">une étude basée sur l’analyse des réponses recueillies à travers l’enquête par un questionnaire effectué auprès des enseignants du français du primaire et nous avons également réalisé une expérimentation avec les apprenants de 5 </w:t>
      </w:r>
      <w:proofErr w:type="spellStart"/>
      <w:r w:rsidRPr="00F8376C">
        <w:rPr>
          <w:rFonts w:ascii="Times New Roman" w:eastAsia="Times New Roman" w:hAnsi="Times New Roman" w:cs="Times New Roman"/>
          <w:color w:val="000000"/>
          <w:sz w:val="24"/>
          <w:szCs w:val="24"/>
          <w:lang w:val="fr-FR" w:eastAsia="fr-FR"/>
        </w:rPr>
        <w:t>ème</w:t>
      </w:r>
      <w:proofErr w:type="spellEnd"/>
      <w:r w:rsidRPr="00F8376C">
        <w:rPr>
          <w:rFonts w:ascii="Times New Roman" w:eastAsia="Times New Roman" w:hAnsi="Times New Roman" w:cs="Times New Roman"/>
          <w:color w:val="000000"/>
          <w:sz w:val="24"/>
          <w:szCs w:val="24"/>
          <w:lang w:val="fr-FR" w:eastAsia="fr-FR"/>
        </w:rPr>
        <w:t xml:space="preserve"> année primaire au primaire "</w:t>
      </w:r>
      <w:r w:rsidRPr="00F8376C">
        <w:rPr>
          <w:rFonts w:ascii="Times New Roman" w:eastAsia="Calibri" w:hAnsi="Times New Roman" w:cs="Times New Roman"/>
          <w:color w:val="000000"/>
          <w:kern w:val="2"/>
          <w:lang w:val="fr-FR"/>
          <w14:ligatures w14:val="standardContextual"/>
        </w:rPr>
        <w:t xml:space="preserve"> </w:t>
      </w:r>
      <w:proofErr w:type="spellStart"/>
      <w:r w:rsidRPr="00F8376C">
        <w:rPr>
          <w:rFonts w:ascii="Times New Roman" w:eastAsia="Times New Roman" w:hAnsi="Times New Roman" w:cs="Times New Roman"/>
          <w:color w:val="000000"/>
          <w:sz w:val="24"/>
          <w:szCs w:val="24"/>
          <w:lang w:val="fr-FR" w:eastAsia="fr-FR"/>
        </w:rPr>
        <w:t>Gh</w:t>
      </w:r>
      <w:r w:rsidR="000F54B4">
        <w:rPr>
          <w:rFonts w:ascii="Times New Roman" w:eastAsia="Times New Roman" w:hAnsi="Times New Roman" w:cs="Times New Roman"/>
          <w:color w:val="000000"/>
          <w:sz w:val="24"/>
          <w:szCs w:val="24"/>
          <w:lang w:val="fr-FR" w:eastAsia="fr-FR"/>
        </w:rPr>
        <w:t>e</w:t>
      </w:r>
      <w:r w:rsidRPr="00F8376C">
        <w:rPr>
          <w:rFonts w:ascii="Times New Roman" w:eastAsia="Times New Roman" w:hAnsi="Times New Roman" w:cs="Times New Roman"/>
          <w:color w:val="000000"/>
          <w:sz w:val="24"/>
          <w:szCs w:val="24"/>
          <w:lang w:val="fr-FR" w:eastAsia="fr-FR"/>
        </w:rPr>
        <w:t>rissi</w:t>
      </w:r>
      <w:proofErr w:type="spellEnd"/>
      <w:r w:rsidRPr="00F8376C">
        <w:rPr>
          <w:rFonts w:ascii="Times New Roman" w:eastAsia="Times New Roman" w:hAnsi="Times New Roman" w:cs="Times New Roman"/>
          <w:color w:val="000000"/>
          <w:sz w:val="24"/>
          <w:szCs w:val="24"/>
          <w:lang w:val="fr-FR" w:eastAsia="fr-FR"/>
        </w:rPr>
        <w:t xml:space="preserve"> </w:t>
      </w:r>
      <w:proofErr w:type="spellStart"/>
      <w:r w:rsidRPr="00F8376C">
        <w:rPr>
          <w:rFonts w:ascii="Times New Roman" w:eastAsia="Times New Roman" w:hAnsi="Times New Roman" w:cs="Times New Roman"/>
          <w:color w:val="000000"/>
          <w:sz w:val="24"/>
          <w:szCs w:val="24"/>
          <w:lang w:val="fr-FR" w:eastAsia="fr-FR"/>
        </w:rPr>
        <w:t>Mesbah</w:t>
      </w:r>
      <w:proofErr w:type="spellEnd"/>
      <w:r w:rsidRPr="00F8376C">
        <w:rPr>
          <w:rFonts w:ascii="Times New Roman" w:eastAsia="Times New Roman" w:hAnsi="Times New Roman" w:cs="Times New Roman"/>
          <w:color w:val="000000"/>
          <w:sz w:val="24"/>
          <w:szCs w:val="24"/>
          <w:lang w:val="fr-FR" w:eastAsia="fr-FR"/>
        </w:rPr>
        <w:t>" située dans la commune d'El Oued.</w:t>
      </w:r>
    </w:p>
    <w:p w14:paraId="1D745E57" w14:textId="77777777" w:rsidR="000F54B4" w:rsidRPr="00F8376C" w:rsidRDefault="000F54B4" w:rsidP="000F54B4">
      <w:pPr>
        <w:bidi w:val="0"/>
        <w:spacing w:after="0" w:line="360" w:lineRule="auto"/>
        <w:jc w:val="both"/>
        <w:rPr>
          <w:rFonts w:ascii="Times New Roman" w:eastAsia="Times New Roman" w:hAnsi="Times New Roman" w:cs="Times New Roman"/>
          <w:color w:val="000000"/>
          <w:sz w:val="24"/>
          <w:szCs w:val="24"/>
          <w:lang w:val="fr-FR" w:eastAsia="fr-FR"/>
        </w:rPr>
      </w:pPr>
    </w:p>
    <w:p w14:paraId="5DEE500E" w14:textId="77777777" w:rsidR="00F8376C" w:rsidRPr="00F8376C" w:rsidRDefault="00F8376C" w:rsidP="00F8376C">
      <w:pPr>
        <w:bidi w:val="0"/>
        <w:spacing w:after="0" w:line="360" w:lineRule="auto"/>
        <w:jc w:val="both"/>
        <w:rPr>
          <w:rFonts w:ascii="Times New Roman" w:eastAsia="Calibri" w:hAnsi="Times New Roman" w:cs="Arial"/>
          <w:sz w:val="24"/>
          <w:lang w:val="fr-FR"/>
        </w:rPr>
      </w:pPr>
      <w:r w:rsidRPr="00F8376C">
        <w:rPr>
          <w:rFonts w:ascii="Times New Roman" w:eastAsia="Calibri" w:hAnsi="Times New Roman" w:cs="Times New Roman"/>
          <w:sz w:val="24"/>
          <w:szCs w:val="24"/>
          <w:lang w:val="fr-FR"/>
        </w:rPr>
        <w:t>De ce fait, nous avons posé les questions suivantes :</w:t>
      </w:r>
    </w:p>
    <w:p w14:paraId="1A820A7F" w14:textId="3B896D92" w:rsidR="00F8376C" w:rsidRPr="000F54B4" w:rsidRDefault="00F8376C" w:rsidP="000F54B4">
      <w:pPr>
        <w:pStyle w:val="ListParagraph"/>
        <w:numPr>
          <w:ilvl w:val="0"/>
          <w:numId w:val="28"/>
        </w:numPr>
        <w:bidi w:val="0"/>
        <w:spacing w:after="0" w:line="360" w:lineRule="auto"/>
        <w:jc w:val="both"/>
        <w:rPr>
          <w:rFonts w:ascii="Times New Roman" w:eastAsia="Calibri" w:hAnsi="Times New Roman" w:cs="Times New Roman"/>
          <w:sz w:val="24"/>
          <w:szCs w:val="24"/>
          <w:lang w:val="fr-FR"/>
        </w:rPr>
      </w:pPr>
      <w:r w:rsidRPr="000F54B4">
        <w:rPr>
          <w:rFonts w:ascii="Calibri" w:eastAsia="Calibri" w:hAnsi="Calibri" w:cs="Arial"/>
          <w:kern w:val="2"/>
          <w:lang w:val="fr-FR"/>
          <w14:ligatures w14:val="standardContextual"/>
        </w:rPr>
        <w:t>C</w:t>
      </w:r>
      <w:r w:rsidRPr="000F54B4">
        <w:rPr>
          <w:rFonts w:ascii="Times New Roman" w:eastAsia="Calibri" w:hAnsi="Times New Roman" w:cs="Times New Roman"/>
          <w:sz w:val="24"/>
          <w:szCs w:val="24"/>
          <w:lang w:val="fr-FR"/>
        </w:rPr>
        <w:t>omment l'enseignement de la lecture en 5ème année primaire contribue-t-il au développement des compétences linguistiques en français langue étrangère (FLE) ?</w:t>
      </w:r>
    </w:p>
    <w:p w14:paraId="09D962B6" w14:textId="3C593900" w:rsidR="00F8376C" w:rsidRPr="000F54B4" w:rsidRDefault="00F8376C" w:rsidP="000F54B4">
      <w:pPr>
        <w:pStyle w:val="ListParagraph"/>
        <w:numPr>
          <w:ilvl w:val="0"/>
          <w:numId w:val="28"/>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sz w:val="24"/>
          <w:szCs w:val="24"/>
          <w:lang w:val="fr-FR"/>
        </w:rPr>
        <w:t>Quels sont les défis de l’apprentissage de la lecture ?</w:t>
      </w:r>
    </w:p>
    <w:p w14:paraId="73AC98E9" w14:textId="33F3AF91" w:rsidR="00F8376C" w:rsidRPr="000F54B4" w:rsidRDefault="00F8376C" w:rsidP="000F54B4">
      <w:pPr>
        <w:pStyle w:val="ListParagraph"/>
        <w:numPr>
          <w:ilvl w:val="0"/>
          <w:numId w:val="28"/>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sz w:val="24"/>
          <w:szCs w:val="24"/>
          <w:lang w:val="fr-FR"/>
        </w:rPr>
        <w:t>Quelles sont les stratégies les plus efficaces pour améliorer les compétences en lecture chez les apprenants ?</w:t>
      </w:r>
    </w:p>
    <w:p w14:paraId="3F7316B5" w14:textId="3990F0C8" w:rsidR="00F8376C" w:rsidRPr="00F8376C" w:rsidRDefault="00F8376C" w:rsidP="00F8376C">
      <w:pPr>
        <w:bidi w:val="0"/>
        <w:spacing w:after="0" w:line="360" w:lineRule="auto"/>
        <w:jc w:val="both"/>
        <w:rPr>
          <w:rFonts w:ascii="Times New Roman" w:eastAsia="Times New Roman" w:hAnsi="Times New Roman" w:cs="Times New Roman"/>
          <w:sz w:val="24"/>
          <w:szCs w:val="24"/>
          <w:lang w:val="fr-FR" w:eastAsia="fr-FR"/>
        </w:rPr>
      </w:pPr>
      <w:r w:rsidRPr="00F8376C">
        <w:rPr>
          <w:rFonts w:ascii="Times New Roman" w:eastAsia="Times New Roman" w:hAnsi="Times New Roman" w:cs="Times New Roman"/>
          <w:sz w:val="24"/>
          <w:szCs w:val="24"/>
          <w:lang w:val="fr-FR" w:eastAsia="fr-FR"/>
        </w:rPr>
        <w:t xml:space="preserve">En vue de répondre à ces questionnements, nous avons formuler les hypothèses suivantes : </w:t>
      </w:r>
    </w:p>
    <w:p w14:paraId="3D3B0588" w14:textId="7E4E6BDE" w:rsidR="00F8376C" w:rsidRPr="000F54B4" w:rsidRDefault="00F8376C" w:rsidP="000F54B4">
      <w:pPr>
        <w:pStyle w:val="ListParagraph"/>
        <w:numPr>
          <w:ilvl w:val="0"/>
          <w:numId w:val="29"/>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sz w:val="24"/>
          <w:szCs w:val="24"/>
          <w:lang w:val="fr-FR"/>
        </w:rPr>
        <w:t>La lecture en tant que pratique régulière améliore la prononciation et l'articulation des apprenants en FLE.</w:t>
      </w:r>
    </w:p>
    <w:p w14:paraId="1C4FFBD7" w14:textId="218D1DA2" w:rsidR="00F8376C" w:rsidRPr="000F54B4" w:rsidRDefault="00F8376C" w:rsidP="000F54B4">
      <w:pPr>
        <w:pStyle w:val="ListParagraph"/>
        <w:numPr>
          <w:ilvl w:val="0"/>
          <w:numId w:val="29"/>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sz w:val="24"/>
          <w:szCs w:val="24"/>
          <w:lang w:val="fr-FR"/>
        </w:rPr>
        <w:t>Les difficultés de la lecture pourraient être psychologiques et physiques comme la dyslexie et les troubles de la vision.</w:t>
      </w:r>
    </w:p>
    <w:p w14:paraId="437D1AE2" w14:textId="3DB69E9A" w:rsidR="00F8376C" w:rsidRDefault="00F8376C" w:rsidP="000F54B4">
      <w:pPr>
        <w:pStyle w:val="ListParagraph"/>
        <w:numPr>
          <w:ilvl w:val="0"/>
          <w:numId w:val="29"/>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sz w:val="24"/>
          <w:szCs w:val="24"/>
          <w:lang w:val="fr-FR"/>
        </w:rPr>
        <w:t>L'utilisation de stratégies pédagogiques interactives et variées, telles que la lecture syllabique, les activités ludiques, et la lecture systématique, pourraient améliorer significativement les compétences en lecture des apprenants en 5ème année primaire.</w:t>
      </w:r>
    </w:p>
    <w:p w14:paraId="74E13E07" w14:textId="77777777" w:rsidR="000F54B4" w:rsidRPr="000F54B4" w:rsidRDefault="000F54B4" w:rsidP="000F54B4">
      <w:pPr>
        <w:pStyle w:val="ListParagraph"/>
        <w:bidi w:val="0"/>
        <w:spacing w:after="0" w:line="360" w:lineRule="auto"/>
        <w:jc w:val="both"/>
        <w:rPr>
          <w:rFonts w:ascii="Times New Roman" w:eastAsia="Calibri" w:hAnsi="Times New Roman" w:cs="Times New Roman"/>
          <w:sz w:val="24"/>
          <w:szCs w:val="24"/>
          <w:lang w:val="fr-FR"/>
        </w:rPr>
      </w:pPr>
    </w:p>
    <w:p w14:paraId="317D1749" w14:textId="0AA0A196" w:rsidR="00F8376C" w:rsidRPr="00F8376C" w:rsidRDefault="00F8376C" w:rsidP="00F8376C">
      <w:pPr>
        <w:bidi w:val="0"/>
        <w:spacing w:after="0" w:line="360" w:lineRule="auto"/>
        <w:jc w:val="both"/>
        <w:rPr>
          <w:rFonts w:ascii="Times New Roman" w:eastAsia="Times New Roman" w:hAnsi="Times New Roman" w:cs="Times New Roman"/>
          <w:color w:val="000000"/>
          <w:sz w:val="24"/>
          <w:szCs w:val="24"/>
          <w:lang w:val="fr-FR" w:eastAsia="fr-FR"/>
        </w:rPr>
      </w:pPr>
      <w:r w:rsidRPr="00F8376C">
        <w:rPr>
          <w:rFonts w:ascii="Times New Roman" w:eastAsia="Times New Roman" w:hAnsi="Times New Roman" w:cs="Times New Roman"/>
          <w:sz w:val="24"/>
          <w:szCs w:val="24"/>
          <w:lang w:val="fr-FR" w:eastAsia="fr-FR"/>
        </w:rPr>
        <w:t xml:space="preserve">L’enquête par questionnaire destinés aux enseignants du classe de </w:t>
      </w:r>
      <w:r w:rsidR="00BC1B84">
        <w:rPr>
          <w:rFonts w:ascii="Times New Roman" w:eastAsia="Times New Roman" w:hAnsi="Times New Roman" w:cs="Times New Roman"/>
          <w:sz w:val="24"/>
          <w:szCs w:val="24"/>
          <w:lang w:val="fr-FR" w:eastAsia="fr-FR"/>
        </w:rPr>
        <w:t>FLE</w:t>
      </w:r>
      <w:r w:rsidRPr="00F8376C">
        <w:rPr>
          <w:rFonts w:ascii="Times New Roman" w:eastAsia="Times New Roman" w:hAnsi="Times New Roman" w:cs="Times New Roman"/>
          <w:sz w:val="24"/>
          <w:szCs w:val="24"/>
          <w:lang w:val="fr-FR" w:eastAsia="fr-FR"/>
        </w:rPr>
        <w:t xml:space="preserve"> a permet de prouver</w:t>
      </w:r>
      <w:r w:rsidRPr="00F8376C">
        <w:rPr>
          <w:rFonts w:ascii="Times New Roman" w:eastAsia="Times New Roman" w:hAnsi="Times New Roman" w:cs="Times New Roman"/>
          <w:color w:val="000000"/>
          <w:sz w:val="24"/>
          <w:szCs w:val="24"/>
          <w:lang w:val="fr-FR" w:eastAsia="fr-FR"/>
        </w:rPr>
        <w:t xml:space="preserve"> que :</w:t>
      </w:r>
    </w:p>
    <w:p w14:paraId="26F3146D" w14:textId="3EE4AF48" w:rsidR="00F8376C" w:rsidRPr="000F54B4" w:rsidRDefault="00F8376C" w:rsidP="000F54B4">
      <w:pPr>
        <w:pStyle w:val="ListParagraph"/>
        <w:numPr>
          <w:ilvl w:val="0"/>
          <w:numId w:val="30"/>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sz w:val="24"/>
          <w:szCs w:val="24"/>
          <w:lang w:val="fr-FR"/>
        </w:rPr>
        <w:t>La lecture est cruciale pour l'apprentissage et la maîtrise du français langue étrangère FLE.</w:t>
      </w:r>
    </w:p>
    <w:p w14:paraId="56636952" w14:textId="1F553B92" w:rsidR="00F8376C" w:rsidRPr="000F54B4" w:rsidRDefault="00F8376C" w:rsidP="000F54B4">
      <w:pPr>
        <w:pStyle w:val="ListParagraph"/>
        <w:numPr>
          <w:ilvl w:val="0"/>
          <w:numId w:val="30"/>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sz w:val="24"/>
          <w:szCs w:val="24"/>
          <w:lang w:val="fr-FR"/>
        </w:rPr>
        <w:t>Les enseignants adoptent une approche variée dans l'enseignement de la lecture, incluant des méthodes telles que la lecture syllabique, la lecture silencieuse, et la lecture mixte pour répondre aux besoins spécifiques des élèves.</w:t>
      </w:r>
    </w:p>
    <w:p w14:paraId="3ECC52D2" w14:textId="23DB00AB" w:rsidR="00F8376C" w:rsidRPr="000F54B4" w:rsidRDefault="00F8376C" w:rsidP="000F54B4">
      <w:pPr>
        <w:pStyle w:val="ListParagraph"/>
        <w:numPr>
          <w:ilvl w:val="0"/>
          <w:numId w:val="30"/>
        </w:numPr>
        <w:bidi w:val="0"/>
        <w:spacing w:after="0" w:line="360" w:lineRule="auto"/>
        <w:jc w:val="both"/>
        <w:rPr>
          <w:rFonts w:ascii="Times New Roman" w:eastAsia="Calibri" w:hAnsi="Times New Roman" w:cs="Times New Roman"/>
          <w:sz w:val="24"/>
          <w:szCs w:val="24"/>
          <w:lang w:val="fr-FR"/>
        </w:rPr>
      </w:pPr>
      <w:r w:rsidRPr="000F54B4">
        <w:rPr>
          <w:rFonts w:ascii="Times New Roman" w:eastAsia="Calibri" w:hAnsi="Times New Roman" w:cs="Times New Roman"/>
          <w:sz w:val="24"/>
          <w:szCs w:val="24"/>
          <w:lang w:val="fr-FR"/>
        </w:rPr>
        <w:t>Les activités pédagogiques telles que l'expression orale, les jeux ludiques, la lecture quotidienne et la lecture systématique sont essentielles pour améliorer les compétences en lecture.</w:t>
      </w:r>
    </w:p>
    <w:p w14:paraId="3F920892" w14:textId="23B5758B" w:rsidR="00F8376C" w:rsidRPr="000F54B4" w:rsidRDefault="00F8376C" w:rsidP="000F54B4">
      <w:pPr>
        <w:pStyle w:val="ListParagraph"/>
        <w:numPr>
          <w:ilvl w:val="0"/>
          <w:numId w:val="30"/>
        </w:numPr>
        <w:bidi w:val="0"/>
        <w:spacing w:after="0" w:line="360" w:lineRule="auto"/>
        <w:jc w:val="both"/>
        <w:rPr>
          <w:rFonts w:ascii="Times New Roman" w:eastAsia="Calibri" w:hAnsi="Times New Roman" w:cs="Times New Roman"/>
          <w:color w:val="0D0D0D"/>
          <w:sz w:val="24"/>
          <w:szCs w:val="24"/>
          <w:shd w:val="clear" w:color="auto" w:fill="FFFFFF"/>
          <w:lang w:val="fr-FR"/>
        </w:rPr>
      </w:pPr>
      <w:r w:rsidRPr="000F54B4">
        <w:rPr>
          <w:rFonts w:ascii="Times New Roman" w:eastAsia="Calibri" w:hAnsi="Times New Roman" w:cs="Times New Roman"/>
          <w:sz w:val="24"/>
          <w:szCs w:val="24"/>
          <w:lang w:val="fr-FR"/>
        </w:rPr>
        <w:t>Les défis tels que la dyslexie, les troubles psychologiques,</w:t>
      </w:r>
      <w:r w:rsidRPr="000F54B4">
        <w:rPr>
          <w:rFonts w:ascii="Times New Roman" w:eastAsia="Calibri" w:hAnsi="Times New Roman" w:cs="Times New Roman"/>
          <w:color w:val="0D0D0D"/>
          <w:sz w:val="24"/>
          <w:szCs w:val="24"/>
          <w:shd w:val="clear" w:color="auto" w:fill="FFFFFF"/>
          <w:lang w:val="fr-FR"/>
        </w:rPr>
        <w:t xml:space="preserve"> le manque de motivation, les difficultés de compréhension et les problèmes de vision </w:t>
      </w:r>
      <w:r w:rsidRPr="000F54B4">
        <w:rPr>
          <w:rFonts w:ascii="Times New Roman" w:eastAsia="Calibri" w:hAnsi="Times New Roman" w:cs="Times New Roman"/>
          <w:sz w:val="24"/>
          <w:szCs w:val="24"/>
          <w:lang w:val="fr-FR"/>
        </w:rPr>
        <w:t>nécessitent une attention particulière.</w:t>
      </w:r>
    </w:p>
    <w:p w14:paraId="3CAB8579" w14:textId="77777777" w:rsidR="000F54B4" w:rsidRPr="000F54B4" w:rsidRDefault="000F54B4" w:rsidP="000F54B4">
      <w:pPr>
        <w:pStyle w:val="ListParagraph"/>
        <w:bidi w:val="0"/>
        <w:spacing w:after="0" w:line="360" w:lineRule="auto"/>
        <w:jc w:val="both"/>
        <w:rPr>
          <w:rFonts w:ascii="Times New Roman" w:eastAsia="Calibri" w:hAnsi="Times New Roman" w:cs="Times New Roman"/>
          <w:color w:val="0D0D0D"/>
          <w:sz w:val="24"/>
          <w:szCs w:val="24"/>
          <w:shd w:val="clear" w:color="auto" w:fill="FFFFFF"/>
          <w:lang w:val="fr-FR"/>
        </w:rPr>
      </w:pPr>
    </w:p>
    <w:p w14:paraId="605FB16A"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En somme, une approche interactive et variée est nécessaire pour surmonter ces obstacles et favoriser le développement des compétences linguistiques en FLE chez les apprenants.</w:t>
      </w:r>
    </w:p>
    <w:p w14:paraId="52260A52" w14:textId="77777777" w:rsidR="00F8376C" w:rsidRPr="00F8376C" w:rsidRDefault="00F8376C" w:rsidP="00F8376C">
      <w:pPr>
        <w:bidi w:val="0"/>
        <w:spacing w:after="0" w:line="360" w:lineRule="auto"/>
        <w:jc w:val="both"/>
        <w:rPr>
          <w:rFonts w:ascii="Times New Roman" w:eastAsia="Times New Roman" w:hAnsi="Times New Roman" w:cs="Times New Roman"/>
          <w:color w:val="000000"/>
          <w:sz w:val="24"/>
          <w:szCs w:val="24"/>
          <w:lang w:val="fr-FR" w:eastAsia="fr-FR"/>
        </w:rPr>
      </w:pPr>
      <w:r w:rsidRPr="00F8376C">
        <w:rPr>
          <w:rFonts w:ascii="Times New Roman" w:eastAsia="Times New Roman" w:hAnsi="Times New Roman" w:cs="Times New Roman"/>
          <w:color w:val="000000"/>
          <w:sz w:val="24"/>
          <w:szCs w:val="24"/>
          <w:lang w:val="fr-FR" w:eastAsia="fr-FR"/>
        </w:rPr>
        <w:t>L’expérimentation qui s’est déroulé au primaire auprès des élèves de 5</w:t>
      </w:r>
      <w:r w:rsidRPr="00F8376C">
        <w:rPr>
          <w:rFonts w:ascii="Times New Roman" w:eastAsia="Times New Roman" w:hAnsi="Times New Roman" w:cs="Times New Roman"/>
          <w:color w:val="000000"/>
          <w:sz w:val="24"/>
          <w:szCs w:val="24"/>
          <w:vertAlign w:val="superscript"/>
          <w:lang w:val="fr-FR" w:eastAsia="fr-FR"/>
        </w:rPr>
        <w:t>ème</w:t>
      </w:r>
      <w:r w:rsidRPr="00F8376C">
        <w:rPr>
          <w:rFonts w:ascii="Times New Roman" w:eastAsia="Times New Roman" w:hAnsi="Times New Roman" w:cs="Times New Roman"/>
          <w:color w:val="000000"/>
          <w:sz w:val="24"/>
          <w:szCs w:val="24"/>
          <w:lang w:val="fr-FR" w:eastAsia="fr-FR"/>
        </w:rPr>
        <w:t xml:space="preserve"> année</w:t>
      </w:r>
      <w:r w:rsidRPr="00F8376C">
        <w:rPr>
          <w:rFonts w:ascii="Times New Roman" w:eastAsia="Times New Roman" w:hAnsi="Times New Roman" w:cs="Times New Roman"/>
          <w:sz w:val="24"/>
          <w:szCs w:val="24"/>
          <w:lang w:val="fr-FR" w:eastAsia="fr-FR"/>
        </w:rPr>
        <w:t xml:space="preserve"> a permet de prouver</w:t>
      </w:r>
      <w:r w:rsidRPr="00F8376C">
        <w:rPr>
          <w:rFonts w:ascii="Times New Roman" w:eastAsia="Times New Roman" w:hAnsi="Times New Roman" w:cs="Times New Roman"/>
          <w:color w:val="000000"/>
          <w:sz w:val="24"/>
          <w:szCs w:val="24"/>
          <w:lang w:val="fr-FR" w:eastAsia="fr-FR"/>
        </w:rPr>
        <w:t xml:space="preserve"> que :</w:t>
      </w:r>
    </w:p>
    <w:p w14:paraId="1866CB53" w14:textId="5CBA2D4B" w:rsidR="00F8376C" w:rsidRPr="000F54B4" w:rsidRDefault="00F8376C" w:rsidP="000F54B4">
      <w:pPr>
        <w:pStyle w:val="ListParagraph"/>
        <w:numPr>
          <w:ilvl w:val="0"/>
          <w:numId w:val="31"/>
        </w:numPr>
        <w:bidi w:val="0"/>
        <w:spacing w:after="0" w:line="360" w:lineRule="auto"/>
        <w:rPr>
          <w:rFonts w:ascii="Times New Roman" w:eastAsia="Times New Roman" w:hAnsi="Times New Roman" w:cs="Times New Roman"/>
          <w:color w:val="000000"/>
          <w:sz w:val="24"/>
          <w:szCs w:val="24"/>
          <w:lang w:val="fr-FR" w:eastAsia="fr-FR"/>
        </w:rPr>
      </w:pPr>
      <w:r w:rsidRPr="000F54B4">
        <w:rPr>
          <w:rFonts w:ascii="Times New Roman" w:eastAsia="Times New Roman" w:hAnsi="Times New Roman" w:cs="Times New Roman"/>
          <w:color w:val="000000"/>
          <w:sz w:val="24"/>
          <w:szCs w:val="24"/>
          <w:lang w:val="fr-FR" w:eastAsia="fr-FR"/>
        </w:rPr>
        <w:t>La lecture joue un rôle central dans le développement des compétences linguistiques, améliorant l'articulation, la prononciation et la prise de parole des apprenants en FLE.</w:t>
      </w:r>
    </w:p>
    <w:p w14:paraId="3A92F955" w14:textId="6D6879AC" w:rsidR="00F8376C" w:rsidRPr="000F54B4" w:rsidRDefault="00F8376C" w:rsidP="000F54B4">
      <w:pPr>
        <w:pStyle w:val="ListParagraph"/>
        <w:numPr>
          <w:ilvl w:val="0"/>
          <w:numId w:val="31"/>
        </w:numPr>
        <w:bidi w:val="0"/>
        <w:spacing w:after="0" w:line="360" w:lineRule="auto"/>
        <w:rPr>
          <w:rFonts w:ascii="Times New Roman" w:eastAsia="Times New Roman" w:hAnsi="Times New Roman" w:cs="Times New Roman"/>
          <w:color w:val="000000"/>
          <w:sz w:val="24"/>
          <w:szCs w:val="24"/>
          <w:lang w:val="fr-FR" w:eastAsia="fr-FR"/>
        </w:rPr>
      </w:pPr>
      <w:r w:rsidRPr="000F54B4">
        <w:rPr>
          <w:rFonts w:ascii="Times New Roman" w:eastAsia="Times New Roman" w:hAnsi="Times New Roman" w:cs="Times New Roman"/>
          <w:color w:val="000000"/>
          <w:sz w:val="24"/>
          <w:szCs w:val="24"/>
          <w:lang w:val="fr-FR" w:eastAsia="fr-FR"/>
        </w:rPr>
        <w:t>La lecture agit comme un moteur de motivation, libérant les apprenants des routines habituelles et favorisant leur engagement dans l'apprentissage.</w:t>
      </w:r>
    </w:p>
    <w:p w14:paraId="337404FA" w14:textId="5C10BD1C" w:rsidR="00F8376C" w:rsidRDefault="00F8376C" w:rsidP="000F54B4">
      <w:pPr>
        <w:pStyle w:val="ListParagraph"/>
        <w:numPr>
          <w:ilvl w:val="0"/>
          <w:numId w:val="31"/>
        </w:numPr>
        <w:bidi w:val="0"/>
        <w:spacing w:after="0" w:line="360" w:lineRule="auto"/>
        <w:jc w:val="both"/>
        <w:rPr>
          <w:rFonts w:ascii="Times New Roman" w:eastAsia="Times New Roman" w:hAnsi="Times New Roman" w:cs="Times New Roman"/>
          <w:color w:val="000000"/>
          <w:sz w:val="24"/>
          <w:szCs w:val="24"/>
          <w:lang w:val="fr-FR" w:eastAsia="fr-FR"/>
        </w:rPr>
      </w:pPr>
      <w:r w:rsidRPr="000F54B4">
        <w:rPr>
          <w:rFonts w:ascii="Times New Roman" w:eastAsia="Times New Roman" w:hAnsi="Times New Roman" w:cs="Times New Roman"/>
          <w:color w:val="000000"/>
          <w:sz w:val="24"/>
          <w:szCs w:val="24"/>
          <w:lang w:val="fr-FR" w:eastAsia="fr-FR"/>
        </w:rPr>
        <w:t>Cette étude souligne l'importance cruciale de la lecture dans l'acquisition et la maîtrise du français, influant positivement sur la prononciation, l'articulation, la compréhension et la motivation des apprenants.</w:t>
      </w:r>
    </w:p>
    <w:p w14:paraId="211875BA" w14:textId="77777777" w:rsidR="000F54B4" w:rsidRPr="000F54B4" w:rsidRDefault="000F54B4" w:rsidP="000F54B4">
      <w:pPr>
        <w:pStyle w:val="ListParagraph"/>
        <w:bidi w:val="0"/>
        <w:spacing w:after="0" w:line="360" w:lineRule="auto"/>
        <w:jc w:val="both"/>
        <w:rPr>
          <w:rFonts w:ascii="Times New Roman" w:eastAsia="Times New Roman" w:hAnsi="Times New Roman" w:cs="Times New Roman"/>
          <w:color w:val="000000"/>
          <w:sz w:val="24"/>
          <w:szCs w:val="24"/>
          <w:lang w:val="fr-FR" w:eastAsia="fr-FR"/>
        </w:rPr>
      </w:pPr>
    </w:p>
    <w:p w14:paraId="04EFAF29" w14:textId="77777777" w:rsidR="00F8376C" w:rsidRPr="00F8376C" w:rsidRDefault="00F8376C" w:rsidP="00F8376C">
      <w:pPr>
        <w:bidi w:val="0"/>
        <w:spacing w:after="0" w:line="360" w:lineRule="auto"/>
        <w:jc w:val="both"/>
        <w:rPr>
          <w:rFonts w:ascii="Times New Roman" w:eastAsia="Calibri" w:hAnsi="Times New Roman" w:cs="Times New Roman"/>
          <w:sz w:val="24"/>
          <w:szCs w:val="24"/>
          <w:lang w:val="fr-FR"/>
        </w:rPr>
      </w:pPr>
      <w:r w:rsidRPr="00F8376C">
        <w:rPr>
          <w:rFonts w:ascii="Times New Roman" w:eastAsia="Calibri" w:hAnsi="Times New Roman" w:cs="Times New Roman"/>
          <w:sz w:val="24"/>
          <w:szCs w:val="24"/>
          <w:lang w:val="fr-FR"/>
        </w:rPr>
        <w:t>Finalement, nous estimons que l’objectif initial de notre recherche que nous avons fixé au début est atteint et que les hypothèses émises sont confirmées. Par contre, cette recherche est loin d’être achevée vu qu’il y a des pistes qui restent encore à explorer.</w:t>
      </w:r>
    </w:p>
    <w:p w14:paraId="7A1F5E2E" w14:textId="77777777" w:rsidR="00F8376C" w:rsidRPr="00F8376C" w:rsidRDefault="00F8376C" w:rsidP="00F8376C">
      <w:pPr>
        <w:bidi w:val="0"/>
        <w:spacing w:after="200" w:line="360" w:lineRule="auto"/>
        <w:jc w:val="both"/>
        <w:rPr>
          <w:rFonts w:ascii="Times New Roman" w:eastAsia="Times New Roman" w:hAnsi="Times New Roman" w:cs="Times New Roman"/>
          <w:b/>
          <w:bCs/>
          <w:color w:val="000000"/>
          <w:sz w:val="72"/>
          <w:szCs w:val="72"/>
          <w:lang w:val="fr-FR" w:eastAsia="fr-FR"/>
        </w:rPr>
      </w:pPr>
    </w:p>
    <w:p w14:paraId="206D03F2" w14:textId="77777777" w:rsidR="00F8376C" w:rsidRDefault="00F8376C" w:rsidP="00F8376C">
      <w:pPr>
        <w:bidi w:val="0"/>
        <w:spacing w:after="200" w:line="360" w:lineRule="auto"/>
        <w:jc w:val="both"/>
        <w:rPr>
          <w:rFonts w:ascii="Times New Roman" w:eastAsia="Times New Roman" w:hAnsi="Times New Roman" w:cs="Times New Roman"/>
          <w:b/>
          <w:bCs/>
          <w:color w:val="000000"/>
          <w:sz w:val="72"/>
          <w:szCs w:val="72"/>
          <w:lang w:val="fr-FR" w:eastAsia="fr-FR"/>
        </w:rPr>
      </w:pPr>
    </w:p>
    <w:p w14:paraId="5928C0E6" w14:textId="77777777" w:rsidR="004668B2" w:rsidRDefault="004668B2" w:rsidP="00F40302">
      <w:pPr>
        <w:bidi w:val="0"/>
        <w:spacing w:after="200" w:line="360" w:lineRule="auto"/>
        <w:rPr>
          <w:rFonts w:ascii="Times New Roman" w:eastAsia="Times New Roman" w:hAnsi="Times New Roman" w:cs="Times New Roman"/>
          <w:b/>
          <w:bCs/>
          <w:sz w:val="26"/>
          <w:szCs w:val="26"/>
          <w:lang w:val="fr-FR" w:eastAsia="fr-FR"/>
        </w:rPr>
        <w:sectPr w:rsidR="004668B2" w:rsidSect="00343AE0">
          <w:headerReference w:type="default" r:id="rId38"/>
          <w:pgSz w:w="11906" w:h="16838"/>
          <w:pgMar w:top="1418" w:right="1418" w:bottom="1418" w:left="1701" w:header="709" w:footer="709" w:gutter="0"/>
          <w:cols w:space="708"/>
          <w:bidi/>
          <w:rtlGutter/>
          <w:docGrid w:linePitch="360"/>
        </w:sectPr>
      </w:pPr>
    </w:p>
    <w:p w14:paraId="0B7D27F3"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5B725A6F"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4D044744"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382EC79B"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75AC5F38"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70CDE658"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r>
        <w:rPr>
          <w:rFonts w:ascii="Times New Roman" w:eastAsia="Times New Roman" w:hAnsi="Times New Roman" w:cs="Times New Roman"/>
          <w:b/>
          <w:bCs/>
          <w:noProof/>
          <w:sz w:val="26"/>
          <w:szCs w:val="26"/>
        </w:rPr>
        <mc:AlternateContent>
          <mc:Choice Requires="wps">
            <w:drawing>
              <wp:anchor distT="0" distB="0" distL="114300" distR="114300" simplePos="0" relativeHeight="251675648" behindDoc="0" locked="0" layoutInCell="1" allowOverlap="1" wp14:anchorId="621E2013" wp14:editId="38C160AE">
                <wp:simplePos x="0" y="0"/>
                <wp:positionH relativeFrom="column">
                  <wp:posOffset>-197310</wp:posOffset>
                </wp:positionH>
                <wp:positionV relativeFrom="paragraph">
                  <wp:posOffset>4576</wp:posOffset>
                </wp:positionV>
                <wp:extent cx="5565227" cy="4020207"/>
                <wp:effectExtent l="0" t="0" r="16510" b="18415"/>
                <wp:wrapNone/>
                <wp:docPr id="35" name="مستطيل مستدير الزوايا 35"/>
                <wp:cNvGraphicFramePr/>
                <a:graphic xmlns:a="http://schemas.openxmlformats.org/drawingml/2006/main">
                  <a:graphicData uri="http://schemas.microsoft.com/office/word/2010/wordprocessingShape">
                    <wps:wsp>
                      <wps:cNvSpPr/>
                      <wps:spPr>
                        <a:xfrm>
                          <a:off x="0" y="0"/>
                          <a:ext cx="5565227" cy="4020207"/>
                        </a:xfrm>
                        <a:prstGeom prst="roundRect">
                          <a:avLst/>
                        </a:prstGeom>
                      </wps:spPr>
                      <wps:style>
                        <a:lnRef idx="2">
                          <a:schemeClr val="dk1"/>
                        </a:lnRef>
                        <a:fillRef idx="1">
                          <a:schemeClr val="lt1"/>
                        </a:fillRef>
                        <a:effectRef idx="0">
                          <a:schemeClr val="dk1"/>
                        </a:effectRef>
                        <a:fontRef idx="minor">
                          <a:schemeClr val="dk1"/>
                        </a:fontRef>
                      </wps:style>
                      <wps:txbx>
                        <w:txbxContent>
                          <w:p w14:paraId="07CA15B7" w14:textId="77777777" w:rsidR="00475486" w:rsidRPr="00F40302" w:rsidRDefault="00475486" w:rsidP="00F40302">
                            <w:pPr>
                              <w:bidi w:val="0"/>
                              <w:spacing w:after="200" w:line="360" w:lineRule="auto"/>
                              <w:jc w:val="center"/>
                              <w:rPr>
                                <w:rFonts w:ascii="Times New Roman" w:eastAsia="Times New Roman" w:hAnsi="Times New Roman" w:cs="Times New Roman"/>
                                <w:b/>
                                <w:bCs/>
                                <w:sz w:val="96"/>
                                <w:szCs w:val="96"/>
                                <w:lang w:val="fr-FR" w:eastAsia="fr-FR"/>
                              </w:rPr>
                            </w:pPr>
                            <w:r w:rsidRPr="00F40302">
                              <w:rPr>
                                <w:rFonts w:ascii="Times New Roman" w:eastAsia="Times New Roman" w:hAnsi="Times New Roman" w:cs="Times New Roman"/>
                                <w:b/>
                                <w:bCs/>
                                <w:sz w:val="96"/>
                                <w:szCs w:val="96"/>
                                <w:lang w:val="fr-FR" w:eastAsia="fr-FR"/>
                              </w:rPr>
                              <w:t>Bibliographie</w:t>
                            </w:r>
                          </w:p>
                          <w:p w14:paraId="6EAFC96C" w14:textId="77777777" w:rsidR="00475486" w:rsidRDefault="00475486" w:rsidP="00F40302">
                            <w:pPr>
                              <w:jc w:val="center"/>
                              <w:rPr>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621E2013" id="مستطيل مستدير الزوايا 35" o:spid="_x0000_s1037" style="position:absolute;margin-left:-15.55pt;margin-top:.35pt;width:438.2pt;height:316.55pt;z-index:251675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VSjVAIAAP0EAAAOAAAAZHJzL2Uyb0RvYy54bWysVF1r2zAUfR/sPwi9L05M0myhTgktHYPQ&#10;hrajz4osNWayrnalxM5+/a5kxyld2cMYAUXSved+6RxfXrW1YQeFvgJb8MlozJmyEsrKvhT8+9Pt&#10;p8+c+SBsKQxYVfCj8vxq+fHDZeMWKocdmFIhoyDWLxpX8F0IbpFlXu5ULfwInLJk1IC1CHTEl6xE&#10;0VD02mT5eHyRNYClQ5DKe7q96Yx8meJrrWS419qrwEzBqbaQVkzrNq7Z8lIsXlC4XSX7MsQ/VFGL&#10;ylLSIdSNCILtsfojVF1JBA86jCTUGWhdSZV6oG4m4zfdPO6EU6kXGo53w5j8/wsr7w6PboM0hsb5&#10;hadt7KLVWMd/qo+1aVjHYViqDUzS5Wx2McvzOWeSbNNxTr95HGd2hjv04auCmsVNwRH2tnygJ0mT&#10;Eoe1D53/yY/A5yrSLhyNioUY+6A0q0rKmyd0Ioi6NsgOgp62/DHpcyfPCNGVMQNo8h7IhBOo940w&#10;lUgzAMfvAc/ZBu+UEWwYgHVlAf8O1p3/qeuu19h2aLctNUt6SgXGqy2Uxw0yhI7B3snbioa6Fj5s&#10;BBJlidwkw3BPizbQFBz6HWc7wF/v3Ud/YhJZOWtIAgX3P/cCFWfmmyWOfZlMp1Ez6TCdzXM64GvL&#10;9rXF7utroKeYkOCdTNvoH8zpViPUz6TWVcxKJmEl5S64DHg6XIdOmqR3qVar5EY6cSKs7aOTMXgc&#10;dOTLU/ss0PXMCkTKOzjJRSzecKvzjUgLq30AXSXinefaPwFpLPG3/x5EEb8+J6/zV2v5GwAA//8D&#10;AFBLAwQUAAYACAAAACEAMs9hBd8AAAAIAQAADwAAAGRycy9kb3ducmV2LnhtbEyPQUvDQBSE74L/&#10;YXmCt3YTozXEvJSiSFEQMa2et8kzG5t9G7KbJv5715MehxlmvsnXs+nEiQbXWkaIlxEI4srWLTcI&#10;+93jIgXhvOJadZYJ4ZscrIvzs1xltZ34jU6lb0QoYZcpBO19n0npKk1GuaXtiYP3aQejfJBDI+tB&#10;TaHcdPIqilbSqJbDglY93WuqjuVoED42dvsqx+eX96Muvf564ukh3iJeXsybOxCeZv8Xhl/8gA5F&#10;YDrYkWsnOoRFEschinALItjp9U0C4oCwSpIUZJHL/weKHwAAAP//AwBQSwECLQAUAAYACAAAACEA&#10;toM4kv4AAADhAQAAEwAAAAAAAAAAAAAAAAAAAAAAW0NvbnRlbnRfVHlwZXNdLnhtbFBLAQItABQA&#10;BgAIAAAAIQA4/SH/1gAAAJQBAAALAAAAAAAAAAAAAAAAAC8BAABfcmVscy8ucmVsc1BLAQItABQA&#10;BgAIAAAAIQDfBVSjVAIAAP0EAAAOAAAAAAAAAAAAAAAAAC4CAABkcnMvZTJvRG9jLnhtbFBLAQIt&#10;ABQABgAIAAAAIQAyz2EF3wAAAAgBAAAPAAAAAAAAAAAAAAAAAK4EAABkcnMvZG93bnJldi54bWxQ&#10;SwUGAAAAAAQABADzAAAAugUAAAAA&#10;" fillcolor="white [3201]" strokecolor="black [3200]" strokeweight="1pt">
                <v:stroke joinstyle="miter"/>
                <v:textbox>
                  <w:txbxContent>
                    <w:p w14:paraId="07CA15B7" w14:textId="77777777" w:rsidR="00475486" w:rsidRPr="00F40302" w:rsidRDefault="00475486" w:rsidP="00F40302">
                      <w:pPr>
                        <w:bidi w:val="0"/>
                        <w:spacing w:after="200" w:line="360" w:lineRule="auto"/>
                        <w:jc w:val="center"/>
                        <w:rPr>
                          <w:rFonts w:ascii="Times New Roman" w:eastAsia="Times New Roman" w:hAnsi="Times New Roman" w:cs="Times New Roman"/>
                          <w:b/>
                          <w:bCs/>
                          <w:sz w:val="96"/>
                          <w:szCs w:val="96"/>
                          <w:lang w:val="fr-FR" w:eastAsia="fr-FR"/>
                        </w:rPr>
                      </w:pPr>
                      <w:r w:rsidRPr="00F40302">
                        <w:rPr>
                          <w:rFonts w:ascii="Times New Roman" w:eastAsia="Times New Roman" w:hAnsi="Times New Roman" w:cs="Times New Roman"/>
                          <w:b/>
                          <w:bCs/>
                          <w:sz w:val="96"/>
                          <w:szCs w:val="96"/>
                          <w:lang w:val="fr-FR" w:eastAsia="fr-FR"/>
                        </w:rPr>
                        <w:t>Bibliographie</w:t>
                      </w:r>
                    </w:p>
                    <w:p w14:paraId="6EAFC96C" w14:textId="77777777" w:rsidR="00475486" w:rsidRDefault="00475486" w:rsidP="00F40302">
                      <w:pPr>
                        <w:jc w:val="center"/>
                        <w:rPr>
                          <w:lang w:bidi="ar-DZ"/>
                        </w:rPr>
                      </w:pPr>
                    </w:p>
                  </w:txbxContent>
                </v:textbox>
              </v:roundrect>
            </w:pict>
          </mc:Fallback>
        </mc:AlternateContent>
      </w:r>
    </w:p>
    <w:p w14:paraId="260AB9AD"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0481F77F"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090067DB"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6F9CF02E"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72B71AAE"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75877CB8"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69C89441"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4EEC73BA"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602098E9"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5D970386"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056F2691"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142737F5"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3F9A7D15"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24BD689F"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11635503" w14:textId="77777777" w:rsidR="00F40302" w:rsidRDefault="00F40302" w:rsidP="00F40302">
      <w:pPr>
        <w:bidi w:val="0"/>
        <w:spacing w:after="200" w:line="360" w:lineRule="auto"/>
        <w:rPr>
          <w:rFonts w:ascii="Times New Roman" w:eastAsia="Times New Roman" w:hAnsi="Times New Roman" w:cs="Times New Roman"/>
          <w:b/>
          <w:bCs/>
          <w:sz w:val="26"/>
          <w:szCs w:val="26"/>
          <w:lang w:val="fr-FR" w:eastAsia="fr-FR"/>
        </w:rPr>
      </w:pPr>
    </w:p>
    <w:p w14:paraId="2AC0FEE0" w14:textId="77777777" w:rsidR="00F40302" w:rsidRDefault="002C0922" w:rsidP="00F40302">
      <w:pPr>
        <w:bidi w:val="0"/>
        <w:spacing w:after="200" w:line="360" w:lineRule="auto"/>
        <w:rPr>
          <w:rFonts w:ascii="Times New Roman" w:eastAsia="Times New Roman" w:hAnsi="Times New Roman" w:cs="Times New Roman"/>
          <w:b/>
          <w:bCs/>
          <w:sz w:val="26"/>
          <w:szCs w:val="26"/>
          <w:lang w:val="fr-FR" w:eastAsia="fr-FR"/>
        </w:rPr>
      </w:pPr>
      <w:r>
        <w:rPr>
          <w:rFonts w:ascii="Times New Roman" w:eastAsia="Times New Roman" w:hAnsi="Times New Roman" w:cs="Times New Roman"/>
          <w:b/>
          <w:bCs/>
          <w:noProof/>
          <w:sz w:val="26"/>
          <w:szCs w:val="26"/>
        </w:rPr>
        <mc:AlternateContent>
          <mc:Choice Requires="wps">
            <w:drawing>
              <wp:anchor distT="0" distB="0" distL="114300" distR="114300" simplePos="0" relativeHeight="251684864" behindDoc="0" locked="0" layoutInCell="1" allowOverlap="1" wp14:anchorId="6DA6BCA3" wp14:editId="309FB9B8">
                <wp:simplePos x="0" y="0"/>
                <wp:positionH relativeFrom="column">
                  <wp:posOffset>-403860</wp:posOffset>
                </wp:positionH>
                <wp:positionV relativeFrom="paragraph">
                  <wp:posOffset>329565</wp:posOffset>
                </wp:positionV>
                <wp:extent cx="6438900" cy="561975"/>
                <wp:effectExtent l="0" t="0" r="19050" b="28575"/>
                <wp:wrapNone/>
                <wp:docPr id="101" name="مستطيل 101"/>
                <wp:cNvGraphicFramePr/>
                <a:graphic xmlns:a="http://schemas.openxmlformats.org/drawingml/2006/main">
                  <a:graphicData uri="http://schemas.microsoft.com/office/word/2010/wordprocessingShape">
                    <wps:wsp>
                      <wps:cNvSpPr/>
                      <wps:spPr>
                        <a:xfrm>
                          <a:off x="0" y="0"/>
                          <a:ext cx="6438900" cy="5619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683029F" id="مستطيل 101" o:spid="_x0000_s1026" style="position:absolute;margin-left:-31.8pt;margin-top:25.95pt;width:507pt;height:44.2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fADewIAAIYFAAAOAAAAZHJzL2Uyb0RvYy54bWysVEtv2zAMvg/YfxB0X21nSR9BnSJo0WFA&#10;0QZth54VWYoFyKImKXGyXz9KfqTrih2K5aCIIvmR/Ezy8mrfaLITziswJS1OckqE4VApsynpj+fb&#10;L+eU+MBMxTQYUdKD8PRq8fnTZWvnYgI16Eo4giDGz1tb0joEO88yz2vRMH8CVhhUSnANCyi6TVY5&#10;1iJ6o7NJnp9mLbjKOuDCe3y96ZR0kfClFDw8SOlFILqkmFtIp0vnOp7Z4pLNN47ZWvE+DfaBLBqm&#10;DAYdoW5YYGTr1F9QjeIOPMhwwqHJQErFRaoBqynyN9U81cyKVAuS4+1Ik/9/sPx+92RXDmlorZ97&#10;vMYq9tI18R/zI/tE1mEkS+wD4fh4Ov16fpEjpxx1s9Pi4mwW2cyO3tb58E1AQ+KlpA4/RuKI7e58&#10;6EwHkxjMg1bVrdI6CbEBxLV2ZMfw0603RQ/+h5U2H3LEHKNndiw53cJBi4inzaOQRFVY5CQlnLrx&#10;mAzjXJhQdKqaVaLLcZbjb8hySD8RkgAjssTqRuweYLDsQAbsjp7ePrqK1Myjc/6vxDrn0SNFBhNG&#10;50YZcO8BaKyqj9zZDyR11ESW1lAdVo446EbJW36r8PPeMR9WzOHsYEfgPggPeEgNbUmhv1FSg/v1&#10;3nu0x5ZGLSUtzmJJ/c8tc4IS/d1gs18U02kc3iRMZ2cTFNxrzfq1xmyba8CeKXDzWJ6u0T7o4VU6&#10;aF5wbSxjVFQxwzF2SXlwg3Aduh2Bi4eL5TKZ4cBaFu7Mk+URPLIa2/d5/8Kc7Xs84HTcwzC3bP6m&#10;1Tvb6GlguQ0gVZqDI6893zjsqXH6xRS3yWs5WR3X5+I3AAAA//8DAFBLAwQUAAYACAAAACEAEU+k&#10;v+AAAAAKAQAADwAAAGRycy9kb3ducmV2LnhtbEyPwU7DMAyG70i8Q2Qkblu6sRVamk4IgRASB9iQ&#10;4Jg1TlvROFWTduXtMSe42fKn399f7GbXiQmH0HpSsFomIJAqb1qqFbwfHhc3IELUZHTnCRV8Y4Bd&#10;eX5W6Nz4E73htI+14BAKuVbQxNjnUoaqQafD0vdIfLN+cDryOtTSDPrE4a6T6yRJpdMt8YdG93jf&#10;YPW1H52CT6ufDg/P4UXa9WSz9nX8sNejUpcX890tiIhz/IPhV5/VoWSnox/JBNEpWKRXKaMKtqsM&#10;BAPZNtmAODK54UGWhfxfofwBAAD//wMAUEsBAi0AFAAGAAgAAAAhALaDOJL+AAAA4QEAABMAAAAA&#10;AAAAAAAAAAAAAAAAAFtDb250ZW50X1R5cGVzXS54bWxQSwECLQAUAAYACAAAACEAOP0h/9YAAACU&#10;AQAACwAAAAAAAAAAAAAAAAAvAQAAX3JlbHMvLnJlbHNQSwECLQAUAAYACAAAACEACcHwA3sCAACG&#10;BQAADgAAAAAAAAAAAAAAAAAuAgAAZHJzL2Uyb0RvYy54bWxQSwECLQAUAAYACAAAACEAEU+kv+AA&#10;AAAKAQAADwAAAAAAAAAAAAAAAADVBAAAZHJzL2Rvd25yZXYueG1sUEsFBgAAAAAEAAQA8wAAAOIF&#10;AAAAAA==&#10;" fillcolor="white [3212]" strokecolor="white [3212]" strokeweight="1pt"/>
            </w:pict>
          </mc:Fallback>
        </mc:AlternateContent>
      </w:r>
    </w:p>
    <w:p w14:paraId="48FEA659" w14:textId="77777777" w:rsidR="004668B2" w:rsidRDefault="004668B2" w:rsidP="00F40302">
      <w:pPr>
        <w:bidi w:val="0"/>
        <w:spacing w:after="0" w:line="360" w:lineRule="auto"/>
        <w:rPr>
          <w:rFonts w:ascii="Times New Roman" w:eastAsia="Times New Roman" w:hAnsi="Times New Roman" w:cs="Times New Roman"/>
          <w:b/>
          <w:bCs/>
          <w:sz w:val="26"/>
          <w:szCs w:val="26"/>
          <w:lang w:val="fr-FR" w:eastAsia="fr-FR"/>
        </w:rPr>
        <w:sectPr w:rsidR="004668B2" w:rsidSect="00343AE0">
          <w:headerReference w:type="default" r:id="rId39"/>
          <w:pgSz w:w="11906" w:h="16838"/>
          <w:pgMar w:top="1418" w:right="1418" w:bottom="1418" w:left="1701" w:header="709" w:footer="709" w:gutter="0"/>
          <w:cols w:space="708"/>
          <w:bidi/>
          <w:rtlGutter/>
          <w:docGrid w:linePitch="360"/>
        </w:sectPr>
      </w:pPr>
    </w:p>
    <w:p w14:paraId="6C408F67" w14:textId="77777777" w:rsidR="00F40302" w:rsidRPr="00F40302" w:rsidRDefault="00F40302" w:rsidP="00F40302">
      <w:pPr>
        <w:bidi w:val="0"/>
        <w:spacing w:after="0" w:line="360" w:lineRule="auto"/>
        <w:rPr>
          <w:rFonts w:ascii="Times New Roman" w:eastAsia="Times New Roman" w:hAnsi="Times New Roman" w:cs="Times New Roman"/>
          <w:b/>
          <w:bCs/>
          <w:sz w:val="24"/>
          <w:szCs w:val="24"/>
          <w:lang w:val="fr-FR" w:eastAsia="fr-FR"/>
        </w:rPr>
      </w:pPr>
      <w:r w:rsidRPr="00F40302">
        <w:rPr>
          <w:rFonts w:ascii="Times New Roman" w:eastAsia="Times New Roman" w:hAnsi="Times New Roman" w:cs="Times New Roman"/>
          <w:b/>
          <w:bCs/>
          <w:sz w:val="26"/>
          <w:szCs w:val="26"/>
          <w:lang w:val="fr-FR" w:eastAsia="fr-FR"/>
        </w:rPr>
        <w:t>Ouvrages</w:t>
      </w:r>
      <w:r w:rsidRPr="00F40302">
        <w:rPr>
          <w:rFonts w:ascii="Times New Roman" w:eastAsia="Times New Roman" w:hAnsi="Times New Roman" w:cs="Times New Roman"/>
          <w:b/>
          <w:bCs/>
          <w:sz w:val="24"/>
          <w:szCs w:val="24"/>
          <w:lang w:val="fr-FR" w:eastAsia="fr-FR"/>
        </w:rPr>
        <w:t> :</w:t>
      </w:r>
    </w:p>
    <w:p w14:paraId="03CA51EA" w14:textId="6AA37769"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BANDOUIN J. Y. : Psychologie </w:t>
      </w:r>
      <w:r w:rsidRPr="002C0922">
        <w:rPr>
          <w:rFonts w:ascii="Times New Roman" w:eastAsia="Calibri" w:hAnsi="Times New Roman" w:cs="Times New Roman"/>
          <w:i/>
          <w:kern w:val="2"/>
          <w:sz w:val="24"/>
          <w:szCs w:val="24"/>
          <w:lang w:val="fr-FR"/>
          <w14:ligatures w14:val="standardContextual"/>
        </w:rPr>
        <w:t xml:space="preserve">cognitive Tome1, l’adulte, </w:t>
      </w:r>
      <w:r w:rsidRPr="002C0922">
        <w:rPr>
          <w:rFonts w:ascii="Times New Roman" w:eastAsia="Calibri" w:hAnsi="Times New Roman" w:cs="Times New Roman"/>
          <w:kern w:val="2"/>
          <w:sz w:val="24"/>
          <w:szCs w:val="24"/>
          <w:lang w:val="fr-FR"/>
          <w14:ligatures w14:val="standardContextual"/>
        </w:rPr>
        <w:t>Paris, Ed. Bréal, 2007</w:t>
      </w:r>
      <w:r w:rsidR="007845CF">
        <w:rPr>
          <w:rFonts w:ascii="Times New Roman" w:eastAsia="Calibri" w:hAnsi="Times New Roman" w:cs="Times New Roman"/>
          <w:kern w:val="2"/>
          <w:sz w:val="24"/>
          <w:szCs w:val="24"/>
          <w:lang w:val="fr-FR"/>
          <w14:ligatures w14:val="standardContextual"/>
        </w:rPr>
        <w:t>.</w:t>
      </w:r>
    </w:p>
    <w:p w14:paraId="03B53C47" w14:textId="6991EF6B"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CHAUVEAU R, cité par Ville pontaux in : </w:t>
      </w:r>
      <w:r w:rsidRPr="002C0922">
        <w:rPr>
          <w:rFonts w:ascii="Times New Roman" w:eastAsia="Calibri" w:hAnsi="Times New Roman" w:cs="Times New Roman"/>
          <w:i/>
          <w:kern w:val="2"/>
          <w:sz w:val="24"/>
          <w:szCs w:val="24"/>
          <w:lang w:val="fr-FR"/>
          <w14:ligatures w14:val="standardContextual"/>
        </w:rPr>
        <w:t>Aider les enfants en difficulté à l’école : L’apprentissage du lire-écrire</w:t>
      </w:r>
      <w:r w:rsidRPr="002C0922">
        <w:rPr>
          <w:rFonts w:ascii="Times New Roman" w:eastAsia="Calibri" w:hAnsi="Times New Roman" w:cs="Times New Roman"/>
          <w:kern w:val="2"/>
          <w:sz w:val="24"/>
          <w:szCs w:val="24"/>
          <w:lang w:val="fr-FR"/>
          <w14:ligatures w14:val="standardContextual"/>
        </w:rPr>
        <w:t>, Bruxelles, Ed. De Boeck, 1997</w:t>
      </w:r>
      <w:r w:rsidR="007845CF">
        <w:rPr>
          <w:rFonts w:ascii="Times New Roman" w:eastAsia="Calibri" w:hAnsi="Times New Roman" w:cs="Times New Roman"/>
          <w:kern w:val="2"/>
          <w:sz w:val="24"/>
          <w:szCs w:val="24"/>
          <w:lang w:val="fr-FR"/>
          <w14:ligatures w14:val="standardContextual"/>
        </w:rPr>
        <w:t>.</w:t>
      </w:r>
    </w:p>
    <w:p w14:paraId="5AD62118" w14:textId="31F484E0"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roofErr w:type="spellStart"/>
      <w:r w:rsidRPr="002C0922">
        <w:rPr>
          <w:rFonts w:ascii="Times New Roman" w:eastAsia="Calibri" w:hAnsi="Times New Roman" w:cs="Times New Roman"/>
          <w:kern w:val="2"/>
          <w:sz w:val="24"/>
          <w:szCs w:val="24"/>
          <w:lang w:val="fr-FR"/>
          <w14:ligatures w14:val="standardContextual"/>
        </w:rPr>
        <w:t>Choppin</w:t>
      </w:r>
      <w:proofErr w:type="spellEnd"/>
      <w:r w:rsidRPr="002C0922">
        <w:rPr>
          <w:rFonts w:ascii="Times New Roman" w:eastAsia="Calibri" w:hAnsi="Times New Roman" w:cs="Times New Roman"/>
          <w:kern w:val="2"/>
          <w:sz w:val="24"/>
          <w:szCs w:val="24"/>
          <w:lang w:val="fr-FR"/>
          <w14:ligatures w14:val="standardContextual"/>
        </w:rPr>
        <w:t xml:space="preserve">, Alain, 1992, </w:t>
      </w:r>
      <w:r w:rsidRPr="002C0922">
        <w:rPr>
          <w:rFonts w:ascii="Times New Roman" w:eastAsia="Calibri" w:hAnsi="Times New Roman" w:cs="Times New Roman"/>
          <w:i/>
          <w:iCs/>
          <w:kern w:val="2"/>
          <w:sz w:val="24"/>
          <w:szCs w:val="24"/>
          <w:lang w:val="fr-FR"/>
          <w14:ligatures w14:val="standardContextual"/>
        </w:rPr>
        <w:t>Les Manuels scolaires</w:t>
      </w:r>
      <w:r w:rsidRPr="002C0922">
        <w:rPr>
          <w:rFonts w:ascii="Times New Roman" w:eastAsia="Calibri" w:hAnsi="Times New Roman" w:cs="Times New Roman"/>
          <w:kern w:val="2"/>
          <w:sz w:val="24"/>
          <w:szCs w:val="24"/>
          <w:lang w:val="fr-FR"/>
          <w14:ligatures w14:val="standardContextual"/>
        </w:rPr>
        <w:t xml:space="preserve"> : histoire et actualité, Paris, Hachette Éducation</w:t>
      </w:r>
      <w:r w:rsidR="007845CF">
        <w:rPr>
          <w:rFonts w:ascii="Times New Roman" w:eastAsia="Calibri" w:hAnsi="Times New Roman" w:cs="Times New Roman"/>
          <w:kern w:val="2"/>
          <w:sz w:val="24"/>
          <w:szCs w:val="24"/>
          <w:lang w:val="fr-FR"/>
          <w14:ligatures w14:val="standardContextual"/>
        </w:rPr>
        <w:t>.</w:t>
      </w:r>
    </w:p>
    <w:p w14:paraId="63C0837D" w14:textId="16133762"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roofErr w:type="spellStart"/>
      <w:r w:rsidRPr="002C0922">
        <w:rPr>
          <w:rFonts w:ascii="Times New Roman" w:eastAsia="Calibri" w:hAnsi="Times New Roman" w:cs="Times New Roman"/>
          <w:kern w:val="2"/>
          <w:sz w:val="24"/>
          <w:szCs w:val="24"/>
          <w:lang w:val="fr-FR"/>
          <w14:ligatures w14:val="standardContextual"/>
        </w:rPr>
        <w:t>Delassele</w:t>
      </w:r>
      <w:proofErr w:type="spellEnd"/>
      <w:r w:rsidRPr="002C0922">
        <w:rPr>
          <w:rFonts w:ascii="Times New Roman" w:eastAsia="Calibri" w:hAnsi="Times New Roman" w:cs="Times New Roman"/>
          <w:kern w:val="2"/>
          <w:sz w:val="24"/>
          <w:szCs w:val="24"/>
          <w:lang w:val="fr-FR"/>
          <w14:ligatures w14:val="standardContextual"/>
        </w:rPr>
        <w:t xml:space="preserve"> Denis « les difficultés du processus de la lecture » paris 2005</w:t>
      </w:r>
      <w:r w:rsidR="007845CF">
        <w:rPr>
          <w:rFonts w:ascii="Times New Roman" w:eastAsia="Calibri" w:hAnsi="Times New Roman" w:cs="Times New Roman"/>
          <w:kern w:val="2"/>
          <w:sz w:val="24"/>
          <w:szCs w:val="24"/>
          <w:lang w:val="fr-FR"/>
          <w14:ligatures w14:val="standardContextual"/>
        </w:rPr>
        <w:t>.</w:t>
      </w:r>
    </w:p>
    <w:p w14:paraId="6B813038" w14:textId="2B181FC2"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roofErr w:type="spellStart"/>
      <w:r w:rsidRPr="002C0922">
        <w:rPr>
          <w:rFonts w:ascii="Times New Roman" w:eastAsia="Calibri" w:hAnsi="Times New Roman" w:cs="Times New Roman"/>
          <w:kern w:val="2"/>
          <w:sz w:val="24"/>
          <w:szCs w:val="24"/>
          <w:lang w:val="fr-FR"/>
          <w14:ligatures w14:val="standardContextual"/>
        </w:rPr>
        <w:t>Dufays</w:t>
      </w:r>
      <w:proofErr w:type="spellEnd"/>
      <w:r w:rsidRPr="002C0922">
        <w:rPr>
          <w:rFonts w:ascii="Times New Roman" w:eastAsia="Calibri" w:hAnsi="Times New Roman" w:cs="Times New Roman"/>
          <w:kern w:val="2"/>
          <w:sz w:val="24"/>
          <w:szCs w:val="24"/>
          <w:lang w:val="fr-FR"/>
          <w14:ligatures w14:val="standardContextual"/>
        </w:rPr>
        <w:t xml:space="preserve">, J.-l., &amp; Louis, G. D. (2005). Pour une lecture littéraire. </w:t>
      </w:r>
      <w:proofErr w:type="spellStart"/>
      <w:r w:rsidRPr="002C0922">
        <w:rPr>
          <w:rFonts w:ascii="Times New Roman" w:eastAsia="Calibri" w:hAnsi="Times New Roman" w:cs="Times New Roman"/>
          <w:kern w:val="2"/>
          <w:sz w:val="24"/>
          <w:szCs w:val="24"/>
          <w:lang w:val="fr-FR"/>
          <w14:ligatures w14:val="standardContextual"/>
        </w:rPr>
        <w:t>Bruxelle</w:t>
      </w:r>
      <w:proofErr w:type="spellEnd"/>
      <w:r w:rsidRPr="002C0922">
        <w:rPr>
          <w:rFonts w:ascii="Times New Roman" w:eastAsia="Calibri" w:hAnsi="Times New Roman" w:cs="Times New Roman"/>
          <w:kern w:val="2"/>
          <w:sz w:val="24"/>
          <w:szCs w:val="24"/>
          <w:lang w:val="fr-FR"/>
          <w14:ligatures w14:val="standardContextual"/>
        </w:rPr>
        <w:t xml:space="preserve"> : </w:t>
      </w:r>
      <w:proofErr w:type="spellStart"/>
      <w:r w:rsidRPr="002C0922">
        <w:rPr>
          <w:rFonts w:ascii="Times New Roman" w:eastAsia="Calibri" w:hAnsi="Times New Roman" w:cs="Times New Roman"/>
          <w:kern w:val="2"/>
          <w:sz w:val="24"/>
          <w:szCs w:val="24"/>
          <w:lang w:val="fr-FR"/>
          <w14:ligatures w14:val="standardContextual"/>
        </w:rPr>
        <w:t>Deboeck</w:t>
      </w:r>
      <w:proofErr w:type="spellEnd"/>
      <w:r w:rsidR="007845CF">
        <w:rPr>
          <w:rFonts w:ascii="Times New Roman" w:eastAsia="Calibri" w:hAnsi="Times New Roman" w:cs="Times New Roman"/>
          <w:kern w:val="2"/>
          <w:sz w:val="24"/>
          <w:szCs w:val="24"/>
          <w:lang w:val="fr-FR"/>
          <w14:ligatures w14:val="standardContextual"/>
        </w:rPr>
        <w:t>.</w:t>
      </w:r>
    </w:p>
    <w:p w14:paraId="5623BE11" w14:textId="57871F6E"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roofErr w:type="spellStart"/>
      <w:r w:rsidRPr="002C0922">
        <w:rPr>
          <w:rFonts w:ascii="Times New Roman" w:eastAsia="Calibri" w:hAnsi="Times New Roman" w:cs="Times New Roman"/>
          <w:kern w:val="2"/>
          <w:sz w:val="24"/>
          <w:szCs w:val="24"/>
          <w:lang w:val="fr-FR"/>
          <w14:ligatures w14:val="standardContextual"/>
        </w:rPr>
        <w:t>Fayol.M</w:t>
      </w:r>
      <w:proofErr w:type="spellEnd"/>
      <w:r w:rsidRPr="002C0922">
        <w:rPr>
          <w:rFonts w:ascii="Times New Roman" w:eastAsia="Calibri" w:hAnsi="Times New Roman" w:cs="Times New Roman"/>
          <w:kern w:val="2"/>
          <w:sz w:val="24"/>
          <w:szCs w:val="24"/>
          <w:lang w:val="fr-FR"/>
          <w14:ligatures w14:val="standardContextual"/>
        </w:rPr>
        <w:t>, G. e. (2003). Aider les élèves à comprendre : du texte au multimédia. Paris : Hachette éducation</w:t>
      </w:r>
      <w:r w:rsidR="007845CF">
        <w:rPr>
          <w:rFonts w:ascii="Times New Roman" w:eastAsia="Calibri" w:hAnsi="Times New Roman" w:cs="Times New Roman"/>
          <w:kern w:val="2"/>
          <w:sz w:val="24"/>
          <w:szCs w:val="24"/>
          <w:lang w:val="fr-FR"/>
          <w14:ligatures w14:val="standardContextual"/>
        </w:rPr>
        <w:t>.</w:t>
      </w:r>
    </w:p>
    <w:p w14:paraId="343F7768" w14:textId="272C0C8C"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Gabriel, M.J, « La dissertation pédagogique par l’exemple », Paris, </w:t>
      </w:r>
      <w:proofErr w:type="spellStart"/>
      <w:r w:rsidRPr="002C0922">
        <w:rPr>
          <w:rFonts w:ascii="Times New Roman" w:eastAsia="Calibri" w:hAnsi="Times New Roman" w:cs="Times New Roman"/>
          <w:kern w:val="2"/>
          <w:sz w:val="24"/>
          <w:szCs w:val="24"/>
          <w:lang w:val="fr-FR"/>
          <w14:ligatures w14:val="standardContextual"/>
        </w:rPr>
        <w:t>Roudil</w:t>
      </w:r>
      <w:proofErr w:type="spellEnd"/>
      <w:r w:rsidRPr="002C0922">
        <w:rPr>
          <w:rFonts w:ascii="Times New Roman" w:eastAsia="Calibri" w:hAnsi="Times New Roman" w:cs="Times New Roman"/>
          <w:kern w:val="2"/>
          <w:sz w:val="24"/>
          <w:szCs w:val="24"/>
          <w:lang w:val="fr-FR"/>
          <w14:ligatures w14:val="standardContextual"/>
        </w:rPr>
        <w:t>, 1973</w:t>
      </w:r>
      <w:r w:rsidR="007845CF">
        <w:rPr>
          <w:rFonts w:ascii="Times New Roman" w:eastAsia="Calibri" w:hAnsi="Times New Roman" w:cs="Times New Roman"/>
          <w:kern w:val="2"/>
          <w:sz w:val="24"/>
          <w:szCs w:val="24"/>
          <w:lang w:val="fr-FR"/>
          <w14:ligatures w14:val="standardContextual"/>
        </w:rPr>
        <w:t>.</w:t>
      </w:r>
    </w:p>
    <w:p w14:paraId="01D49379" w14:textId="33F11081"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GERARD.F, et ROEGIERS.X, (2009), « </w:t>
      </w:r>
      <w:r w:rsidRPr="002C0922">
        <w:rPr>
          <w:rFonts w:ascii="Times New Roman" w:eastAsia="Calibri" w:hAnsi="Times New Roman" w:cs="Times New Roman"/>
          <w:i/>
          <w:iCs/>
          <w:kern w:val="2"/>
          <w:sz w:val="24"/>
          <w:szCs w:val="24"/>
          <w:lang w:val="fr-FR"/>
          <w14:ligatures w14:val="standardContextual"/>
        </w:rPr>
        <w:t>les manuels scolaires pour apprendre, concevoir, utiliser</w:t>
      </w:r>
      <w:r w:rsidRPr="002C0922">
        <w:rPr>
          <w:rFonts w:ascii="Times New Roman" w:eastAsia="Calibri" w:hAnsi="Times New Roman" w:cs="Times New Roman"/>
          <w:kern w:val="2"/>
          <w:sz w:val="24"/>
          <w:szCs w:val="24"/>
          <w:lang w:val="fr-FR"/>
          <w14:ligatures w14:val="standardContextual"/>
        </w:rPr>
        <w:t xml:space="preserve"> », Bruxelles</w:t>
      </w:r>
      <w:r w:rsidR="007845CF">
        <w:rPr>
          <w:rFonts w:ascii="Times New Roman" w:eastAsia="Calibri" w:hAnsi="Times New Roman" w:cs="Times New Roman"/>
          <w:kern w:val="2"/>
          <w:sz w:val="24"/>
          <w:szCs w:val="24"/>
          <w:lang w:val="fr-FR"/>
          <w14:ligatures w14:val="standardContextual"/>
        </w:rPr>
        <w:t>.</w:t>
      </w:r>
    </w:p>
    <w:p w14:paraId="532A2F65" w14:textId="421301ED"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GIASSON. J «</w:t>
      </w:r>
      <w:r w:rsidRPr="002C0922">
        <w:rPr>
          <w:rFonts w:ascii="Times New Roman" w:eastAsia="Calibri" w:hAnsi="Times New Roman" w:cs="Times New Roman"/>
          <w:i/>
          <w:iCs/>
          <w:kern w:val="2"/>
          <w:sz w:val="24"/>
          <w:szCs w:val="24"/>
          <w:lang w:val="fr-FR"/>
          <w14:ligatures w14:val="standardContextual"/>
        </w:rPr>
        <w:t>la compréhension en lecture</w:t>
      </w:r>
      <w:r w:rsidRPr="002C0922">
        <w:rPr>
          <w:rFonts w:ascii="Times New Roman" w:eastAsia="Calibri" w:hAnsi="Times New Roman" w:cs="Times New Roman"/>
          <w:kern w:val="2"/>
          <w:sz w:val="24"/>
          <w:szCs w:val="24"/>
          <w:lang w:val="fr-FR"/>
          <w14:ligatures w14:val="standardContextual"/>
        </w:rPr>
        <w:t xml:space="preserve"> », Groupe De Boeck, Bruxelles, 2011</w:t>
      </w:r>
      <w:r w:rsidR="007845CF">
        <w:rPr>
          <w:rFonts w:ascii="Times New Roman" w:eastAsia="Calibri" w:hAnsi="Times New Roman" w:cs="Times New Roman"/>
          <w:kern w:val="2"/>
          <w:sz w:val="24"/>
          <w:szCs w:val="24"/>
          <w:lang w:val="fr-FR"/>
          <w14:ligatures w14:val="standardContextual"/>
        </w:rPr>
        <w:t>.</w:t>
      </w:r>
    </w:p>
    <w:p w14:paraId="14691681" w14:textId="4EE93580"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Gombert, J.E. (2000). </w:t>
      </w:r>
      <w:r w:rsidRPr="002C0922">
        <w:rPr>
          <w:rFonts w:ascii="Times New Roman" w:eastAsia="Calibri" w:hAnsi="Times New Roman" w:cs="Times New Roman"/>
          <w:i/>
          <w:iCs/>
          <w:kern w:val="2"/>
          <w:sz w:val="24"/>
          <w:szCs w:val="24"/>
          <w:lang w:val="fr-FR"/>
          <w14:ligatures w14:val="standardContextual"/>
        </w:rPr>
        <w:t>L'acquisition des codes orthographiques : lesquels, comment ?</w:t>
      </w:r>
      <w:r w:rsidRPr="002C0922">
        <w:rPr>
          <w:rFonts w:ascii="Times New Roman" w:eastAsia="Calibri" w:hAnsi="Times New Roman" w:cs="Times New Roman"/>
          <w:kern w:val="2"/>
          <w:sz w:val="24"/>
          <w:szCs w:val="24"/>
          <w:lang w:val="fr-FR"/>
          <w14:ligatures w14:val="standardContextual"/>
        </w:rPr>
        <w:t xml:space="preserve"> A</w:t>
      </w:r>
      <w:r w:rsidRPr="002C0922">
        <w:rPr>
          <w:rFonts w:ascii="Times New Roman" w:eastAsia="Calibri" w:hAnsi="Times New Roman" w:cs="Times New Roman"/>
          <w:i/>
          <w:iCs/>
          <w:kern w:val="2"/>
          <w:sz w:val="24"/>
          <w:szCs w:val="24"/>
          <w:lang w:val="fr-FR"/>
          <w14:ligatures w14:val="standardContextual"/>
        </w:rPr>
        <w:t>pproche Neuropsychologique des Apprentissages chez l'Enfant, 57</w:t>
      </w:r>
      <w:r w:rsidR="007845CF">
        <w:rPr>
          <w:rFonts w:ascii="Times New Roman" w:eastAsia="Calibri" w:hAnsi="Times New Roman" w:cs="Times New Roman"/>
          <w:kern w:val="2"/>
          <w:sz w:val="24"/>
          <w:szCs w:val="24"/>
          <w:lang w:val="fr-FR"/>
          <w14:ligatures w14:val="standardContextual"/>
        </w:rPr>
        <w:t>.</w:t>
      </w:r>
    </w:p>
    <w:p w14:paraId="1E91110E" w14:textId="77777777"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Gombert, J.E. (2003). L'apprentissage des codes </w:t>
      </w:r>
      <w:proofErr w:type="spellStart"/>
      <w:r w:rsidRPr="002C0922">
        <w:rPr>
          <w:rFonts w:ascii="Times New Roman" w:eastAsia="Calibri" w:hAnsi="Times New Roman" w:cs="Times New Roman"/>
          <w:kern w:val="2"/>
          <w:sz w:val="24"/>
          <w:szCs w:val="24"/>
          <w:lang w:val="fr-FR"/>
          <w14:ligatures w14:val="standardContextual"/>
        </w:rPr>
        <w:t>grapho-phonologique</w:t>
      </w:r>
      <w:proofErr w:type="spellEnd"/>
      <w:r w:rsidRPr="002C0922">
        <w:rPr>
          <w:rFonts w:ascii="Times New Roman" w:eastAsia="Calibri" w:hAnsi="Times New Roman" w:cs="Times New Roman"/>
          <w:kern w:val="2"/>
          <w:sz w:val="24"/>
          <w:szCs w:val="24"/>
          <w:lang w:val="fr-FR"/>
          <w14:ligatures w14:val="standardContextual"/>
        </w:rPr>
        <w:t xml:space="preserve"> et </w:t>
      </w:r>
      <w:proofErr w:type="spellStart"/>
      <w:r w:rsidRPr="002C0922">
        <w:rPr>
          <w:rFonts w:ascii="Times New Roman" w:eastAsia="Calibri" w:hAnsi="Times New Roman" w:cs="Times New Roman"/>
          <w:kern w:val="2"/>
          <w:sz w:val="24"/>
          <w:szCs w:val="24"/>
          <w:lang w:val="fr-FR"/>
          <w14:ligatures w14:val="standardContextual"/>
        </w:rPr>
        <w:t>grapho</w:t>
      </w:r>
      <w:proofErr w:type="spellEnd"/>
      <w:r w:rsidRPr="002C0922">
        <w:rPr>
          <w:rFonts w:ascii="Times New Roman" w:eastAsia="Calibri" w:hAnsi="Times New Roman" w:cs="Times New Roman"/>
          <w:kern w:val="2"/>
          <w:sz w:val="24"/>
          <w:szCs w:val="24"/>
          <w:lang w:val="fr-FR"/>
          <w14:ligatures w14:val="standardContextual"/>
        </w:rPr>
        <w:t xml:space="preserve">-sémantique en lecture. In M.N. </w:t>
      </w:r>
      <w:proofErr w:type="spellStart"/>
      <w:r w:rsidRPr="002C0922">
        <w:rPr>
          <w:rFonts w:ascii="Times New Roman" w:eastAsia="Calibri" w:hAnsi="Times New Roman" w:cs="Times New Roman"/>
          <w:kern w:val="2"/>
          <w:sz w:val="24"/>
          <w:szCs w:val="24"/>
          <w:lang w:val="fr-FR"/>
          <w14:ligatures w14:val="standardContextual"/>
        </w:rPr>
        <w:t>Romdhane</w:t>
      </w:r>
      <w:proofErr w:type="spellEnd"/>
      <w:r w:rsidRPr="002C0922">
        <w:rPr>
          <w:rFonts w:ascii="Times New Roman" w:eastAsia="Calibri" w:hAnsi="Times New Roman" w:cs="Times New Roman"/>
          <w:kern w:val="2"/>
          <w:sz w:val="24"/>
          <w:szCs w:val="24"/>
          <w:lang w:val="fr-FR"/>
          <w14:ligatures w14:val="standardContextual"/>
        </w:rPr>
        <w:t xml:space="preserve">, J.E. Gombert &amp; M. </w:t>
      </w:r>
      <w:proofErr w:type="spellStart"/>
      <w:r w:rsidRPr="002C0922">
        <w:rPr>
          <w:rFonts w:ascii="Times New Roman" w:eastAsia="Calibri" w:hAnsi="Times New Roman" w:cs="Times New Roman"/>
          <w:kern w:val="2"/>
          <w:sz w:val="24"/>
          <w:szCs w:val="24"/>
          <w:lang w:val="fr-FR"/>
          <w14:ligatures w14:val="standardContextual"/>
        </w:rPr>
        <w:t>Belajouza</w:t>
      </w:r>
      <w:proofErr w:type="spellEnd"/>
      <w:r w:rsidRPr="002C0922">
        <w:rPr>
          <w:rFonts w:ascii="Times New Roman" w:eastAsia="Calibri" w:hAnsi="Times New Roman" w:cs="Times New Roman"/>
          <w:kern w:val="2"/>
          <w:sz w:val="24"/>
          <w:szCs w:val="24"/>
          <w:lang w:val="fr-FR"/>
          <w14:ligatures w14:val="standardContextual"/>
        </w:rPr>
        <w:t>, (</w:t>
      </w:r>
      <w:proofErr w:type="spellStart"/>
      <w:r w:rsidRPr="002C0922">
        <w:rPr>
          <w:rFonts w:ascii="Times New Roman" w:eastAsia="Calibri" w:hAnsi="Times New Roman" w:cs="Times New Roman"/>
          <w:kern w:val="2"/>
          <w:sz w:val="24"/>
          <w:szCs w:val="24"/>
          <w:lang w:val="fr-FR"/>
          <w14:ligatures w14:val="standardContextual"/>
        </w:rPr>
        <w:t>Eds</w:t>
      </w:r>
      <w:proofErr w:type="spellEnd"/>
      <w:r w:rsidRPr="002C0922">
        <w:rPr>
          <w:rFonts w:ascii="Times New Roman" w:eastAsia="Calibri" w:hAnsi="Times New Roman" w:cs="Times New Roman"/>
          <w:kern w:val="2"/>
          <w:sz w:val="24"/>
          <w:szCs w:val="24"/>
          <w:lang w:val="fr-FR"/>
          <w14:ligatures w14:val="standardContextual"/>
        </w:rPr>
        <w:t>.), </w:t>
      </w:r>
      <w:r w:rsidRPr="002C0922">
        <w:rPr>
          <w:rFonts w:ascii="Times New Roman" w:eastAsia="Calibri" w:hAnsi="Times New Roman" w:cs="Times New Roman"/>
          <w:i/>
          <w:iCs/>
          <w:kern w:val="2"/>
          <w:sz w:val="24"/>
          <w:szCs w:val="24"/>
          <w:lang w:val="fr-FR"/>
          <w14:ligatures w14:val="standardContextual"/>
        </w:rPr>
        <w:t>L’apprentissage de la lecture : perspectives comparatives</w:t>
      </w:r>
      <w:r w:rsidRPr="002C0922">
        <w:rPr>
          <w:rFonts w:ascii="Times New Roman" w:eastAsia="Calibri" w:hAnsi="Times New Roman" w:cs="Times New Roman"/>
          <w:kern w:val="2"/>
          <w:sz w:val="24"/>
          <w:szCs w:val="24"/>
          <w:lang w:val="fr-FR"/>
          <w14:ligatures w14:val="standardContextual"/>
        </w:rPr>
        <w:t> (pp. 19-34). Rennes : PUR, collection “Psychologies”.</w:t>
      </w:r>
    </w:p>
    <w:p w14:paraId="3E4816C9" w14:textId="63D4D884"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Jean Pierre Cuq et Isabelle </w:t>
      </w:r>
      <w:proofErr w:type="spellStart"/>
      <w:r w:rsidRPr="002C0922">
        <w:rPr>
          <w:rFonts w:ascii="Times New Roman" w:eastAsia="Calibri" w:hAnsi="Times New Roman" w:cs="Times New Roman"/>
          <w:kern w:val="2"/>
          <w:sz w:val="24"/>
          <w:szCs w:val="24"/>
          <w:lang w:val="fr-FR"/>
          <w14:ligatures w14:val="standardContextual"/>
        </w:rPr>
        <w:t>Gruca</w:t>
      </w:r>
      <w:proofErr w:type="spellEnd"/>
      <w:r w:rsidRPr="002C0922">
        <w:rPr>
          <w:rFonts w:ascii="Times New Roman" w:eastAsia="Calibri" w:hAnsi="Times New Roman" w:cs="Times New Roman"/>
          <w:kern w:val="2"/>
          <w:sz w:val="24"/>
          <w:szCs w:val="24"/>
          <w:lang w:val="fr-FR"/>
          <w14:ligatures w14:val="standardContextual"/>
        </w:rPr>
        <w:t>, « Cours de didactique du français langue étrangère et seconde », 2003</w:t>
      </w:r>
      <w:r w:rsidR="007845CF">
        <w:rPr>
          <w:rFonts w:ascii="Times New Roman" w:eastAsia="Calibri" w:hAnsi="Times New Roman" w:cs="Times New Roman"/>
          <w:kern w:val="2"/>
          <w:sz w:val="24"/>
          <w:szCs w:val="24"/>
          <w:lang w:val="fr-FR"/>
          <w14:ligatures w14:val="standardContextual"/>
        </w:rPr>
        <w:t>.</w:t>
      </w:r>
    </w:p>
    <w:p w14:paraId="6E9EE88B" w14:textId="7EA06E76"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rtl/>
          <w:lang w:val="fr-FR"/>
          <w14:ligatures w14:val="standardContextual"/>
        </w:rPr>
      </w:pPr>
      <w:r w:rsidRPr="002C0922">
        <w:rPr>
          <w:rFonts w:ascii="Times New Roman" w:eastAsia="Calibri" w:hAnsi="Times New Roman" w:cs="Times New Roman"/>
          <w:kern w:val="2"/>
          <w:sz w:val="24"/>
          <w:szCs w:val="24"/>
          <w:lang w:val="fr-FR"/>
          <w14:ligatures w14:val="standardContextual"/>
        </w:rPr>
        <w:t>K. TALEB IBRAHIMI, Les Algériens et leur (s) langue (s), El Hikma, Alger, 1995</w:t>
      </w:r>
      <w:r w:rsidR="007845CF">
        <w:rPr>
          <w:rFonts w:ascii="Times New Roman" w:eastAsia="Calibri" w:hAnsi="Times New Roman" w:cs="Times New Roman"/>
          <w:kern w:val="2"/>
          <w:sz w:val="24"/>
          <w:szCs w:val="24"/>
          <w:lang w:val="fr-FR"/>
          <w14:ligatures w14:val="standardContextual"/>
        </w:rPr>
        <w:t>.</w:t>
      </w:r>
    </w:p>
    <w:p w14:paraId="614C204B" w14:textId="77777777"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rtl/>
          <w:lang w:val="fr-FR"/>
          <w14:ligatures w14:val="standardContextual"/>
        </w:rPr>
      </w:pPr>
      <w:r w:rsidRPr="002C0922">
        <w:rPr>
          <w:rFonts w:ascii="Times New Roman" w:eastAsia="Calibri" w:hAnsi="Times New Roman" w:cs="Times New Roman"/>
          <w:kern w:val="2"/>
          <w:sz w:val="24"/>
          <w:szCs w:val="24"/>
          <w:lang w:val="fr-FR"/>
          <w14:ligatures w14:val="standardContextual"/>
        </w:rPr>
        <w:t>Lebrun, M. (2006). Le manuel scolaire : Un outil à multiples facettes. Québec Presses de l’Université de Québec. (PDF)</w:t>
      </w:r>
    </w:p>
    <w:p w14:paraId="407FCA91" w14:textId="77777777"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Marin, B., &amp; Legros, D. (2008). Psycholinguistique cognitive : Lecture, compréhension et production de texte. (Collection Ouvertures psychologiques). De Boeck Supérieur.</w:t>
      </w:r>
    </w:p>
    <w:p w14:paraId="018AF70B" w14:textId="73136D02"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MORAIS José : </w:t>
      </w:r>
      <w:r w:rsidRPr="002C0922">
        <w:rPr>
          <w:rFonts w:ascii="Times New Roman" w:eastAsia="Calibri" w:hAnsi="Times New Roman" w:cs="Times New Roman"/>
          <w:i/>
          <w:kern w:val="2"/>
          <w:sz w:val="24"/>
          <w:szCs w:val="24"/>
          <w:lang w:val="fr-FR"/>
          <w14:ligatures w14:val="standardContextual"/>
        </w:rPr>
        <w:t>L'art de lire</w:t>
      </w:r>
      <w:r w:rsidRPr="002C0922">
        <w:rPr>
          <w:rFonts w:ascii="Times New Roman" w:eastAsia="Calibri" w:hAnsi="Times New Roman" w:cs="Times New Roman"/>
          <w:kern w:val="2"/>
          <w:sz w:val="24"/>
          <w:szCs w:val="24"/>
          <w:lang w:val="fr-FR"/>
          <w14:ligatures w14:val="standardContextual"/>
        </w:rPr>
        <w:t>, Paris, Ed. Odile Jacob, 1994</w:t>
      </w:r>
      <w:r w:rsidR="007845CF">
        <w:rPr>
          <w:rFonts w:ascii="Times New Roman" w:eastAsia="Calibri" w:hAnsi="Times New Roman" w:cs="Times New Roman"/>
          <w:kern w:val="2"/>
          <w:sz w:val="24"/>
          <w:szCs w:val="24"/>
          <w:lang w:val="fr-FR"/>
          <w14:ligatures w14:val="standardContextual"/>
        </w:rPr>
        <w:t>.</w:t>
      </w:r>
    </w:p>
    <w:p w14:paraId="4B3416B8" w14:textId="186B9CCF"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Taleb-Ibrahim, D. (1994). L'Algérie : coexistence et concurrence des langues. Paris : </w:t>
      </w:r>
      <w:proofErr w:type="spellStart"/>
      <w:r w:rsidRPr="002C0922">
        <w:rPr>
          <w:rFonts w:ascii="Times New Roman" w:eastAsia="Calibri" w:hAnsi="Times New Roman" w:cs="Times New Roman"/>
          <w:kern w:val="2"/>
          <w:sz w:val="24"/>
          <w:szCs w:val="24"/>
          <w:lang w:val="fr-FR"/>
          <w14:ligatures w14:val="standardContextual"/>
        </w:rPr>
        <w:t>L'Harmattan</w:t>
      </w:r>
      <w:proofErr w:type="spellEnd"/>
      <w:r w:rsidR="007845CF">
        <w:rPr>
          <w:rFonts w:ascii="Times New Roman" w:eastAsia="Calibri" w:hAnsi="Times New Roman" w:cs="Times New Roman"/>
          <w:kern w:val="2"/>
          <w:sz w:val="24"/>
          <w:szCs w:val="24"/>
          <w:lang w:val="fr-FR"/>
          <w14:ligatures w14:val="standardContextual"/>
        </w:rPr>
        <w:t>.</w:t>
      </w:r>
    </w:p>
    <w:p w14:paraId="285873C1" w14:textId="77777777"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14:ligatures w14:val="standardContextual"/>
        </w:rPr>
        <w:t xml:space="preserve">Vallerand, R. J., &amp; Thill, E. E. (1993). </w:t>
      </w:r>
      <w:r w:rsidRPr="002C0922">
        <w:rPr>
          <w:rFonts w:ascii="Times New Roman" w:eastAsia="Calibri" w:hAnsi="Times New Roman" w:cs="Times New Roman"/>
          <w:i/>
          <w:iCs/>
          <w:kern w:val="2"/>
          <w:sz w:val="24"/>
          <w:szCs w:val="24"/>
          <w:lang w:val="fr-FR"/>
          <w14:ligatures w14:val="standardContextual"/>
        </w:rPr>
        <w:t>Introduction à la psychologie de la motivation</w:t>
      </w:r>
      <w:r w:rsidRPr="002C0922">
        <w:rPr>
          <w:rFonts w:ascii="Times New Roman" w:eastAsia="Calibri" w:hAnsi="Times New Roman" w:cs="Times New Roman"/>
          <w:kern w:val="2"/>
          <w:sz w:val="24"/>
          <w:szCs w:val="24"/>
          <w:lang w:val="fr-FR"/>
          <w14:ligatures w14:val="standardContextual"/>
        </w:rPr>
        <w:t>. (Volume 20, Numéro 2). Laval : Éditions Études Vivantes.</w:t>
      </w:r>
    </w:p>
    <w:p w14:paraId="645D690F" w14:textId="00604A26" w:rsidR="002C0922" w:rsidRP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proofErr w:type="spellStart"/>
      <w:r w:rsidRPr="007A5976">
        <w:rPr>
          <w:rFonts w:ascii="Times New Roman" w:eastAsia="Calibri" w:hAnsi="Times New Roman" w:cs="Times New Roman"/>
          <w:kern w:val="2"/>
          <w:sz w:val="24"/>
          <w:szCs w:val="24"/>
          <w14:ligatures w14:val="standardContextual"/>
        </w:rPr>
        <w:t>Vellutino</w:t>
      </w:r>
      <w:proofErr w:type="spellEnd"/>
      <w:r w:rsidRPr="007A5976">
        <w:rPr>
          <w:rFonts w:ascii="Times New Roman" w:eastAsia="Calibri" w:hAnsi="Times New Roman" w:cs="Times New Roman"/>
          <w:kern w:val="2"/>
          <w:sz w:val="24"/>
          <w:szCs w:val="24"/>
          <w14:ligatures w14:val="standardContextual"/>
        </w:rPr>
        <w:t xml:space="preserve">, F. R., Fletcher, J. M., </w:t>
      </w:r>
      <w:proofErr w:type="spellStart"/>
      <w:r w:rsidRPr="007A5976">
        <w:rPr>
          <w:rFonts w:ascii="Times New Roman" w:eastAsia="Calibri" w:hAnsi="Times New Roman" w:cs="Times New Roman"/>
          <w:kern w:val="2"/>
          <w:sz w:val="24"/>
          <w:szCs w:val="24"/>
          <w14:ligatures w14:val="standardContextual"/>
        </w:rPr>
        <w:t>Snowling</w:t>
      </w:r>
      <w:proofErr w:type="spellEnd"/>
      <w:r w:rsidRPr="007A5976">
        <w:rPr>
          <w:rFonts w:ascii="Times New Roman" w:eastAsia="Calibri" w:hAnsi="Times New Roman" w:cs="Times New Roman"/>
          <w:kern w:val="2"/>
          <w:sz w:val="24"/>
          <w:szCs w:val="24"/>
          <w14:ligatures w14:val="standardContextual"/>
        </w:rPr>
        <w:t xml:space="preserve">, M. J., &amp; Scanlon, D. M. (2004). </w:t>
      </w:r>
      <w:r w:rsidRPr="002C0922">
        <w:rPr>
          <w:rFonts w:ascii="Times New Roman" w:eastAsia="Calibri" w:hAnsi="Times New Roman" w:cs="Times New Roman"/>
          <w:kern w:val="2"/>
          <w:sz w:val="24"/>
          <w:szCs w:val="24"/>
          <w14:ligatures w14:val="standardContextual"/>
        </w:rPr>
        <w:t xml:space="preserve">Specific Reading Disability (Dyslexia) : What Have We Learned in the Past Four Decades ? </w:t>
      </w:r>
      <w:r w:rsidRPr="002C0922">
        <w:rPr>
          <w:rFonts w:ascii="Times New Roman" w:eastAsia="Calibri" w:hAnsi="Times New Roman" w:cs="Times New Roman"/>
          <w:kern w:val="2"/>
          <w:sz w:val="24"/>
          <w:szCs w:val="24"/>
          <w:lang w:val="fr-FR"/>
          <w14:ligatures w14:val="standardContextual"/>
        </w:rPr>
        <w:t xml:space="preserve">Journal of Child Psychology and </w:t>
      </w:r>
      <w:proofErr w:type="spellStart"/>
      <w:r w:rsidRPr="002C0922">
        <w:rPr>
          <w:rFonts w:ascii="Times New Roman" w:eastAsia="Calibri" w:hAnsi="Times New Roman" w:cs="Times New Roman"/>
          <w:kern w:val="2"/>
          <w:sz w:val="24"/>
          <w:szCs w:val="24"/>
          <w:lang w:val="fr-FR"/>
          <w14:ligatures w14:val="standardContextual"/>
        </w:rPr>
        <w:t>Psychiatry</w:t>
      </w:r>
      <w:proofErr w:type="spellEnd"/>
      <w:r w:rsidR="007845CF">
        <w:rPr>
          <w:rFonts w:ascii="Times New Roman" w:eastAsia="Calibri" w:hAnsi="Times New Roman" w:cs="Times New Roman"/>
          <w:kern w:val="2"/>
          <w:sz w:val="24"/>
          <w:szCs w:val="24"/>
          <w:lang w:val="fr-FR"/>
          <w14:ligatures w14:val="standardContextual"/>
        </w:rPr>
        <w:t>.</w:t>
      </w:r>
    </w:p>
    <w:p w14:paraId="6E945C42" w14:textId="09F9AE50" w:rsidR="002C0922" w:rsidRDefault="002C0922" w:rsidP="007845CF">
      <w:pPr>
        <w:pStyle w:val="ListParagraph"/>
        <w:numPr>
          <w:ilvl w:val="0"/>
          <w:numId w:val="36"/>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VIAU, Rolland. La motivation en contexte scolaire. Québec : Les Éditions du Renouveau Pédagogique Inc.1996</w:t>
      </w:r>
      <w:r w:rsidR="007845CF">
        <w:rPr>
          <w:rFonts w:ascii="Times New Roman" w:eastAsia="Calibri" w:hAnsi="Times New Roman" w:cs="Times New Roman"/>
          <w:kern w:val="2"/>
          <w:sz w:val="24"/>
          <w:szCs w:val="24"/>
          <w:lang w:val="fr-FR"/>
          <w14:ligatures w14:val="standardContextual"/>
        </w:rPr>
        <w:t>.</w:t>
      </w:r>
    </w:p>
    <w:p w14:paraId="6A73BB89" w14:textId="77777777" w:rsidR="007845CF" w:rsidRPr="002C0922" w:rsidRDefault="007845CF" w:rsidP="007845CF">
      <w:pPr>
        <w:pStyle w:val="ListParagraph"/>
        <w:tabs>
          <w:tab w:val="right" w:pos="426"/>
        </w:tabs>
        <w:bidi w:val="0"/>
        <w:spacing w:after="0" w:line="360" w:lineRule="auto"/>
        <w:ind w:left="0"/>
        <w:jc w:val="both"/>
        <w:rPr>
          <w:rFonts w:ascii="Times New Roman" w:eastAsia="Calibri" w:hAnsi="Times New Roman" w:cs="Times New Roman"/>
          <w:kern w:val="2"/>
          <w:sz w:val="24"/>
          <w:szCs w:val="24"/>
          <w:lang w:val="fr-FR"/>
          <w14:ligatures w14:val="standardContextual"/>
        </w:rPr>
      </w:pPr>
    </w:p>
    <w:p w14:paraId="4CA43AD3" w14:textId="77777777" w:rsidR="00F40302" w:rsidRPr="002C0922" w:rsidRDefault="00F40302" w:rsidP="002C0922">
      <w:pPr>
        <w:bidi w:val="0"/>
        <w:spacing w:after="0" w:line="360" w:lineRule="auto"/>
        <w:jc w:val="both"/>
        <w:rPr>
          <w:rFonts w:ascii="Times New Roman" w:eastAsia="Calibri" w:hAnsi="Times New Roman" w:cs="Times New Roman"/>
          <w:b/>
          <w:bCs/>
          <w:sz w:val="24"/>
          <w:szCs w:val="24"/>
          <w:lang w:val="fr-FR"/>
        </w:rPr>
      </w:pPr>
      <w:r w:rsidRPr="002C0922">
        <w:rPr>
          <w:rFonts w:ascii="Times New Roman" w:eastAsia="Calibri" w:hAnsi="Times New Roman" w:cs="Times New Roman"/>
          <w:b/>
          <w:bCs/>
          <w:sz w:val="26"/>
          <w:szCs w:val="26"/>
          <w:lang w:val="fr-FR"/>
        </w:rPr>
        <w:t>Dictionnaires</w:t>
      </w:r>
      <w:r w:rsidRPr="002C0922">
        <w:rPr>
          <w:rFonts w:ascii="Times New Roman" w:eastAsia="Calibri" w:hAnsi="Times New Roman" w:cs="Times New Roman"/>
          <w:b/>
          <w:bCs/>
          <w:sz w:val="24"/>
          <w:szCs w:val="24"/>
          <w:lang w:val="fr-FR"/>
        </w:rPr>
        <w:t> :</w:t>
      </w:r>
    </w:p>
    <w:p w14:paraId="53718B64" w14:textId="7C9734C5" w:rsidR="002C0922" w:rsidRPr="002C0922" w:rsidRDefault="002C0922" w:rsidP="007845CF">
      <w:pPr>
        <w:pStyle w:val="ListParagraph"/>
        <w:numPr>
          <w:ilvl w:val="0"/>
          <w:numId w:val="35"/>
        </w:numPr>
        <w:tabs>
          <w:tab w:val="right" w:pos="426"/>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GALISSON R. et COSTE D. : </w:t>
      </w:r>
      <w:r w:rsidRPr="002C0922">
        <w:rPr>
          <w:rFonts w:ascii="Times New Roman" w:eastAsia="Calibri" w:hAnsi="Times New Roman" w:cs="Times New Roman"/>
          <w:i/>
          <w:kern w:val="2"/>
          <w:sz w:val="24"/>
          <w:szCs w:val="24"/>
          <w:lang w:val="fr-FR"/>
          <w14:ligatures w14:val="standardContextual"/>
        </w:rPr>
        <w:t>Dictionnaire de didactique de langues</w:t>
      </w:r>
      <w:r w:rsidRPr="002C0922">
        <w:rPr>
          <w:rFonts w:ascii="Times New Roman" w:eastAsia="Calibri" w:hAnsi="Times New Roman" w:cs="Times New Roman"/>
          <w:kern w:val="2"/>
          <w:sz w:val="24"/>
          <w:szCs w:val="24"/>
          <w:lang w:val="fr-FR"/>
          <w14:ligatures w14:val="standardContextual"/>
        </w:rPr>
        <w:t>, Paris, Ed. Hachette, 1976</w:t>
      </w:r>
      <w:r w:rsidR="007845CF">
        <w:rPr>
          <w:rFonts w:ascii="Times New Roman" w:eastAsia="Calibri" w:hAnsi="Times New Roman" w:cs="Times New Roman"/>
          <w:kern w:val="2"/>
          <w:sz w:val="24"/>
          <w:szCs w:val="24"/>
          <w:lang w:val="fr-FR"/>
          <w14:ligatures w14:val="standardContextual"/>
        </w:rPr>
        <w:t>.</w:t>
      </w:r>
    </w:p>
    <w:p w14:paraId="45FD53E5" w14:textId="0B1469B2" w:rsidR="002C0922" w:rsidRDefault="002C0922" w:rsidP="007845CF">
      <w:pPr>
        <w:pStyle w:val="ListParagraph"/>
        <w:numPr>
          <w:ilvl w:val="0"/>
          <w:numId w:val="35"/>
        </w:numPr>
        <w:tabs>
          <w:tab w:val="right" w:pos="426"/>
        </w:tabs>
        <w:bidi w:val="0"/>
        <w:spacing w:after="0" w:line="360" w:lineRule="auto"/>
        <w:jc w:val="both"/>
        <w:rPr>
          <w:rFonts w:ascii="Times New Roman" w:eastAsia="Times New Roman" w:hAnsi="Times New Roman" w:cs="Times New Roman"/>
          <w:sz w:val="24"/>
          <w:szCs w:val="24"/>
          <w:lang w:val="fr-FR" w:eastAsia="fr-FR"/>
        </w:rPr>
      </w:pPr>
      <w:r w:rsidRPr="002C0922">
        <w:rPr>
          <w:rFonts w:ascii="Times New Roman" w:eastAsia="Times New Roman" w:hAnsi="Times New Roman" w:cs="Times New Roman"/>
          <w:sz w:val="24"/>
          <w:szCs w:val="24"/>
          <w:lang w:val="fr-FR" w:eastAsia="fr-FR"/>
        </w:rPr>
        <w:t>Le Petit Larousse Illustré, Paris, Ed. Larousse, Avril 2010</w:t>
      </w:r>
      <w:r w:rsidR="007845CF">
        <w:rPr>
          <w:rFonts w:ascii="Times New Roman" w:eastAsia="Times New Roman" w:hAnsi="Times New Roman" w:cs="Times New Roman"/>
          <w:sz w:val="24"/>
          <w:szCs w:val="24"/>
          <w:lang w:val="fr-FR" w:eastAsia="fr-FR"/>
        </w:rPr>
        <w:t>.</w:t>
      </w:r>
    </w:p>
    <w:p w14:paraId="78070647" w14:textId="77777777" w:rsidR="007845CF" w:rsidRPr="002C0922" w:rsidRDefault="007845CF" w:rsidP="007845CF">
      <w:pPr>
        <w:pStyle w:val="ListParagraph"/>
        <w:tabs>
          <w:tab w:val="right" w:pos="426"/>
        </w:tabs>
        <w:bidi w:val="0"/>
        <w:spacing w:after="0" w:line="360" w:lineRule="auto"/>
        <w:ind w:left="0"/>
        <w:jc w:val="both"/>
        <w:rPr>
          <w:rFonts w:ascii="Times New Roman" w:eastAsia="Times New Roman" w:hAnsi="Times New Roman" w:cs="Times New Roman"/>
          <w:sz w:val="24"/>
          <w:szCs w:val="24"/>
          <w:rtl/>
          <w:lang w:val="fr-FR" w:eastAsia="fr-FR"/>
        </w:rPr>
      </w:pPr>
    </w:p>
    <w:p w14:paraId="2288467E" w14:textId="77777777" w:rsidR="00F40302" w:rsidRPr="002C0922" w:rsidRDefault="00F40302" w:rsidP="002C0922">
      <w:pPr>
        <w:bidi w:val="0"/>
        <w:spacing w:after="0" w:line="360" w:lineRule="auto"/>
        <w:ind w:left="360"/>
        <w:jc w:val="both"/>
        <w:rPr>
          <w:rFonts w:ascii="Times New Roman" w:eastAsia="Calibri" w:hAnsi="Times New Roman" w:cs="Times New Roman"/>
          <w:b/>
          <w:bCs/>
          <w:sz w:val="24"/>
          <w:szCs w:val="24"/>
          <w:lang w:val="fr-FR"/>
        </w:rPr>
      </w:pPr>
      <w:r w:rsidRPr="002C0922">
        <w:rPr>
          <w:rFonts w:ascii="Times New Roman" w:eastAsia="Calibri" w:hAnsi="Times New Roman" w:cs="Times New Roman"/>
          <w:b/>
          <w:bCs/>
          <w:sz w:val="26"/>
          <w:szCs w:val="26"/>
          <w:lang w:val="fr-FR"/>
        </w:rPr>
        <w:t>Revues</w:t>
      </w:r>
      <w:r w:rsidRPr="002C0922">
        <w:rPr>
          <w:rFonts w:ascii="Times New Roman" w:eastAsia="Calibri" w:hAnsi="Times New Roman" w:cs="Times New Roman"/>
          <w:b/>
          <w:bCs/>
          <w:sz w:val="24"/>
          <w:szCs w:val="24"/>
          <w:lang w:val="fr-FR"/>
        </w:rPr>
        <w:t> :</w:t>
      </w:r>
    </w:p>
    <w:p w14:paraId="6105227E" w14:textId="77777777" w:rsidR="002C0922" w:rsidRPr="002C0922" w:rsidRDefault="002C0922" w:rsidP="007845CF">
      <w:pPr>
        <w:pStyle w:val="ListParagraph"/>
        <w:numPr>
          <w:ilvl w:val="0"/>
          <w:numId w:val="34"/>
        </w:numPr>
        <w:tabs>
          <w:tab w:val="right" w:pos="284"/>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 xml:space="preserve">DABENE M. citée par M C </w:t>
      </w:r>
      <w:proofErr w:type="spellStart"/>
      <w:r w:rsidRPr="002C0922">
        <w:rPr>
          <w:rFonts w:ascii="Times New Roman" w:eastAsia="Calibri" w:hAnsi="Times New Roman" w:cs="Times New Roman"/>
          <w:kern w:val="2"/>
          <w:sz w:val="24"/>
          <w:szCs w:val="24"/>
          <w:lang w:val="fr-FR"/>
          <w14:ligatures w14:val="standardContextual"/>
        </w:rPr>
        <w:t>Kirplani</w:t>
      </w:r>
      <w:proofErr w:type="spellEnd"/>
      <w:r w:rsidRPr="002C0922">
        <w:rPr>
          <w:rFonts w:ascii="Times New Roman" w:eastAsia="Calibri" w:hAnsi="Times New Roman" w:cs="Times New Roman"/>
          <w:kern w:val="2"/>
          <w:sz w:val="24"/>
          <w:szCs w:val="24"/>
          <w:lang w:val="fr-FR"/>
          <w14:ligatures w14:val="standardContextual"/>
        </w:rPr>
        <w:t xml:space="preserve"> in : </w:t>
      </w:r>
      <w:r w:rsidRPr="002C0922">
        <w:rPr>
          <w:rFonts w:ascii="Times New Roman" w:eastAsia="Calibri" w:hAnsi="Times New Roman" w:cs="Times New Roman"/>
          <w:i/>
          <w:kern w:val="2"/>
          <w:sz w:val="24"/>
          <w:szCs w:val="24"/>
          <w:lang w:val="fr-FR"/>
          <w14:ligatures w14:val="standardContextual"/>
        </w:rPr>
        <w:t>Le français dans le monde</w:t>
      </w:r>
      <w:r w:rsidRPr="002C0922">
        <w:rPr>
          <w:rFonts w:ascii="Times New Roman" w:eastAsia="Calibri" w:hAnsi="Times New Roman" w:cs="Times New Roman"/>
          <w:kern w:val="2"/>
          <w:sz w:val="24"/>
          <w:szCs w:val="24"/>
          <w:lang w:val="fr-FR"/>
          <w14:ligatures w14:val="standardContextual"/>
        </w:rPr>
        <w:t>, n° 29, Paris, Octobre 1997</w:t>
      </w:r>
    </w:p>
    <w:p w14:paraId="1D0929FF" w14:textId="5A158A97" w:rsidR="002C0922" w:rsidRDefault="002C0922" w:rsidP="007845CF">
      <w:pPr>
        <w:pStyle w:val="ListParagraph"/>
        <w:numPr>
          <w:ilvl w:val="0"/>
          <w:numId w:val="34"/>
        </w:numPr>
        <w:tabs>
          <w:tab w:val="right" w:pos="284"/>
        </w:tabs>
        <w:bidi w:val="0"/>
        <w:spacing w:after="0" w:line="360" w:lineRule="auto"/>
        <w:jc w:val="both"/>
        <w:rPr>
          <w:rFonts w:ascii="Times New Roman" w:eastAsia="Calibri" w:hAnsi="Times New Roman" w:cs="Times New Roman"/>
          <w:kern w:val="2"/>
          <w:sz w:val="24"/>
          <w:szCs w:val="24"/>
          <w:lang w:val="fr-FR"/>
          <w14:ligatures w14:val="standardContextual"/>
        </w:rPr>
      </w:pPr>
      <w:r w:rsidRPr="002C0922">
        <w:rPr>
          <w:rFonts w:ascii="Times New Roman" w:eastAsia="Calibri" w:hAnsi="Times New Roman" w:cs="Times New Roman"/>
          <w:kern w:val="2"/>
          <w:sz w:val="24"/>
          <w:szCs w:val="24"/>
          <w:lang w:val="fr-FR"/>
          <w14:ligatures w14:val="standardContextual"/>
        </w:rPr>
        <w:t>Vie pédagogique n° :139, « pourquoi lire aujourd’hui ? », Avril, Mai, 2006</w:t>
      </w:r>
      <w:r w:rsidR="007845CF">
        <w:rPr>
          <w:rFonts w:ascii="Times New Roman" w:eastAsia="Calibri" w:hAnsi="Times New Roman" w:cs="Times New Roman"/>
          <w:kern w:val="2"/>
          <w:sz w:val="24"/>
          <w:szCs w:val="24"/>
          <w:lang w:val="fr-FR"/>
          <w14:ligatures w14:val="standardContextual"/>
        </w:rPr>
        <w:t>.</w:t>
      </w:r>
    </w:p>
    <w:p w14:paraId="57789637" w14:textId="77777777" w:rsidR="007845CF" w:rsidRPr="002C0922" w:rsidRDefault="007845CF" w:rsidP="007845CF">
      <w:pPr>
        <w:pStyle w:val="ListParagraph"/>
        <w:tabs>
          <w:tab w:val="right" w:pos="284"/>
        </w:tabs>
        <w:bidi w:val="0"/>
        <w:spacing w:after="0" w:line="360" w:lineRule="auto"/>
        <w:ind w:left="0"/>
        <w:jc w:val="both"/>
        <w:rPr>
          <w:rFonts w:ascii="Times New Roman" w:eastAsia="Calibri" w:hAnsi="Times New Roman" w:cs="Times New Roman"/>
          <w:kern w:val="2"/>
          <w:sz w:val="24"/>
          <w:szCs w:val="24"/>
          <w:lang w:val="fr-FR"/>
          <w14:ligatures w14:val="standardContextual"/>
        </w:rPr>
      </w:pPr>
    </w:p>
    <w:p w14:paraId="039CD689" w14:textId="77777777" w:rsidR="00F40302" w:rsidRPr="002C0922" w:rsidRDefault="00F40302" w:rsidP="002C0922">
      <w:pPr>
        <w:tabs>
          <w:tab w:val="right" w:pos="284"/>
        </w:tabs>
        <w:bidi w:val="0"/>
        <w:spacing w:after="0" w:line="360" w:lineRule="auto"/>
        <w:jc w:val="both"/>
        <w:rPr>
          <w:rFonts w:ascii="Times New Roman" w:eastAsia="Times New Roman" w:hAnsi="Times New Roman" w:cs="Times New Roman"/>
          <w:b/>
          <w:bCs/>
          <w:sz w:val="26"/>
          <w:szCs w:val="26"/>
          <w:lang w:val="fr-FR" w:eastAsia="fr-FR"/>
        </w:rPr>
      </w:pPr>
      <w:r w:rsidRPr="002C0922">
        <w:rPr>
          <w:rFonts w:ascii="Times New Roman" w:eastAsia="Times New Roman" w:hAnsi="Times New Roman" w:cs="Times New Roman"/>
          <w:b/>
          <w:bCs/>
          <w:sz w:val="26"/>
          <w:szCs w:val="26"/>
          <w:lang w:val="fr-FR" w:eastAsia="fr-FR"/>
        </w:rPr>
        <w:t>Thèses et mémoires :</w:t>
      </w:r>
    </w:p>
    <w:p w14:paraId="48710ECF" w14:textId="77777777" w:rsidR="007845CF" w:rsidRDefault="007845CF" w:rsidP="007845CF">
      <w:pPr>
        <w:tabs>
          <w:tab w:val="right" w:pos="284"/>
        </w:tabs>
        <w:bidi w:val="0"/>
        <w:spacing w:after="0" w:line="360" w:lineRule="auto"/>
        <w:jc w:val="both"/>
        <w:rPr>
          <w:rFonts w:ascii="Times New Roman" w:eastAsia="Calibri" w:hAnsi="Times New Roman" w:cs="Times New Roman"/>
          <w:kern w:val="2"/>
          <w:sz w:val="24"/>
          <w:szCs w:val="24"/>
          <w:lang w:val="fr-FR"/>
          <w14:ligatures w14:val="standardContextual"/>
        </w:rPr>
      </w:pPr>
    </w:p>
    <w:p w14:paraId="32DEF068" w14:textId="4C648C8E" w:rsidR="00F40302" w:rsidRPr="007845CF" w:rsidRDefault="007845CF" w:rsidP="007845CF">
      <w:pPr>
        <w:pStyle w:val="ListParagraph"/>
        <w:numPr>
          <w:ilvl w:val="0"/>
          <w:numId w:val="33"/>
        </w:numPr>
        <w:tabs>
          <w:tab w:val="right" w:pos="284"/>
        </w:tabs>
        <w:bidi w:val="0"/>
        <w:spacing w:after="0" w:line="360" w:lineRule="auto"/>
        <w:jc w:val="both"/>
        <w:rPr>
          <w:rFonts w:ascii="Times New Roman" w:eastAsia="Calibri" w:hAnsi="Times New Roman" w:cs="Times New Roman"/>
          <w:kern w:val="2"/>
          <w:sz w:val="24"/>
          <w:szCs w:val="24"/>
          <w:lang w:val="fr-FR"/>
          <w14:ligatures w14:val="standardContextual"/>
        </w:rPr>
      </w:pPr>
      <w:r w:rsidRPr="007845CF">
        <w:rPr>
          <w:rFonts w:ascii="Times New Roman" w:eastAsia="Calibri" w:hAnsi="Times New Roman" w:cs="Times New Roman"/>
          <w:kern w:val="2"/>
          <w:sz w:val="24"/>
          <w:szCs w:val="24"/>
          <w:lang w:val="fr-FR"/>
          <w14:ligatures w14:val="standardContextual"/>
        </w:rPr>
        <w:t>Mémoire de Master « </w:t>
      </w:r>
      <w:r w:rsidR="00F40302" w:rsidRPr="007845CF">
        <w:rPr>
          <w:rFonts w:ascii="Times New Roman" w:eastAsia="Calibri" w:hAnsi="Times New Roman" w:cs="Times New Roman"/>
          <w:kern w:val="2"/>
          <w:sz w:val="24"/>
          <w:szCs w:val="24"/>
          <w:lang w:val="fr-FR"/>
          <w14:ligatures w14:val="standardContextual"/>
        </w:rPr>
        <w:t xml:space="preserve"> </w:t>
      </w:r>
      <w:r w:rsidR="00F40302" w:rsidRPr="007845CF">
        <w:rPr>
          <w:rFonts w:ascii="Times New Roman" w:eastAsia="Calibri" w:hAnsi="Times New Roman" w:cs="Times New Roman"/>
          <w:i/>
          <w:iCs/>
          <w:kern w:val="2"/>
          <w:sz w:val="24"/>
          <w:szCs w:val="24"/>
          <w:lang w:val="fr-FR"/>
          <w14:ligatures w14:val="standardContextual"/>
        </w:rPr>
        <w:t>Étude sociolinguistique du parler des jeunes : Le cas du langage SMS des étudiants du département de français</w:t>
      </w:r>
      <w:r w:rsidRPr="007845CF">
        <w:rPr>
          <w:rFonts w:ascii="Times New Roman" w:eastAsia="Calibri" w:hAnsi="Times New Roman" w:cs="Times New Roman"/>
          <w:i/>
          <w:iCs/>
          <w:kern w:val="2"/>
          <w:sz w:val="24"/>
          <w:szCs w:val="24"/>
          <w:lang w:val="fr-FR"/>
          <w14:ligatures w14:val="standardContextual"/>
        </w:rPr>
        <w:t xml:space="preserve"> » </w:t>
      </w:r>
      <w:r w:rsidR="00F40302" w:rsidRPr="007845CF">
        <w:rPr>
          <w:rFonts w:ascii="Times New Roman" w:eastAsia="Calibri" w:hAnsi="Times New Roman" w:cs="Times New Roman"/>
          <w:kern w:val="2"/>
          <w:sz w:val="24"/>
          <w:szCs w:val="24"/>
          <w:lang w:val="fr-FR"/>
          <w14:ligatures w14:val="standardContextual"/>
        </w:rPr>
        <w:t>. Centre Universitaire de Bordj Bou Arreridj.</w:t>
      </w:r>
      <w:r w:rsidRPr="007845CF">
        <w:rPr>
          <w:rFonts w:ascii="Times New Roman" w:eastAsia="Calibri" w:hAnsi="Times New Roman" w:cs="Times New Roman"/>
          <w:kern w:val="2"/>
          <w:sz w:val="24"/>
          <w:szCs w:val="24"/>
          <w:lang w:val="fr-FR"/>
          <w14:ligatures w14:val="standardContextual"/>
        </w:rPr>
        <w:t>2015.</w:t>
      </w:r>
    </w:p>
    <w:p w14:paraId="35AD9CCB" w14:textId="77777777" w:rsidR="007845CF" w:rsidRPr="002C0922" w:rsidRDefault="007845CF" w:rsidP="007845CF">
      <w:pPr>
        <w:pStyle w:val="ListParagraph"/>
        <w:tabs>
          <w:tab w:val="right" w:pos="284"/>
        </w:tabs>
        <w:bidi w:val="0"/>
        <w:spacing w:after="0" w:line="360" w:lineRule="auto"/>
        <w:ind w:left="0"/>
        <w:jc w:val="both"/>
        <w:rPr>
          <w:rFonts w:ascii="Times New Roman" w:eastAsia="Calibri" w:hAnsi="Times New Roman" w:cs="Times New Roman"/>
          <w:kern w:val="2"/>
          <w:sz w:val="24"/>
          <w:szCs w:val="24"/>
          <w:lang w:val="fr-FR"/>
          <w14:ligatures w14:val="standardContextual"/>
        </w:rPr>
      </w:pPr>
    </w:p>
    <w:p w14:paraId="2DB986D2" w14:textId="77777777" w:rsidR="00F40302" w:rsidRPr="002C0922" w:rsidRDefault="00F40302" w:rsidP="002C0922">
      <w:pPr>
        <w:tabs>
          <w:tab w:val="right" w:pos="284"/>
        </w:tabs>
        <w:bidi w:val="0"/>
        <w:spacing w:after="0" w:line="360" w:lineRule="auto"/>
        <w:jc w:val="both"/>
        <w:rPr>
          <w:rFonts w:ascii="Times New Roman" w:eastAsia="Times New Roman" w:hAnsi="Times New Roman" w:cs="Times New Roman"/>
          <w:b/>
          <w:bCs/>
          <w:sz w:val="24"/>
          <w:szCs w:val="24"/>
          <w:lang w:val="fr-FR" w:eastAsia="fr-FR"/>
        </w:rPr>
      </w:pPr>
      <w:r w:rsidRPr="002C0922">
        <w:rPr>
          <w:rFonts w:ascii="Times New Roman" w:eastAsia="Times New Roman" w:hAnsi="Times New Roman" w:cs="Times New Roman"/>
          <w:b/>
          <w:bCs/>
          <w:sz w:val="26"/>
          <w:szCs w:val="26"/>
          <w:lang w:val="fr-FR" w:eastAsia="fr-FR"/>
        </w:rPr>
        <w:t>Sitographie</w:t>
      </w:r>
      <w:r w:rsidRPr="002C0922">
        <w:rPr>
          <w:rFonts w:ascii="Times New Roman" w:eastAsia="Times New Roman" w:hAnsi="Times New Roman" w:cs="Times New Roman"/>
          <w:b/>
          <w:bCs/>
          <w:sz w:val="24"/>
          <w:szCs w:val="24"/>
          <w:lang w:val="fr-FR" w:eastAsia="fr-FR"/>
        </w:rPr>
        <w:t> :</w:t>
      </w:r>
    </w:p>
    <w:p w14:paraId="4175F33E" w14:textId="595F2E04" w:rsidR="00F40302" w:rsidRPr="007845CF" w:rsidRDefault="00F40302" w:rsidP="007845CF">
      <w:pPr>
        <w:pStyle w:val="ListParagraph"/>
        <w:numPr>
          <w:ilvl w:val="0"/>
          <w:numId w:val="32"/>
        </w:numPr>
        <w:tabs>
          <w:tab w:val="right" w:pos="284"/>
        </w:tabs>
        <w:bidi w:val="0"/>
        <w:spacing w:after="0" w:line="360" w:lineRule="auto"/>
        <w:jc w:val="both"/>
        <w:rPr>
          <w:rFonts w:ascii="Times New Roman" w:eastAsia="Calibri" w:hAnsi="Times New Roman" w:cs="Times New Roman"/>
          <w:kern w:val="2"/>
          <w:sz w:val="24"/>
          <w:szCs w:val="24"/>
          <w:lang w:val="fr-FR"/>
          <w14:ligatures w14:val="standardContextual"/>
        </w:rPr>
      </w:pPr>
      <w:r w:rsidRPr="007845CF">
        <w:rPr>
          <w:rFonts w:ascii="Times New Roman" w:eastAsia="Times New Roman" w:hAnsi="Times New Roman" w:cs="Times New Roman"/>
          <w:sz w:val="24"/>
          <w:szCs w:val="24"/>
          <w:lang w:val="fr-FR" w:eastAsia="fr-FR"/>
        </w:rPr>
        <w:t xml:space="preserve">Cèbe, S ; </w:t>
      </w:r>
      <w:proofErr w:type="spellStart"/>
      <w:r w:rsidRPr="007845CF">
        <w:rPr>
          <w:rFonts w:ascii="Times New Roman" w:eastAsia="Times New Roman" w:hAnsi="Times New Roman" w:cs="Times New Roman"/>
          <w:sz w:val="24"/>
          <w:szCs w:val="24"/>
          <w:lang w:val="fr-FR" w:eastAsia="fr-FR"/>
        </w:rPr>
        <w:t>Goigoux</w:t>
      </w:r>
      <w:proofErr w:type="spellEnd"/>
      <w:r w:rsidRPr="007845CF">
        <w:rPr>
          <w:rFonts w:ascii="Times New Roman" w:eastAsia="Times New Roman" w:hAnsi="Times New Roman" w:cs="Times New Roman"/>
          <w:sz w:val="24"/>
          <w:szCs w:val="24"/>
          <w:lang w:val="fr-FR" w:eastAsia="fr-FR"/>
        </w:rPr>
        <w:t xml:space="preserve">, R ; </w:t>
      </w:r>
      <w:proofErr w:type="spellStart"/>
      <w:r w:rsidRPr="007845CF">
        <w:rPr>
          <w:rFonts w:ascii="Times New Roman" w:eastAsia="Times New Roman" w:hAnsi="Times New Roman" w:cs="Times New Roman"/>
          <w:sz w:val="24"/>
          <w:szCs w:val="24"/>
          <w:lang w:val="fr-FR" w:eastAsia="fr-FR"/>
        </w:rPr>
        <w:t>Thomazrt</w:t>
      </w:r>
      <w:proofErr w:type="spellEnd"/>
      <w:r w:rsidRPr="007845CF">
        <w:rPr>
          <w:rFonts w:ascii="Times New Roman" w:eastAsia="Times New Roman" w:hAnsi="Times New Roman" w:cs="Times New Roman"/>
          <w:sz w:val="24"/>
          <w:szCs w:val="24"/>
          <w:lang w:val="fr-FR" w:eastAsia="fr-FR"/>
        </w:rPr>
        <w:t xml:space="preserve">, S. enseigner la compréhension ; principes didactiques, exemples de tâches et d’activités disponible sur : https://www.ac-orleanstours.fr. Consulté le :09/02/2024 </w:t>
      </w:r>
      <w:hyperlink r:id="rId40" w:history="1">
        <w:r w:rsidRPr="007845CF">
          <w:rPr>
            <w:rFonts w:ascii="Times New Roman" w:eastAsia="Calibri" w:hAnsi="Times New Roman" w:cs="Times New Roman"/>
            <w:kern w:val="2"/>
            <w:sz w:val="24"/>
            <w:szCs w:val="24"/>
            <w:u w:val="single"/>
            <w:lang w:val="fr-FR"/>
            <w14:ligatures w14:val="standardContextual"/>
          </w:rPr>
          <w:t>http://alain.battandier.free.fr/spip.php?article9</w:t>
        </w:r>
      </w:hyperlink>
      <w:r w:rsidRPr="007845CF">
        <w:rPr>
          <w:rFonts w:ascii="Times New Roman" w:eastAsia="Calibri" w:hAnsi="Times New Roman" w:cs="Times New Roman"/>
          <w:kern w:val="2"/>
          <w:sz w:val="24"/>
          <w:szCs w:val="24"/>
          <w:lang w:val="fr-FR"/>
          <w14:ligatures w14:val="standardContextual"/>
        </w:rPr>
        <w:t xml:space="preserve">  consulté le 20-02-2024.</w:t>
      </w:r>
    </w:p>
    <w:p w14:paraId="0F8B6F79" w14:textId="77777777" w:rsidR="00A00713" w:rsidRDefault="00F40302" w:rsidP="00A00713">
      <w:pPr>
        <w:pStyle w:val="ListParagraph"/>
        <w:numPr>
          <w:ilvl w:val="0"/>
          <w:numId w:val="32"/>
        </w:numPr>
        <w:tabs>
          <w:tab w:val="right" w:pos="284"/>
        </w:tabs>
        <w:bidi w:val="0"/>
        <w:spacing w:after="0" w:line="360" w:lineRule="auto"/>
        <w:jc w:val="both"/>
        <w:rPr>
          <w:rFonts w:ascii="Times New Roman" w:eastAsia="Times New Roman" w:hAnsi="Times New Roman" w:cs="Times New Roman"/>
          <w:sz w:val="24"/>
          <w:szCs w:val="24"/>
          <w:lang w:val="fr-FR" w:eastAsia="fr-FR"/>
        </w:rPr>
      </w:pPr>
      <w:proofErr w:type="spellStart"/>
      <w:r w:rsidRPr="002C0922">
        <w:rPr>
          <w:rFonts w:ascii="Times New Roman" w:eastAsia="Times New Roman" w:hAnsi="Times New Roman" w:cs="Times New Roman"/>
          <w:sz w:val="24"/>
          <w:szCs w:val="24"/>
          <w:lang w:val="fr-FR" w:eastAsia="fr-FR"/>
        </w:rPr>
        <w:t>Valdois</w:t>
      </w:r>
      <w:proofErr w:type="spellEnd"/>
      <w:r w:rsidRPr="002C0922">
        <w:rPr>
          <w:rFonts w:ascii="Times New Roman" w:eastAsia="Times New Roman" w:hAnsi="Times New Roman" w:cs="Times New Roman"/>
          <w:sz w:val="24"/>
          <w:szCs w:val="24"/>
          <w:lang w:val="fr-FR" w:eastAsia="fr-FR"/>
        </w:rPr>
        <w:t>, Sylviane. (2003). Les élèves en difficulté d’apprentissage de la lecture. (2003). Document envoyé au PIREF en vue de la conférence de consensus sur l’enseignement de la lecture à l’école primaire les 4 et 5 décembre 2003. Disponible sur : http://www.cndp.fr/bienlire/01-actualite/document/valdois.pdf. Consulté le :20/02/2024.</w:t>
      </w:r>
    </w:p>
    <w:p w14:paraId="726B5BA5" w14:textId="008CC54B" w:rsidR="00BD2E74" w:rsidRDefault="00BD2E74" w:rsidP="00A00713">
      <w:pPr>
        <w:pStyle w:val="ListParagraph"/>
        <w:numPr>
          <w:ilvl w:val="0"/>
          <w:numId w:val="32"/>
        </w:numPr>
        <w:tabs>
          <w:tab w:val="right" w:pos="284"/>
        </w:tabs>
        <w:bidi w:val="0"/>
        <w:spacing w:after="0" w:line="360" w:lineRule="auto"/>
        <w:jc w:val="both"/>
        <w:rPr>
          <w:rFonts w:ascii="Times New Roman" w:eastAsia="Times New Roman" w:hAnsi="Times New Roman" w:cs="Times New Roman"/>
          <w:sz w:val="24"/>
          <w:szCs w:val="24"/>
          <w:lang w:val="fr-FR" w:eastAsia="fr-FR"/>
        </w:rPr>
        <w:sectPr w:rsidR="00BD2E74" w:rsidSect="00343AE0">
          <w:headerReference w:type="default" r:id="rId41"/>
          <w:pgSz w:w="11906" w:h="16838"/>
          <w:pgMar w:top="1418" w:right="1418" w:bottom="1418" w:left="1701" w:header="709" w:footer="709" w:gutter="0"/>
          <w:cols w:space="708"/>
          <w:bidi/>
          <w:rtlGutter/>
          <w:docGrid w:linePitch="360"/>
        </w:sectPr>
      </w:pPr>
    </w:p>
    <w:p w14:paraId="1BA7C0E7"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0DA0306B"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556E2BD2"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7E9404E8"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0F8D2E85"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363E7012"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r>
        <w:rPr>
          <w:rFonts w:ascii="Times New Roman" w:eastAsia="Times New Roman" w:hAnsi="Times New Roman" w:cs="Times New Roman"/>
          <w:b/>
          <w:bCs/>
          <w:noProof/>
          <w:sz w:val="26"/>
          <w:szCs w:val="26"/>
        </w:rPr>
        <mc:AlternateContent>
          <mc:Choice Requires="wps">
            <w:drawing>
              <wp:anchor distT="0" distB="0" distL="114300" distR="114300" simplePos="0" relativeHeight="251691008" behindDoc="0" locked="0" layoutInCell="1" allowOverlap="1" wp14:anchorId="7AA48F19" wp14:editId="1612A852">
                <wp:simplePos x="0" y="0"/>
                <wp:positionH relativeFrom="column">
                  <wp:posOffset>-28575</wp:posOffset>
                </wp:positionH>
                <wp:positionV relativeFrom="paragraph">
                  <wp:posOffset>33655</wp:posOffset>
                </wp:positionV>
                <wp:extent cx="5565140" cy="4020185"/>
                <wp:effectExtent l="0" t="0" r="16510" b="18415"/>
                <wp:wrapNone/>
                <wp:docPr id="104" name="مستطيل مستدير الزوايا 104"/>
                <wp:cNvGraphicFramePr/>
                <a:graphic xmlns:a="http://schemas.openxmlformats.org/drawingml/2006/main">
                  <a:graphicData uri="http://schemas.microsoft.com/office/word/2010/wordprocessingShape">
                    <wps:wsp>
                      <wps:cNvSpPr/>
                      <wps:spPr>
                        <a:xfrm>
                          <a:off x="0" y="0"/>
                          <a:ext cx="5565140" cy="402018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C27ABF4" w14:textId="77777777" w:rsidR="00475486" w:rsidRPr="00BD2E74" w:rsidRDefault="00475486" w:rsidP="00BD2E74">
                            <w:pPr>
                              <w:bidi w:val="0"/>
                              <w:spacing w:after="200" w:line="360" w:lineRule="auto"/>
                              <w:jc w:val="center"/>
                              <w:rPr>
                                <w:rFonts w:ascii="Times New Roman" w:eastAsia="Times New Roman" w:hAnsi="Times New Roman" w:cs="Times New Roman"/>
                                <w:b/>
                                <w:bCs/>
                                <w:sz w:val="144"/>
                                <w:szCs w:val="144"/>
                                <w:lang w:val="fr-FR" w:eastAsia="fr-FR"/>
                              </w:rPr>
                            </w:pPr>
                            <w:r w:rsidRPr="00BD2E74">
                              <w:rPr>
                                <w:rFonts w:ascii="Times New Roman" w:eastAsia="Times New Roman" w:hAnsi="Times New Roman" w:cs="Times New Roman"/>
                                <w:b/>
                                <w:bCs/>
                                <w:sz w:val="144"/>
                                <w:szCs w:val="144"/>
                                <w:lang w:val="fr-FR" w:eastAsia="fr-FR"/>
                              </w:rPr>
                              <w:t>Annexes</w:t>
                            </w:r>
                          </w:p>
                          <w:p w14:paraId="48FCAF2B" w14:textId="77777777" w:rsidR="00475486" w:rsidRDefault="00475486" w:rsidP="00BD2E74">
                            <w:pPr>
                              <w:jc w:val="center"/>
                              <w:rPr>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7AA48F19" id="مستطيل مستدير الزوايا 104" o:spid="_x0000_s1038" style="position:absolute;left:0;text-align:left;margin-left:-2.25pt;margin-top:2.65pt;width:438.2pt;height:316.55pt;z-index:2516910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dkbcgIAAAgFAAAOAAAAZHJzL2Uyb0RvYy54bWysVEtPGzEQvlfqf7B8L7uJEqArNigCpaqE&#10;AAEVZ8drZy3ZHtd2spv++o69CwmPU9UcHM/D8/jmm7247I0mO+GDAlvTyUlJibAcGmU3Nf31tPp2&#10;TkmIzDZMgxU13YtALxdfv1x0rhJTaEE3whMMYkPVuZq2MbqqKAJvhWHhBJywaJTgDYso+k3ReNZh&#10;dKOLaVmeFh34xnngIgTUXg9GusjxpRQ83kkZRCS6plhbzKfP5zqdxeKCVRvPXKv4WAb7hyoMUxaT&#10;voa6ZpGRrVcfQhnFPQSQ8YSDKUBKxUXuAbuZlO+6eWyZE7kXBCe4V5jC/wvLb3eP7t4jDJ0LVcBr&#10;6qKX3qR/rI/0Gaz9K1iij4Sjcj4/nU9miClH26zE8s/nCc7i8Nz5EH8IMCRdaupha5sHHElGiu1u&#10;Qhz8X/xSygBaNSuldRb24Up7smM4PRx6Ax0lmoWIypqu8m9M+eaZtqRDMk7PylQeQ1pJzSJejWtq&#10;GuyGEqY3yFcefa7lzevwIekT9nyUuMy/zxKnRq5ZaIeKc9TkxiqjItJcK1PT8+PX2iaryEQd4TjM&#10;Id1iv+6Jwqon0xQpqdbQ7O898TCQOTi+Upj3BnG5Zx7Zi03jRsY7PKQGRALGGyUt+D+f6ZM/kgqt&#10;lHS4DYjS7y3zArv+aZFu3yezNOqYhdn8bIqCP7asjy12a64ARzbB3Xc8X5N/1C9a6cE84+IuU1Y0&#10;Mcsx9zCPUbiKw5bi6nOxXGY3XBnH4o19dDwFT9AlxJ/6Z+bdSLKIs7qFl81h1TuaDb7ppYXlNoJU&#10;mYMHXJHAScB1y1QePw1pn4/l7HX4gC3+AgAA//8DAFBLAwQUAAYACAAAACEAE+O+WeAAAAAIAQAA&#10;DwAAAGRycy9kb3ducmV2LnhtbEyPzU7DMBCE70i8g7VI3FqnTX/SkE2FKiEO5dLAhdsmXpLQ2A6x&#10;04a3x5zgOJrRzDfZftKduPDgWmsQFvMIBJvKqtbUCG+vT7MEhPNkFHXWMMI3O9jntzcZpcpezYkv&#10;ha9FKDEuJYTG+z6V0lUNa3Jz27MJ3ocdNPkgh1qqga6hXHdyGUUbqak1YaGhng8NV+di1AhfVb1t&#10;l/H7OdoNL880fh6L8nBEvL+bHh9AeJ78Xxh+8QM65IGptKNRTnQIs9U6JBHWMYhgJ9vFDkSJsImT&#10;Fcg8k/8P5D8AAAD//wMAUEsBAi0AFAAGAAgAAAAhALaDOJL+AAAA4QEAABMAAAAAAAAAAAAAAAAA&#10;AAAAAFtDb250ZW50X1R5cGVzXS54bWxQSwECLQAUAAYACAAAACEAOP0h/9YAAACUAQAACwAAAAAA&#10;AAAAAAAAAAAvAQAAX3JlbHMvLnJlbHNQSwECLQAUAAYACAAAACEAHdXZG3ICAAAIBQAADgAAAAAA&#10;AAAAAAAAAAAuAgAAZHJzL2Uyb0RvYy54bWxQSwECLQAUAAYACAAAACEAE+O+WeAAAAAIAQAADwAA&#10;AAAAAAAAAAAAAADMBAAAZHJzL2Rvd25yZXYueG1sUEsFBgAAAAAEAAQA8wAAANkFAAAAAA==&#10;" fillcolor="window" strokecolor="windowText" strokeweight="1pt">
                <v:stroke joinstyle="miter"/>
                <v:textbox>
                  <w:txbxContent>
                    <w:p w14:paraId="6C27ABF4" w14:textId="77777777" w:rsidR="00475486" w:rsidRPr="00BD2E74" w:rsidRDefault="00475486" w:rsidP="00BD2E74">
                      <w:pPr>
                        <w:bidi w:val="0"/>
                        <w:spacing w:after="200" w:line="360" w:lineRule="auto"/>
                        <w:jc w:val="center"/>
                        <w:rPr>
                          <w:rFonts w:ascii="Times New Roman" w:eastAsia="Times New Roman" w:hAnsi="Times New Roman" w:cs="Times New Roman"/>
                          <w:b/>
                          <w:bCs/>
                          <w:sz w:val="144"/>
                          <w:szCs w:val="144"/>
                          <w:lang w:val="fr-FR" w:eastAsia="fr-FR"/>
                        </w:rPr>
                      </w:pPr>
                      <w:r w:rsidRPr="00BD2E74">
                        <w:rPr>
                          <w:rFonts w:ascii="Times New Roman" w:eastAsia="Times New Roman" w:hAnsi="Times New Roman" w:cs="Times New Roman"/>
                          <w:b/>
                          <w:bCs/>
                          <w:sz w:val="144"/>
                          <w:szCs w:val="144"/>
                          <w:lang w:val="fr-FR" w:eastAsia="fr-FR"/>
                        </w:rPr>
                        <w:t>Annexes</w:t>
                      </w:r>
                    </w:p>
                    <w:p w14:paraId="48FCAF2B" w14:textId="77777777" w:rsidR="00475486" w:rsidRDefault="00475486" w:rsidP="00BD2E74">
                      <w:pPr>
                        <w:jc w:val="center"/>
                        <w:rPr>
                          <w:lang w:bidi="ar-DZ"/>
                        </w:rPr>
                      </w:pPr>
                    </w:p>
                  </w:txbxContent>
                </v:textbox>
              </v:roundrect>
            </w:pict>
          </mc:Fallback>
        </mc:AlternateContent>
      </w:r>
    </w:p>
    <w:p w14:paraId="145E2E85"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7C2B5ED5"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26E20C43"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48FD3BFC"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35F2FDA0"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45F8BD1D"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727BE124"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15791997"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61D784E7"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241283F6"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755D3960"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146EFCE2"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00E817E3" w14:textId="77777777" w:rsidR="00BD2E74" w:rsidRDefault="00BD2E74" w:rsidP="00BD2E74">
      <w:pPr>
        <w:bidi w:val="0"/>
        <w:spacing w:after="0" w:line="360" w:lineRule="auto"/>
        <w:ind w:left="720"/>
        <w:contextualSpacing/>
        <w:rPr>
          <w:rFonts w:ascii="Times New Roman" w:eastAsia="Times New Roman" w:hAnsi="Times New Roman" w:cs="Times New Roman"/>
          <w:sz w:val="24"/>
          <w:szCs w:val="24"/>
          <w:lang w:val="fr-FR" w:eastAsia="fr-FR"/>
        </w:rPr>
      </w:pPr>
    </w:p>
    <w:p w14:paraId="62E91244" w14:textId="77777777" w:rsidR="00BD2E74" w:rsidRPr="00BD2E74" w:rsidRDefault="00BD2E74" w:rsidP="00BD2E74">
      <w:pPr>
        <w:bidi w:val="0"/>
        <w:rPr>
          <w:rFonts w:ascii="Times New Roman" w:eastAsia="Times New Roman" w:hAnsi="Times New Roman" w:cs="Times New Roman"/>
          <w:sz w:val="24"/>
          <w:szCs w:val="24"/>
          <w:lang w:val="fr-FR" w:eastAsia="fr-FR"/>
        </w:rPr>
      </w:pPr>
    </w:p>
    <w:p w14:paraId="226E9A64" w14:textId="77777777" w:rsidR="00BD2E74" w:rsidRPr="00BD2E74" w:rsidRDefault="00BD2E74" w:rsidP="00BD2E74">
      <w:pPr>
        <w:bidi w:val="0"/>
        <w:rPr>
          <w:rFonts w:ascii="Times New Roman" w:eastAsia="Times New Roman" w:hAnsi="Times New Roman" w:cs="Times New Roman"/>
          <w:sz w:val="24"/>
          <w:szCs w:val="24"/>
          <w:lang w:val="fr-FR" w:eastAsia="fr-FR"/>
        </w:rPr>
      </w:pPr>
    </w:p>
    <w:p w14:paraId="0825AB8C" w14:textId="77777777" w:rsidR="00BD2E74" w:rsidRPr="00BD2E74" w:rsidRDefault="00BD2E74" w:rsidP="00BD2E74">
      <w:pPr>
        <w:bidi w:val="0"/>
        <w:rPr>
          <w:rFonts w:ascii="Times New Roman" w:eastAsia="Times New Roman" w:hAnsi="Times New Roman" w:cs="Times New Roman"/>
          <w:sz w:val="24"/>
          <w:szCs w:val="24"/>
          <w:lang w:val="fr-FR" w:eastAsia="fr-FR"/>
        </w:rPr>
      </w:pPr>
    </w:p>
    <w:p w14:paraId="2832DCB2" w14:textId="77777777" w:rsidR="00BD2E74" w:rsidRPr="00BD2E74" w:rsidRDefault="00BD2E74" w:rsidP="00BD2E74">
      <w:pPr>
        <w:bidi w:val="0"/>
        <w:rPr>
          <w:rFonts w:ascii="Times New Roman" w:eastAsia="Times New Roman" w:hAnsi="Times New Roman" w:cs="Times New Roman"/>
          <w:sz w:val="24"/>
          <w:szCs w:val="24"/>
          <w:lang w:val="fr-FR" w:eastAsia="fr-FR"/>
        </w:rPr>
      </w:pPr>
    </w:p>
    <w:p w14:paraId="42497367" w14:textId="77777777" w:rsidR="00BD2E74" w:rsidRPr="00BD2E74" w:rsidRDefault="00BD2E74" w:rsidP="00BD2E74">
      <w:pPr>
        <w:bidi w:val="0"/>
        <w:rPr>
          <w:rFonts w:ascii="Times New Roman" w:eastAsia="Times New Roman" w:hAnsi="Times New Roman" w:cs="Times New Roman"/>
          <w:sz w:val="24"/>
          <w:szCs w:val="24"/>
          <w:lang w:val="fr-FR" w:eastAsia="fr-FR"/>
        </w:rPr>
      </w:pPr>
    </w:p>
    <w:p w14:paraId="16DD0EFC" w14:textId="77777777" w:rsidR="00BD2E74" w:rsidRPr="00BD2E74" w:rsidRDefault="00BD2E74" w:rsidP="00BD2E74">
      <w:pPr>
        <w:bidi w:val="0"/>
        <w:rPr>
          <w:rFonts w:ascii="Times New Roman" w:eastAsia="Times New Roman" w:hAnsi="Times New Roman" w:cs="Times New Roman"/>
          <w:sz w:val="24"/>
          <w:szCs w:val="24"/>
          <w:lang w:val="fr-FR" w:eastAsia="fr-FR"/>
        </w:rPr>
      </w:pPr>
    </w:p>
    <w:p w14:paraId="3994A7D9" w14:textId="77777777" w:rsidR="00BD2E74" w:rsidRPr="00BD2E74" w:rsidRDefault="00BD2E74" w:rsidP="00BD2E74">
      <w:pPr>
        <w:bidi w:val="0"/>
        <w:rPr>
          <w:rFonts w:ascii="Times New Roman" w:eastAsia="Times New Roman" w:hAnsi="Times New Roman" w:cs="Times New Roman"/>
          <w:sz w:val="24"/>
          <w:szCs w:val="24"/>
          <w:lang w:val="fr-FR" w:eastAsia="fr-FR"/>
        </w:rPr>
      </w:pPr>
    </w:p>
    <w:p w14:paraId="16F8028E" w14:textId="77777777" w:rsidR="00BD2E74" w:rsidRPr="00BD2E74" w:rsidRDefault="00BD2E74" w:rsidP="00BD2E74">
      <w:pPr>
        <w:bidi w:val="0"/>
        <w:rPr>
          <w:rFonts w:ascii="Times New Roman" w:eastAsia="Times New Roman" w:hAnsi="Times New Roman" w:cs="Times New Roman"/>
          <w:sz w:val="24"/>
          <w:szCs w:val="24"/>
          <w:lang w:val="fr-FR" w:eastAsia="fr-FR"/>
        </w:rPr>
      </w:pPr>
    </w:p>
    <w:p w14:paraId="4386C971" w14:textId="77777777" w:rsidR="00BD2E74" w:rsidRDefault="00BD2E74" w:rsidP="00BD2E74">
      <w:pPr>
        <w:bidi w:val="0"/>
        <w:rPr>
          <w:rFonts w:ascii="Times New Roman" w:eastAsia="Times New Roman" w:hAnsi="Times New Roman" w:cs="Times New Roman"/>
          <w:sz w:val="24"/>
          <w:szCs w:val="24"/>
          <w:lang w:val="fr-FR" w:eastAsia="fr-FR"/>
        </w:rPr>
      </w:pPr>
    </w:p>
    <w:p w14:paraId="24EAD54F"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r>
        <w:rPr>
          <w:rFonts w:ascii="Times New Roman" w:eastAsia="Times New Roman" w:hAnsi="Times New Roman" w:cs="Times New Roman"/>
          <w:sz w:val="24"/>
          <w:szCs w:val="24"/>
          <w:lang w:val="fr-FR" w:eastAsia="fr-FR"/>
        </w:rPr>
        <w:tab/>
      </w:r>
    </w:p>
    <w:p w14:paraId="600608B2"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62887C10"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290C6521"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r>
        <w:rPr>
          <w:rFonts w:ascii="Times New Roman" w:eastAsia="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64D01D8A" wp14:editId="1F0A297A">
                <wp:simplePos x="0" y="0"/>
                <wp:positionH relativeFrom="column">
                  <wp:posOffset>-149969</wp:posOffset>
                </wp:positionH>
                <wp:positionV relativeFrom="paragraph">
                  <wp:posOffset>422757</wp:posOffset>
                </wp:positionV>
                <wp:extent cx="5975131" cy="693682"/>
                <wp:effectExtent l="0" t="0" r="26035" b="11430"/>
                <wp:wrapNone/>
                <wp:docPr id="108" name="مستطيل 108"/>
                <wp:cNvGraphicFramePr/>
                <a:graphic xmlns:a="http://schemas.openxmlformats.org/drawingml/2006/main">
                  <a:graphicData uri="http://schemas.microsoft.com/office/word/2010/wordprocessingShape">
                    <wps:wsp>
                      <wps:cNvSpPr/>
                      <wps:spPr>
                        <a:xfrm>
                          <a:off x="0" y="0"/>
                          <a:ext cx="5975131" cy="69368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67F8D71" id="مستطيل 108" o:spid="_x0000_s1026" style="position:absolute;margin-left:-11.8pt;margin-top:33.3pt;width:470.5pt;height:54.6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ExiewIAAIYFAAAOAAAAZHJzL2Uyb0RvYy54bWysVEtv2zAMvg/YfxB0Xx2nTR9BnSJo0WFA&#10;0RZrh54VWYoNyKJGKXGyXz9KfqTrih2K5aCIIvmR/Ezy8mrXGLZV6GuwBc+PJpwpK6Gs7brgP55v&#10;v5xz5oOwpTBgVcH3yvOrxedPl62bqylUYEqFjECsn7eu4FUIbp5lXlaqEf4InLKk1ICNCCTiOitR&#10;tITemGw6mZxmLWDpEKTynl5vOiVfJHytlQwPWnsVmCk45RbSielcxTNbXIr5GoWratmnIT6QRSNq&#10;S0FHqBsRBNtg/RdUU0sEDzocSWgy0LqWKtVA1eSTN9U8VcKpVAuR491Ik/9/sPJ+++QekWhonZ97&#10;usYqdhqb+E/5sV0iaz+SpXaBSXqcXZzN8uOcM0m604vj0/NpZDM7eDv04auChsVLwZE+RuJIbO98&#10;6EwHkxjMg6nL29qYJMQGUNcG2VbQp1ut8x78DytjP+RIOUbP7FByuoW9URHP2O9Ks7qkIqcp4dSN&#10;h2SElMqGvFNVolRdjrMJ/YYsh/QTIQkwImuqbsTuAQbLDmTA7ujp7aOrSs08Ok/+lVjnPHqkyGDD&#10;6NzUFvA9AENV9ZE7+4GkjprI0grK/SMyhG6UvJO3NX3eO+HDo0CaHZoy2gfhgQ5toC049DfOKsBf&#10;771He2pp0nLW0iwW3P/cCFScmW+Wmv0iPzmJw5uEk9nZlAR8rVm91thNcw3UM9SalF26RvtghleN&#10;0LzQ2ljGqKQSVlLsgsuAg3Aduh1Bi0eq5TKZ0cA6Ee7sk5MRPLIa2/d59yLQ9T0eaDruYZhbMX/T&#10;6p1t9LSw3ATQdZqDA6893zTsqXH6xRS3yWs5WR3W5+I3AAAA//8DAFBLAwQUAAYACAAAACEAtIbe&#10;X+EAAAAKAQAADwAAAGRycy9kb3ducmV2LnhtbEyPwUrDQBCG74LvsIzgrd00atKm2RQRRQQP2gr2&#10;OE1mk2B2N2Q3aXx7x5OehmE+/vn+fDebTkw0+NZZBatlBIJs6arW1go+Dk+LNQgf0FbYOUsKvsnD&#10;rri8yDGr3Nm+07QPteAQ6zNU0ITQZ1L6siGDful6snzTbjAYeB1qWQ145nDTyTiKEmmwtfyhwZ4e&#10;Giq/9qNRcNT4fHh88a9Sx5PetG/jp05Hpa6v5vstiEBz+IPhV5/VoWCnkxtt5UWnYBHfJIwqSBKe&#10;DGxW6S2IE5Pp3Rpkkcv/FYofAAAA//8DAFBLAQItABQABgAIAAAAIQC2gziS/gAAAOEBAAATAAAA&#10;AAAAAAAAAAAAAAAAAABbQ29udGVudF9UeXBlc10ueG1sUEsBAi0AFAAGAAgAAAAhADj9If/WAAAA&#10;lAEAAAsAAAAAAAAAAAAAAAAALwEAAF9yZWxzLy5yZWxzUEsBAi0AFAAGAAgAAAAhAFxcTGJ7AgAA&#10;hgUAAA4AAAAAAAAAAAAAAAAALgIAAGRycy9lMm9Eb2MueG1sUEsBAi0AFAAGAAgAAAAhALSG3l/h&#10;AAAACgEAAA8AAAAAAAAAAAAAAAAA1QQAAGRycy9kb3ducmV2LnhtbFBLBQYAAAAABAAEAPMAAADj&#10;BQAAAAA=&#10;" fillcolor="white [3212]" strokecolor="white [3212]" strokeweight="1pt"/>
            </w:pict>
          </mc:Fallback>
        </mc:AlternateContent>
      </w:r>
    </w:p>
    <w:p w14:paraId="5B906B5E" w14:textId="77777777" w:rsidR="00BD2E74" w:rsidRPr="00F8376C" w:rsidRDefault="00BD2E74" w:rsidP="00BD2E74">
      <w:pPr>
        <w:pBdr>
          <w:top w:val="single" w:sz="4" w:space="1" w:color="auto"/>
          <w:left w:val="single" w:sz="4" w:space="4" w:color="auto"/>
          <w:bottom w:val="single" w:sz="4" w:space="1" w:color="auto"/>
          <w:right w:val="single" w:sz="4" w:space="4" w:color="auto"/>
        </w:pBdr>
        <w:bidi w:val="0"/>
        <w:spacing w:after="0" w:line="360" w:lineRule="auto"/>
        <w:jc w:val="center"/>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Les tortues</w:t>
      </w:r>
    </w:p>
    <w:p w14:paraId="4E73E0D2" w14:textId="77777777" w:rsidR="00BD2E74" w:rsidRPr="00F8376C" w:rsidRDefault="00BD2E74" w:rsidP="00BD2E74">
      <w:pPr>
        <w:pBdr>
          <w:top w:val="single" w:sz="4" w:space="1" w:color="auto"/>
          <w:left w:val="single" w:sz="4" w:space="4" w:color="auto"/>
          <w:bottom w:val="single" w:sz="4" w:space="1" w:color="auto"/>
          <w:right w:val="single" w:sz="4" w:space="4" w:color="auto"/>
        </w:pBd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 xml:space="preserve">   Les tortues sont des reptiles qui vivent sur terre et dans l'eau. Elles ont une carapace solide qui les protège des prédateurs. Les tortues terrestres ont des pattes pour marcher, tandis que les tortues aquatiques ont des nageoires pour nager.</w:t>
      </w:r>
    </w:p>
    <w:p w14:paraId="4E84B2CD" w14:textId="77777777" w:rsidR="00BD2E74" w:rsidRPr="00F8376C" w:rsidRDefault="00BD2E74" w:rsidP="00BD2E74">
      <w:pPr>
        <w:pBdr>
          <w:top w:val="single" w:sz="4" w:space="1" w:color="auto"/>
          <w:left w:val="single" w:sz="4" w:space="4" w:color="auto"/>
          <w:bottom w:val="single" w:sz="4" w:space="1" w:color="auto"/>
          <w:right w:val="single" w:sz="4" w:space="4" w:color="auto"/>
        </w:pBd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 xml:space="preserve">    Les tortues se nourrissent principalement de plantes, de fruits et parfois de petits insectes. Elles sont connues pour leur longévité et peuvent vivre pendant plusieurs décennies.</w:t>
      </w:r>
    </w:p>
    <w:p w14:paraId="53CC4C7F" w14:textId="77777777" w:rsidR="00BD2E74" w:rsidRPr="00F8376C" w:rsidRDefault="00BD2E74" w:rsidP="00BD2E74">
      <w:pPr>
        <w:pBdr>
          <w:top w:val="single" w:sz="4" w:space="1" w:color="auto"/>
          <w:left w:val="single" w:sz="4" w:space="4" w:color="auto"/>
          <w:bottom w:val="single" w:sz="4" w:space="1" w:color="auto"/>
          <w:right w:val="single" w:sz="4" w:space="4" w:color="auto"/>
        </w:pBdr>
        <w:bidi w:val="0"/>
        <w:spacing w:after="0" w:line="360" w:lineRule="auto"/>
        <w:jc w:val="both"/>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 xml:space="preserve">     Les tortues pondent des œufs dans le sable. Après l'éclosion, les petites tortues se dirigent instinctivement vers l'eau pour commencer leur vie aquatique.</w:t>
      </w:r>
    </w:p>
    <w:p w14:paraId="5F9F7ECC" w14:textId="77777777" w:rsidR="00BD2E74"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p>
    <w:p w14:paraId="04D05013"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Questions :</w:t>
      </w:r>
    </w:p>
    <w:p w14:paraId="469C94F6"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Où vivent les tortues ?</w:t>
      </w:r>
    </w:p>
    <w:p w14:paraId="000B73B8"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w:t>
      </w:r>
    </w:p>
    <w:p w14:paraId="5262FEDC"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Qu'est-ce qui protège les tortues des prédateurs ?</w:t>
      </w:r>
    </w:p>
    <w:p w14:paraId="3AD80D6C"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w:t>
      </w:r>
    </w:p>
    <w:p w14:paraId="0D87C500"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Que mangent principalement les tortues ?</w:t>
      </w:r>
    </w:p>
    <w:p w14:paraId="2C9D3F88"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w:t>
      </w:r>
    </w:p>
    <w:p w14:paraId="279B1688"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Comment les bébés tortus commencent-ils leur vie ?</w:t>
      </w:r>
    </w:p>
    <w:p w14:paraId="03BC15E2"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w:t>
      </w:r>
    </w:p>
    <w:p w14:paraId="61A03499"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Pourquoi les tortues pondent-elles leurs œufs dans le sable ?</w:t>
      </w:r>
    </w:p>
    <w:p w14:paraId="5A0EC5F2"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r w:rsidRPr="00F8376C">
        <w:rPr>
          <w:rFonts w:ascii="Times New Roman" w:eastAsia="Calibri" w:hAnsi="Times New Roman" w:cs="Times New Roman"/>
          <w:b/>
          <w:bCs/>
          <w:kern w:val="2"/>
          <w:sz w:val="24"/>
          <w:szCs w:val="24"/>
          <w:lang w:val="fr-FR"/>
          <w14:ligatures w14:val="standardContextual"/>
        </w:rPr>
        <w:t>...................................................................................................................</w:t>
      </w:r>
    </w:p>
    <w:p w14:paraId="03CCB221"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p>
    <w:p w14:paraId="5EDA4DF7" w14:textId="77777777" w:rsidR="00BD2E74" w:rsidRPr="00F8376C" w:rsidRDefault="00BD2E74" w:rsidP="00BD2E74">
      <w:pPr>
        <w:bidi w:val="0"/>
        <w:spacing w:after="0" w:line="360" w:lineRule="auto"/>
        <w:rPr>
          <w:rFonts w:ascii="Times New Roman" w:eastAsia="Calibri" w:hAnsi="Times New Roman" w:cs="Times New Roman"/>
          <w:b/>
          <w:bCs/>
          <w:kern w:val="2"/>
          <w:sz w:val="24"/>
          <w:szCs w:val="24"/>
          <w:lang w:val="fr-FR"/>
          <w14:ligatures w14:val="standardContextual"/>
        </w:rPr>
      </w:pPr>
    </w:p>
    <w:p w14:paraId="77EDDC7C"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7B30867E"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0FA47CF2"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345A1C6B"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0000F9CF"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407C31DF"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77921047"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39875A72"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18A59B90"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244D961E" w14:textId="77777777" w:rsidR="00BD2E74" w:rsidRDefault="00BD2E74" w:rsidP="00BD2E74">
      <w:pPr>
        <w:tabs>
          <w:tab w:val="left" w:pos="7026"/>
        </w:tabs>
        <w:bidi w:val="0"/>
        <w:rPr>
          <w:rFonts w:ascii="Times New Roman" w:eastAsia="Times New Roman" w:hAnsi="Times New Roman" w:cs="Times New Roman"/>
          <w:sz w:val="24"/>
          <w:szCs w:val="24"/>
          <w:lang w:val="fr-FR" w:eastAsia="fr-FR"/>
        </w:rPr>
      </w:pPr>
    </w:p>
    <w:p w14:paraId="5D8565F0" w14:textId="77777777" w:rsidR="00C1698A" w:rsidRPr="00C1698A" w:rsidRDefault="00C1698A" w:rsidP="00C1698A">
      <w:pPr>
        <w:bidi w:val="0"/>
        <w:spacing w:line="240" w:lineRule="auto"/>
        <w:jc w:val="center"/>
        <w:rPr>
          <w:rFonts w:ascii="Arial Rounded MT Bold" w:eastAsia="Calibri" w:hAnsi="Arial Rounded MT Bold" w:cs="Times New Roman"/>
          <w:sz w:val="24"/>
          <w:szCs w:val="24"/>
          <w:lang w:val="fr-FR"/>
          <w14:ligatures w14:val="standardContextual"/>
        </w:rPr>
      </w:pPr>
      <w:r w:rsidRPr="00C1698A">
        <w:rPr>
          <w:rFonts w:ascii="Arial Rounded MT Bold" w:eastAsia="Calibri" w:hAnsi="Arial Rounded MT Bold" w:cs="Times New Roman"/>
          <w:sz w:val="24"/>
          <w:szCs w:val="24"/>
          <w:lang w:val="fr-FR"/>
          <w14:ligatures w14:val="standardContextual"/>
        </w:rPr>
        <w:t>Questionnaire destiné aux enseignants de français du cycle primaire</w:t>
      </w:r>
    </w:p>
    <w:p w14:paraId="61A493B5" w14:textId="77777777" w:rsidR="00C1698A" w:rsidRPr="00C1698A" w:rsidRDefault="00C1698A" w:rsidP="00C1698A">
      <w:pPr>
        <w:bidi w:val="0"/>
        <w:spacing w:line="240" w:lineRule="auto"/>
        <w:jc w:val="both"/>
        <w:rPr>
          <w:rFonts w:ascii="Times New Roman" w:eastAsia="Calibri" w:hAnsi="Times New Roman" w:cs="Times New Roman"/>
          <w:sz w:val="24"/>
          <w:szCs w:val="24"/>
          <w:lang w:val="fr-FR"/>
          <w14:ligatures w14:val="standardContextual"/>
        </w:rPr>
      </w:pPr>
      <w:r w:rsidRPr="00C1698A">
        <w:rPr>
          <w:rFonts w:ascii="Times New Roman" w:eastAsia="Calibri" w:hAnsi="Times New Roman" w:cs="Times New Roman"/>
          <w:sz w:val="24"/>
          <w:szCs w:val="24"/>
          <w:lang w:val="fr-FR"/>
          <w14:ligatures w14:val="standardContextual"/>
        </w:rPr>
        <w:t>Dans le cadre d'une recherche portant sur les enjeux de l'enseignement et de l'apprentissage de la lecture au primaire, plus particulièrement sur le cas de la 5ème année primaire, nous vous serions extrêmement reconnaissants de bien vouloir remplir ce questionnaire. Nous vous remercions de lui accorder la priorité dans votre traitement.</w:t>
      </w:r>
    </w:p>
    <w:p w14:paraId="01C379B3" w14:textId="77777777" w:rsidR="00C1698A" w:rsidRPr="00C1698A" w:rsidRDefault="00C1698A" w:rsidP="00C1698A">
      <w:pPr>
        <w:numPr>
          <w:ilvl w:val="0"/>
          <w:numId w:val="37"/>
        </w:numPr>
        <w:bidi w:val="0"/>
        <w:spacing w:line="240" w:lineRule="auto"/>
        <w:contextualSpacing/>
        <w:jc w:val="both"/>
        <w:rPr>
          <w:rFonts w:ascii="Times New Roman" w:eastAsia="Calibri" w:hAnsi="Times New Roman" w:cs="Times New Roman"/>
          <w:sz w:val="24"/>
          <w:szCs w:val="24"/>
          <w:lang w:val="fr-FR"/>
          <w14:ligatures w14:val="standardContextual"/>
        </w:rPr>
      </w:pPr>
      <w:r w:rsidRPr="00C1698A">
        <w:rPr>
          <w:rFonts w:ascii="Times New Roman" w:eastAsia="Calibri" w:hAnsi="Times New Roman" w:cs="Times New Roman"/>
          <w:sz w:val="24"/>
          <w:szCs w:val="24"/>
          <w:lang w:val="fr-FR"/>
          <w14:ligatures w14:val="standardContextual"/>
        </w:rPr>
        <w:t>Êtes-vous une homme ou une femme ?           □ homme    □ femme</w:t>
      </w:r>
    </w:p>
    <w:p w14:paraId="43206D91" w14:textId="77777777" w:rsidR="00C1698A" w:rsidRPr="00C1698A" w:rsidRDefault="00C1698A" w:rsidP="00C1698A">
      <w:pPr>
        <w:bidi w:val="0"/>
        <w:spacing w:line="240" w:lineRule="auto"/>
        <w:ind w:left="720"/>
        <w:contextualSpacing/>
        <w:jc w:val="both"/>
        <w:rPr>
          <w:rFonts w:ascii="Times New Roman" w:eastAsia="Calibri" w:hAnsi="Times New Roman" w:cs="Times New Roman"/>
          <w:sz w:val="24"/>
          <w:szCs w:val="24"/>
          <w:lang w:val="fr-FR"/>
          <w14:ligatures w14:val="standardContextual"/>
        </w:rPr>
      </w:pPr>
    </w:p>
    <w:p w14:paraId="4E182D97" w14:textId="77777777" w:rsidR="00C1698A" w:rsidRPr="00C1698A" w:rsidRDefault="00C1698A" w:rsidP="00C1698A">
      <w:pPr>
        <w:numPr>
          <w:ilvl w:val="0"/>
          <w:numId w:val="37"/>
        </w:numPr>
        <w:bidi w:val="0"/>
        <w:spacing w:after="0" w:line="240" w:lineRule="auto"/>
        <w:contextualSpacing/>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eastAsia="fr-FR"/>
          <w14:ligatures w14:val="standardContextual"/>
        </w:rPr>
        <w:t xml:space="preserve">Combien d'années d'expérience avez-vous ? </w:t>
      </w:r>
    </w:p>
    <w:p w14:paraId="1099E980" w14:textId="77777777" w:rsidR="00C1698A" w:rsidRPr="00C1698A" w:rsidRDefault="00C1698A" w:rsidP="00C1698A">
      <w:pPr>
        <w:bidi w:val="0"/>
        <w:spacing w:after="0" w:line="240" w:lineRule="auto"/>
        <w:ind w:left="720"/>
        <w:contextualSpacing/>
        <w:jc w:val="center"/>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 xml:space="preserve">Moins de cinq ans             </w:t>
      </w: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 xml:space="preserve">Entre cinq et dix ans                    </w:t>
      </w: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Plus de dix ans</w:t>
      </w:r>
    </w:p>
    <w:p w14:paraId="7B9F9FB3" w14:textId="77777777" w:rsidR="00C1698A" w:rsidRPr="00C1698A" w:rsidRDefault="00C1698A" w:rsidP="00C1698A">
      <w:pPr>
        <w:bidi w:val="0"/>
        <w:spacing w:after="0" w:line="240" w:lineRule="auto"/>
        <w:ind w:left="720"/>
        <w:contextualSpacing/>
        <w:rPr>
          <w:rFonts w:ascii="Times New Roman" w:eastAsia="Calibri" w:hAnsi="Times New Roman" w:cs="Times New Roman"/>
          <w:sz w:val="24"/>
          <w:szCs w:val="24"/>
          <w:lang w:val="fr-FR" w:eastAsia="fr-FR"/>
          <w14:ligatures w14:val="standardContextual"/>
        </w:rPr>
      </w:pPr>
    </w:p>
    <w:p w14:paraId="35BE8BD1" w14:textId="77777777" w:rsidR="00C1698A" w:rsidRPr="00C1698A" w:rsidRDefault="00C1698A" w:rsidP="00C1698A">
      <w:pPr>
        <w:numPr>
          <w:ilvl w:val="0"/>
          <w:numId w:val="37"/>
        </w:numPr>
        <w:bidi w:val="0"/>
        <w:spacing w:after="0" w:line="240" w:lineRule="auto"/>
        <w:contextualSpacing/>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14:ligatures w14:val="standardContextual"/>
        </w:rPr>
        <w:t xml:space="preserve">Combien d'élèves avez-vous dans votre classe de fin de cycle primaire ? </w:t>
      </w:r>
    </w:p>
    <w:p w14:paraId="6A069914" w14:textId="77777777" w:rsidR="00C1698A" w:rsidRPr="00C1698A" w:rsidRDefault="00C1698A" w:rsidP="00C1698A">
      <w:pPr>
        <w:numPr>
          <w:ilvl w:val="1"/>
          <w:numId w:val="37"/>
        </w:numPr>
        <w:bidi w:val="0"/>
        <w:spacing w:after="0" w:line="240" w:lineRule="auto"/>
        <w:contextualSpacing/>
        <w:rPr>
          <w:rFonts w:ascii="Times New Roman" w:eastAsia="Calibri" w:hAnsi="Times New Roman" w:cs="Times New Roman"/>
          <w:sz w:val="24"/>
          <w:szCs w:val="24"/>
          <w:lang w:val="fr-FR"/>
          <w14:ligatures w14:val="standardContextual"/>
        </w:rPr>
      </w:pPr>
      <w:r w:rsidRPr="00C1698A">
        <w:rPr>
          <w:rFonts w:ascii="Times New Roman" w:eastAsia="Calibri" w:hAnsi="Times New Roman" w:cs="Times New Roman"/>
          <w:sz w:val="24"/>
          <w:szCs w:val="24"/>
          <w:lang w:val="fr-FR"/>
          <w14:ligatures w14:val="standardContextual"/>
        </w:rPr>
        <w:t>Classe 1 : ______ élèves dont _______ filles.</w:t>
      </w:r>
    </w:p>
    <w:p w14:paraId="1A2B9166" w14:textId="77777777" w:rsidR="00C1698A" w:rsidRPr="00C1698A" w:rsidRDefault="00C1698A" w:rsidP="00C1698A">
      <w:pPr>
        <w:numPr>
          <w:ilvl w:val="1"/>
          <w:numId w:val="37"/>
        </w:numPr>
        <w:bidi w:val="0"/>
        <w:spacing w:after="0" w:line="240" w:lineRule="auto"/>
        <w:contextualSpacing/>
        <w:rPr>
          <w:rFonts w:ascii="Times New Roman" w:eastAsia="Calibri" w:hAnsi="Times New Roman" w:cs="Times New Roman"/>
          <w:sz w:val="24"/>
          <w:szCs w:val="24"/>
          <w:lang w:val="fr-FR"/>
          <w14:ligatures w14:val="standardContextual"/>
        </w:rPr>
      </w:pPr>
      <w:r w:rsidRPr="00C1698A">
        <w:rPr>
          <w:rFonts w:ascii="Times New Roman" w:eastAsia="Calibri" w:hAnsi="Times New Roman" w:cs="Times New Roman"/>
          <w:sz w:val="24"/>
          <w:szCs w:val="24"/>
          <w:lang w:val="fr-FR"/>
          <w14:ligatures w14:val="standardContextual"/>
        </w:rPr>
        <w:t>Classe 2 : ______ élèves dont _______ filles.</w:t>
      </w:r>
    </w:p>
    <w:p w14:paraId="1475B692" w14:textId="77777777" w:rsidR="00C1698A" w:rsidRPr="00C1698A" w:rsidRDefault="00C1698A" w:rsidP="00C1698A">
      <w:pPr>
        <w:bidi w:val="0"/>
        <w:spacing w:after="0" w:line="240" w:lineRule="auto"/>
        <w:ind w:left="1440"/>
        <w:contextualSpacing/>
        <w:rPr>
          <w:rFonts w:ascii="Times New Roman" w:eastAsia="Calibri" w:hAnsi="Times New Roman" w:cs="Times New Roman"/>
          <w:sz w:val="24"/>
          <w:szCs w:val="24"/>
          <w:lang w:val="fr-FR"/>
          <w14:ligatures w14:val="standardContextual"/>
        </w:rPr>
      </w:pPr>
    </w:p>
    <w:p w14:paraId="02E9C194" w14:textId="77777777" w:rsidR="00C1698A" w:rsidRPr="00C1698A" w:rsidRDefault="00C1698A" w:rsidP="00C1698A">
      <w:pPr>
        <w:numPr>
          <w:ilvl w:val="0"/>
          <w:numId w:val="37"/>
        </w:numPr>
        <w:bidi w:val="0"/>
        <w:spacing w:after="0" w:line="240" w:lineRule="auto"/>
        <w:contextualSpacing/>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eastAsia="fr-FR"/>
          <w14:ligatures w14:val="standardContextual"/>
        </w:rPr>
        <w:t>Indiquez dans quelle mesure vous estimez être préparé(e) aux aspects suivants de la profession d'enseignement. Cochez une seule réponse.</w:t>
      </w:r>
    </w:p>
    <w:p w14:paraId="5CB409A1" w14:textId="77777777" w:rsidR="00C1698A" w:rsidRPr="00C1698A" w:rsidRDefault="00C1698A" w:rsidP="00C1698A">
      <w:pPr>
        <w:numPr>
          <w:ilvl w:val="0"/>
          <w:numId w:val="38"/>
        </w:numPr>
        <w:bidi w:val="0"/>
        <w:spacing w:after="0" w:line="240" w:lineRule="auto"/>
        <w:contextualSpacing/>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eastAsia="fr-FR"/>
          <w14:ligatures w14:val="standardContextual"/>
        </w:rPr>
        <w:t>Contenu de la matière que j'enseigne</w:t>
      </w:r>
    </w:p>
    <w:p w14:paraId="01E24E8B" w14:textId="77777777" w:rsidR="00C1698A" w:rsidRPr="00C1698A" w:rsidRDefault="00C1698A" w:rsidP="00C1698A">
      <w:pPr>
        <w:bidi w:val="0"/>
        <w:spacing w:after="0" w:line="240" w:lineRule="auto"/>
        <w:ind w:left="1440"/>
        <w:contextualSpacing/>
        <w:jc w:val="center"/>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eastAsia="fr-FR"/>
          <w14:ligatures w14:val="standardContextual"/>
        </w:rPr>
        <w:t>□ Pas du tout     □  Très peu     □ Bien       □  Très bien</w:t>
      </w:r>
    </w:p>
    <w:p w14:paraId="61EBE7F0" w14:textId="77777777" w:rsidR="00C1698A" w:rsidRPr="00C1698A" w:rsidRDefault="00C1698A" w:rsidP="00C1698A">
      <w:pPr>
        <w:numPr>
          <w:ilvl w:val="0"/>
          <w:numId w:val="38"/>
        </w:numPr>
        <w:bidi w:val="0"/>
        <w:spacing w:after="0" w:line="240" w:lineRule="auto"/>
        <w:contextualSpacing/>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eastAsia="fr-FR"/>
          <w14:ligatures w14:val="standardContextual"/>
        </w:rPr>
        <w:t>Pédagogie appliquée à la matière que j'enseigne</w:t>
      </w:r>
    </w:p>
    <w:p w14:paraId="322DB9EF" w14:textId="77777777" w:rsidR="00C1698A" w:rsidRPr="00C1698A" w:rsidRDefault="00C1698A" w:rsidP="00C1698A">
      <w:pPr>
        <w:bidi w:val="0"/>
        <w:spacing w:after="0" w:line="240" w:lineRule="auto"/>
        <w:ind w:left="1440"/>
        <w:contextualSpacing/>
        <w:jc w:val="center"/>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eastAsia="fr-FR"/>
          <w14:ligatures w14:val="standardContextual"/>
        </w:rPr>
        <w:t>□ Pas du tout     □  Très peu     □ Bien       □  Très bien</w:t>
      </w:r>
    </w:p>
    <w:p w14:paraId="1F42C4D7" w14:textId="77777777" w:rsidR="00C1698A" w:rsidRPr="00C1698A" w:rsidRDefault="00C1698A" w:rsidP="00C1698A">
      <w:pPr>
        <w:bidi w:val="0"/>
        <w:spacing w:after="0" w:line="240" w:lineRule="auto"/>
        <w:rPr>
          <w:rFonts w:ascii="Times New Roman" w:eastAsia="Calibri" w:hAnsi="Times New Roman" w:cs="Times New Roman"/>
          <w:sz w:val="24"/>
          <w:szCs w:val="24"/>
          <w:lang w:val="fr-FR" w:eastAsia="fr-FR"/>
          <w14:ligatures w14:val="standardContextual"/>
        </w:rPr>
      </w:pPr>
    </w:p>
    <w:p w14:paraId="5F863CBA" w14:textId="77777777" w:rsidR="00C1698A" w:rsidRPr="00C1698A" w:rsidRDefault="00C1698A" w:rsidP="00C1698A">
      <w:pPr>
        <w:numPr>
          <w:ilvl w:val="0"/>
          <w:numId w:val="37"/>
        </w:numPr>
        <w:bidi w:val="0"/>
        <w:spacing w:line="240" w:lineRule="auto"/>
        <w:contextualSpacing/>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14:ligatures w14:val="standardContextual"/>
        </w:rPr>
        <w:t xml:space="preserve">Est-ce que vos apprenants manifestent de l'intérêt lors des séances de lecture ? </w:t>
      </w:r>
      <w:r w:rsidRPr="00C1698A">
        <w:rPr>
          <w:rFonts w:ascii="Times New Roman" w:eastAsia="Calibri" w:hAnsi="Times New Roman" w:cs="Times New Roman"/>
          <w:sz w:val="24"/>
          <w:szCs w:val="24"/>
          <w:lang w:val="fr-FR" w:eastAsia="fr-FR"/>
          <w14:ligatures w14:val="standardContextual"/>
        </w:rPr>
        <w:t>□ Oui □ Non</w:t>
      </w:r>
    </w:p>
    <w:p w14:paraId="3BD4967E" w14:textId="77777777" w:rsidR="00C1698A" w:rsidRPr="00C1698A" w:rsidRDefault="00C1698A" w:rsidP="00C1698A">
      <w:pPr>
        <w:bidi w:val="0"/>
        <w:spacing w:after="0" w:line="240" w:lineRule="auto"/>
        <w:ind w:left="720"/>
        <w:contextualSpacing/>
        <w:rPr>
          <w:rFonts w:ascii="Times New Roman" w:eastAsia="Calibri" w:hAnsi="Times New Roman" w:cs="Times New Roman"/>
          <w:sz w:val="24"/>
          <w:szCs w:val="24"/>
          <w:lang w:val="fr-FR" w:eastAsia="fr-FR"/>
          <w14:ligatures w14:val="standardContextual"/>
        </w:rPr>
      </w:pPr>
    </w:p>
    <w:p w14:paraId="659E4154" w14:textId="77777777" w:rsidR="00C1698A" w:rsidRPr="00C1698A" w:rsidRDefault="00C1698A" w:rsidP="00C1698A">
      <w:pPr>
        <w:numPr>
          <w:ilvl w:val="0"/>
          <w:numId w:val="37"/>
        </w:numPr>
        <w:bidi w:val="0"/>
        <w:spacing w:line="240" w:lineRule="auto"/>
        <w:contextualSpacing/>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14:ligatures w14:val="standardContextual"/>
        </w:rPr>
        <w:t xml:space="preserve">Le volume horaire consacré à la lecture vous semble-t-il adéquat ? </w:t>
      </w:r>
      <w:r w:rsidRPr="00C1698A">
        <w:rPr>
          <w:rFonts w:ascii="Times New Roman" w:eastAsia="Calibri" w:hAnsi="Times New Roman" w:cs="Times New Roman"/>
          <w:sz w:val="24"/>
          <w:szCs w:val="24"/>
          <w:lang w:val="fr-FR" w:eastAsia="fr-FR"/>
          <w14:ligatures w14:val="standardContextual"/>
        </w:rPr>
        <w:t>□ Oui □ Non</w:t>
      </w:r>
    </w:p>
    <w:p w14:paraId="033D2064" w14:textId="77777777" w:rsidR="00C1698A" w:rsidRPr="00C1698A" w:rsidRDefault="00C1698A" w:rsidP="00C1698A">
      <w:pPr>
        <w:bidi w:val="0"/>
        <w:spacing w:line="240" w:lineRule="auto"/>
        <w:ind w:left="720"/>
        <w:contextualSpacing/>
        <w:rPr>
          <w:rFonts w:ascii="Times New Roman" w:eastAsia="Calibri" w:hAnsi="Times New Roman" w:cs="Times New Roman"/>
          <w:sz w:val="24"/>
          <w:szCs w:val="24"/>
          <w:lang w:val="fr-FR"/>
          <w14:ligatures w14:val="standardContextual"/>
        </w:rPr>
      </w:pPr>
    </w:p>
    <w:p w14:paraId="5B104CE1" w14:textId="77777777" w:rsidR="00C1698A" w:rsidRPr="00C1698A" w:rsidRDefault="00C1698A" w:rsidP="00C1698A">
      <w:pPr>
        <w:numPr>
          <w:ilvl w:val="0"/>
          <w:numId w:val="37"/>
        </w:numPr>
        <w:bidi w:val="0"/>
        <w:spacing w:after="0" w:line="240" w:lineRule="auto"/>
        <w:contextualSpacing/>
        <w:rPr>
          <w:rFonts w:ascii="Times New Roman" w:eastAsia="Calibri" w:hAnsi="Times New Roman" w:cs="Times New Roman"/>
          <w:sz w:val="24"/>
          <w:szCs w:val="24"/>
          <w:lang w:val="fr-FR"/>
          <w14:ligatures w14:val="standardContextual"/>
        </w:rPr>
      </w:pPr>
      <w:r w:rsidRPr="00C1698A">
        <w:rPr>
          <w:rFonts w:ascii="Times New Roman" w:eastAsia="Times New Roman" w:hAnsi="Times New Roman" w:cs="Times New Roman"/>
          <w:noProof/>
          <w:sz w:val="24"/>
          <w:szCs w:val="24"/>
          <w:lang w:val="fr-FR"/>
          <w14:ligatures w14:val="standardContextual"/>
        </w:rPr>
        <w:t>Quelle méthode adopotez-vous avec vos apprenants ? _______________________________________</w:t>
      </w:r>
    </w:p>
    <w:p w14:paraId="1B62488E" w14:textId="77777777" w:rsidR="00C1698A" w:rsidRPr="00C1698A" w:rsidRDefault="00C1698A" w:rsidP="00C1698A">
      <w:pPr>
        <w:bidi w:val="0"/>
        <w:spacing w:after="0" w:line="240" w:lineRule="auto"/>
        <w:ind w:left="720"/>
        <w:contextualSpacing/>
        <w:rPr>
          <w:rFonts w:ascii="Times New Roman" w:eastAsia="Calibri" w:hAnsi="Times New Roman" w:cs="Times New Roman"/>
          <w:sz w:val="24"/>
          <w:szCs w:val="24"/>
          <w:lang w:val="fr-FR"/>
          <w14:ligatures w14:val="standardContextual"/>
        </w:rPr>
      </w:pPr>
      <w:r w:rsidRPr="00C1698A">
        <w:rPr>
          <w:rFonts w:ascii="Times New Roman" w:eastAsia="Calibri" w:hAnsi="Times New Roman" w:cs="Times New Roman"/>
          <w:sz w:val="24"/>
          <w:szCs w:val="24"/>
          <w:lang w:val="fr-FR"/>
          <w14:ligatures w14:val="standardContextual"/>
        </w:rPr>
        <w:t>___________________________________________________________________________________</w:t>
      </w:r>
    </w:p>
    <w:p w14:paraId="248640E3" w14:textId="77777777" w:rsidR="00C1698A" w:rsidRPr="00C1698A" w:rsidRDefault="00C1698A" w:rsidP="00C1698A">
      <w:pPr>
        <w:bidi w:val="0"/>
        <w:spacing w:after="200" w:line="240" w:lineRule="auto"/>
        <w:ind w:left="720"/>
        <w:contextualSpacing/>
        <w:jc w:val="both"/>
        <w:rPr>
          <w:rFonts w:ascii="Times New Roman" w:eastAsia="Calibri" w:hAnsi="Times New Roman" w:cs="Times New Roman"/>
          <w:i/>
          <w:iCs/>
          <w:color w:val="000000"/>
          <w:sz w:val="24"/>
          <w:szCs w:val="24"/>
          <w:lang w:val="fr-FR"/>
          <w14:ligatures w14:val="standardContextual"/>
        </w:rPr>
      </w:pPr>
    </w:p>
    <w:p w14:paraId="4D73FB03" w14:textId="77777777" w:rsidR="00C1698A" w:rsidRPr="00C1698A" w:rsidRDefault="00C1698A" w:rsidP="00C1698A">
      <w:pPr>
        <w:numPr>
          <w:ilvl w:val="0"/>
          <w:numId w:val="37"/>
        </w:numPr>
        <w:bidi w:val="0"/>
        <w:spacing w:after="200" w:line="240" w:lineRule="auto"/>
        <w:contextualSpacing/>
        <w:jc w:val="both"/>
        <w:rPr>
          <w:rFonts w:ascii="Times New Roman" w:eastAsia="Calibri" w:hAnsi="Times New Roman" w:cs="Times New Roman"/>
          <w:i/>
          <w:iCs/>
          <w:color w:val="000000"/>
          <w:sz w:val="24"/>
          <w:szCs w:val="24"/>
          <w:lang w:val="fr-FR"/>
          <w14:ligatures w14:val="standardContextual"/>
        </w:rPr>
      </w:pPr>
      <w:r w:rsidRPr="00C1698A">
        <w:rPr>
          <w:rFonts w:ascii="Times New Roman" w:eastAsia="Calibri" w:hAnsi="Times New Roman" w:cs="Times New Roman"/>
          <w:sz w:val="24"/>
          <w:szCs w:val="24"/>
          <w:lang w:val="fr-FR"/>
          <w14:ligatures w14:val="standardContextual"/>
        </w:rPr>
        <w:t xml:space="preserve">Selon vous, est-ce que le milieu socioculturel encourage la lecture ?    </w:t>
      </w:r>
      <w:r w:rsidRPr="00C1698A">
        <w:rPr>
          <w:rFonts w:ascii="Times New Roman" w:eastAsia="Calibri" w:hAnsi="Times New Roman" w:cs="Times New Roman"/>
          <w:sz w:val="24"/>
          <w:szCs w:val="24"/>
          <w:lang w:val="fr-FR" w:eastAsia="fr-FR"/>
          <w14:ligatures w14:val="standardContextual"/>
        </w:rPr>
        <w:t>□ Oui □ Non</w:t>
      </w:r>
    </w:p>
    <w:p w14:paraId="757184EB" w14:textId="77777777" w:rsidR="00C1698A" w:rsidRPr="00C1698A" w:rsidRDefault="00C1698A" w:rsidP="00C1698A">
      <w:pPr>
        <w:bidi w:val="0"/>
        <w:spacing w:after="200" w:line="240" w:lineRule="auto"/>
        <w:ind w:left="720"/>
        <w:contextualSpacing/>
        <w:jc w:val="both"/>
        <w:rPr>
          <w:rFonts w:ascii="Times New Roman" w:eastAsia="Calibri" w:hAnsi="Times New Roman" w:cs="Times New Roman"/>
          <w:i/>
          <w:iCs/>
          <w:color w:val="000000"/>
          <w:sz w:val="24"/>
          <w:szCs w:val="24"/>
          <w:lang w:val="fr-FR"/>
          <w14:ligatures w14:val="standardContextual"/>
        </w:rPr>
      </w:pPr>
    </w:p>
    <w:p w14:paraId="1F051B9E" w14:textId="77777777" w:rsidR="00C1698A" w:rsidRPr="00C1698A" w:rsidRDefault="00C1698A" w:rsidP="00C1698A">
      <w:pPr>
        <w:numPr>
          <w:ilvl w:val="0"/>
          <w:numId w:val="37"/>
        </w:numPr>
        <w:bidi w:val="0"/>
        <w:spacing w:after="200" w:line="240" w:lineRule="auto"/>
        <w:contextualSpacing/>
        <w:jc w:val="both"/>
        <w:rPr>
          <w:rFonts w:ascii="Times New Roman" w:eastAsia="Calibri" w:hAnsi="Times New Roman" w:cs="Times New Roman"/>
          <w:i/>
          <w:iCs/>
          <w:color w:val="000000"/>
          <w:sz w:val="24"/>
          <w:szCs w:val="24"/>
          <w:lang w:val="fr-FR"/>
          <w14:ligatures w14:val="standardContextual"/>
        </w:rPr>
      </w:pPr>
      <w:r w:rsidRPr="00C1698A">
        <w:rPr>
          <w:rFonts w:ascii="Times New Roman" w:eastAsia="Calibri" w:hAnsi="Times New Roman" w:cs="Times New Roman"/>
          <w:sz w:val="24"/>
          <w:szCs w:val="24"/>
          <w:lang w:val="fr-FR"/>
          <w14:ligatures w14:val="standardContextual"/>
        </w:rPr>
        <w:t xml:space="preserve">Pensez-vous que la lecture soit primordiale dans l'enseignement et l'apprentissage du Français Langue Étrangère (FLE) ?  </w:t>
      </w:r>
    </w:p>
    <w:p w14:paraId="2201339F" w14:textId="77777777" w:rsidR="00C1698A" w:rsidRPr="00C1698A" w:rsidRDefault="00C1698A" w:rsidP="00C1698A">
      <w:pPr>
        <w:bidi w:val="0"/>
        <w:spacing w:after="200" w:line="240" w:lineRule="auto"/>
        <w:ind w:left="720"/>
        <w:contextualSpacing/>
        <w:jc w:val="center"/>
        <w:rPr>
          <w:rFonts w:ascii="Times New Roman" w:eastAsia="Calibri" w:hAnsi="Times New Roman" w:cs="Times New Roman"/>
          <w:i/>
          <w:iCs/>
          <w:color w:val="000000"/>
          <w:sz w:val="24"/>
          <w:szCs w:val="24"/>
          <w:lang w:val="fr-FR"/>
          <w14:ligatures w14:val="standardContextual"/>
        </w:rPr>
      </w:pPr>
      <w:r w:rsidRPr="00C1698A">
        <w:rPr>
          <w:rFonts w:ascii="Times New Roman" w:eastAsia="Calibri" w:hAnsi="Times New Roman" w:cs="Times New Roman"/>
          <w:sz w:val="24"/>
          <w:szCs w:val="24"/>
          <w:lang w:val="fr-FR" w:eastAsia="fr-FR"/>
          <w14:ligatures w14:val="standardContextual"/>
        </w:rPr>
        <w:t>□ Oui □ Non</w:t>
      </w:r>
    </w:p>
    <w:p w14:paraId="23262F95" w14:textId="77777777" w:rsidR="00C1698A" w:rsidRPr="00C1698A" w:rsidRDefault="00C1698A" w:rsidP="00C1698A">
      <w:pPr>
        <w:numPr>
          <w:ilvl w:val="0"/>
          <w:numId w:val="37"/>
        </w:numPr>
        <w:bidi w:val="0"/>
        <w:spacing w:after="200" w:line="240" w:lineRule="auto"/>
        <w:contextualSpacing/>
        <w:jc w:val="both"/>
        <w:rPr>
          <w:rFonts w:ascii="Times New Roman" w:eastAsia="Calibri" w:hAnsi="Times New Roman" w:cs="Times New Roman"/>
          <w:i/>
          <w:iCs/>
          <w:color w:val="000000"/>
          <w:sz w:val="24"/>
          <w:szCs w:val="24"/>
          <w:lang w:val="fr-FR"/>
          <w14:ligatures w14:val="standardContextual"/>
        </w:rPr>
      </w:pPr>
      <w:r w:rsidRPr="00C1698A">
        <w:rPr>
          <w:rFonts w:ascii="Times New Roman" w:eastAsia="Calibri" w:hAnsi="Times New Roman" w:cs="Times New Roman"/>
          <w:sz w:val="24"/>
          <w:szCs w:val="24"/>
          <w:lang w:val="fr-FR" w:eastAsia="fr-FR"/>
          <w14:ligatures w14:val="standardContextual"/>
        </w:rPr>
        <w:t>Quelles difficultés vos apprenants rencontrent-ils parmi celles énumérées ci-dessous, et pourriez-vous en ajouter d'autres qui sont pertinentes pour la lecture ?</w:t>
      </w:r>
    </w:p>
    <w:p w14:paraId="0AFC3249" w14:textId="77777777" w:rsidR="00C1698A" w:rsidRPr="00C1698A" w:rsidRDefault="00C1698A" w:rsidP="00C1698A">
      <w:pPr>
        <w:bidi w:val="0"/>
        <w:spacing w:after="0" w:line="240" w:lineRule="auto"/>
        <w:ind w:left="720"/>
        <w:contextualSpacing/>
        <w:rPr>
          <w:rFonts w:ascii="Times New Roman" w:eastAsia="Calibri" w:hAnsi="Times New Roman" w:cs="Times New Roman"/>
          <w:sz w:val="24"/>
          <w:szCs w:val="24"/>
          <w:lang w:val="fr-FR" w:eastAsia="fr-FR"/>
          <w14:ligatures w14:val="standardContextual"/>
        </w:rPr>
      </w:pPr>
    </w:p>
    <w:p w14:paraId="0821D51E" w14:textId="77777777" w:rsidR="00C1698A" w:rsidRPr="00C1698A" w:rsidRDefault="00C1698A" w:rsidP="00C1698A">
      <w:pPr>
        <w:bidi w:val="0"/>
        <w:spacing w:line="240" w:lineRule="auto"/>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 xml:space="preserve">Dyslexie </w:t>
      </w: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 xml:space="preserve">Troubles psychologiques </w:t>
      </w: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 xml:space="preserve">Troubles auditifs non corrigés </w:t>
      </w: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Troubles neurologiques</w:t>
      </w:r>
    </w:p>
    <w:p w14:paraId="14F99507" w14:textId="77777777" w:rsidR="00C1698A" w:rsidRPr="00C1698A" w:rsidRDefault="00C1698A" w:rsidP="00C1698A">
      <w:pPr>
        <w:bidi w:val="0"/>
        <w:spacing w:line="240" w:lineRule="auto"/>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 xml:space="preserve">Manque de motivation  </w:t>
      </w: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 xml:space="preserve">Difficultés de compréhension  </w:t>
      </w: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 xml:space="preserve">Manque de vocabulaire </w:t>
      </w:r>
    </w:p>
    <w:p w14:paraId="45D6D8B4" w14:textId="77777777" w:rsidR="00C1698A" w:rsidRPr="00C1698A" w:rsidRDefault="00C1698A" w:rsidP="00C1698A">
      <w:pPr>
        <w:bidi w:val="0"/>
        <w:spacing w:line="240" w:lineRule="auto"/>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 xml:space="preserve">Manque de concentration </w:t>
      </w: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 xml:space="preserve">Problèmes de vision  </w:t>
      </w:r>
      <w:r w:rsidRPr="00C1698A">
        <w:rPr>
          <w:rFonts w:ascii="Times New Roman" w:eastAsia="Calibri" w:hAnsi="Times New Roman" w:cs="Times New Roman"/>
          <w:sz w:val="24"/>
          <w:szCs w:val="24"/>
          <w:lang w:val="fr-FR"/>
          <w14:ligatures w14:val="standardContextual"/>
        </w:rPr>
        <w:t xml:space="preserve">□ </w:t>
      </w:r>
      <w:r w:rsidRPr="00C1698A">
        <w:rPr>
          <w:rFonts w:ascii="Times New Roman" w:eastAsia="Calibri" w:hAnsi="Times New Roman" w:cs="Times New Roman"/>
          <w:sz w:val="24"/>
          <w:szCs w:val="24"/>
          <w:lang w:val="fr-FR" w:eastAsia="fr-FR"/>
          <w14:ligatures w14:val="standardContextual"/>
        </w:rPr>
        <w:t>Facteurs socio-économiques influant sur l'accès aux livres</w:t>
      </w:r>
    </w:p>
    <w:p w14:paraId="5E443CD8" w14:textId="77777777" w:rsidR="00C1698A" w:rsidRPr="00C1698A" w:rsidRDefault="00C1698A" w:rsidP="00C1698A">
      <w:pPr>
        <w:bidi w:val="0"/>
        <w:spacing w:line="240" w:lineRule="auto"/>
        <w:rPr>
          <w:rFonts w:ascii="Times New Roman" w:eastAsia="Calibri" w:hAnsi="Times New Roman" w:cs="Times New Roman"/>
          <w:sz w:val="24"/>
          <w:szCs w:val="24"/>
          <w:lang w:val="fr-FR" w:eastAsia="fr-FR"/>
          <w14:ligatures w14:val="standardContextual"/>
        </w:rPr>
      </w:pPr>
      <w:r w:rsidRPr="00C1698A">
        <w:rPr>
          <w:rFonts w:ascii="Times New Roman" w:eastAsia="Calibri" w:hAnsi="Times New Roman" w:cs="Times New Roman"/>
          <w:sz w:val="24"/>
          <w:szCs w:val="24"/>
          <w:lang w:val="fr-FR"/>
          <w14:ligatures w14:val="standardContextual"/>
        </w:rPr>
        <w:t>□ Autres, _________________________________________________________________________________</w:t>
      </w:r>
    </w:p>
    <w:p w14:paraId="7ADF00EF" w14:textId="77777777" w:rsidR="00C1698A" w:rsidRPr="00C1698A" w:rsidRDefault="00C1698A" w:rsidP="00C1698A">
      <w:pPr>
        <w:numPr>
          <w:ilvl w:val="0"/>
          <w:numId w:val="37"/>
        </w:numPr>
        <w:bidi w:val="0"/>
        <w:spacing w:line="240" w:lineRule="auto"/>
        <w:contextualSpacing/>
        <w:rPr>
          <w:rFonts w:ascii="Times New Roman" w:eastAsia="Calibri" w:hAnsi="Times New Roman" w:cs="Times New Roman"/>
          <w:sz w:val="24"/>
          <w:szCs w:val="24"/>
          <w:lang w:val="fr-FR"/>
          <w14:ligatures w14:val="standardContextual"/>
        </w:rPr>
      </w:pPr>
      <w:r w:rsidRPr="00C1698A">
        <w:rPr>
          <w:rFonts w:ascii="Times New Roman" w:eastAsia="Calibri" w:hAnsi="Times New Roman" w:cs="Times New Roman"/>
          <w:sz w:val="24"/>
          <w:szCs w:val="24"/>
          <w:lang w:val="fr-FR"/>
          <w14:ligatures w14:val="standardContextual"/>
        </w:rPr>
        <w:t>Quelles activités pédagogiques estimez-vous être les plus efficaces pour aider les apprenants à améliorer leurs performances en lecture ?___________________________________________________________</w:t>
      </w:r>
    </w:p>
    <w:p w14:paraId="5833C231" w14:textId="77777777" w:rsidR="00C1698A" w:rsidRPr="00C1698A" w:rsidRDefault="00C1698A" w:rsidP="00C1698A">
      <w:pPr>
        <w:numPr>
          <w:ilvl w:val="0"/>
          <w:numId w:val="37"/>
        </w:numPr>
        <w:bidi w:val="0"/>
        <w:spacing w:line="240" w:lineRule="auto"/>
        <w:contextualSpacing/>
        <w:rPr>
          <w:rFonts w:ascii="Times New Roman" w:eastAsia="Calibri" w:hAnsi="Times New Roman" w:cs="Times New Roman"/>
          <w:sz w:val="24"/>
          <w:szCs w:val="24"/>
          <w:lang w:val="fr-FR"/>
          <w14:ligatures w14:val="standardContextual"/>
        </w:rPr>
      </w:pPr>
      <w:r w:rsidRPr="00C1698A">
        <w:rPr>
          <w:rFonts w:ascii="Times New Roman" w:eastAsia="Calibri" w:hAnsi="Times New Roman" w:cs="Times New Roman"/>
          <w:sz w:val="24"/>
          <w:szCs w:val="24"/>
          <w:lang w:val="fr-FR"/>
          <w14:ligatures w14:val="standardContextual"/>
        </w:rPr>
        <w:t>Est-il possible pour vous de concevoir un projet pédagogique sans intégrer de séances de lecture ?</w:t>
      </w:r>
    </w:p>
    <w:p w14:paraId="54ADA4E5" w14:textId="77777777" w:rsidR="00C1698A" w:rsidRPr="00C1698A" w:rsidRDefault="00C1698A" w:rsidP="00C1698A">
      <w:pPr>
        <w:bidi w:val="0"/>
        <w:spacing w:after="200" w:line="240" w:lineRule="auto"/>
        <w:ind w:left="720"/>
        <w:contextualSpacing/>
        <w:jc w:val="center"/>
        <w:rPr>
          <w:rFonts w:ascii="Times New Roman" w:eastAsia="Calibri" w:hAnsi="Times New Roman" w:cs="Times New Roman"/>
          <w:i/>
          <w:iCs/>
          <w:color w:val="000000"/>
          <w:sz w:val="24"/>
          <w:szCs w:val="24"/>
          <w:lang w:val="fr-FR"/>
          <w14:ligatures w14:val="standardContextual"/>
        </w:rPr>
      </w:pPr>
      <w:r w:rsidRPr="00C1698A">
        <w:rPr>
          <w:rFonts w:ascii="Times New Roman" w:eastAsia="Calibri" w:hAnsi="Times New Roman" w:cs="Times New Roman"/>
          <w:sz w:val="24"/>
          <w:szCs w:val="24"/>
          <w:lang w:val="fr-FR" w:eastAsia="fr-FR"/>
          <w14:ligatures w14:val="standardContextual"/>
        </w:rPr>
        <w:t>□ Oui □ Non</w:t>
      </w:r>
    </w:p>
    <w:p w14:paraId="249BCFE4" w14:textId="77777777" w:rsidR="00C1698A" w:rsidRPr="00C1698A" w:rsidRDefault="00C1698A" w:rsidP="00C1698A">
      <w:pPr>
        <w:bidi w:val="0"/>
        <w:spacing w:line="240" w:lineRule="auto"/>
        <w:ind w:left="720"/>
        <w:contextualSpacing/>
        <w:rPr>
          <w:rFonts w:ascii="Times New Roman" w:eastAsia="Calibri" w:hAnsi="Times New Roman" w:cs="Times New Roman"/>
          <w:sz w:val="10"/>
          <w:szCs w:val="10"/>
          <w:lang w:val="fr-FR"/>
          <w14:ligatures w14:val="standardContextual"/>
        </w:rPr>
      </w:pPr>
    </w:p>
    <w:p w14:paraId="08832A7C" w14:textId="77777777" w:rsidR="00C1698A" w:rsidRPr="00C1698A" w:rsidRDefault="00C1698A" w:rsidP="00C1698A">
      <w:pPr>
        <w:bidi w:val="0"/>
        <w:spacing w:after="0" w:line="240" w:lineRule="auto"/>
        <w:jc w:val="center"/>
        <w:rPr>
          <w:rFonts w:ascii="Arial Rounded MT Bold" w:eastAsia="Calibri" w:hAnsi="Arial Rounded MT Bold" w:cs="Times New Roman"/>
          <w:b/>
          <w:bCs/>
          <w:sz w:val="24"/>
          <w:szCs w:val="24"/>
          <w:lang w:val="fr-FR"/>
          <w14:ligatures w14:val="standardContextual"/>
        </w:rPr>
      </w:pPr>
      <w:r w:rsidRPr="00C1698A">
        <w:rPr>
          <w:rFonts w:ascii="Arial Rounded MT Bold" w:eastAsia="Calibri" w:hAnsi="Arial Rounded MT Bold" w:cs="Times New Roman"/>
          <w:b/>
          <w:bCs/>
          <w:sz w:val="24"/>
          <w:szCs w:val="24"/>
          <w:lang w:val="fr-FR"/>
          <w14:ligatures w14:val="standardContextual"/>
        </w:rPr>
        <w:t xml:space="preserve">Nous vous adressons nos sincères remerciements pour avoir pris le temps </w:t>
      </w:r>
    </w:p>
    <w:p w14:paraId="2B01838E" w14:textId="77777777" w:rsidR="00C1698A" w:rsidRPr="00C1698A" w:rsidRDefault="00C1698A" w:rsidP="00C1698A">
      <w:pPr>
        <w:bidi w:val="0"/>
        <w:spacing w:after="0" w:line="240" w:lineRule="auto"/>
        <w:jc w:val="center"/>
        <w:rPr>
          <w:rFonts w:ascii="Arial Rounded MT Bold" w:eastAsia="Calibri" w:hAnsi="Arial Rounded MT Bold" w:cs="Times New Roman"/>
          <w:b/>
          <w:bCs/>
          <w:sz w:val="24"/>
          <w:szCs w:val="24"/>
          <w:lang w:val="fr-FR"/>
          <w14:ligatures w14:val="standardContextual"/>
        </w:rPr>
      </w:pPr>
      <w:r w:rsidRPr="00C1698A">
        <w:rPr>
          <w:rFonts w:ascii="Arial Rounded MT Bold" w:eastAsia="Calibri" w:hAnsi="Arial Rounded MT Bold" w:cs="Times New Roman"/>
          <w:b/>
          <w:bCs/>
          <w:sz w:val="24"/>
          <w:szCs w:val="24"/>
          <w:lang w:val="fr-FR"/>
          <w14:ligatures w14:val="standardContextual"/>
        </w:rPr>
        <w:t>de répondre à nos questions avec attention.</w:t>
      </w:r>
    </w:p>
    <w:p w14:paraId="4F84B638" w14:textId="30CBF9F0" w:rsidR="00BD2E74" w:rsidRPr="00BD2E74" w:rsidRDefault="00BD2E74" w:rsidP="00BD2E74">
      <w:pPr>
        <w:tabs>
          <w:tab w:val="right" w:pos="284"/>
        </w:tabs>
        <w:bidi w:val="0"/>
        <w:spacing w:after="200" w:line="276" w:lineRule="auto"/>
        <w:rPr>
          <w:rFonts w:ascii="Calibri" w:eastAsia="Times New Roman" w:hAnsi="Calibri" w:cs="Arial"/>
          <w:lang w:val="fr-FR" w:eastAsia="fr-FR"/>
        </w:rPr>
      </w:pPr>
    </w:p>
    <w:p w14:paraId="314F5A76" w14:textId="1C4035D8" w:rsidR="00BD2E74" w:rsidRPr="00BD2E74" w:rsidRDefault="00BD2E74" w:rsidP="0069712E">
      <w:pPr>
        <w:tabs>
          <w:tab w:val="left" w:pos="7026"/>
        </w:tabs>
        <w:bidi w:val="0"/>
        <w:rPr>
          <w:rFonts w:ascii="Times New Roman" w:eastAsia="Times New Roman" w:hAnsi="Times New Roman" w:cs="Times New Roman"/>
          <w:sz w:val="24"/>
          <w:szCs w:val="24"/>
          <w:lang w:val="fr-FR" w:eastAsia="fr-FR"/>
        </w:rPr>
      </w:pPr>
    </w:p>
    <w:sectPr w:rsidR="00BD2E74" w:rsidRPr="00BD2E74" w:rsidSect="00BD2E74">
      <w:headerReference w:type="default" r:id="rId42"/>
      <w:pgSz w:w="11906" w:h="16838"/>
      <w:pgMar w:top="1418" w:right="1418" w:bottom="1418" w:left="170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DB0499" w14:textId="77777777" w:rsidR="005522CC" w:rsidRDefault="005522CC" w:rsidP="002C66E2">
      <w:pPr>
        <w:spacing w:after="0" w:line="240" w:lineRule="auto"/>
      </w:pPr>
      <w:r>
        <w:separator/>
      </w:r>
    </w:p>
  </w:endnote>
  <w:endnote w:type="continuationSeparator" w:id="0">
    <w:p w14:paraId="646551D8" w14:textId="77777777" w:rsidR="005522CC" w:rsidRDefault="005522CC" w:rsidP="002C66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auto"/>
    <w:pitch w:val="variable"/>
    <w:sig w:usb0="00002003" w:usb1="00000000" w:usb2="00000000" w:usb3="00000000" w:csb0="00000041" w:csb1="00000000"/>
  </w:font>
  <w:font w:name="French Script MT">
    <w:panose1 w:val="03020402040607040605"/>
    <w:charset w:val="00"/>
    <w:family w:val="script"/>
    <w:pitch w:val="variable"/>
    <w:sig w:usb0="00000003" w:usb1="00000000" w:usb2="00000000" w:usb3="00000000" w:csb0="00000001" w:csb1="00000000"/>
  </w:font>
  <w:font w:name="Diwani Letter">
    <w:panose1 w:val="02010400000000000000"/>
    <w:charset w:val="B2"/>
    <w:family w:val="auto"/>
    <w:pitch w:val="variable"/>
    <w:sig w:usb0="00002001" w:usb1="80000000" w:usb2="00000008" w:usb3="00000000" w:csb0="00000040" w:csb1="00000000"/>
  </w:font>
  <w:font w:name="Simplified Arabic">
    <w:panose1 w:val="02020603050405020304"/>
    <w:charset w:val="B2"/>
    <w:family w:val="auto"/>
    <w:pitch w:val="variable"/>
    <w:sig w:usb0="00002001" w:usb1="00000000" w:usb2="00000000" w:usb3="00000000" w:csb0="00000040" w:csb1="00000000"/>
  </w:font>
  <w:font w:name="Wingdings-Regular">
    <w:panose1 w:val="00000000000000000000"/>
    <w:charset w:val="80"/>
    <w:family w:val="auto"/>
    <w:notTrueType/>
    <w:pitch w:val="default"/>
    <w:sig w:usb0="00000000"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hint="cs"/>
        <w:rtl/>
        <w:lang w:bidi="ar-DZ"/>
      </w:rPr>
      <w:id w:val="-1655216631"/>
      <w:docPartObj>
        <w:docPartGallery w:val="Page Numbers (Bottom of Page)"/>
        <w:docPartUnique/>
      </w:docPartObj>
    </w:sdtPr>
    <w:sdtContent>
      <w:p w14:paraId="52727E14" w14:textId="77777777" w:rsidR="00475486" w:rsidRDefault="00475486">
        <w:pPr>
          <w:pStyle w:val="Footer"/>
          <w:rPr>
            <w:lang w:bidi="ar-DZ"/>
          </w:rPr>
        </w:pPr>
        <w:r>
          <w:rPr>
            <w:noProof/>
            <w:rtl/>
          </w:rPr>
          <mc:AlternateContent>
            <mc:Choice Requires="wps">
              <w:drawing>
                <wp:anchor distT="0" distB="0" distL="114300" distR="114300" simplePos="0" relativeHeight="251662336" behindDoc="0" locked="0" layoutInCell="1" allowOverlap="1" wp14:anchorId="440AFE02" wp14:editId="74BF6765">
                  <wp:simplePos x="0" y="0"/>
                  <wp:positionH relativeFrom="margin">
                    <wp:align>center</wp:align>
                  </wp:positionH>
                  <wp:positionV relativeFrom="bottomMargin">
                    <wp:align>center</wp:align>
                  </wp:positionV>
                  <wp:extent cx="551815" cy="238760"/>
                  <wp:effectExtent l="23495" t="19050" r="19050" b="18415"/>
                  <wp:wrapNone/>
                  <wp:docPr id="556"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7A636CC6" w14:textId="77777777" w:rsidR="00475486" w:rsidRPr="00343AE0" w:rsidRDefault="00475486">
                              <w:pPr>
                                <w:jc w:val="center"/>
                                <w:rPr>
                                  <w:rFonts w:asciiTheme="majorBidi" w:hAnsiTheme="majorBidi" w:cstheme="majorBidi"/>
                                  <w:sz w:val="20"/>
                                  <w:szCs w:val="20"/>
                                </w:rPr>
                              </w:pPr>
                              <w:r w:rsidRPr="00343AE0">
                                <w:rPr>
                                  <w:rFonts w:asciiTheme="majorBidi" w:hAnsiTheme="majorBidi" w:cstheme="majorBidi"/>
                                  <w:sz w:val="20"/>
                                  <w:szCs w:val="20"/>
                                </w:rPr>
                                <w:fldChar w:fldCharType="begin"/>
                              </w:r>
                              <w:r w:rsidRPr="00343AE0">
                                <w:rPr>
                                  <w:rFonts w:asciiTheme="majorBidi" w:hAnsiTheme="majorBidi" w:cstheme="majorBidi"/>
                                  <w:sz w:val="20"/>
                                  <w:szCs w:val="20"/>
                                </w:rPr>
                                <w:instrText>PAGE    \* MERGEFORMAT</w:instrText>
                              </w:r>
                              <w:r w:rsidRPr="00343AE0">
                                <w:rPr>
                                  <w:rFonts w:asciiTheme="majorBidi" w:hAnsiTheme="majorBidi" w:cstheme="majorBidi"/>
                                  <w:sz w:val="20"/>
                                  <w:szCs w:val="20"/>
                                </w:rPr>
                                <w:fldChar w:fldCharType="separate"/>
                              </w:r>
                              <w:r w:rsidR="003C4F95" w:rsidRPr="003C4F95">
                                <w:rPr>
                                  <w:rFonts w:asciiTheme="majorBidi" w:hAnsiTheme="majorBidi" w:cstheme="majorBidi"/>
                                  <w:noProof/>
                                  <w:sz w:val="20"/>
                                  <w:szCs w:val="20"/>
                                  <w:lang w:val="ar-SA"/>
                                </w:rPr>
                                <w:t>X</w:t>
                              </w:r>
                              <w:r w:rsidRPr="00343AE0">
                                <w:rPr>
                                  <w:rFonts w:asciiTheme="majorBidi" w:hAnsiTheme="majorBidi" w:cstheme="majorBidi"/>
                                  <w:sz w:val="20"/>
                                  <w:szCs w:val="20"/>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440AFE02"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1039" type="#_x0000_t185" style="position:absolute;left:0;text-align:left;margin-left:0;margin-top:0;width:43.45pt;height:18.8pt;flip:x;z-index:25166233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b0ZKwIAAEkEAAAOAAAAZHJzL2Uyb0RvYy54bWysVNuO0zAQfUfiHyy/0zRleyFqulp1KSAt&#10;sNLCBziO05h1PGbsNi1fz9jpli7whGgla8b2HJ85M5Pl9aEzbK/Qa7Alz0djzpSVUGu7LfnXL5tX&#10;C858ELYWBqwq+VF5fr16+WLZu0JNoAVTK2QEYn3Ru5K3Ibgiy7xsVSf8CJyydNgAdiKQi9usRtET&#10;emeyyXg8y3rA2iFI5T3t3g6HfJXwm0bJ8LlpvArMlJy4hbRiWqu4ZqulKLYoXKvliYb4Bxad0JYe&#10;PUPdiiDYDvUfUJ2WCB6aMJLQZdA0WqqUA2WTj3/L5qEVTqVcSBzvzjL5/wcrP+0f3D1G6t7dgXz0&#10;zMK6FXarbhChb5Wo6bk8CpX1zhfngOh4CmVV/xFqKq3YBUgaHBrsWGO0ex8DIzTlyQ5J9ONZdHUI&#10;TNLmdJov8ilnko4mrxfzWSpKJooIE4Md+vBOQceiUfIKhXxU4V5oTNhif+dDkr5mVnSRSP2Ns6Yz&#10;VMi9MCyfzWbzxF8Up8uE/oSaMgej6402Jjm4rdYGGYWWfJN+p2B/ec1Y1hPhxXQ+TTSeHfpLjMU4&#10;/v+GgbCzderAKPPbkx2ENoNNNI096R6ljl3ti3CoDhQUzQrqI1UAYehrmkMyWsAfnPXU0yX333cC&#10;FWfmg6UqvsmvruIQJIcMvNytnnaFlQRR8sDZYK7DMDA7h3rb0gtDUS3cUMUbHZ5aY2Bz4kv9Staz&#10;gbj0061fX4DVTwAAAP//AwBQSwMEFAAGAAgAAAAhAJAFnz7cAAAAAwEAAA8AAABkcnMvZG93bnJl&#10;di54bWxMj1FLw0AQhN+F/odjC77Zi7akMeZSSkEULRRbf8A2tybR3F64u7TRX+/pi74sDDPMfFus&#10;RtOJEznfWlZwPUtAEFdWt1wreD3cX2UgfEDW2FkmBZ/kYVVOLgrMtT3zC532oRaxhH2OCpoQ+lxK&#10;XzVk0M9sTxy9N+sMhihdLbXDcyw3nbxJklQabDkuNNjTpqHqYz8YBYcv/+g27/36abHIBrfd8XPy&#10;MFfqcjqu70AEGsNfGH7wIzqUkeloB9ZedAriI+H3Ri9Lb0EcFcyXKciykP/Zy28AAAD//wMAUEsB&#10;Ai0AFAAGAAgAAAAhALaDOJL+AAAA4QEAABMAAAAAAAAAAAAAAAAAAAAAAFtDb250ZW50X1R5cGVz&#10;XS54bWxQSwECLQAUAAYACAAAACEAOP0h/9YAAACUAQAACwAAAAAAAAAAAAAAAAAvAQAAX3JlbHMv&#10;LnJlbHNQSwECLQAUAAYACAAAACEAoSW9GSsCAABJBAAADgAAAAAAAAAAAAAAAAAuAgAAZHJzL2Uy&#10;b0RvYy54bWxQSwECLQAUAAYACAAAACEAkAWfPtwAAAADAQAADwAAAAAAAAAAAAAAAACFBAAAZHJz&#10;L2Rvd25yZXYueG1sUEsFBgAAAAAEAAQA8wAAAI4FAAAAAA==&#10;" filled="t" strokecolor="gray" strokeweight="2.25pt">
                  <v:textbox inset=",0,,0">
                    <w:txbxContent>
                      <w:p w14:paraId="7A636CC6" w14:textId="77777777" w:rsidR="00475486" w:rsidRPr="00343AE0" w:rsidRDefault="00475486">
                        <w:pPr>
                          <w:jc w:val="center"/>
                          <w:rPr>
                            <w:rFonts w:asciiTheme="majorBidi" w:hAnsiTheme="majorBidi" w:cstheme="majorBidi"/>
                            <w:sz w:val="20"/>
                            <w:szCs w:val="20"/>
                          </w:rPr>
                        </w:pPr>
                        <w:r w:rsidRPr="00343AE0">
                          <w:rPr>
                            <w:rFonts w:asciiTheme="majorBidi" w:hAnsiTheme="majorBidi" w:cstheme="majorBidi"/>
                            <w:sz w:val="20"/>
                            <w:szCs w:val="20"/>
                          </w:rPr>
                          <w:fldChar w:fldCharType="begin"/>
                        </w:r>
                        <w:r w:rsidRPr="00343AE0">
                          <w:rPr>
                            <w:rFonts w:asciiTheme="majorBidi" w:hAnsiTheme="majorBidi" w:cstheme="majorBidi"/>
                            <w:sz w:val="20"/>
                            <w:szCs w:val="20"/>
                          </w:rPr>
                          <w:instrText>PAGE    \* MERGEFORMAT</w:instrText>
                        </w:r>
                        <w:r w:rsidRPr="00343AE0">
                          <w:rPr>
                            <w:rFonts w:asciiTheme="majorBidi" w:hAnsiTheme="majorBidi" w:cstheme="majorBidi"/>
                            <w:sz w:val="20"/>
                            <w:szCs w:val="20"/>
                          </w:rPr>
                          <w:fldChar w:fldCharType="separate"/>
                        </w:r>
                        <w:r w:rsidR="003C4F95" w:rsidRPr="003C4F95">
                          <w:rPr>
                            <w:rFonts w:asciiTheme="majorBidi" w:hAnsiTheme="majorBidi" w:cstheme="majorBidi"/>
                            <w:noProof/>
                            <w:sz w:val="20"/>
                            <w:szCs w:val="20"/>
                            <w:lang w:val="ar-SA"/>
                          </w:rPr>
                          <w:t>X</w:t>
                        </w:r>
                        <w:r w:rsidRPr="00343AE0">
                          <w:rPr>
                            <w:rFonts w:asciiTheme="majorBidi" w:hAnsiTheme="majorBidi" w:cstheme="majorBidi"/>
                            <w:sz w:val="20"/>
                            <w:szCs w:val="20"/>
                          </w:rPr>
                          <w:fldChar w:fldCharType="end"/>
                        </w:r>
                      </w:p>
                    </w:txbxContent>
                  </v:textbox>
                  <w10:wrap anchorx="margin" anchory="margin"/>
                </v:shape>
              </w:pict>
            </mc:Fallback>
          </mc:AlternateContent>
        </w:r>
        <w:r>
          <w:rPr>
            <w:noProof/>
            <w:rtl/>
          </w:rPr>
          <mc:AlternateContent>
            <mc:Choice Requires="wps">
              <w:drawing>
                <wp:anchor distT="0" distB="0" distL="114300" distR="114300" simplePos="0" relativeHeight="251661312" behindDoc="0" locked="0" layoutInCell="1" allowOverlap="1" wp14:anchorId="6DEE7145" wp14:editId="6F7C4D57">
                  <wp:simplePos x="0" y="0"/>
                  <wp:positionH relativeFrom="margin">
                    <wp:align>center</wp:align>
                  </wp:positionH>
                  <wp:positionV relativeFrom="bottomMargin">
                    <wp:align>center</wp:align>
                  </wp:positionV>
                  <wp:extent cx="5518150" cy="0"/>
                  <wp:effectExtent l="6350" t="9525" r="9525" b="9525"/>
                  <wp:wrapNone/>
                  <wp:docPr id="557"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w14:anchorId="16844551"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D8GwAEAAGEDAAAOAAAAZHJzL2Uyb0RvYy54bWysU01v2zAMvQ/YfxB0X2wHyBYYcXpI1+3Q&#10;bQHa/QBFH7YwWRRIJXb+/SQlTYvtNgwGCFEknx4f6c3dPDp20kgWfMebRc2Z9hKU9X3Hfz4/fFhz&#10;RlF4JRx43fGzJn63ff9uM4VWL2EApzSyBOKpnULHhxhDW1UkBz0KWkDQPgUN4ChicrGvFIopoY+u&#10;Wtb1x2oCVAFBaqJ0e38J8m3BN0bL+MMY0pG5jidusVgs9pBttd2ItkcRBiuvNMQ/sBiF9enRG9S9&#10;iIId0f4FNVqJQGDiQsJYgTFW6tJD6qap/+jmaRBBl16SOBRuMtH/g5XfTzu/x0xdzv4pPIL8RczD&#10;bhC+14XA8zmkwTVZqmoK1N5KskNhj+wwfQOVcsQxQlFhNjgy42z4mgszeOqUzUX28012PUcm0+Vq&#10;1aybVZqOfIlVos0QuTAgxS8aRpYPHaeIwvZD3IH3abiAF3hxeqSYCb4W5GIPD9a5MmPn2ZTILD/V&#10;dSFE4KzK0ZxH2B92DtlJpDVZ1/kr7abI2zSEo1cFbdBCfb6eo7Duck6vO39VKQuTt5DaA6jzHl/U&#10;S3MsNK87lxflrV+qX/+M7W8AAAD//wMAUEsDBBQABgAIAAAAIQBY750e1gAAAAIBAAAPAAAAZHJz&#10;L2Rvd25yZXYueG1sTI/BSsNAEIbvgu+wjOCl2I0iMY3ZFBG8BcRU8DrNTpNodjZkt018e6de9DLw&#10;8Q//fFNsFzeoE02h92zgdp2AIm687bk18L57uclAhYhscfBMBr4pwLa8vCgwt37mNzrVsVVSwiFH&#10;A12MY651aDpyGNZ+JJbs4CeHUXBqtZ1wlnI36LskSbXDnuVChyM9d9R81UdnYJVV1WtKn/H+YYVz&#10;3Vs9fVTamOur5ekRVKQl/i3DWV/UoRSnvT+yDWowII/E3ylZlm4E92fUZaH/q5c/AAAA//8DAFBL&#10;AQItABQABgAIAAAAIQC2gziS/gAAAOEBAAATAAAAAAAAAAAAAAAAAAAAAABbQ29udGVudF9UeXBl&#10;c10ueG1sUEsBAi0AFAAGAAgAAAAhADj9If/WAAAAlAEAAAsAAAAAAAAAAAAAAAAALwEAAF9yZWxz&#10;Ly5yZWxzUEsBAi0AFAAGAAgAAAAhACuAPwbAAQAAYQMAAA4AAAAAAAAAAAAAAAAALgIAAGRycy9l&#10;Mm9Eb2MueG1sUEsBAi0AFAAGAAgAAAAhAFjvnR7WAAAAAgEAAA8AAAAAAAAAAAAAAAAAGgQAAGRy&#10;cy9kb3ducmV2LnhtbFBLBQYAAAAABAAEAPMAAAAd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709019" w14:textId="77777777" w:rsidR="005522CC" w:rsidRDefault="005522CC" w:rsidP="002C66E2">
      <w:pPr>
        <w:bidi w:val="0"/>
        <w:spacing w:after="0" w:line="240" w:lineRule="auto"/>
      </w:pPr>
      <w:r>
        <w:separator/>
      </w:r>
    </w:p>
  </w:footnote>
  <w:footnote w:type="continuationSeparator" w:id="0">
    <w:p w14:paraId="7B7E8E2A" w14:textId="77777777" w:rsidR="005522CC" w:rsidRDefault="005522CC" w:rsidP="002C66E2">
      <w:pPr>
        <w:spacing w:after="0" w:line="240" w:lineRule="auto"/>
      </w:pPr>
      <w:r>
        <w:continuationSeparator/>
      </w:r>
    </w:p>
  </w:footnote>
  <w:footnote w:id="1">
    <w:p w14:paraId="2DE1F8B9"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CHAUVEAU R, cité par Ville pontaux in : </w:t>
      </w:r>
      <w:r w:rsidRPr="00343AE0">
        <w:rPr>
          <w:rFonts w:asciiTheme="majorBidi" w:hAnsiTheme="majorBidi" w:cstheme="majorBidi"/>
          <w:i/>
        </w:rPr>
        <w:t>Aider les enfants en difficulté à l’école : L’apprentissage du lire-écrire</w:t>
      </w:r>
      <w:r w:rsidRPr="00343AE0">
        <w:rPr>
          <w:rFonts w:asciiTheme="majorBidi" w:hAnsiTheme="majorBidi" w:cstheme="majorBidi"/>
        </w:rPr>
        <w:t>, Bruxelles, Ed. De Boeck, 1997, p. 77.</w:t>
      </w:r>
    </w:p>
  </w:footnote>
  <w:footnote w:id="2">
    <w:p w14:paraId="510FA6D9"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BANDOUIN J. Y. : Psychologie </w:t>
      </w:r>
      <w:r w:rsidRPr="00343AE0">
        <w:rPr>
          <w:rFonts w:asciiTheme="majorBidi" w:hAnsiTheme="majorBidi" w:cstheme="majorBidi"/>
          <w:i/>
        </w:rPr>
        <w:t xml:space="preserve">cognitive Tome1, l’adulte, </w:t>
      </w:r>
      <w:r w:rsidRPr="00343AE0">
        <w:rPr>
          <w:rFonts w:asciiTheme="majorBidi" w:hAnsiTheme="majorBidi" w:cstheme="majorBidi"/>
        </w:rPr>
        <w:t>Paris, Ed. Bréal, 2007, p.111.</w:t>
      </w:r>
    </w:p>
  </w:footnote>
  <w:footnote w:id="3">
    <w:p w14:paraId="6080C446"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w:t>
      </w:r>
      <w:r w:rsidRPr="00343AE0">
        <w:rPr>
          <w:rFonts w:asciiTheme="majorBidi" w:eastAsia="Times New Roman" w:hAnsiTheme="majorBidi" w:cstheme="majorBidi"/>
          <w:kern w:val="0"/>
        </w:rPr>
        <w:t>GALISSON</w:t>
      </w:r>
      <w:r w:rsidRPr="00343AE0">
        <w:rPr>
          <w:rFonts w:asciiTheme="majorBidi" w:eastAsia="Times New Roman" w:hAnsiTheme="majorBidi" w:cstheme="majorBidi"/>
          <w:spacing w:val="-2"/>
          <w:kern w:val="0"/>
        </w:rPr>
        <w:t xml:space="preserve"> </w:t>
      </w:r>
      <w:r w:rsidRPr="00343AE0">
        <w:rPr>
          <w:rFonts w:asciiTheme="majorBidi" w:eastAsia="Times New Roman" w:hAnsiTheme="majorBidi" w:cstheme="majorBidi"/>
          <w:kern w:val="0"/>
        </w:rPr>
        <w:t>R.</w:t>
      </w:r>
      <w:r w:rsidRPr="00343AE0">
        <w:rPr>
          <w:rFonts w:asciiTheme="majorBidi" w:eastAsia="Times New Roman" w:hAnsiTheme="majorBidi" w:cstheme="majorBidi"/>
          <w:spacing w:val="-2"/>
          <w:kern w:val="0"/>
        </w:rPr>
        <w:t xml:space="preserve"> </w:t>
      </w:r>
      <w:r w:rsidRPr="00343AE0">
        <w:rPr>
          <w:rFonts w:asciiTheme="majorBidi" w:eastAsia="Times New Roman" w:hAnsiTheme="majorBidi" w:cstheme="majorBidi"/>
          <w:kern w:val="0"/>
        </w:rPr>
        <w:t>et</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kern w:val="0"/>
        </w:rPr>
        <w:t>COSTE</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kern w:val="0"/>
        </w:rPr>
        <w:t>D.</w:t>
      </w:r>
      <w:r w:rsidRPr="00343AE0">
        <w:rPr>
          <w:rFonts w:asciiTheme="majorBidi" w:eastAsia="Times New Roman" w:hAnsiTheme="majorBidi" w:cstheme="majorBidi"/>
          <w:spacing w:val="-2"/>
          <w:kern w:val="0"/>
        </w:rPr>
        <w:t xml:space="preserve"> </w:t>
      </w:r>
      <w:r w:rsidRPr="00343AE0">
        <w:rPr>
          <w:rFonts w:asciiTheme="majorBidi" w:eastAsia="Times New Roman" w:hAnsiTheme="majorBidi" w:cstheme="majorBidi"/>
          <w:kern w:val="0"/>
        </w:rPr>
        <w:t>:</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i/>
          <w:kern w:val="0"/>
        </w:rPr>
        <w:t>Dictionnaire</w:t>
      </w:r>
      <w:r w:rsidRPr="00343AE0">
        <w:rPr>
          <w:rFonts w:asciiTheme="majorBidi" w:eastAsia="Times New Roman" w:hAnsiTheme="majorBidi" w:cstheme="majorBidi"/>
          <w:i/>
          <w:spacing w:val="-4"/>
          <w:kern w:val="0"/>
        </w:rPr>
        <w:t xml:space="preserve"> </w:t>
      </w:r>
      <w:r w:rsidRPr="00343AE0">
        <w:rPr>
          <w:rFonts w:asciiTheme="majorBidi" w:eastAsia="Times New Roman" w:hAnsiTheme="majorBidi" w:cstheme="majorBidi"/>
          <w:i/>
          <w:kern w:val="0"/>
        </w:rPr>
        <w:t>de</w:t>
      </w:r>
      <w:r w:rsidRPr="00343AE0">
        <w:rPr>
          <w:rFonts w:asciiTheme="majorBidi" w:eastAsia="Times New Roman" w:hAnsiTheme="majorBidi" w:cstheme="majorBidi"/>
          <w:i/>
          <w:spacing w:val="-3"/>
          <w:kern w:val="0"/>
        </w:rPr>
        <w:t xml:space="preserve"> </w:t>
      </w:r>
      <w:r w:rsidRPr="00343AE0">
        <w:rPr>
          <w:rFonts w:asciiTheme="majorBidi" w:eastAsia="Times New Roman" w:hAnsiTheme="majorBidi" w:cstheme="majorBidi"/>
          <w:i/>
          <w:kern w:val="0"/>
        </w:rPr>
        <w:t>didactique</w:t>
      </w:r>
      <w:r w:rsidRPr="00343AE0">
        <w:rPr>
          <w:rFonts w:asciiTheme="majorBidi" w:eastAsia="Times New Roman" w:hAnsiTheme="majorBidi" w:cstheme="majorBidi"/>
          <w:i/>
          <w:spacing w:val="-4"/>
          <w:kern w:val="0"/>
        </w:rPr>
        <w:t xml:space="preserve"> </w:t>
      </w:r>
      <w:r w:rsidRPr="00343AE0">
        <w:rPr>
          <w:rFonts w:asciiTheme="majorBidi" w:eastAsia="Times New Roman" w:hAnsiTheme="majorBidi" w:cstheme="majorBidi"/>
          <w:i/>
          <w:kern w:val="0"/>
        </w:rPr>
        <w:t>de</w:t>
      </w:r>
      <w:r w:rsidRPr="00343AE0">
        <w:rPr>
          <w:rFonts w:asciiTheme="majorBidi" w:eastAsia="Times New Roman" w:hAnsiTheme="majorBidi" w:cstheme="majorBidi"/>
          <w:i/>
          <w:spacing w:val="-4"/>
          <w:kern w:val="0"/>
        </w:rPr>
        <w:t xml:space="preserve"> </w:t>
      </w:r>
      <w:r w:rsidRPr="00343AE0">
        <w:rPr>
          <w:rFonts w:asciiTheme="majorBidi" w:eastAsia="Times New Roman" w:hAnsiTheme="majorBidi" w:cstheme="majorBidi"/>
          <w:i/>
          <w:kern w:val="0"/>
        </w:rPr>
        <w:t>langues</w:t>
      </w:r>
      <w:r w:rsidRPr="00343AE0">
        <w:rPr>
          <w:rFonts w:asciiTheme="majorBidi" w:eastAsia="Times New Roman" w:hAnsiTheme="majorBidi" w:cstheme="majorBidi"/>
          <w:kern w:val="0"/>
        </w:rPr>
        <w:t>,</w:t>
      </w:r>
      <w:r w:rsidRPr="00343AE0">
        <w:rPr>
          <w:rFonts w:asciiTheme="majorBidi" w:eastAsia="Times New Roman" w:hAnsiTheme="majorBidi" w:cstheme="majorBidi"/>
          <w:spacing w:val="-5"/>
          <w:kern w:val="0"/>
        </w:rPr>
        <w:t xml:space="preserve"> </w:t>
      </w:r>
      <w:r w:rsidRPr="00343AE0">
        <w:rPr>
          <w:rFonts w:asciiTheme="majorBidi" w:eastAsia="Times New Roman" w:hAnsiTheme="majorBidi" w:cstheme="majorBidi"/>
          <w:kern w:val="0"/>
        </w:rPr>
        <w:t>Paris,</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kern w:val="0"/>
        </w:rPr>
        <w:t>Ed.</w:t>
      </w:r>
      <w:r w:rsidRPr="00343AE0">
        <w:rPr>
          <w:rFonts w:asciiTheme="majorBidi" w:eastAsia="Times New Roman" w:hAnsiTheme="majorBidi" w:cstheme="majorBidi"/>
          <w:spacing w:val="-5"/>
          <w:kern w:val="0"/>
        </w:rPr>
        <w:t xml:space="preserve"> </w:t>
      </w:r>
      <w:r w:rsidRPr="00343AE0">
        <w:rPr>
          <w:rFonts w:asciiTheme="majorBidi" w:eastAsia="Times New Roman" w:hAnsiTheme="majorBidi" w:cstheme="majorBidi"/>
          <w:kern w:val="0"/>
        </w:rPr>
        <w:t>Hachette,</w:t>
      </w:r>
      <w:r w:rsidRPr="00343AE0">
        <w:rPr>
          <w:rFonts w:asciiTheme="majorBidi" w:eastAsia="Times New Roman" w:hAnsiTheme="majorBidi" w:cstheme="majorBidi"/>
          <w:spacing w:val="-3"/>
          <w:kern w:val="0"/>
        </w:rPr>
        <w:t xml:space="preserve"> </w:t>
      </w:r>
      <w:r w:rsidRPr="00343AE0">
        <w:rPr>
          <w:rFonts w:asciiTheme="majorBidi" w:eastAsia="Times New Roman" w:hAnsiTheme="majorBidi" w:cstheme="majorBidi"/>
          <w:kern w:val="0"/>
        </w:rPr>
        <w:t>1976,</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spacing w:val="-2"/>
          <w:kern w:val="0"/>
        </w:rPr>
        <w:t>p.312.</w:t>
      </w:r>
    </w:p>
  </w:footnote>
  <w:footnote w:id="4">
    <w:p w14:paraId="46F68B6B"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Le Petit Larousse Illustré, Paris, Ed. Larousse, Avril 2010, p.5.</w:t>
      </w:r>
    </w:p>
  </w:footnote>
  <w:footnote w:id="5">
    <w:p w14:paraId="7B4F677A"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w:t>
      </w:r>
      <w:r w:rsidRPr="00343AE0">
        <w:rPr>
          <w:rFonts w:asciiTheme="majorBidi" w:eastAsia="Times New Roman" w:hAnsiTheme="majorBidi" w:cstheme="majorBidi"/>
          <w:kern w:val="0"/>
        </w:rPr>
        <w:t>MORAIS</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kern w:val="0"/>
        </w:rPr>
        <w:t>José</w:t>
      </w:r>
      <w:r w:rsidRPr="00343AE0">
        <w:rPr>
          <w:rFonts w:asciiTheme="majorBidi" w:eastAsia="Times New Roman" w:hAnsiTheme="majorBidi" w:cstheme="majorBidi"/>
          <w:spacing w:val="-3"/>
          <w:kern w:val="0"/>
        </w:rPr>
        <w:t xml:space="preserve"> </w:t>
      </w:r>
      <w:r w:rsidRPr="00343AE0">
        <w:rPr>
          <w:rFonts w:asciiTheme="majorBidi" w:eastAsia="Times New Roman" w:hAnsiTheme="majorBidi" w:cstheme="majorBidi"/>
          <w:kern w:val="0"/>
        </w:rPr>
        <w:t>:</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i/>
          <w:kern w:val="0"/>
        </w:rPr>
        <w:t>L'art</w:t>
      </w:r>
      <w:r w:rsidRPr="00343AE0">
        <w:rPr>
          <w:rFonts w:asciiTheme="majorBidi" w:eastAsia="Times New Roman" w:hAnsiTheme="majorBidi" w:cstheme="majorBidi"/>
          <w:i/>
          <w:spacing w:val="-4"/>
          <w:kern w:val="0"/>
        </w:rPr>
        <w:t xml:space="preserve"> </w:t>
      </w:r>
      <w:r w:rsidRPr="00343AE0">
        <w:rPr>
          <w:rFonts w:asciiTheme="majorBidi" w:eastAsia="Times New Roman" w:hAnsiTheme="majorBidi" w:cstheme="majorBidi"/>
          <w:i/>
          <w:kern w:val="0"/>
        </w:rPr>
        <w:t>de</w:t>
      </w:r>
      <w:r w:rsidRPr="00343AE0">
        <w:rPr>
          <w:rFonts w:asciiTheme="majorBidi" w:eastAsia="Times New Roman" w:hAnsiTheme="majorBidi" w:cstheme="majorBidi"/>
          <w:i/>
          <w:spacing w:val="-3"/>
          <w:kern w:val="0"/>
        </w:rPr>
        <w:t xml:space="preserve"> </w:t>
      </w:r>
      <w:r w:rsidRPr="00343AE0">
        <w:rPr>
          <w:rFonts w:asciiTheme="majorBidi" w:eastAsia="Times New Roman" w:hAnsiTheme="majorBidi" w:cstheme="majorBidi"/>
          <w:i/>
          <w:kern w:val="0"/>
        </w:rPr>
        <w:t>lire</w:t>
      </w:r>
      <w:r w:rsidRPr="00343AE0">
        <w:rPr>
          <w:rFonts w:asciiTheme="majorBidi" w:eastAsia="Times New Roman" w:hAnsiTheme="majorBidi" w:cstheme="majorBidi"/>
          <w:kern w:val="0"/>
        </w:rPr>
        <w:t>,</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kern w:val="0"/>
        </w:rPr>
        <w:t>Paris,</w:t>
      </w:r>
      <w:r w:rsidRPr="00343AE0">
        <w:rPr>
          <w:rFonts w:asciiTheme="majorBidi" w:eastAsia="Times New Roman" w:hAnsiTheme="majorBidi" w:cstheme="majorBidi"/>
          <w:spacing w:val="-3"/>
          <w:kern w:val="0"/>
        </w:rPr>
        <w:t xml:space="preserve"> </w:t>
      </w:r>
      <w:r w:rsidRPr="00343AE0">
        <w:rPr>
          <w:rFonts w:asciiTheme="majorBidi" w:eastAsia="Times New Roman" w:hAnsiTheme="majorBidi" w:cstheme="majorBidi"/>
          <w:kern w:val="0"/>
        </w:rPr>
        <w:t>Ed.</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kern w:val="0"/>
        </w:rPr>
        <w:t>Odile</w:t>
      </w:r>
      <w:r w:rsidRPr="00343AE0">
        <w:rPr>
          <w:rFonts w:asciiTheme="majorBidi" w:eastAsia="Times New Roman" w:hAnsiTheme="majorBidi" w:cstheme="majorBidi"/>
          <w:spacing w:val="-3"/>
          <w:kern w:val="0"/>
        </w:rPr>
        <w:t xml:space="preserve"> </w:t>
      </w:r>
      <w:r w:rsidRPr="00343AE0">
        <w:rPr>
          <w:rFonts w:asciiTheme="majorBidi" w:eastAsia="Times New Roman" w:hAnsiTheme="majorBidi" w:cstheme="majorBidi"/>
          <w:kern w:val="0"/>
        </w:rPr>
        <w:t>Jacob,</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kern w:val="0"/>
        </w:rPr>
        <w:t>1994,</w:t>
      </w:r>
      <w:r w:rsidRPr="00343AE0">
        <w:rPr>
          <w:rFonts w:asciiTheme="majorBidi" w:eastAsia="Times New Roman" w:hAnsiTheme="majorBidi" w:cstheme="majorBidi"/>
          <w:spacing w:val="-7"/>
          <w:kern w:val="0"/>
        </w:rPr>
        <w:t xml:space="preserve"> </w:t>
      </w:r>
      <w:r w:rsidRPr="00343AE0">
        <w:rPr>
          <w:rFonts w:asciiTheme="majorBidi" w:eastAsia="Times New Roman" w:hAnsiTheme="majorBidi" w:cstheme="majorBidi"/>
          <w:spacing w:val="-2"/>
          <w:kern w:val="0"/>
        </w:rPr>
        <w:t>p.13</w:t>
      </w:r>
    </w:p>
  </w:footnote>
  <w:footnote w:id="6">
    <w:p w14:paraId="3041AAD5"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w:t>
      </w:r>
      <w:r w:rsidRPr="00343AE0">
        <w:rPr>
          <w:rFonts w:asciiTheme="majorBidi" w:eastAsia="Times New Roman" w:hAnsiTheme="majorBidi" w:cstheme="majorBidi"/>
          <w:kern w:val="0"/>
        </w:rPr>
        <w:t>DABENE</w:t>
      </w:r>
      <w:r w:rsidRPr="00343AE0">
        <w:rPr>
          <w:rFonts w:asciiTheme="majorBidi" w:eastAsia="Times New Roman" w:hAnsiTheme="majorBidi" w:cstheme="majorBidi"/>
          <w:spacing w:val="-3"/>
          <w:kern w:val="0"/>
        </w:rPr>
        <w:t xml:space="preserve"> </w:t>
      </w:r>
      <w:r w:rsidRPr="00343AE0">
        <w:rPr>
          <w:rFonts w:asciiTheme="majorBidi" w:eastAsia="Times New Roman" w:hAnsiTheme="majorBidi" w:cstheme="majorBidi"/>
          <w:kern w:val="0"/>
        </w:rPr>
        <w:t>M.</w:t>
      </w:r>
      <w:r w:rsidRPr="00343AE0">
        <w:rPr>
          <w:rFonts w:asciiTheme="majorBidi" w:eastAsia="Times New Roman" w:hAnsiTheme="majorBidi" w:cstheme="majorBidi"/>
          <w:spacing w:val="-2"/>
          <w:kern w:val="0"/>
        </w:rPr>
        <w:t xml:space="preserve"> </w:t>
      </w:r>
      <w:r w:rsidRPr="00343AE0">
        <w:rPr>
          <w:rFonts w:asciiTheme="majorBidi" w:eastAsia="Times New Roman" w:hAnsiTheme="majorBidi" w:cstheme="majorBidi"/>
          <w:kern w:val="0"/>
        </w:rPr>
        <w:t>citée</w:t>
      </w:r>
      <w:r w:rsidRPr="00343AE0">
        <w:rPr>
          <w:rFonts w:asciiTheme="majorBidi" w:eastAsia="Times New Roman" w:hAnsiTheme="majorBidi" w:cstheme="majorBidi"/>
          <w:spacing w:val="-3"/>
          <w:kern w:val="0"/>
        </w:rPr>
        <w:t xml:space="preserve"> </w:t>
      </w:r>
      <w:r w:rsidRPr="00343AE0">
        <w:rPr>
          <w:rFonts w:asciiTheme="majorBidi" w:eastAsia="Times New Roman" w:hAnsiTheme="majorBidi" w:cstheme="majorBidi"/>
          <w:kern w:val="0"/>
        </w:rPr>
        <w:t>par</w:t>
      </w:r>
      <w:r w:rsidRPr="00343AE0">
        <w:rPr>
          <w:rFonts w:asciiTheme="majorBidi" w:eastAsia="Times New Roman" w:hAnsiTheme="majorBidi" w:cstheme="majorBidi"/>
          <w:spacing w:val="-2"/>
          <w:kern w:val="0"/>
        </w:rPr>
        <w:t xml:space="preserve"> </w:t>
      </w:r>
      <w:r w:rsidRPr="00343AE0">
        <w:rPr>
          <w:rFonts w:asciiTheme="majorBidi" w:eastAsia="Times New Roman" w:hAnsiTheme="majorBidi" w:cstheme="majorBidi"/>
          <w:kern w:val="0"/>
        </w:rPr>
        <w:t>M</w:t>
      </w:r>
      <w:r w:rsidRPr="00343AE0">
        <w:rPr>
          <w:rFonts w:asciiTheme="majorBidi" w:eastAsia="Times New Roman" w:hAnsiTheme="majorBidi" w:cstheme="majorBidi"/>
          <w:spacing w:val="-3"/>
          <w:kern w:val="0"/>
        </w:rPr>
        <w:t xml:space="preserve"> </w:t>
      </w:r>
      <w:r w:rsidRPr="00343AE0">
        <w:rPr>
          <w:rFonts w:asciiTheme="majorBidi" w:eastAsia="Times New Roman" w:hAnsiTheme="majorBidi" w:cstheme="majorBidi"/>
          <w:kern w:val="0"/>
        </w:rPr>
        <w:t>C</w:t>
      </w:r>
      <w:r w:rsidRPr="00343AE0">
        <w:rPr>
          <w:rFonts w:asciiTheme="majorBidi" w:eastAsia="Times New Roman" w:hAnsiTheme="majorBidi" w:cstheme="majorBidi"/>
          <w:spacing w:val="-3"/>
          <w:kern w:val="0"/>
        </w:rPr>
        <w:t xml:space="preserve"> </w:t>
      </w:r>
      <w:proofErr w:type="spellStart"/>
      <w:r w:rsidRPr="00343AE0">
        <w:rPr>
          <w:rFonts w:asciiTheme="majorBidi" w:eastAsia="Times New Roman" w:hAnsiTheme="majorBidi" w:cstheme="majorBidi"/>
          <w:kern w:val="0"/>
        </w:rPr>
        <w:t>Kirplani</w:t>
      </w:r>
      <w:proofErr w:type="spellEnd"/>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kern w:val="0"/>
        </w:rPr>
        <w:t>in</w:t>
      </w:r>
      <w:r w:rsidRPr="00343AE0">
        <w:rPr>
          <w:rFonts w:asciiTheme="majorBidi" w:eastAsia="Times New Roman" w:hAnsiTheme="majorBidi" w:cstheme="majorBidi"/>
          <w:spacing w:val="-2"/>
          <w:kern w:val="0"/>
        </w:rPr>
        <w:t xml:space="preserve"> </w:t>
      </w:r>
      <w:r w:rsidRPr="00343AE0">
        <w:rPr>
          <w:rFonts w:asciiTheme="majorBidi" w:eastAsia="Times New Roman" w:hAnsiTheme="majorBidi" w:cstheme="majorBidi"/>
          <w:kern w:val="0"/>
        </w:rPr>
        <w:t>:</w:t>
      </w:r>
      <w:r w:rsidRPr="00343AE0">
        <w:rPr>
          <w:rFonts w:asciiTheme="majorBidi" w:eastAsia="Times New Roman" w:hAnsiTheme="majorBidi" w:cstheme="majorBidi"/>
          <w:spacing w:val="-1"/>
          <w:kern w:val="0"/>
        </w:rPr>
        <w:t xml:space="preserve"> </w:t>
      </w:r>
      <w:r w:rsidRPr="00343AE0">
        <w:rPr>
          <w:rFonts w:asciiTheme="majorBidi" w:eastAsia="Times New Roman" w:hAnsiTheme="majorBidi" w:cstheme="majorBidi"/>
          <w:i/>
          <w:kern w:val="0"/>
        </w:rPr>
        <w:t>Le</w:t>
      </w:r>
      <w:r w:rsidRPr="00343AE0">
        <w:rPr>
          <w:rFonts w:asciiTheme="majorBidi" w:eastAsia="Times New Roman" w:hAnsiTheme="majorBidi" w:cstheme="majorBidi"/>
          <w:i/>
          <w:spacing w:val="-3"/>
          <w:kern w:val="0"/>
        </w:rPr>
        <w:t xml:space="preserve"> </w:t>
      </w:r>
      <w:r w:rsidRPr="00343AE0">
        <w:rPr>
          <w:rFonts w:asciiTheme="majorBidi" w:eastAsia="Times New Roman" w:hAnsiTheme="majorBidi" w:cstheme="majorBidi"/>
          <w:i/>
          <w:kern w:val="0"/>
        </w:rPr>
        <w:t>français</w:t>
      </w:r>
      <w:r w:rsidRPr="00343AE0">
        <w:rPr>
          <w:rFonts w:asciiTheme="majorBidi" w:eastAsia="Times New Roman" w:hAnsiTheme="majorBidi" w:cstheme="majorBidi"/>
          <w:i/>
          <w:spacing w:val="-4"/>
          <w:kern w:val="0"/>
        </w:rPr>
        <w:t xml:space="preserve"> </w:t>
      </w:r>
      <w:r w:rsidRPr="00343AE0">
        <w:rPr>
          <w:rFonts w:asciiTheme="majorBidi" w:eastAsia="Times New Roman" w:hAnsiTheme="majorBidi" w:cstheme="majorBidi"/>
          <w:i/>
          <w:kern w:val="0"/>
        </w:rPr>
        <w:t>dans</w:t>
      </w:r>
      <w:r w:rsidRPr="00343AE0">
        <w:rPr>
          <w:rFonts w:asciiTheme="majorBidi" w:eastAsia="Times New Roman" w:hAnsiTheme="majorBidi" w:cstheme="majorBidi"/>
          <w:i/>
          <w:spacing w:val="-4"/>
          <w:kern w:val="0"/>
        </w:rPr>
        <w:t xml:space="preserve"> </w:t>
      </w:r>
      <w:r w:rsidRPr="00343AE0">
        <w:rPr>
          <w:rFonts w:asciiTheme="majorBidi" w:eastAsia="Times New Roman" w:hAnsiTheme="majorBidi" w:cstheme="majorBidi"/>
          <w:i/>
          <w:kern w:val="0"/>
        </w:rPr>
        <w:t>le</w:t>
      </w:r>
      <w:r w:rsidRPr="00343AE0">
        <w:rPr>
          <w:rFonts w:asciiTheme="majorBidi" w:eastAsia="Times New Roman" w:hAnsiTheme="majorBidi" w:cstheme="majorBidi"/>
          <w:i/>
          <w:spacing w:val="-2"/>
          <w:kern w:val="0"/>
        </w:rPr>
        <w:t xml:space="preserve"> </w:t>
      </w:r>
      <w:r w:rsidRPr="00343AE0">
        <w:rPr>
          <w:rFonts w:asciiTheme="majorBidi" w:eastAsia="Times New Roman" w:hAnsiTheme="majorBidi" w:cstheme="majorBidi"/>
          <w:i/>
          <w:kern w:val="0"/>
        </w:rPr>
        <w:t>monde</w:t>
      </w:r>
      <w:r w:rsidRPr="00343AE0">
        <w:rPr>
          <w:rFonts w:asciiTheme="majorBidi" w:eastAsia="Times New Roman" w:hAnsiTheme="majorBidi" w:cstheme="majorBidi"/>
          <w:kern w:val="0"/>
        </w:rPr>
        <w:t>,</w:t>
      </w:r>
      <w:r w:rsidRPr="00343AE0">
        <w:rPr>
          <w:rFonts w:asciiTheme="majorBidi" w:eastAsia="Times New Roman" w:hAnsiTheme="majorBidi" w:cstheme="majorBidi"/>
          <w:spacing w:val="-2"/>
          <w:kern w:val="0"/>
        </w:rPr>
        <w:t xml:space="preserve"> </w:t>
      </w:r>
      <w:r w:rsidRPr="00343AE0">
        <w:rPr>
          <w:rFonts w:asciiTheme="majorBidi" w:eastAsia="Times New Roman" w:hAnsiTheme="majorBidi" w:cstheme="majorBidi"/>
          <w:kern w:val="0"/>
        </w:rPr>
        <w:t>n°</w:t>
      </w:r>
      <w:r w:rsidRPr="00343AE0">
        <w:rPr>
          <w:rFonts w:asciiTheme="majorBidi" w:eastAsia="Times New Roman" w:hAnsiTheme="majorBidi" w:cstheme="majorBidi"/>
          <w:spacing w:val="-4"/>
          <w:kern w:val="0"/>
        </w:rPr>
        <w:t xml:space="preserve"> </w:t>
      </w:r>
      <w:r w:rsidRPr="00343AE0">
        <w:rPr>
          <w:rFonts w:asciiTheme="majorBidi" w:eastAsia="Times New Roman" w:hAnsiTheme="majorBidi" w:cstheme="majorBidi"/>
          <w:kern w:val="0"/>
        </w:rPr>
        <w:t>29,</w:t>
      </w:r>
      <w:r w:rsidRPr="00343AE0">
        <w:rPr>
          <w:rFonts w:asciiTheme="majorBidi" w:eastAsia="Times New Roman" w:hAnsiTheme="majorBidi" w:cstheme="majorBidi"/>
          <w:spacing w:val="-5"/>
          <w:kern w:val="0"/>
        </w:rPr>
        <w:t xml:space="preserve"> </w:t>
      </w:r>
      <w:r w:rsidRPr="00343AE0">
        <w:rPr>
          <w:rFonts w:asciiTheme="majorBidi" w:eastAsia="Times New Roman" w:hAnsiTheme="majorBidi" w:cstheme="majorBidi"/>
          <w:kern w:val="0"/>
        </w:rPr>
        <w:t>Paris,</w:t>
      </w:r>
      <w:r w:rsidRPr="00343AE0">
        <w:rPr>
          <w:rFonts w:asciiTheme="majorBidi" w:eastAsia="Times New Roman" w:hAnsiTheme="majorBidi" w:cstheme="majorBidi"/>
          <w:spacing w:val="-1"/>
          <w:kern w:val="0"/>
        </w:rPr>
        <w:t xml:space="preserve"> </w:t>
      </w:r>
      <w:r w:rsidRPr="00343AE0">
        <w:rPr>
          <w:rFonts w:asciiTheme="majorBidi" w:eastAsia="Times New Roman" w:hAnsiTheme="majorBidi" w:cstheme="majorBidi"/>
          <w:kern w:val="0"/>
        </w:rPr>
        <w:t>Octobre</w:t>
      </w:r>
      <w:r w:rsidRPr="00343AE0">
        <w:rPr>
          <w:rFonts w:asciiTheme="majorBidi" w:eastAsia="Times New Roman" w:hAnsiTheme="majorBidi" w:cstheme="majorBidi"/>
          <w:spacing w:val="-3"/>
          <w:kern w:val="0"/>
        </w:rPr>
        <w:t xml:space="preserve"> </w:t>
      </w:r>
      <w:r w:rsidRPr="00343AE0">
        <w:rPr>
          <w:rFonts w:asciiTheme="majorBidi" w:eastAsia="Times New Roman" w:hAnsiTheme="majorBidi" w:cstheme="majorBidi"/>
          <w:spacing w:val="-2"/>
          <w:kern w:val="0"/>
        </w:rPr>
        <w:t>1997</w:t>
      </w:r>
    </w:p>
  </w:footnote>
  <w:footnote w:id="7">
    <w:p w14:paraId="62437C6D"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w:t>
      </w:r>
      <w:proofErr w:type="spellStart"/>
      <w:r w:rsidRPr="00343AE0">
        <w:rPr>
          <w:rFonts w:asciiTheme="majorBidi" w:hAnsiTheme="majorBidi" w:cstheme="majorBidi"/>
        </w:rPr>
        <w:t>Dufays</w:t>
      </w:r>
      <w:proofErr w:type="spellEnd"/>
      <w:r w:rsidRPr="00343AE0">
        <w:rPr>
          <w:rFonts w:asciiTheme="majorBidi" w:hAnsiTheme="majorBidi" w:cstheme="majorBidi"/>
        </w:rPr>
        <w:t xml:space="preserve">, J.-l., &amp; Louis, G. D. (2005). Pour une lecture littéraire. </w:t>
      </w:r>
      <w:proofErr w:type="spellStart"/>
      <w:r w:rsidRPr="00343AE0">
        <w:rPr>
          <w:rFonts w:asciiTheme="majorBidi" w:hAnsiTheme="majorBidi" w:cstheme="majorBidi"/>
        </w:rPr>
        <w:t>bruxelle</w:t>
      </w:r>
      <w:proofErr w:type="spellEnd"/>
      <w:r w:rsidRPr="00343AE0">
        <w:rPr>
          <w:rFonts w:asciiTheme="majorBidi" w:hAnsiTheme="majorBidi" w:cstheme="majorBidi"/>
        </w:rPr>
        <w:t xml:space="preserve"> : </w:t>
      </w:r>
      <w:proofErr w:type="spellStart"/>
      <w:r w:rsidRPr="00343AE0">
        <w:rPr>
          <w:rFonts w:asciiTheme="majorBidi" w:hAnsiTheme="majorBidi" w:cstheme="majorBidi"/>
        </w:rPr>
        <w:t>Deboeck</w:t>
      </w:r>
      <w:proofErr w:type="spellEnd"/>
      <w:r w:rsidRPr="00343AE0">
        <w:rPr>
          <w:rFonts w:asciiTheme="majorBidi" w:hAnsiTheme="majorBidi" w:cstheme="majorBidi"/>
        </w:rPr>
        <w:t>, p135.</w:t>
      </w:r>
    </w:p>
  </w:footnote>
  <w:footnote w:id="8">
    <w:p w14:paraId="520953A3"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Gabriel, M.J, « La dissertation pédagogique par l’exemple », Paris, </w:t>
      </w:r>
      <w:proofErr w:type="spellStart"/>
      <w:r w:rsidRPr="00343AE0">
        <w:rPr>
          <w:rFonts w:asciiTheme="majorBidi" w:hAnsiTheme="majorBidi" w:cstheme="majorBidi"/>
        </w:rPr>
        <w:t>Roudil</w:t>
      </w:r>
      <w:proofErr w:type="spellEnd"/>
      <w:r w:rsidRPr="00343AE0">
        <w:rPr>
          <w:rFonts w:asciiTheme="majorBidi" w:hAnsiTheme="majorBidi" w:cstheme="majorBidi"/>
        </w:rPr>
        <w:t>, 1973, p.309.</w:t>
      </w:r>
    </w:p>
  </w:footnote>
  <w:footnote w:id="9">
    <w:p w14:paraId="4ADA7F96"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w:t>
      </w:r>
      <w:proofErr w:type="spellStart"/>
      <w:r w:rsidRPr="00343AE0">
        <w:rPr>
          <w:rFonts w:asciiTheme="majorBidi" w:hAnsiTheme="majorBidi" w:cstheme="majorBidi"/>
        </w:rPr>
        <w:t>Fayol.M</w:t>
      </w:r>
      <w:proofErr w:type="spellEnd"/>
      <w:r w:rsidRPr="00343AE0">
        <w:rPr>
          <w:rFonts w:asciiTheme="majorBidi" w:hAnsiTheme="majorBidi" w:cstheme="majorBidi"/>
        </w:rPr>
        <w:t>, G. e. (2003). Aider les élèves à comprendre : du texte au multimédia. Paris : Hachette éducation.</w:t>
      </w:r>
    </w:p>
  </w:footnote>
  <w:footnote w:id="10">
    <w:p w14:paraId="3B5D827F"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Jean Pierre Cuq et Isabelle </w:t>
      </w:r>
      <w:proofErr w:type="spellStart"/>
      <w:r w:rsidRPr="00343AE0">
        <w:rPr>
          <w:rFonts w:asciiTheme="majorBidi" w:hAnsiTheme="majorBidi" w:cstheme="majorBidi"/>
        </w:rPr>
        <w:t>Gruca</w:t>
      </w:r>
      <w:proofErr w:type="spellEnd"/>
      <w:r w:rsidRPr="00343AE0">
        <w:rPr>
          <w:rFonts w:asciiTheme="majorBidi" w:hAnsiTheme="majorBidi" w:cstheme="majorBidi"/>
        </w:rPr>
        <w:t>, « Cours de didactique du français langue étrangère et seconde », 2003, p.170.</w:t>
      </w:r>
    </w:p>
  </w:footnote>
  <w:footnote w:id="11">
    <w:p w14:paraId="0D641649"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Ibid.</w:t>
      </w:r>
    </w:p>
  </w:footnote>
  <w:footnote w:id="12">
    <w:p w14:paraId="53B7A152" w14:textId="004DD851" w:rsidR="00475486" w:rsidRPr="00343AE0" w:rsidRDefault="00475486" w:rsidP="00A206D7">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Définition travaillée entre les médecins scolaires et les conseillers pédagogiques de l’IA de la Loire. (2009) .la prise en compte de la dyslexie au collège. Disponible sur : </w:t>
      </w:r>
      <w:hyperlink r:id="rId1" w:history="1">
        <w:r w:rsidRPr="001D751B">
          <w:rPr>
            <w:rStyle w:val="Hyperlink"/>
            <w:rFonts w:asciiTheme="majorBidi" w:hAnsiTheme="majorBidi" w:cstheme="majorBidi"/>
          </w:rPr>
          <w:t>http://www.afpssu.com/wpcontent/uploads/2014/08/dyslexie_au_college_IALOIRE.pdf</w:t>
        </w:r>
      </w:hyperlink>
      <w:r>
        <w:rPr>
          <w:rFonts w:asciiTheme="majorBidi" w:hAnsiTheme="majorBidi" w:cstheme="majorBidi"/>
        </w:rPr>
        <w:t xml:space="preserve"> </w:t>
      </w:r>
      <w:r w:rsidRPr="00343AE0">
        <w:rPr>
          <w:rFonts w:asciiTheme="majorBidi" w:hAnsiTheme="majorBidi" w:cstheme="majorBidi"/>
        </w:rPr>
        <w:t>Consulté le : 06/02/2024.</w:t>
      </w:r>
    </w:p>
  </w:footnote>
  <w:footnote w:id="13">
    <w:p w14:paraId="46B4A679" w14:textId="77777777" w:rsidR="00475486" w:rsidRPr="00343AE0" w:rsidRDefault="00475486" w:rsidP="00A206D7">
      <w:pPr>
        <w:pStyle w:val="FootnoteText"/>
        <w:jc w:val="both"/>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Cèbe, S ; </w:t>
      </w:r>
      <w:proofErr w:type="spellStart"/>
      <w:r w:rsidRPr="00343AE0">
        <w:rPr>
          <w:rFonts w:asciiTheme="majorBidi" w:hAnsiTheme="majorBidi" w:cstheme="majorBidi"/>
        </w:rPr>
        <w:t>Goigoux</w:t>
      </w:r>
      <w:proofErr w:type="spellEnd"/>
      <w:r w:rsidRPr="00343AE0">
        <w:rPr>
          <w:rFonts w:asciiTheme="majorBidi" w:hAnsiTheme="majorBidi" w:cstheme="majorBidi"/>
        </w:rPr>
        <w:t xml:space="preserve">, R ; </w:t>
      </w:r>
      <w:proofErr w:type="spellStart"/>
      <w:r w:rsidRPr="00343AE0">
        <w:rPr>
          <w:rFonts w:asciiTheme="majorBidi" w:hAnsiTheme="majorBidi" w:cstheme="majorBidi"/>
        </w:rPr>
        <w:t>Thomazrt</w:t>
      </w:r>
      <w:proofErr w:type="spellEnd"/>
      <w:r w:rsidRPr="00343AE0">
        <w:rPr>
          <w:rFonts w:asciiTheme="majorBidi" w:hAnsiTheme="majorBidi" w:cstheme="majorBidi"/>
        </w:rPr>
        <w:t>, S. enseigner la compréhension ; principes didactiques, exemples de tâches et d’activités disponible sur : https://www.ac-orleanstours.fr. Consulté le :09/02/2024</w:t>
      </w:r>
    </w:p>
  </w:footnote>
  <w:footnote w:id="14">
    <w:p w14:paraId="1B634813" w14:textId="77777777" w:rsidR="00475486" w:rsidRPr="00343AE0" w:rsidRDefault="00475486" w:rsidP="00A206D7">
      <w:pPr>
        <w:pStyle w:val="FootnoteText"/>
        <w:jc w:val="both"/>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L’apprentissage de l’école primaire. (2005), rapport à monsieur le ministre de l’Éducation nationale, de l’Enseignement supérieur et de la Recherche. Disponible sur : http://media.education.gouv.fr/file/96/0/5960.pdf. Consulté le : 11/02/2024.</w:t>
      </w:r>
    </w:p>
  </w:footnote>
  <w:footnote w:id="15">
    <w:p w14:paraId="4AD0CBC1" w14:textId="77777777" w:rsidR="00475486" w:rsidRPr="00343AE0" w:rsidRDefault="00475486" w:rsidP="00A206D7">
      <w:pPr>
        <w:pStyle w:val="FootnoteText"/>
        <w:jc w:val="both"/>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w:t>
      </w:r>
      <w:proofErr w:type="spellStart"/>
      <w:r w:rsidRPr="00343AE0">
        <w:rPr>
          <w:rFonts w:asciiTheme="majorBidi" w:hAnsiTheme="majorBidi" w:cstheme="majorBidi"/>
        </w:rPr>
        <w:t>Valdois</w:t>
      </w:r>
      <w:proofErr w:type="spellEnd"/>
      <w:r w:rsidRPr="00343AE0">
        <w:rPr>
          <w:rFonts w:asciiTheme="majorBidi" w:hAnsiTheme="majorBidi" w:cstheme="majorBidi"/>
        </w:rPr>
        <w:t>, Sylviane. (2003). Les élèves en difficulté d’apprentissage de la lecture. (2003). Document envoyé au PIREF en vue de la conférence de consensus sur l’enseignement de la lecture à l’école primaire les 4 et 5 décembre 2003. Disponible sur : http://www.cndp.fr/bienlire/01-actualite/document/valdois.pdf. Consulté le :20/02/2024.</w:t>
      </w:r>
    </w:p>
  </w:footnote>
  <w:footnote w:id="16">
    <w:p w14:paraId="4725968F" w14:textId="77777777" w:rsidR="00475486" w:rsidRPr="00343AE0" w:rsidRDefault="00475486" w:rsidP="00A206D7">
      <w:pPr>
        <w:pStyle w:val="FootnoteText"/>
        <w:jc w:val="both"/>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Gombert, J.E. (2000). </w:t>
      </w:r>
      <w:r w:rsidRPr="00343AE0">
        <w:rPr>
          <w:rFonts w:asciiTheme="majorBidi" w:hAnsiTheme="majorBidi" w:cstheme="majorBidi"/>
          <w:i/>
          <w:iCs/>
        </w:rPr>
        <w:t>L'acquisition des codes orthographiques : lesquels, comment ?</w:t>
      </w:r>
      <w:r w:rsidRPr="00343AE0">
        <w:rPr>
          <w:rFonts w:asciiTheme="majorBidi" w:hAnsiTheme="majorBidi" w:cstheme="majorBidi"/>
        </w:rPr>
        <w:t xml:space="preserve"> A</w:t>
      </w:r>
      <w:r w:rsidRPr="00343AE0">
        <w:rPr>
          <w:rFonts w:asciiTheme="majorBidi" w:hAnsiTheme="majorBidi" w:cstheme="majorBidi"/>
          <w:i/>
          <w:iCs/>
        </w:rPr>
        <w:t>pproche Neuropsychologique des Apprentissages chez l'Enfant, 57</w:t>
      </w:r>
      <w:r w:rsidRPr="00343AE0">
        <w:rPr>
          <w:rFonts w:asciiTheme="majorBidi" w:hAnsiTheme="majorBidi" w:cstheme="majorBidi"/>
        </w:rPr>
        <w:t>, 64-66.</w:t>
      </w:r>
    </w:p>
  </w:footnote>
  <w:footnote w:id="17">
    <w:p w14:paraId="080DD7ED" w14:textId="77777777" w:rsidR="00475486" w:rsidRPr="00343AE0" w:rsidRDefault="00475486" w:rsidP="00A206D7">
      <w:pPr>
        <w:pStyle w:val="FootnoteText"/>
        <w:jc w:val="both"/>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Ibid.</w:t>
      </w:r>
    </w:p>
  </w:footnote>
  <w:footnote w:id="18">
    <w:p w14:paraId="162148C3" w14:textId="77777777" w:rsidR="00475486" w:rsidRPr="00343AE0" w:rsidRDefault="00475486" w:rsidP="00A206D7">
      <w:pPr>
        <w:pStyle w:val="FootnoteText"/>
        <w:jc w:val="both"/>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Gombert, J.E. (2003). L'apprentissage des codes </w:t>
      </w:r>
      <w:proofErr w:type="spellStart"/>
      <w:r w:rsidRPr="00343AE0">
        <w:rPr>
          <w:rFonts w:asciiTheme="majorBidi" w:hAnsiTheme="majorBidi" w:cstheme="majorBidi"/>
        </w:rPr>
        <w:t>grapho-phonologique</w:t>
      </w:r>
      <w:proofErr w:type="spellEnd"/>
      <w:r w:rsidRPr="00343AE0">
        <w:rPr>
          <w:rFonts w:asciiTheme="majorBidi" w:hAnsiTheme="majorBidi" w:cstheme="majorBidi"/>
        </w:rPr>
        <w:t xml:space="preserve"> et </w:t>
      </w:r>
      <w:proofErr w:type="spellStart"/>
      <w:r w:rsidRPr="00343AE0">
        <w:rPr>
          <w:rFonts w:asciiTheme="majorBidi" w:hAnsiTheme="majorBidi" w:cstheme="majorBidi"/>
        </w:rPr>
        <w:t>grapho</w:t>
      </w:r>
      <w:proofErr w:type="spellEnd"/>
      <w:r w:rsidRPr="00343AE0">
        <w:rPr>
          <w:rFonts w:asciiTheme="majorBidi" w:hAnsiTheme="majorBidi" w:cstheme="majorBidi"/>
        </w:rPr>
        <w:t xml:space="preserve">-sémantique en lecture. In M.N. </w:t>
      </w:r>
      <w:proofErr w:type="spellStart"/>
      <w:r w:rsidRPr="00343AE0">
        <w:rPr>
          <w:rFonts w:asciiTheme="majorBidi" w:hAnsiTheme="majorBidi" w:cstheme="majorBidi"/>
        </w:rPr>
        <w:t>Romdhane</w:t>
      </w:r>
      <w:proofErr w:type="spellEnd"/>
      <w:r w:rsidRPr="00343AE0">
        <w:rPr>
          <w:rFonts w:asciiTheme="majorBidi" w:hAnsiTheme="majorBidi" w:cstheme="majorBidi"/>
        </w:rPr>
        <w:t xml:space="preserve">, J.E. Gombert &amp; M. </w:t>
      </w:r>
      <w:proofErr w:type="spellStart"/>
      <w:r w:rsidRPr="00343AE0">
        <w:rPr>
          <w:rFonts w:asciiTheme="majorBidi" w:hAnsiTheme="majorBidi" w:cstheme="majorBidi"/>
        </w:rPr>
        <w:t>Belajouza</w:t>
      </w:r>
      <w:proofErr w:type="spellEnd"/>
      <w:r w:rsidRPr="00343AE0">
        <w:rPr>
          <w:rFonts w:asciiTheme="majorBidi" w:hAnsiTheme="majorBidi" w:cstheme="majorBidi"/>
        </w:rPr>
        <w:t>, (</w:t>
      </w:r>
      <w:proofErr w:type="spellStart"/>
      <w:r w:rsidRPr="00343AE0">
        <w:rPr>
          <w:rFonts w:asciiTheme="majorBidi" w:hAnsiTheme="majorBidi" w:cstheme="majorBidi"/>
        </w:rPr>
        <w:t>Eds</w:t>
      </w:r>
      <w:proofErr w:type="spellEnd"/>
      <w:r w:rsidRPr="00343AE0">
        <w:rPr>
          <w:rFonts w:asciiTheme="majorBidi" w:hAnsiTheme="majorBidi" w:cstheme="majorBidi"/>
        </w:rPr>
        <w:t>.), </w:t>
      </w:r>
      <w:r w:rsidRPr="00343AE0">
        <w:rPr>
          <w:rFonts w:asciiTheme="majorBidi" w:hAnsiTheme="majorBidi" w:cstheme="majorBidi"/>
          <w:i/>
          <w:iCs/>
        </w:rPr>
        <w:t>L’apprentissage de la lecture : perspectives comparatives</w:t>
      </w:r>
      <w:r w:rsidRPr="00343AE0">
        <w:rPr>
          <w:rFonts w:asciiTheme="majorBidi" w:hAnsiTheme="majorBidi" w:cstheme="majorBidi"/>
        </w:rPr>
        <w:t> (pp. 19-34). Rennes : PUR, collection “Psychologies”.</w:t>
      </w:r>
    </w:p>
  </w:footnote>
  <w:footnote w:id="19">
    <w:p w14:paraId="15F11405"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w:t>
      </w:r>
      <w:proofErr w:type="spellStart"/>
      <w:r w:rsidRPr="00343AE0">
        <w:rPr>
          <w:rFonts w:asciiTheme="majorBidi" w:hAnsiTheme="majorBidi" w:cstheme="majorBidi"/>
        </w:rPr>
        <w:t>Delassele</w:t>
      </w:r>
      <w:proofErr w:type="spellEnd"/>
      <w:r w:rsidRPr="00343AE0">
        <w:rPr>
          <w:rFonts w:asciiTheme="majorBidi" w:hAnsiTheme="majorBidi" w:cstheme="majorBidi"/>
        </w:rPr>
        <w:t xml:space="preserve"> Denis « les difficultés du processus de la lecture » paris 2005, P .76</w:t>
      </w:r>
    </w:p>
  </w:footnote>
  <w:footnote w:id="20">
    <w:p w14:paraId="5C99B99D"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Morais J. L’art de lire, Odile Jacob, paris ,1996. p.09</w:t>
      </w:r>
    </w:p>
  </w:footnote>
  <w:footnote w:id="21">
    <w:p w14:paraId="1072A5E9"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GIASSON. J «la compréhension en lecture », Groupe De Boeck, Bruxelles, 2011</w:t>
      </w:r>
    </w:p>
  </w:footnote>
  <w:footnote w:id="22">
    <w:p w14:paraId="1953A860"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lang w:val="en-US"/>
        </w:rPr>
        <w:t xml:space="preserve"> </w:t>
      </w:r>
      <w:proofErr w:type="spellStart"/>
      <w:r w:rsidRPr="00343AE0">
        <w:rPr>
          <w:rFonts w:asciiTheme="majorBidi" w:hAnsiTheme="majorBidi" w:cstheme="majorBidi"/>
          <w:lang w:val="en-US"/>
        </w:rPr>
        <w:t>Vellutino</w:t>
      </w:r>
      <w:proofErr w:type="spellEnd"/>
      <w:r w:rsidRPr="00343AE0">
        <w:rPr>
          <w:rFonts w:asciiTheme="majorBidi" w:hAnsiTheme="majorBidi" w:cstheme="majorBidi"/>
          <w:lang w:val="en-US"/>
        </w:rPr>
        <w:t xml:space="preserve">, F. R., Fletcher, J. M., </w:t>
      </w:r>
      <w:proofErr w:type="spellStart"/>
      <w:r w:rsidRPr="00343AE0">
        <w:rPr>
          <w:rFonts w:asciiTheme="majorBidi" w:hAnsiTheme="majorBidi" w:cstheme="majorBidi"/>
          <w:lang w:val="en-US"/>
        </w:rPr>
        <w:t>Snowling</w:t>
      </w:r>
      <w:proofErr w:type="spellEnd"/>
      <w:r w:rsidRPr="00343AE0">
        <w:rPr>
          <w:rFonts w:asciiTheme="majorBidi" w:hAnsiTheme="majorBidi" w:cstheme="majorBidi"/>
          <w:lang w:val="en-US"/>
        </w:rPr>
        <w:t xml:space="preserve">, M. J., &amp; Scanlon, D. M. (2004). Specific Reading Disability (Dyslexia) : What Have We Learned in the Past Four Decades ? </w:t>
      </w:r>
      <w:r w:rsidRPr="00343AE0">
        <w:rPr>
          <w:rFonts w:asciiTheme="majorBidi" w:hAnsiTheme="majorBidi" w:cstheme="majorBidi"/>
        </w:rPr>
        <w:t xml:space="preserve">Journal of Child Psychology and </w:t>
      </w:r>
      <w:proofErr w:type="spellStart"/>
      <w:r w:rsidRPr="00343AE0">
        <w:rPr>
          <w:rFonts w:asciiTheme="majorBidi" w:hAnsiTheme="majorBidi" w:cstheme="majorBidi"/>
        </w:rPr>
        <w:t>Psychiatry</w:t>
      </w:r>
      <w:proofErr w:type="spellEnd"/>
      <w:r w:rsidRPr="00343AE0">
        <w:rPr>
          <w:rFonts w:asciiTheme="majorBidi" w:hAnsiTheme="majorBidi" w:cstheme="majorBidi"/>
        </w:rPr>
        <w:t>, 45, 2-40.</w:t>
      </w:r>
    </w:p>
  </w:footnote>
  <w:footnote w:id="23">
    <w:p w14:paraId="396F1E5A"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GIASSON. J «la compréhension en lecture », Groupe De Boeck, Bruxelles, 2011, p60.</w:t>
      </w:r>
    </w:p>
  </w:footnote>
  <w:footnote w:id="24">
    <w:p w14:paraId="76EC345D"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Lafontaine, D. (2004). Apprendre à lire entre les lignes. Récupéré le 3 juillet 2010 de http://www.segec.be/salledesprofs/chantiersdidactiques/inferences/Domi </w:t>
      </w:r>
      <w:proofErr w:type="spellStart"/>
      <w:r w:rsidRPr="00343AE0">
        <w:rPr>
          <w:rFonts w:asciiTheme="majorBidi" w:hAnsiTheme="majorBidi" w:cstheme="majorBidi"/>
        </w:rPr>
        <w:t>niqueLafontaine</w:t>
      </w:r>
      <w:proofErr w:type="spellEnd"/>
      <w:r w:rsidRPr="00343AE0">
        <w:rPr>
          <w:rFonts w:asciiTheme="majorBidi" w:hAnsiTheme="majorBidi" w:cstheme="majorBidi"/>
        </w:rPr>
        <w:t>.</w:t>
      </w:r>
    </w:p>
  </w:footnote>
  <w:footnote w:id="25">
    <w:p w14:paraId="5EA1D389"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Marin, B., &amp; Legros, D. (2008). Psycholinguistique cognitive : Lecture, compréhension et production de texte. (Collection Ouvertures psychologiques). De Boeck Supérieur.</w:t>
      </w:r>
    </w:p>
  </w:footnote>
  <w:footnote w:id="26">
    <w:p w14:paraId="013D2370"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Marin, B., &amp; Legros, D. (2008). Psycholinguistique cognitive : Lecture, compréhension et production de texte. (Collection Ouvertures psychologiques). De Boeck Supérieur.</w:t>
      </w:r>
    </w:p>
  </w:footnote>
  <w:footnote w:id="27">
    <w:p w14:paraId="21852C0C" w14:textId="77777777" w:rsidR="00475486" w:rsidRPr="00343AE0" w:rsidRDefault="00475486" w:rsidP="007F224E">
      <w:pPr>
        <w:pStyle w:val="FootnoteText"/>
        <w:rPr>
          <w:rFonts w:asciiTheme="majorBidi" w:hAnsiTheme="majorBidi" w:cstheme="majorBidi"/>
        </w:rPr>
      </w:pPr>
      <w:r w:rsidRPr="00343AE0">
        <w:rPr>
          <w:rStyle w:val="FootnoteReference"/>
          <w:rFonts w:asciiTheme="majorBidi" w:hAnsiTheme="majorBidi" w:cstheme="majorBidi"/>
        </w:rPr>
        <w:footnoteRef/>
      </w:r>
      <w:r w:rsidRPr="007A5976">
        <w:rPr>
          <w:rFonts w:asciiTheme="majorBidi" w:hAnsiTheme="majorBidi" w:cstheme="majorBidi"/>
        </w:rPr>
        <w:t xml:space="preserve"> Vallerand, R. J., &amp; Thill, E. E. (1993). </w:t>
      </w:r>
      <w:r w:rsidRPr="00343AE0">
        <w:rPr>
          <w:rFonts w:asciiTheme="majorBidi" w:hAnsiTheme="majorBidi" w:cstheme="majorBidi"/>
          <w:i/>
          <w:iCs/>
        </w:rPr>
        <w:t>Introduction à la psychologie de la motivation</w:t>
      </w:r>
      <w:r w:rsidRPr="00343AE0">
        <w:rPr>
          <w:rFonts w:asciiTheme="majorBidi" w:hAnsiTheme="majorBidi" w:cstheme="majorBidi"/>
        </w:rPr>
        <w:t>. (Volume 20, Numéro 2). Laval : Éditions Études Vivantes.</w:t>
      </w:r>
    </w:p>
    <w:p w14:paraId="0CF79038" w14:textId="77777777" w:rsidR="00475486" w:rsidRPr="00343AE0" w:rsidRDefault="00475486" w:rsidP="007F224E">
      <w:pPr>
        <w:pStyle w:val="FootnoteText"/>
        <w:rPr>
          <w:rFonts w:asciiTheme="majorBidi" w:hAnsiTheme="majorBidi" w:cstheme="majorBidi"/>
        </w:rPr>
      </w:pPr>
    </w:p>
  </w:footnote>
  <w:footnote w:id="28">
    <w:p w14:paraId="10647ABE"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VIAU, Rolland. La motivation en contexte scolaire. Québec : Les Éditions du Renouveau Pédagogique Inc.1996, p28</w:t>
      </w:r>
    </w:p>
  </w:footnote>
  <w:footnote w:id="29">
    <w:p w14:paraId="79C5844E"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Vie pédagogique n° :139, « pourquoi lire aujourd’hui ? », Avril, Mai, 2006, p27.</w:t>
      </w:r>
    </w:p>
    <w:p w14:paraId="29718C27" w14:textId="77777777" w:rsidR="00475486" w:rsidRPr="00343AE0" w:rsidRDefault="00475486" w:rsidP="002C66E2">
      <w:pPr>
        <w:pStyle w:val="FootnoteText"/>
        <w:rPr>
          <w:rFonts w:asciiTheme="majorBidi" w:hAnsiTheme="majorBidi" w:cstheme="majorBidi"/>
        </w:rPr>
      </w:pPr>
    </w:p>
  </w:footnote>
  <w:footnote w:id="30">
    <w:p w14:paraId="041A6DF1"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Franc_m4_2015 mémoire [Etude sociolinguistique du parler des jeunes : Le cas du langage SMS des étudiants du département de français. Centre Universitaire de Bordj Bou Arreridj] PDF</w:t>
      </w:r>
    </w:p>
  </w:footnote>
  <w:footnote w:id="31">
    <w:p w14:paraId="04F86BC1"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RAHAL S., La francophonie en Algérie : Mythe ou réalité ?</w:t>
      </w:r>
    </w:p>
  </w:footnote>
  <w:footnote w:id="32">
    <w:p w14:paraId="494A7D3D"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Taleb-</w:t>
      </w:r>
      <w:proofErr w:type="spellStart"/>
      <w:r w:rsidRPr="00343AE0">
        <w:rPr>
          <w:rFonts w:asciiTheme="majorBidi" w:hAnsiTheme="majorBidi" w:cstheme="majorBidi"/>
        </w:rPr>
        <w:t>Ibrahimi</w:t>
      </w:r>
      <w:proofErr w:type="spellEnd"/>
      <w:r w:rsidRPr="00343AE0">
        <w:rPr>
          <w:rFonts w:asciiTheme="majorBidi" w:hAnsiTheme="majorBidi" w:cstheme="majorBidi"/>
        </w:rPr>
        <w:t xml:space="preserve">, D. (1994). L'Algérie : coexistence et concurrence des langues. Paris : </w:t>
      </w:r>
      <w:proofErr w:type="spellStart"/>
      <w:r w:rsidRPr="00343AE0">
        <w:rPr>
          <w:rFonts w:asciiTheme="majorBidi" w:hAnsiTheme="majorBidi" w:cstheme="majorBidi"/>
        </w:rPr>
        <w:t>L'Harmattan</w:t>
      </w:r>
      <w:proofErr w:type="spellEnd"/>
      <w:r w:rsidRPr="00343AE0">
        <w:rPr>
          <w:rFonts w:asciiTheme="majorBidi" w:hAnsiTheme="majorBidi" w:cstheme="majorBidi"/>
        </w:rPr>
        <w:t>, p39</w:t>
      </w:r>
    </w:p>
  </w:footnote>
  <w:footnote w:id="33">
    <w:p w14:paraId="49B37ADB"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K. TALEB IBRAHIMI, Les Algériens et leur (s) langue (s), El Hikma, Alger, 1995, p40</w:t>
      </w:r>
    </w:p>
  </w:footnote>
  <w:footnote w:id="34">
    <w:p w14:paraId="057CFA68"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-programmes documents d’accompagnements de la langue française du cycle primaire (3éme, 4éme, et 5éme Année primaire), ONPS, 2022-2023, p.174.</w:t>
      </w:r>
    </w:p>
  </w:footnote>
  <w:footnote w:id="35">
    <w:p w14:paraId="269F08E7"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w:t>
      </w:r>
      <w:proofErr w:type="spellStart"/>
      <w:r w:rsidRPr="004A50D1">
        <w:rPr>
          <w:rFonts w:asciiTheme="majorBidi" w:hAnsiTheme="majorBidi" w:cstheme="majorBidi"/>
          <w:i/>
          <w:iCs/>
        </w:rPr>
        <w:t>Ibid</w:t>
      </w:r>
      <w:proofErr w:type="spellEnd"/>
      <w:r w:rsidRPr="00343AE0">
        <w:rPr>
          <w:rFonts w:asciiTheme="majorBidi" w:hAnsiTheme="majorBidi" w:cstheme="majorBidi"/>
        </w:rPr>
        <w:t>, p.178</w:t>
      </w:r>
    </w:p>
  </w:footnote>
  <w:footnote w:id="36">
    <w:p w14:paraId="3E254455" w14:textId="77777777" w:rsidR="00475486" w:rsidRPr="00343AE0" w:rsidRDefault="00475486" w:rsidP="005B20F6">
      <w:pPr>
        <w:pStyle w:val="FootnoteText"/>
        <w:jc w:val="both"/>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GERARD.F, et ROEGIERS.X, (2009), « les manuels scolaires pour apprendre, concevoir, utiliser », Bruxelles, p6-7.</w:t>
      </w:r>
    </w:p>
  </w:footnote>
  <w:footnote w:id="37">
    <w:p w14:paraId="36BB567C" w14:textId="77777777" w:rsidR="00475486" w:rsidRPr="00343AE0" w:rsidRDefault="00475486" w:rsidP="005B20F6">
      <w:pPr>
        <w:pStyle w:val="FootnoteText"/>
        <w:jc w:val="both"/>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w:t>
      </w:r>
      <w:proofErr w:type="spellStart"/>
      <w:r w:rsidRPr="00343AE0">
        <w:rPr>
          <w:rFonts w:asciiTheme="majorBidi" w:hAnsiTheme="majorBidi" w:cstheme="majorBidi"/>
        </w:rPr>
        <w:t>Ibid</w:t>
      </w:r>
      <w:proofErr w:type="spellEnd"/>
      <w:r w:rsidRPr="00343AE0">
        <w:rPr>
          <w:rFonts w:asciiTheme="majorBidi" w:hAnsiTheme="majorBidi" w:cstheme="majorBidi"/>
        </w:rPr>
        <w:t>,</w:t>
      </w:r>
    </w:p>
  </w:footnote>
  <w:footnote w:id="38">
    <w:p w14:paraId="0D83002E" w14:textId="11BA94F4" w:rsidR="00475486" w:rsidRPr="00343AE0" w:rsidRDefault="00475486" w:rsidP="005B20F6">
      <w:pPr>
        <w:pStyle w:val="FootnoteText"/>
        <w:jc w:val="both"/>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Lebrun , M.(2006).Le manuel scolaire :Un outil à multiples facettes .Québec .Presses de l’Université de Québec.(PDF)</w:t>
      </w:r>
    </w:p>
  </w:footnote>
  <w:footnote w:id="39">
    <w:p w14:paraId="75AAA106" w14:textId="77777777" w:rsidR="00475486" w:rsidRPr="00343AE0" w:rsidRDefault="00475486" w:rsidP="002C66E2">
      <w:pPr>
        <w:pStyle w:val="FootnoteText"/>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w:t>
      </w:r>
      <w:proofErr w:type="spellStart"/>
      <w:r w:rsidRPr="00343AE0">
        <w:rPr>
          <w:rFonts w:asciiTheme="majorBidi" w:hAnsiTheme="majorBidi" w:cstheme="majorBidi"/>
        </w:rPr>
        <w:t>Choppin</w:t>
      </w:r>
      <w:proofErr w:type="spellEnd"/>
      <w:r w:rsidRPr="00343AE0">
        <w:rPr>
          <w:rFonts w:asciiTheme="majorBidi" w:hAnsiTheme="majorBidi" w:cstheme="majorBidi"/>
        </w:rPr>
        <w:t>, Alain, 1992, Les Manuels scolaires : histoire et actualité, Paris, Hachette Éducation, p120.</w:t>
      </w:r>
    </w:p>
  </w:footnote>
  <w:footnote w:id="40">
    <w:p w14:paraId="2DF06BDA" w14:textId="77777777" w:rsidR="00475486" w:rsidRPr="00343AE0" w:rsidRDefault="00475486" w:rsidP="005B20F6">
      <w:pPr>
        <w:pStyle w:val="FootnoteText"/>
        <w:jc w:val="both"/>
        <w:rPr>
          <w:rFonts w:asciiTheme="majorBidi" w:hAnsiTheme="majorBidi" w:cstheme="majorBidi"/>
        </w:rPr>
      </w:pPr>
      <w:r w:rsidRPr="00343AE0">
        <w:rPr>
          <w:rStyle w:val="FootnoteReference"/>
          <w:rFonts w:asciiTheme="majorBidi" w:hAnsiTheme="majorBidi" w:cstheme="majorBidi"/>
        </w:rPr>
        <w:footnoteRef/>
      </w:r>
      <w:r w:rsidRPr="00343AE0">
        <w:rPr>
          <w:rFonts w:asciiTheme="majorBidi" w:hAnsiTheme="majorBidi" w:cstheme="majorBidi"/>
        </w:rPr>
        <w:t xml:space="preserve"> R. GHIGLIONE et B. MATLON, Les enquêtes sociologique. Théorie et Pratique. Armand Colin, COL « U », Paris, 1978, p98.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FB0375" w14:textId="77777777" w:rsidR="00475486" w:rsidRPr="00F40302" w:rsidRDefault="00475486" w:rsidP="00F40302">
    <w:pPr>
      <w:pStyle w:val="Header"/>
      <w:rPr>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D409E" w14:textId="77777777" w:rsidR="00475486" w:rsidRPr="00F40302" w:rsidRDefault="00475486" w:rsidP="004668B2">
    <w:pPr>
      <w:tabs>
        <w:tab w:val="center" w:pos="4153"/>
        <w:tab w:val="right" w:pos="8306"/>
      </w:tabs>
      <w:bidi w:val="0"/>
      <w:spacing w:after="200" w:line="240" w:lineRule="auto"/>
      <w:rPr>
        <w:rFonts w:ascii="Times New Roman" w:eastAsia="Calibri" w:hAnsi="Times New Roman" w:cs="Times New Roman"/>
        <w:b/>
        <w:bCs/>
        <w:sz w:val="24"/>
        <w:szCs w:val="24"/>
        <w:rtl/>
        <w:lang w:val="fr-FR" w:bidi="ar-DZ"/>
      </w:rPr>
    </w:pPr>
    <w:r w:rsidRPr="004668B2">
      <w:rPr>
        <w:rFonts w:ascii="Times New Roman" w:eastAsia="Calibri" w:hAnsi="Times New Roman" w:cs="Times New Roman"/>
        <w:b/>
        <w:bCs/>
        <w:sz w:val="24"/>
        <w:szCs w:val="24"/>
        <w:lang w:val="fr-FR" w:bidi="ar-DZ"/>
      </w:rPr>
      <w:t xml:space="preserve">Conclusion </w:t>
    </w:r>
    <w:r>
      <w:rPr>
        <w:rFonts w:ascii="Times New Roman" w:eastAsia="Calibri" w:hAnsi="Times New Roman" w:cs="Times New Roman"/>
        <w:b/>
        <w:bCs/>
        <w:sz w:val="24"/>
        <w:szCs w:val="24"/>
        <w:lang w:val="fr-FR" w:bidi="ar-DZ"/>
      </w:rPr>
      <w:t xml:space="preserve">                      </w:t>
    </w:r>
    <w:r>
      <w:rPr>
        <w:rFonts w:ascii="Times New Roman" w:eastAsia="Calibri" w:hAnsi="Times New Roman" w:cs="Times New Roman" w:hint="cs"/>
        <w:b/>
        <w:bCs/>
        <w:sz w:val="24"/>
        <w:szCs w:val="24"/>
        <w:rtl/>
        <w:lang w:val="fr-FR" w:bidi="ar-DZ"/>
      </w:rPr>
      <w:t xml:space="preserve">                                                     </w:t>
    </w:r>
    <w:r>
      <w:rPr>
        <w:rFonts w:ascii="Times New Roman" w:eastAsia="Calibri" w:hAnsi="Times New Roman" w:cs="Times New Roman"/>
        <w:b/>
        <w:bCs/>
        <w:sz w:val="24"/>
        <w:szCs w:val="24"/>
        <w:lang w:val="fr-FR" w:bidi="ar-DZ"/>
      </w:rPr>
      <w:t xml:space="preserve">   </w:t>
    </w:r>
    <w:r>
      <w:rPr>
        <w:rFonts w:ascii="Times New Roman" w:eastAsia="Calibri" w:hAnsi="Times New Roman" w:cs="Times New Roman"/>
        <w:noProof/>
        <w:sz w:val="18"/>
        <w:szCs w:val="18"/>
        <w:rtl/>
      </w:rPr>
      <mc:AlternateContent>
        <mc:Choice Requires="wpg">
          <w:drawing>
            <wp:anchor distT="0" distB="0" distL="114300" distR="114300" simplePos="0" relativeHeight="251672576" behindDoc="0" locked="0" layoutInCell="1" allowOverlap="1" wp14:anchorId="1BBCC71B" wp14:editId="342F2290">
              <wp:simplePos x="0" y="0"/>
              <wp:positionH relativeFrom="column">
                <wp:posOffset>-5715</wp:posOffset>
              </wp:positionH>
              <wp:positionV relativeFrom="paragraph">
                <wp:posOffset>217170</wp:posOffset>
              </wp:positionV>
              <wp:extent cx="5585460" cy="45720"/>
              <wp:effectExtent l="0" t="0" r="15240" b="11430"/>
              <wp:wrapNone/>
              <wp:docPr id="52" name="مجموعة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5460" cy="45720"/>
                        <a:chOff x="0" y="0"/>
                        <a:chExt cx="59728" cy="593"/>
                      </a:xfrm>
                    </wpg:grpSpPr>
                    <wps:wsp>
                      <wps:cNvPr id="53" name="رابط مستقيم 2"/>
                      <wps:cNvCnPr/>
                      <wps:spPr bwMode="auto">
                        <a:xfrm>
                          <a:off x="0" y="0"/>
                          <a:ext cx="59728" cy="114"/>
                        </a:xfrm>
                        <a:prstGeom prst="line">
                          <a:avLst/>
                        </a:prstGeom>
                        <a:noFill/>
                        <a:ln w="9525">
                          <a:solidFill>
                            <a:srgbClr val="EEECE1">
                              <a:lumMod val="25000"/>
                            </a:srgbClr>
                          </a:solidFill>
                          <a:round/>
                          <a:headEnd/>
                          <a:tailEnd/>
                        </a:ln>
                        <a:extLst>
                          <a:ext uri="{909E8E84-426E-40DD-AFC4-6F175D3DCCD1}">
                            <a14:hiddenFill xmlns:a14="http://schemas.microsoft.com/office/drawing/2010/main">
                              <a:noFill/>
                            </a14:hiddenFill>
                          </a:ext>
                        </a:extLst>
                      </wps:spPr>
                      <wps:bodyPr/>
                    </wps:wsp>
                    <wps:wsp>
                      <wps:cNvPr id="54" name="رابط مستقيم 3"/>
                      <wps:cNvCnPr/>
                      <wps:spPr bwMode="auto">
                        <a:xfrm>
                          <a:off x="0" y="593"/>
                          <a:ext cx="59728" cy="0"/>
                        </a:xfrm>
                        <a:prstGeom prst="line">
                          <a:avLst/>
                        </a:prstGeom>
                        <a:noFill/>
                        <a:ln w="38100">
                          <a:solidFill>
                            <a:srgbClr val="EEECE1">
                              <a:lumMod val="25000"/>
                            </a:srgbClr>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27C702CA" id="مجموعة 52" o:spid="_x0000_s1026" style="position:absolute;margin-left:-.45pt;margin-top:17.1pt;width:439.8pt;height:3.6pt;z-index:251672576;mso-width-relative:margin;mso-height-relative:margin" coordsize="59728,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DUSYwIAAHoGAAAOAAAAZHJzL2Uyb0RvYy54bWzMlc2O2jAQx++V+g5W7iUQyC5EhD2wWS7b&#10;FmnbBzCO86E6tmUbAtdKe+mLtNpb1UNfJbxNx06A/ZB6YKWql8j2eMYz/9/YmV5tK4Y2VOlS8Ngb&#10;9PoeopyItOR57H3+dPNu7CFtME8xE5zG3o5q72r29s20lhENRCFYShWCIFxHtYy9whgZ+b4mBa2w&#10;7glJORgzoSpsYKpyP1W4hugV84N+/8KvhUqlEoRqDavXrdGbufhZRon5mGWaGsRiD3Iz7qvcd2W/&#10;/myKo1xhWZSkSwOfkUWFSw6HHkNdY4PRWpUvQlUlUUKLzPSIqHyRZSWhrgaoZtB/Vs1CibV0teRR&#10;ncujTCDtM53ODks+bBZK3smlarOH4a0gXzTo4tcyjx7b7TxvN6NV/V6kwBOvjXCFbzNV2RBQEto6&#10;fXdHfenWIAKLYTgORxeAgYBtFF4Gnf6kAEgvvEiRHPwmlwH0kfUKJ0PLzMdRe6BLskvKQocu0ieh&#10;9OuEuiuwpE5/bYVYKlSmkMLQQxxXUHzzs/ne/Gh+o/1986t52H/df9vfo8AmaDMBlzlfqm6mQeMz&#10;ZTuVPxiMnpSPI6m0WVBRITuIPVZymzGO8OZWm1apwxa7zMVNyRis44hxVMfeJAxC56AFK1NrtDat&#10;8tWcKbTBcG+SJJknA7eJrSvg3i4HYb/vAAKMbr8D8yQQdDBP3XEFxWnSjQ0uWTsGX8Zdr+nIKtQq&#10;txLpzgkHeB3Rf4V29He0rvdehbbrXxwd78QJ7kHMw1U6cDsX7XA8AEAO5//N1l1ieOBc+3SPsX1B&#10;H89dj5x+GbM/AAAA//8DAFBLAwQUAAYACAAAACEAZEjBOt8AAAAHAQAADwAAAGRycy9kb3ducmV2&#10;LnhtbEyOwUrDQBRF94L/MDzBXTtJG22MmZRS1FURbAVx95p5TUIzb0JmmqR/77jS5eVezj35ejKt&#10;GKh3jWUF8TwCQVxa3XCl4PPwOktBOI+ssbVMCq7kYF3c3uSYaTvyBw17X4kAYZehgtr7LpPSlTUZ&#10;dHPbEYfuZHuDPsS+krrHMcBNKxdR9CgNNhweauxoW1N53l+MgrcRx80yfhl259P2+n14eP/axaTU&#10;/d20eQbhafJ/Y/jVD+pQBKejvbB2olUwewpDBctkASLU6SpdgTgqSOIEZJHL//7FDwAAAP//AwBQ&#10;SwECLQAUAAYACAAAACEAtoM4kv4AAADhAQAAEwAAAAAAAAAAAAAAAAAAAAAAW0NvbnRlbnRfVHlw&#10;ZXNdLnhtbFBLAQItABQABgAIAAAAIQA4/SH/1gAAAJQBAAALAAAAAAAAAAAAAAAAAC8BAABfcmVs&#10;cy8ucmVsc1BLAQItABQABgAIAAAAIQBneDUSYwIAAHoGAAAOAAAAAAAAAAAAAAAAAC4CAABkcnMv&#10;ZTJvRG9jLnhtbFBLAQItABQABgAIAAAAIQBkSME63wAAAAcBAAAPAAAAAAAAAAAAAAAAAL0EAABk&#10;cnMvZG93bnJldi54bWxQSwUGAAAAAAQABADzAAAAyQUAAAAA&#10;">
              <v:line id="رابط مستقيم 2" o:spid="_x0000_s1027" style="position:absolute;visibility:visible;mso-wrap-style:square" from="0,0" to="59728,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nEiwQAAANsAAAAPAAAAZHJzL2Rvd25yZXYueG1sRI/dagIx&#10;EIXvC32HMIJ3mlVRZGsUKVrEi4prH2DYjMm2m8m6SXV9+0YQenk4Px9nsepcLa7UhsqzgtEwA0Fc&#10;el2xUfB12g7mIEJE1lh7JgV3CrBavr4sMNf+xke6FtGINMIhRwU2xiaXMpSWHIahb4iTd/atw5hk&#10;a6Ru8ZbGXS3HWTaTDitOBIsNvVsqf4pflyCzQ2n5W3/sN+ZSh9HnmUwjler3uvUbiEhd/A8/2zut&#10;YDqBx5f0A+TyDwAA//8DAFBLAQItABQABgAIAAAAIQDb4fbL7gAAAIUBAAATAAAAAAAAAAAAAAAA&#10;AAAAAABbQ29udGVudF9UeXBlc10ueG1sUEsBAi0AFAAGAAgAAAAhAFr0LFu/AAAAFQEAAAsAAAAA&#10;AAAAAAAAAAAAHwEAAF9yZWxzLy5yZWxzUEsBAi0AFAAGAAgAAAAhAG9KcSLBAAAA2wAAAA8AAAAA&#10;AAAAAAAAAAAABwIAAGRycy9kb3ducmV2LnhtbFBLBQYAAAAAAwADALcAAAD1AgAAAAA=&#10;" strokecolor="#4a452a"/>
              <v:line id="رابط مستقيم 3" o:spid="_x0000_s1028" style="position:absolute;visibility:visible;mso-wrap-style:square" from="0,593" to="59728,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ZIxQAAANsAAAAPAAAAZHJzL2Rvd25yZXYueG1sRI9Ba8JA&#10;FITvgv9heUJvulGs1NRVbEFoKR5qPcTbM/tMUnffhuwa03/vCkKPw8x8wyxWnTWipcZXjhWMRwkI&#10;4tzpigsF+5/N8AWED8gajWNS8EceVst+b4Gpdlf+pnYXChEh7FNUUIZQp1L6vCSLfuRq4uidXGMx&#10;RNkUUjd4jXBr5CRJZtJixXGhxJreS8rPu4tVcPnMvs5vJ7PNqmO2bSfz9vdgpFJPg279CiJQF/7D&#10;j/aHVvA8hfuX+APk8gYAAP//AwBQSwECLQAUAAYACAAAACEA2+H2y+4AAACFAQAAEwAAAAAAAAAA&#10;AAAAAAAAAAAAW0NvbnRlbnRfVHlwZXNdLnhtbFBLAQItABQABgAIAAAAIQBa9CxbvwAAABUBAAAL&#10;AAAAAAAAAAAAAAAAAB8BAABfcmVscy8ucmVsc1BLAQItABQABgAIAAAAIQDr/FZIxQAAANsAAAAP&#10;AAAAAAAAAAAAAAAAAAcCAABkcnMvZG93bnJldi54bWxQSwUGAAAAAAMAAwC3AAAA+QIAAAAA&#10;" strokecolor="#4a452a" strokeweight="3pt"/>
            </v:group>
          </w:pict>
        </mc:Fallback>
      </mc:AlternateContent>
    </w:r>
  </w:p>
  <w:p w14:paraId="1D14A54C" w14:textId="77777777" w:rsidR="00475486" w:rsidRPr="00F40302" w:rsidRDefault="00475486" w:rsidP="00F40302">
    <w:pPr>
      <w:pStyle w:val="Header"/>
      <w:rPr>
        <w:sz w:val="18"/>
        <w:szCs w:val="18"/>
        <w:rtl/>
        <w:lang w:val="fr-FR" w:bidi="ar-DZ"/>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26BB4D" w14:textId="77777777" w:rsidR="00475486" w:rsidRPr="00F40302" w:rsidRDefault="00475486" w:rsidP="00F40302">
    <w:pPr>
      <w:pStyle w:val="Header"/>
      <w:rPr>
        <w:sz w:val="18"/>
        <w:szCs w:val="18"/>
        <w:rtl/>
        <w:lang w:val="fr-FR"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6864C6" w14:textId="77777777" w:rsidR="00475486" w:rsidRPr="00F40302" w:rsidRDefault="00475486" w:rsidP="004668B2">
    <w:pPr>
      <w:tabs>
        <w:tab w:val="center" w:pos="4153"/>
        <w:tab w:val="right" w:pos="8306"/>
      </w:tabs>
      <w:bidi w:val="0"/>
      <w:spacing w:after="200" w:line="240" w:lineRule="auto"/>
      <w:rPr>
        <w:rFonts w:ascii="Times New Roman" w:eastAsia="Calibri" w:hAnsi="Times New Roman" w:cs="Times New Roman"/>
        <w:b/>
        <w:bCs/>
        <w:sz w:val="24"/>
        <w:szCs w:val="24"/>
        <w:rtl/>
        <w:lang w:val="fr-FR" w:bidi="ar-DZ"/>
      </w:rPr>
    </w:pPr>
    <w:r w:rsidRPr="004668B2">
      <w:rPr>
        <w:rFonts w:ascii="Times New Roman" w:eastAsia="Calibri" w:hAnsi="Times New Roman" w:cs="Times New Roman"/>
        <w:b/>
        <w:bCs/>
        <w:sz w:val="24"/>
        <w:szCs w:val="24"/>
        <w:lang w:val="fr-FR" w:bidi="ar-DZ"/>
      </w:rPr>
      <w:t>Bibliographie</w:t>
    </w:r>
    <w:r>
      <w:rPr>
        <w:rFonts w:ascii="Times New Roman" w:eastAsia="Calibri" w:hAnsi="Times New Roman" w:cs="Times New Roman"/>
        <w:b/>
        <w:bCs/>
        <w:sz w:val="24"/>
        <w:szCs w:val="24"/>
        <w:lang w:val="fr-FR" w:bidi="ar-DZ"/>
      </w:rPr>
      <w:t xml:space="preserve">                 </w:t>
    </w:r>
    <w:r>
      <w:rPr>
        <w:rFonts w:ascii="Times New Roman" w:eastAsia="Calibri" w:hAnsi="Times New Roman" w:cs="Times New Roman" w:hint="cs"/>
        <w:b/>
        <w:bCs/>
        <w:sz w:val="24"/>
        <w:szCs w:val="24"/>
        <w:rtl/>
        <w:lang w:val="fr-FR" w:bidi="ar-DZ"/>
      </w:rPr>
      <w:t xml:space="preserve">                                                     </w:t>
    </w:r>
    <w:r>
      <w:rPr>
        <w:rFonts w:ascii="Times New Roman" w:eastAsia="Calibri" w:hAnsi="Times New Roman" w:cs="Times New Roman"/>
        <w:b/>
        <w:bCs/>
        <w:sz w:val="24"/>
        <w:szCs w:val="24"/>
        <w:lang w:val="fr-FR" w:bidi="ar-DZ"/>
      </w:rPr>
      <w:t xml:space="preserve">   </w:t>
    </w:r>
    <w:r>
      <w:rPr>
        <w:rFonts w:ascii="Times New Roman" w:eastAsia="Calibri" w:hAnsi="Times New Roman" w:cs="Times New Roman"/>
        <w:noProof/>
        <w:sz w:val="18"/>
        <w:szCs w:val="18"/>
        <w:rtl/>
      </w:rPr>
      <mc:AlternateContent>
        <mc:Choice Requires="wpg">
          <w:drawing>
            <wp:anchor distT="0" distB="0" distL="114300" distR="114300" simplePos="0" relativeHeight="251674624" behindDoc="0" locked="0" layoutInCell="1" allowOverlap="1" wp14:anchorId="0F4DBA4B" wp14:editId="33F089C4">
              <wp:simplePos x="0" y="0"/>
              <wp:positionH relativeFrom="column">
                <wp:posOffset>-5715</wp:posOffset>
              </wp:positionH>
              <wp:positionV relativeFrom="paragraph">
                <wp:posOffset>217170</wp:posOffset>
              </wp:positionV>
              <wp:extent cx="5585460" cy="45720"/>
              <wp:effectExtent l="0" t="0" r="15240" b="11430"/>
              <wp:wrapNone/>
              <wp:docPr id="55" name="مجموعة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5460" cy="45720"/>
                        <a:chOff x="0" y="0"/>
                        <a:chExt cx="59728" cy="593"/>
                      </a:xfrm>
                    </wpg:grpSpPr>
                    <wps:wsp>
                      <wps:cNvPr id="56" name="رابط مستقيم 2"/>
                      <wps:cNvCnPr/>
                      <wps:spPr bwMode="auto">
                        <a:xfrm>
                          <a:off x="0" y="0"/>
                          <a:ext cx="59728" cy="114"/>
                        </a:xfrm>
                        <a:prstGeom prst="line">
                          <a:avLst/>
                        </a:prstGeom>
                        <a:noFill/>
                        <a:ln w="9525">
                          <a:solidFill>
                            <a:srgbClr val="EEECE1">
                              <a:lumMod val="25000"/>
                            </a:srgbClr>
                          </a:solidFill>
                          <a:round/>
                          <a:headEnd/>
                          <a:tailEnd/>
                        </a:ln>
                        <a:extLst>
                          <a:ext uri="{909E8E84-426E-40DD-AFC4-6F175D3DCCD1}">
                            <a14:hiddenFill xmlns:a14="http://schemas.microsoft.com/office/drawing/2010/main">
                              <a:noFill/>
                            </a14:hiddenFill>
                          </a:ext>
                        </a:extLst>
                      </wps:spPr>
                      <wps:bodyPr/>
                    </wps:wsp>
                    <wps:wsp>
                      <wps:cNvPr id="57" name="رابط مستقيم 3"/>
                      <wps:cNvCnPr/>
                      <wps:spPr bwMode="auto">
                        <a:xfrm>
                          <a:off x="0" y="593"/>
                          <a:ext cx="59728" cy="0"/>
                        </a:xfrm>
                        <a:prstGeom prst="line">
                          <a:avLst/>
                        </a:prstGeom>
                        <a:noFill/>
                        <a:ln w="38100">
                          <a:solidFill>
                            <a:srgbClr val="EEECE1">
                              <a:lumMod val="25000"/>
                            </a:srgbClr>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0B0C4669" id="مجموعة 55" o:spid="_x0000_s1026" style="position:absolute;margin-left:-.45pt;margin-top:17.1pt;width:439.8pt;height:3.6pt;z-index:251674624;mso-width-relative:margin;mso-height-relative:margin" coordsize="59728,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xNWYwIAAHoGAAAOAAAAZHJzL2Uyb0RvYy54bWzMlc2O2jAQx++V+g5W7iUkS1iICHtgs1y2&#10;LdK2D2Ac50N1bMs2BK6V9tIXabW3qoe+CrxNx06A/ZB6YKWql8j2eMYz/9/YmVxtaobWVOlK8MQL&#10;en0PUU5EVvEi8T5/unk38pA2mGeYCU4Tb0u1dzV9+2bSyJiGohQsowpBEK7jRiZeaYyMfV+TktZY&#10;94SkHIy5UDU2MFWFnyncQPSa+WG/P/QboTKpBKFaw+p1a/SmLn6eU2I+5rmmBrHEg9yM+yr3Xdqv&#10;P53guFBYlhXp0sBnZFHjisOhx1DX2GC0UtWLUHVFlNAiNz0ial/keUWoqwGqCfrPqpkrsZKuliJu&#10;CnmUCaR9ptPZYcmH9VzJO7lQbfYwvBXkiwZd/EYW8WO7nRftZrRs3osMeOKVEa7wTa5qGwJKQhun&#10;7/aoL90YRGAxikbRYAgYCNgG0WXY6U9KgPTCi5TpwW98GUIfWa9ofGGZ+ThuD3RJdklZ6NBF+iSU&#10;fp1QdyWW1OmvrRALhaoMUhh6iOMait/93H3f/dj9Rvv73a/dw/7r/tv+HoU2QZsJuMz4QnUzDRqf&#10;Kdup/CAYPCkfx1JpM6eiRnaQeKziNmMc4/WtNq1Shy12mYubijFYxzHjqEm8cRRGzkELVmXWaG1a&#10;FcsZU2iN4d6kaTpLA7eJrWrg3i6HUb/vAAKMbr8D8yQQdDDP3HElxVnajQ2uWDsGX8Zdr+nYKtQq&#10;txTZ1gkHeB3Rf4X28u9oXe+9Cm3Xvzg+3okT3IOYh6t04HYu2otRAIAczv+brbvE8MC59ukeY/uC&#10;Pp67Hjn9MqZ/AAAA//8DAFBLAwQUAAYACAAAACEAZEjBOt8AAAAHAQAADwAAAGRycy9kb3ducmV2&#10;LnhtbEyOwUrDQBRF94L/MDzBXTtJG22MmZRS1FURbAVx95p5TUIzb0JmmqR/77jS5eVezj35ejKt&#10;GKh3jWUF8TwCQVxa3XCl4PPwOktBOI+ssbVMCq7kYF3c3uSYaTvyBw17X4kAYZehgtr7LpPSlTUZ&#10;dHPbEYfuZHuDPsS+krrHMcBNKxdR9CgNNhweauxoW1N53l+MgrcRx80yfhl259P2+n14eP/axaTU&#10;/d20eQbhafJ/Y/jVD+pQBKejvbB2olUwewpDBctkASLU6SpdgTgqSOIEZJHL//7FDwAAAP//AwBQ&#10;SwECLQAUAAYACAAAACEAtoM4kv4AAADhAQAAEwAAAAAAAAAAAAAAAAAAAAAAW0NvbnRlbnRfVHlw&#10;ZXNdLnhtbFBLAQItABQABgAIAAAAIQA4/SH/1gAAAJQBAAALAAAAAAAAAAAAAAAAAC8BAABfcmVs&#10;cy8ucmVsc1BLAQItABQABgAIAAAAIQAVjxNWYwIAAHoGAAAOAAAAAAAAAAAAAAAAAC4CAABkcnMv&#10;ZTJvRG9jLnhtbFBLAQItABQABgAIAAAAIQBkSME63wAAAAcBAAAPAAAAAAAAAAAAAAAAAL0EAABk&#10;cnMvZG93bnJldi54bWxQSwUGAAAAAAQABADzAAAAyQUAAAAA&#10;">
              <v:line id="رابط مستقيم 2" o:spid="_x0000_s1027" style="position:absolute;visibility:visible;mso-wrap-style:square" from="0,0" to="59728,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K6wQAAANsAAAAPAAAAZHJzL2Rvd25yZXYueG1sRI/dagIx&#10;EIXvC75DGMG7mlVwKVujFLEiXihVH2DYjMm2m8l2E3V9eyMIXh7Oz8eZzjtXiwu1ofKsYDTMQBCX&#10;XldsFBwP3+8fIEJE1lh7JgU3CjCf9d6mWGh/5R+67KMRaYRDgQpsjE0hZSgtOQxD3xAn7+RbhzHJ&#10;1kjd4jWNu1qOsyyXDitOBIsNLSyVf/uzS5B8V1r+1avN0vzXYbQ9kWmkUoN+9/UJIlIXX+Fne60V&#10;THJ4fEk/QM7uAAAA//8DAFBLAQItABQABgAIAAAAIQDb4fbL7gAAAIUBAAATAAAAAAAAAAAAAAAA&#10;AAAAAABbQ29udGVudF9UeXBlc10ueG1sUEsBAi0AFAAGAAgAAAAhAFr0LFu/AAAAFQEAAAsAAAAA&#10;AAAAAAAAAAAAHwEAAF9yZWxzLy5yZWxzUEsBAi0AFAAGAAgAAAAhAH890rrBAAAA2wAAAA8AAAAA&#10;AAAAAAAAAAAABwIAAGRycy9kb3ducmV2LnhtbFBLBQYAAAAAAwADALcAAAD1AgAAAAA=&#10;" strokecolor="#4a452a"/>
              <v:line id="رابط مستقيم 3" o:spid="_x0000_s1028" style="position:absolute;visibility:visible;mso-wrap-style:square" from="0,593" to="59728,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sg/xQAAANsAAAAPAAAAZHJzL2Rvd25yZXYueG1sRI9Ba8JA&#10;FITvgv9heUJvulGw1tRVbEFoKR5qPcTbM/tMUnffhuwa03/vCkKPw8x8wyxWnTWipcZXjhWMRwkI&#10;4tzpigsF+5/N8AWED8gajWNS8EceVst+b4Gpdlf+pnYXChEh7FNUUIZQp1L6vCSLfuRq4uidXGMx&#10;RNkUUjd4jXBr5CRJnqXFiuNCiTW9l5Sfdxer4PKZfZ3fTmabVcds207m7e/BSKWeBt36FUSgLvyH&#10;H+0PrWA6g/uX+APk8gYAAP//AwBQSwECLQAUAAYACAAAACEA2+H2y+4AAACFAQAAEwAAAAAAAAAA&#10;AAAAAAAAAAAAW0NvbnRlbnRfVHlwZXNdLnhtbFBLAQItABQABgAIAAAAIQBa9CxbvwAAABUBAAAL&#10;AAAAAAAAAAAAAAAAAB8BAABfcmVscy8ucmVsc1BLAQItABQABgAIAAAAIQAbLsg/xQAAANsAAAAP&#10;AAAAAAAAAAAAAAAAAAcCAABkcnMvZG93bnJldi54bWxQSwUGAAAAAAMAAwC3AAAA+QIAAAAA&#10;" strokecolor="#4a452a" strokeweight="3pt"/>
            </v:group>
          </w:pict>
        </mc:Fallback>
      </mc:AlternateContent>
    </w:r>
  </w:p>
  <w:p w14:paraId="4BEEFE1C" w14:textId="77777777" w:rsidR="00475486" w:rsidRPr="00F40302" w:rsidRDefault="00475486" w:rsidP="00F40302">
    <w:pPr>
      <w:pStyle w:val="Header"/>
      <w:rPr>
        <w:sz w:val="18"/>
        <w:szCs w:val="18"/>
        <w:rtl/>
        <w:lang w:val="fr-FR" w:bidi="ar-DZ"/>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859686" w14:textId="77777777" w:rsidR="00475486" w:rsidRPr="00F40302" w:rsidRDefault="00475486" w:rsidP="00F40302">
    <w:pPr>
      <w:pStyle w:val="Header"/>
      <w:rPr>
        <w:sz w:val="18"/>
        <w:szCs w:val="18"/>
        <w:rtl/>
        <w:lang w:val="fr-FR"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61E46" w14:textId="77777777" w:rsidR="00475486" w:rsidRPr="00F40302" w:rsidRDefault="00475486" w:rsidP="00F40302">
    <w:pPr>
      <w:pStyle w:val="Header"/>
      <w:rPr>
        <w:sz w:val="18"/>
        <w:szCs w:val="18"/>
        <w:rtl/>
        <w:lang w:val="fr-FR" w:bidi="ar-DZ"/>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DE58FB" w14:textId="68DB3B30" w:rsidR="00475486" w:rsidRPr="00F40302" w:rsidRDefault="00475486" w:rsidP="00343AE0">
    <w:pPr>
      <w:tabs>
        <w:tab w:val="center" w:pos="4153"/>
        <w:tab w:val="right" w:pos="8306"/>
      </w:tabs>
      <w:bidi w:val="0"/>
      <w:spacing w:after="200" w:line="240" w:lineRule="auto"/>
      <w:rPr>
        <w:rFonts w:ascii="Times New Roman" w:eastAsia="Calibri" w:hAnsi="Times New Roman" w:cs="Times New Roman"/>
        <w:b/>
        <w:bCs/>
        <w:sz w:val="24"/>
        <w:szCs w:val="24"/>
        <w:rtl/>
        <w:lang w:val="fr-FR" w:bidi="ar-DZ"/>
      </w:rPr>
    </w:pPr>
    <w:r w:rsidRPr="00F40302">
      <w:rPr>
        <w:rFonts w:ascii="Times New Roman" w:eastAsia="Calibri" w:hAnsi="Times New Roman" w:cs="Times New Roman"/>
        <w:b/>
        <w:bCs/>
        <w:sz w:val="24"/>
        <w:szCs w:val="24"/>
        <w:lang w:val="fr-FR" w:bidi="ar-DZ"/>
      </w:rPr>
      <w:t xml:space="preserve">Chapitre </w:t>
    </w:r>
    <w:r>
      <w:rPr>
        <w:rFonts w:ascii="Times New Roman" w:eastAsia="Calibri" w:hAnsi="Times New Roman" w:cs="Times New Roman"/>
        <w:b/>
        <w:bCs/>
        <w:sz w:val="24"/>
        <w:szCs w:val="24"/>
        <w:lang w:val="fr-FR" w:bidi="ar-DZ"/>
      </w:rPr>
      <w:t>02</w:t>
    </w:r>
    <w:r w:rsidRPr="00F40302">
      <w:rPr>
        <w:rFonts w:ascii="Times New Roman" w:eastAsia="Calibri" w:hAnsi="Times New Roman" w:cs="Times New Roman"/>
        <w:b/>
        <w:bCs/>
        <w:sz w:val="24"/>
        <w:szCs w:val="24"/>
        <w:rtl/>
        <w:lang w:val="fr-FR" w:bidi="ar-DZ"/>
      </w:rPr>
      <w:t xml:space="preserve"> </w:t>
    </w:r>
    <w:r w:rsidRPr="00F40302">
      <w:rPr>
        <w:rFonts w:ascii="Times New Roman" w:eastAsia="Calibri" w:hAnsi="Times New Roman" w:cs="Times New Roman"/>
        <w:b/>
        <w:bCs/>
        <w:sz w:val="24"/>
        <w:szCs w:val="24"/>
        <w:rtl/>
        <w:lang w:val="fr-FR" w:bidi="ar-DZ"/>
      </w:rPr>
      <w:t xml:space="preserve">: </w:t>
    </w:r>
    <w:r>
      <w:rPr>
        <w:rFonts w:ascii="Times New Roman" w:eastAsia="Calibri" w:hAnsi="Times New Roman" w:cs="Times New Roman"/>
        <w:b/>
        <w:bCs/>
        <w:sz w:val="24"/>
        <w:szCs w:val="24"/>
        <w:lang w:val="fr-FR" w:bidi="ar-DZ"/>
      </w:rPr>
      <w:t xml:space="preserve">                                                    </w:t>
    </w:r>
    <w:r w:rsidRPr="00343AE0">
      <w:rPr>
        <w:rFonts w:ascii="Times New Roman" w:eastAsia="Calibri" w:hAnsi="Times New Roman" w:cs="Times New Roman"/>
        <w:b/>
        <w:bCs/>
        <w:sz w:val="24"/>
        <w:szCs w:val="24"/>
        <w:lang w:val="fr-FR" w:bidi="ar-DZ"/>
      </w:rPr>
      <w:t xml:space="preserve">Les enjeux de la lecture  en classe de </w:t>
    </w:r>
    <w:r>
      <w:rPr>
        <w:rFonts w:ascii="Times New Roman" w:eastAsia="Calibri" w:hAnsi="Times New Roman" w:cs="Times New Roman"/>
        <w:noProof/>
        <w:sz w:val="18"/>
        <w:szCs w:val="18"/>
        <w:rtl/>
      </w:rPr>
      <mc:AlternateContent>
        <mc:Choice Requires="wpg">
          <w:drawing>
            <wp:anchor distT="0" distB="0" distL="114300" distR="114300" simplePos="0" relativeHeight="251676672" behindDoc="0" locked="0" layoutInCell="1" allowOverlap="1" wp14:anchorId="18BEA316" wp14:editId="64834DFE">
              <wp:simplePos x="0" y="0"/>
              <wp:positionH relativeFrom="column">
                <wp:posOffset>-5715</wp:posOffset>
              </wp:positionH>
              <wp:positionV relativeFrom="paragraph">
                <wp:posOffset>217170</wp:posOffset>
              </wp:positionV>
              <wp:extent cx="5585460" cy="45720"/>
              <wp:effectExtent l="0" t="0" r="15240" b="11430"/>
              <wp:wrapNone/>
              <wp:docPr id="60" name="مجموعة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5460" cy="45720"/>
                        <a:chOff x="0" y="0"/>
                        <a:chExt cx="59728" cy="593"/>
                      </a:xfrm>
                    </wpg:grpSpPr>
                    <wps:wsp>
                      <wps:cNvPr id="61" name="رابط مستقيم 2"/>
                      <wps:cNvCnPr/>
                      <wps:spPr bwMode="auto">
                        <a:xfrm>
                          <a:off x="0" y="0"/>
                          <a:ext cx="59728" cy="114"/>
                        </a:xfrm>
                        <a:prstGeom prst="line">
                          <a:avLst/>
                        </a:prstGeom>
                        <a:noFill/>
                        <a:ln w="9525">
                          <a:solidFill>
                            <a:srgbClr val="EEECE1">
                              <a:lumMod val="25000"/>
                            </a:srgbClr>
                          </a:solidFill>
                          <a:round/>
                          <a:headEnd/>
                          <a:tailEnd/>
                        </a:ln>
                        <a:extLst>
                          <a:ext uri="{909E8E84-426E-40DD-AFC4-6F175D3DCCD1}">
                            <a14:hiddenFill xmlns:a14="http://schemas.microsoft.com/office/drawing/2010/main">
                              <a:noFill/>
                            </a14:hiddenFill>
                          </a:ext>
                        </a:extLst>
                      </wps:spPr>
                      <wps:bodyPr/>
                    </wps:wsp>
                    <wps:wsp>
                      <wps:cNvPr id="62" name="رابط مستقيم 3"/>
                      <wps:cNvCnPr/>
                      <wps:spPr bwMode="auto">
                        <a:xfrm>
                          <a:off x="0" y="593"/>
                          <a:ext cx="59728" cy="0"/>
                        </a:xfrm>
                        <a:prstGeom prst="line">
                          <a:avLst/>
                        </a:prstGeom>
                        <a:noFill/>
                        <a:ln w="38100">
                          <a:solidFill>
                            <a:srgbClr val="EEECE1">
                              <a:lumMod val="25000"/>
                            </a:srgbClr>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211D3C00" id="مجموعة 60" o:spid="_x0000_s1026" style="position:absolute;margin-left:-.45pt;margin-top:17.1pt;width:439.8pt;height:3.6pt;z-index:251676672;mso-width-relative:margin;mso-height-relative:margin" coordsize="59728,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xz7YwIAAHoGAAAOAAAAZHJzL2Uyb0RvYy54bWzMlUtu2zAQhvcFegeC+1qPRHkIkbNIFG/S&#10;NkDaA9AU9UApkiBpy9kWyKYXaZFd0UWvIt+mQ0q28wC6cICiG4HkcIYz/zekzs5XLUdLpk0jRYaj&#10;SYgRE1QWjagy/PnT1bsTjIwloiBcCpbhO2bw+fTtm7NOpSyWteQF0wiCCJN2KsO1tSoNAkNr1hIz&#10;kYoJMJZSt8TCVFdBoUkH0VsexGF4FHRSF0pLyoyB1cvBiKc+flkyaj+WpWEW8QxDbtZ/tf/O3TeY&#10;npG00kTVDR3TIHtk0ZJGwKHbUJfEErTQzYtQbUO1NLK0EyrbQJZlQ5mvAaqJwmfVzLRcKF9LlXaV&#10;2soE0j7Tae+w9MNyptWtutFD9jC8lvSLAV2CTlXpY7ubV8NmNO/eywJ4koWVvvBVqVsXAkpCK6/v&#10;3VZftrKIwmKSnCSHR4CBgu0wOY5H/WkNkF540Trf+J0ex9BHzis5PXDMApIOB/okx6QcdOgisxPK&#10;vE6o25oo5vU3TogbjZoiw0cRRoK0UHz/s//e/+h/o/V9/6t/WH9df1vfo9gl6DIBlwtxo8eZAY33&#10;lG1XfhQdPimfpEobO2OyRW6QYd4IlzFJyfLa2EGpzRa3LORVwzmsk5QL1GX4NIkT72AkbwpndDaj&#10;q/kF12hJ4N7keX6RR34TX7TAfViOkzD0AAHGuN+DeRIIOlgU/riakSIfx5Y0fBiDLxe+10zqFBqU&#10;m8vizgsHeD3Rf4U2/jta33uvQjv2L0m3d2IHdyPm5iptuO2L9uAkAkAe5//N1l9ieOB8+4yPsXtB&#10;H899j+x+GdM/AAAA//8DAFBLAwQUAAYACAAAACEAZEjBOt8AAAAHAQAADwAAAGRycy9kb3ducmV2&#10;LnhtbEyOwUrDQBRF94L/MDzBXTtJG22MmZRS1FURbAVx95p5TUIzb0JmmqR/77jS5eVezj35ejKt&#10;GKh3jWUF8TwCQVxa3XCl4PPwOktBOI+ssbVMCq7kYF3c3uSYaTvyBw17X4kAYZehgtr7LpPSlTUZ&#10;dHPbEYfuZHuDPsS+krrHMcBNKxdR9CgNNhweauxoW1N53l+MgrcRx80yfhl259P2+n14eP/axaTU&#10;/d20eQbhafJ/Y/jVD+pQBKejvbB2olUwewpDBctkASLU6SpdgTgqSOIEZJHL//7FDwAAAP//AwBQ&#10;SwECLQAUAAYACAAAACEAtoM4kv4AAADhAQAAEwAAAAAAAAAAAAAAAAAAAAAAW0NvbnRlbnRfVHlw&#10;ZXNdLnhtbFBLAQItABQABgAIAAAAIQA4/SH/1gAAAJQBAAALAAAAAAAAAAAAAAAAAC8BAABfcmVs&#10;cy8ucmVsc1BLAQItABQABgAIAAAAIQAngxz7YwIAAHoGAAAOAAAAAAAAAAAAAAAAAC4CAABkcnMv&#10;ZTJvRG9jLnhtbFBLAQItABQABgAIAAAAIQBkSME63wAAAAcBAAAPAAAAAAAAAAAAAAAAAL0EAABk&#10;cnMvZG93bnJldi54bWxQSwUGAAAAAAQABADzAAAAyQUAAAAA&#10;">
              <v:line id="رابط مستقيم 2" o:spid="_x0000_s1027" style="position:absolute;visibility:visible;mso-wrap-style:square" from="0,0" to="59728,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BzwgAAANsAAAAPAAAAZHJzL2Rvd25yZXYueG1sRI/NagIx&#10;FIX3Bd8h3IK7Tma6GMpolFKqlC4s/jzAZXJNRic34yTV8e2NILg8nJ+PM50PrhVn6kPjWUGR5SCI&#10;a68bNgp228XbB4gQkTW2nknBlQLMZ6OXKVbaX3hN5000Io1wqFCBjbGrpAy1JYch8x1x8va+dxiT&#10;7I3UPV7SuGvle56X0mHDiWCxoy9L9XHz7xKk/KstH/Ty99uc2lCs9mQ6qdT4dficgIg0xGf40f7R&#10;CsoC7l/SD5CzGwAAAP//AwBQSwECLQAUAAYACAAAACEA2+H2y+4AAACFAQAAEwAAAAAAAAAAAAAA&#10;AAAAAAAAW0NvbnRlbnRfVHlwZXNdLnhtbFBLAQItABQABgAIAAAAIQBa9CxbvwAAABUBAAALAAAA&#10;AAAAAAAAAAAAAB8BAABfcmVscy8ucmVsc1BLAQItABQABgAIAAAAIQA+uIBzwgAAANsAAAAPAAAA&#10;AAAAAAAAAAAAAAcCAABkcnMvZG93bnJldi54bWxQSwUGAAAAAAMAAwC3AAAA9gIAAAAA&#10;" strokecolor="#4a452a"/>
              <v:line id="رابط مستقيم 3" o:spid="_x0000_s1028" style="position:absolute;visibility:visible;mso-wrap-style:square" from="0,593" to="59728,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aEaxQAAANsAAAAPAAAAZHJzL2Rvd25yZXYueG1sRI9Ba8JA&#10;FITvBf/D8oTe6sYcpI2uooLQUjxUPcTbM/tMortvQ3aN6b/vCkKPw8x8w8wWvTWio9bXjhWMRwkI&#10;4sLpmksFh/3m7R2ED8gajWNS8EseFvPBywwz7e78Q90ulCJC2GeooAqhyaT0RUUW/cg1xNE7u9Zi&#10;iLItpW7xHuHWyDRJJtJizXGhwobWFRXX3c0quH3l39fV2Wzz+pRvu/SjuxyNVOp12C+nIAL14T/8&#10;bH9qBZMUHl/iD5DzPwAAAP//AwBQSwECLQAUAAYACAAAACEA2+H2y+4AAACFAQAAEwAAAAAAAAAA&#10;AAAAAAAAAAAAW0NvbnRlbnRfVHlwZXNdLnhtbFBLAQItABQABgAIAAAAIQBa9CxbvwAAABUBAAAL&#10;AAAAAAAAAAAAAAAAAB8BAABfcmVscy8ucmVsc1BLAQItABQABgAIAAAAIQDFNaEaxQAAANsAAAAP&#10;AAAAAAAAAAAAAAAAAAcCAABkcnMvZG93bnJldi54bWxQSwUGAAAAAAMAAwC3AAAA+QIAAAAA&#10;" strokecolor="#4a452a" strokeweight="3pt"/>
            </v:group>
          </w:pict>
        </mc:Fallback>
      </mc:AlternateContent>
    </w:r>
    <w:r w:rsidR="007518A8">
      <w:rPr>
        <w:rFonts w:ascii="Times New Roman" w:eastAsia="Calibri" w:hAnsi="Times New Roman" w:cs="Times New Roman"/>
        <w:b/>
        <w:bCs/>
        <w:sz w:val="24"/>
        <w:szCs w:val="24"/>
        <w:lang w:val="fr-FR" w:bidi="ar-DZ"/>
      </w:rPr>
      <w:t>FLE</w:t>
    </w:r>
  </w:p>
  <w:p w14:paraId="23086F53" w14:textId="77777777" w:rsidR="00475486" w:rsidRPr="00F40302" w:rsidRDefault="00475486" w:rsidP="00F40302">
    <w:pPr>
      <w:pStyle w:val="Header"/>
      <w:rPr>
        <w:sz w:val="18"/>
        <w:szCs w:val="18"/>
        <w:rtl/>
        <w:lang w:val="fr-FR" w:bidi="ar-DZ"/>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FECE26" w14:textId="77777777" w:rsidR="00475486" w:rsidRPr="00F40302" w:rsidRDefault="00475486" w:rsidP="007F224E">
    <w:pPr>
      <w:tabs>
        <w:tab w:val="center" w:pos="4153"/>
        <w:tab w:val="right" w:pos="8306"/>
      </w:tabs>
      <w:bidi w:val="0"/>
      <w:spacing w:after="200" w:line="240" w:lineRule="auto"/>
      <w:rPr>
        <w:rFonts w:ascii="Times New Roman" w:eastAsia="Calibri" w:hAnsi="Times New Roman" w:cs="Times New Roman"/>
        <w:b/>
        <w:bCs/>
        <w:sz w:val="24"/>
        <w:szCs w:val="24"/>
        <w:rtl/>
        <w:lang w:val="fr-FR" w:bidi="ar-DZ"/>
      </w:rPr>
    </w:pPr>
    <w:r w:rsidRPr="00F40302">
      <w:rPr>
        <w:rFonts w:ascii="Times New Roman" w:eastAsia="Calibri" w:hAnsi="Times New Roman" w:cs="Times New Roman"/>
        <w:b/>
        <w:bCs/>
        <w:sz w:val="24"/>
        <w:szCs w:val="24"/>
        <w:lang w:val="fr-FR" w:bidi="ar-DZ"/>
      </w:rPr>
      <w:t xml:space="preserve">Chapitre </w:t>
    </w:r>
    <w:r>
      <w:rPr>
        <w:rFonts w:ascii="Times New Roman" w:eastAsia="Calibri" w:hAnsi="Times New Roman" w:cs="Times New Roman"/>
        <w:b/>
        <w:bCs/>
        <w:sz w:val="24"/>
        <w:szCs w:val="24"/>
        <w:lang w:val="fr-FR" w:bidi="ar-DZ"/>
      </w:rPr>
      <w:t>03</w:t>
    </w:r>
    <w:r w:rsidRPr="00F40302">
      <w:rPr>
        <w:rFonts w:ascii="Times New Roman" w:eastAsia="Calibri" w:hAnsi="Times New Roman" w:cs="Times New Roman"/>
        <w:b/>
        <w:bCs/>
        <w:sz w:val="24"/>
        <w:szCs w:val="24"/>
        <w:rtl/>
        <w:lang w:val="fr-FR" w:bidi="ar-DZ"/>
      </w:rPr>
      <w:t xml:space="preserve"> </w:t>
    </w:r>
    <w:r w:rsidRPr="00F40302">
      <w:rPr>
        <w:rFonts w:ascii="Times New Roman" w:eastAsia="Calibri" w:hAnsi="Times New Roman" w:cs="Times New Roman"/>
        <w:b/>
        <w:bCs/>
        <w:sz w:val="24"/>
        <w:szCs w:val="24"/>
        <w:rtl/>
        <w:lang w:val="fr-FR" w:bidi="ar-DZ"/>
      </w:rPr>
      <w:t xml:space="preserve">: </w:t>
    </w:r>
    <w:r>
      <w:rPr>
        <w:rFonts w:ascii="Times New Roman" w:eastAsia="Calibri" w:hAnsi="Times New Roman" w:cs="Times New Roman"/>
        <w:b/>
        <w:bCs/>
        <w:sz w:val="24"/>
        <w:szCs w:val="24"/>
        <w:lang w:val="fr-FR" w:bidi="ar-DZ"/>
      </w:rPr>
      <w:t xml:space="preserve">                                         </w:t>
    </w:r>
    <w:r>
      <w:rPr>
        <w:rFonts w:ascii="Times New Roman" w:eastAsia="Calibri" w:hAnsi="Times New Roman" w:cs="Times New Roman" w:hint="cs"/>
        <w:b/>
        <w:bCs/>
        <w:sz w:val="24"/>
        <w:szCs w:val="24"/>
        <w:rtl/>
        <w:lang w:val="fr-FR" w:bidi="ar-DZ"/>
      </w:rPr>
      <w:t xml:space="preserve">          </w:t>
    </w:r>
    <w:r>
      <w:rPr>
        <w:rFonts w:ascii="Times New Roman" w:eastAsia="Calibri" w:hAnsi="Times New Roman" w:cs="Times New Roman"/>
        <w:b/>
        <w:bCs/>
        <w:sz w:val="24"/>
        <w:szCs w:val="24"/>
        <w:lang w:val="fr-FR" w:bidi="ar-DZ"/>
      </w:rPr>
      <w:t xml:space="preserve">           </w:t>
    </w:r>
    <w:r w:rsidRPr="007F224E">
      <w:rPr>
        <w:rFonts w:ascii="Times New Roman" w:eastAsia="Calibri" w:hAnsi="Times New Roman" w:cs="Times New Roman"/>
        <w:b/>
        <w:bCs/>
        <w:sz w:val="24"/>
        <w:szCs w:val="24"/>
        <w:lang w:val="fr-FR" w:bidi="ar-DZ"/>
      </w:rPr>
      <w:t xml:space="preserve">La lecture dans le document officiel </w:t>
    </w:r>
    <w:r>
      <w:rPr>
        <w:rFonts w:ascii="Times New Roman" w:eastAsia="Calibri" w:hAnsi="Times New Roman" w:cs="Times New Roman"/>
        <w:noProof/>
        <w:sz w:val="18"/>
        <w:szCs w:val="18"/>
        <w:rtl/>
      </w:rPr>
      <mc:AlternateContent>
        <mc:Choice Requires="wpg">
          <w:drawing>
            <wp:anchor distT="0" distB="0" distL="114300" distR="114300" simplePos="0" relativeHeight="251666432" behindDoc="0" locked="0" layoutInCell="1" allowOverlap="1" wp14:anchorId="1C5402A9" wp14:editId="5DF6CAC2">
              <wp:simplePos x="0" y="0"/>
              <wp:positionH relativeFrom="column">
                <wp:posOffset>-5715</wp:posOffset>
              </wp:positionH>
              <wp:positionV relativeFrom="paragraph">
                <wp:posOffset>217170</wp:posOffset>
              </wp:positionV>
              <wp:extent cx="5585460" cy="45720"/>
              <wp:effectExtent l="0" t="0" r="15240" b="11430"/>
              <wp:wrapNone/>
              <wp:docPr id="43" name="مجموعة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5460" cy="45720"/>
                        <a:chOff x="0" y="0"/>
                        <a:chExt cx="59728" cy="593"/>
                      </a:xfrm>
                    </wpg:grpSpPr>
                    <wps:wsp>
                      <wps:cNvPr id="44" name="رابط مستقيم 2"/>
                      <wps:cNvCnPr/>
                      <wps:spPr bwMode="auto">
                        <a:xfrm>
                          <a:off x="0" y="0"/>
                          <a:ext cx="59728" cy="114"/>
                        </a:xfrm>
                        <a:prstGeom prst="line">
                          <a:avLst/>
                        </a:prstGeom>
                        <a:noFill/>
                        <a:ln w="9525">
                          <a:solidFill>
                            <a:srgbClr val="EEECE1">
                              <a:lumMod val="25000"/>
                            </a:srgbClr>
                          </a:solidFill>
                          <a:round/>
                          <a:headEnd/>
                          <a:tailEnd/>
                        </a:ln>
                        <a:extLst>
                          <a:ext uri="{909E8E84-426E-40DD-AFC4-6F175D3DCCD1}">
                            <a14:hiddenFill xmlns:a14="http://schemas.microsoft.com/office/drawing/2010/main">
                              <a:noFill/>
                            </a14:hiddenFill>
                          </a:ext>
                        </a:extLst>
                      </wps:spPr>
                      <wps:bodyPr/>
                    </wps:wsp>
                    <wps:wsp>
                      <wps:cNvPr id="45" name="رابط مستقيم 3"/>
                      <wps:cNvCnPr/>
                      <wps:spPr bwMode="auto">
                        <a:xfrm>
                          <a:off x="0" y="593"/>
                          <a:ext cx="59728" cy="0"/>
                        </a:xfrm>
                        <a:prstGeom prst="line">
                          <a:avLst/>
                        </a:prstGeom>
                        <a:noFill/>
                        <a:ln w="38100">
                          <a:solidFill>
                            <a:srgbClr val="EEECE1">
                              <a:lumMod val="25000"/>
                            </a:srgbClr>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2062EA2B" id="مجموعة 43" o:spid="_x0000_s1026" style="position:absolute;margin-left:-.45pt;margin-top:17.1pt;width:439.8pt;height:3.6pt;z-index:251666432;mso-width-relative:margin;mso-height-relative:margin" coordsize="59728,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g5zYwIAAHoGAAAOAAAAZHJzL2Uyb0RvYy54bWzMlUtu2zAQhvcFegdC+1qPWIktWM7CcbxJ&#10;WwNpD0BT1AOlSIKkLWdbIJtepEV2RRe9inybDinZzgPowgGKbgSSwxnO/N+Qmlxua4Y2VOlK8NQL&#10;B4GHKCciq3iRep8/Xb8beUgbzDPMBKepd0e1dzl9+2bSyIRGohQsowpBEK6TRqZeaYxMfF+TktZY&#10;D4SkHIy5UDU2MFWFnyncQPSa+VEQnPuNUJlUglCtYfWqM3pTFz/PKTEf81xTg1jqQW7GfZX7ruzX&#10;n05wUigsy4r0aeATsqhxxeHQQ6grbDBaq+pFqLoiSmiRmwERtS/yvCLU1QDVhMGzahZKrKWrpUia&#10;Qh5kAmmf6XRyWPJhs1DyVi5Vlz0MbwT5okEXv5FF8thu50W3Ga2a9yIDnnhthCt8m6vahoCS0Nbp&#10;e3fQl24NIrAYx6N4eA4YCNiG8UXU609KgPTCi5Tzvd/4IoI+sl7x+Mwy83HSHeiS7JOy0KGL9FEo&#10;/TqhbkssqdNfWyGWClUZJD70EMc1FN/+bL+3P9rfaHff/mofdl9333b3KLIJ2kzAZcaXqp9p0PhE&#10;2Y7lh+HwSfk4kUqbBRU1soPUYxW3GeMEb2606ZTab7HLXFxXjME6ThhHTeqN4yh2DlqwKrNGa9Oq&#10;WM2YQhsM92Y+n8/modvE1jVw75ajOAgcQIDR73dgngSCDuaZO66kOJv3Y4Mr1o3Bl3HXazqxCnXK&#10;rUR254QDvI7ov0Ib/x2t671Xoe37FyeHO3GEuxdzf5X23E5FezYKAZDD+X+zdZcYHjjXPv1jbF/Q&#10;x3PXI8dfxvQPAAAA//8DAFBLAwQUAAYACAAAACEAZEjBOt8AAAAHAQAADwAAAGRycy9kb3ducmV2&#10;LnhtbEyOwUrDQBRF94L/MDzBXTtJG22MmZRS1FURbAVx95p5TUIzb0JmmqR/77jS5eVezj35ejKt&#10;GKh3jWUF8TwCQVxa3XCl4PPwOktBOI+ssbVMCq7kYF3c3uSYaTvyBw17X4kAYZehgtr7LpPSlTUZ&#10;dHPbEYfuZHuDPsS+krrHMcBNKxdR9CgNNhweauxoW1N53l+MgrcRx80yfhl259P2+n14eP/axaTU&#10;/d20eQbhafJ/Y/jVD+pQBKejvbB2olUwewpDBctkASLU6SpdgTgqSOIEZJHL//7FDwAAAP//AwBQ&#10;SwECLQAUAAYACAAAACEAtoM4kv4AAADhAQAAEwAAAAAAAAAAAAAAAAAAAAAAW0NvbnRlbnRfVHlw&#10;ZXNdLnhtbFBLAQItABQABgAIAAAAIQA4/SH/1gAAAJQBAAALAAAAAAAAAAAAAAAAAC8BAABfcmVs&#10;cy8ucmVsc1BLAQItABQABgAIAAAAIQASag5zYwIAAHoGAAAOAAAAAAAAAAAAAAAAAC4CAABkcnMv&#10;ZTJvRG9jLnhtbFBLAQItABQABgAIAAAAIQBkSME63wAAAAcBAAAPAAAAAAAAAAAAAAAAAL0EAABk&#10;cnMvZG93bnJldi54bWxQSwUGAAAAAAQABADzAAAAyQUAAAAA&#10;">
              <v:line id="رابط مستقيم 2" o:spid="_x0000_s1027" style="position:absolute;visibility:visible;mso-wrap-style:square" from="0,0" to="59728,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n+LwgAAANsAAAAPAAAAZHJzL2Rvd25yZXYueG1sRI/fasIw&#10;FMbvB75DOMLu1rRSZFSjjKFjeLGx6gMcmmNSbU5qk2l9+2Uw2OXH9+fHt1yPrhNXGkLrWUGR5SCI&#10;G69bNgoO++3TM4gQkTV2nknBnQKsV5OHJVba3/iLrnU0Io1wqFCBjbGvpAyNJYch8z1x8o5+cBiT&#10;HIzUA97SuOvkLM/n0mHLiWCxp1dLzbn+dgky/2wsn/TbbmMuXSg+jmR6qdTjdHxZgIg0xv/wX/td&#10;KyhL+P2SfoBc/QAAAP//AwBQSwECLQAUAAYACAAAACEA2+H2y+4AAACFAQAAEwAAAAAAAAAAAAAA&#10;AAAAAAAAW0NvbnRlbnRfVHlwZXNdLnhtbFBLAQItABQABgAIAAAAIQBa9CxbvwAAABUBAAALAAAA&#10;AAAAAAAAAAAAAB8BAABfcmVscy8ucmVsc1BLAQItABQABgAIAAAAIQBlen+LwgAAANsAAAAPAAAA&#10;AAAAAAAAAAAAAAcCAABkcnMvZG93bnJldi54bWxQSwUGAAAAAAMAAwC3AAAA9gIAAAAA&#10;" strokecolor="#4a452a"/>
              <v:line id="رابط مستقيم 3" o:spid="_x0000_s1028" style="position:absolute;visibility:visible;mso-wrap-style:square" from="0,593" to="59728,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WUOxQAAANsAAAAPAAAAZHJzL2Rvd25yZXYueG1sRI9Ba8JA&#10;FITvgv9heUJvulGs1NRVbEFoKR5qPcTbM/tMUnffhuwa03/vCkKPw8x8wyxWnTWipcZXjhWMRwkI&#10;4tzpigsF+5/N8AWED8gajWNS8EceVst+b4Gpdlf+pnYXChEh7FNUUIZQp1L6vCSLfuRq4uidXGMx&#10;RNkUUjd4jXBr5CRJZtJixXGhxJreS8rPu4tVcPnMvs5vJ7PNqmO2bSfz9vdgpFJPg279CiJQF/7D&#10;j/aHVjB9hvuX+APk8gYAAP//AwBQSwECLQAUAAYACAAAACEA2+H2y+4AAACFAQAAEwAAAAAAAAAA&#10;AAAAAAAAAAAAW0NvbnRlbnRfVHlwZXNdLnhtbFBLAQItABQABgAIAAAAIQBa9CxbvwAAABUBAAAL&#10;AAAAAAAAAAAAAAAAAB8BAABfcmVscy8ucmVsc1BLAQItABQABgAIAAAAIQABaWUOxQAAANsAAAAP&#10;AAAAAAAAAAAAAAAAAAcCAABkcnMvZG93bnJldi54bWxQSwUGAAAAAAMAAwC3AAAA+QIAAAAA&#10;" strokecolor="#4a452a" strokeweight="3pt"/>
            </v:group>
          </w:pict>
        </mc:Fallback>
      </mc:AlternateContent>
    </w:r>
  </w:p>
  <w:p w14:paraId="73375787" w14:textId="77777777" w:rsidR="00475486" w:rsidRPr="00F40302" w:rsidRDefault="00475486" w:rsidP="00F40302">
    <w:pPr>
      <w:pStyle w:val="Header"/>
      <w:rPr>
        <w:sz w:val="18"/>
        <w:szCs w:val="18"/>
        <w:rtl/>
        <w:lang w:val="fr-FR"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603143" w14:textId="77777777" w:rsidR="00475486" w:rsidRPr="00F40302" w:rsidRDefault="00475486" w:rsidP="00F40302">
    <w:pPr>
      <w:pStyle w:val="Header"/>
      <w:rPr>
        <w:sz w:val="18"/>
        <w:szCs w:val="18"/>
        <w:rtl/>
        <w:lang w:val="fr-FR" w:bidi="ar-DZ"/>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9407B" w14:textId="477FDCDC" w:rsidR="00475486" w:rsidRPr="00F40302" w:rsidRDefault="00475486" w:rsidP="007F224E">
    <w:pPr>
      <w:tabs>
        <w:tab w:val="center" w:pos="4153"/>
        <w:tab w:val="right" w:pos="8306"/>
      </w:tabs>
      <w:bidi w:val="0"/>
      <w:spacing w:after="200" w:line="240" w:lineRule="auto"/>
      <w:rPr>
        <w:rFonts w:ascii="Times New Roman" w:eastAsia="Calibri" w:hAnsi="Times New Roman" w:cs="Times New Roman"/>
        <w:b/>
        <w:bCs/>
        <w:sz w:val="24"/>
        <w:szCs w:val="24"/>
        <w:rtl/>
        <w:lang w:val="fr-FR" w:bidi="ar-DZ"/>
      </w:rPr>
    </w:pPr>
    <w:r w:rsidRPr="00F40302">
      <w:rPr>
        <w:rFonts w:ascii="Times New Roman" w:eastAsia="Calibri" w:hAnsi="Times New Roman" w:cs="Times New Roman"/>
        <w:b/>
        <w:bCs/>
        <w:sz w:val="24"/>
        <w:szCs w:val="24"/>
        <w:lang w:val="fr-FR" w:bidi="ar-DZ"/>
      </w:rPr>
      <w:t xml:space="preserve">Chapitre </w:t>
    </w:r>
    <w:r>
      <w:rPr>
        <w:rFonts w:ascii="Times New Roman" w:eastAsia="Calibri" w:hAnsi="Times New Roman" w:cs="Times New Roman"/>
        <w:b/>
        <w:bCs/>
        <w:sz w:val="24"/>
        <w:szCs w:val="24"/>
        <w:lang w:val="fr-FR" w:bidi="ar-DZ"/>
      </w:rPr>
      <w:t>04</w:t>
    </w:r>
    <w:r w:rsidRPr="00F40302">
      <w:rPr>
        <w:rFonts w:ascii="Times New Roman" w:eastAsia="Calibri" w:hAnsi="Times New Roman" w:cs="Times New Roman"/>
        <w:b/>
        <w:bCs/>
        <w:sz w:val="24"/>
        <w:szCs w:val="24"/>
        <w:rtl/>
        <w:lang w:val="fr-FR" w:bidi="ar-DZ"/>
      </w:rPr>
      <w:t xml:space="preserve"> </w:t>
    </w:r>
    <w:r w:rsidRPr="00F40302">
      <w:rPr>
        <w:rFonts w:ascii="Times New Roman" w:eastAsia="Calibri" w:hAnsi="Times New Roman" w:cs="Times New Roman"/>
        <w:b/>
        <w:bCs/>
        <w:sz w:val="24"/>
        <w:szCs w:val="24"/>
        <w:rtl/>
        <w:lang w:val="fr-FR" w:bidi="ar-DZ"/>
      </w:rPr>
      <w:t xml:space="preserve">: </w:t>
    </w:r>
    <w:r>
      <w:rPr>
        <w:rFonts w:ascii="Times New Roman" w:eastAsia="Calibri" w:hAnsi="Times New Roman" w:cs="Times New Roman"/>
        <w:b/>
        <w:bCs/>
        <w:sz w:val="24"/>
        <w:szCs w:val="24"/>
        <w:lang w:val="fr-FR" w:bidi="ar-DZ"/>
      </w:rPr>
      <w:t xml:space="preserve"> </w:t>
    </w:r>
    <w:r>
      <w:rPr>
        <w:rFonts w:ascii="Times New Roman" w:eastAsia="Calibri" w:hAnsi="Times New Roman" w:cs="Times New Roman"/>
        <w:noProof/>
        <w:sz w:val="18"/>
        <w:szCs w:val="18"/>
        <w:rtl/>
      </w:rPr>
      <mc:AlternateContent>
        <mc:Choice Requires="wpg">
          <w:drawing>
            <wp:anchor distT="0" distB="0" distL="114300" distR="114300" simplePos="0" relativeHeight="251660288" behindDoc="0" locked="0" layoutInCell="1" allowOverlap="1" wp14:anchorId="5FCD6B9C" wp14:editId="66A63887">
              <wp:simplePos x="0" y="0"/>
              <wp:positionH relativeFrom="column">
                <wp:posOffset>-5715</wp:posOffset>
              </wp:positionH>
              <wp:positionV relativeFrom="paragraph">
                <wp:posOffset>217170</wp:posOffset>
              </wp:positionV>
              <wp:extent cx="5585460" cy="45720"/>
              <wp:effectExtent l="0" t="0" r="15240" b="11430"/>
              <wp:wrapNone/>
              <wp:docPr id="46" name="مجموعة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5460" cy="45720"/>
                        <a:chOff x="0" y="0"/>
                        <a:chExt cx="59728" cy="593"/>
                      </a:xfrm>
                    </wpg:grpSpPr>
                    <wps:wsp>
                      <wps:cNvPr id="47" name="رابط مستقيم 2"/>
                      <wps:cNvCnPr/>
                      <wps:spPr bwMode="auto">
                        <a:xfrm>
                          <a:off x="0" y="0"/>
                          <a:ext cx="59728" cy="114"/>
                        </a:xfrm>
                        <a:prstGeom prst="line">
                          <a:avLst/>
                        </a:prstGeom>
                        <a:noFill/>
                        <a:ln w="9525">
                          <a:solidFill>
                            <a:srgbClr val="EEECE1">
                              <a:lumMod val="25000"/>
                            </a:srgbClr>
                          </a:solidFill>
                          <a:round/>
                          <a:headEnd/>
                          <a:tailEnd/>
                        </a:ln>
                        <a:extLst>
                          <a:ext uri="{909E8E84-426E-40DD-AFC4-6F175D3DCCD1}">
                            <a14:hiddenFill xmlns:a14="http://schemas.microsoft.com/office/drawing/2010/main">
                              <a:noFill/>
                            </a14:hiddenFill>
                          </a:ext>
                        </a:extLst>
                      </wps:spPr>
                      <wps:bodyPr/>
                    </wps:wsp>
                    <wps:wsp>
                      <wps:cNvPr id="48" name="رابط مستقيم 3"/>
                      <wps:cNvCnPr/>
                      <wps:spPr bwMode="auto">
                        <a:xfrm>
                          <a:off x="0" y="593"/>
                          <a:ext cx="59728" cy="0"/>
                        </a:xfrm>
                        <a:prstGeom prst="line">
                          <a:avLst/>
                        </a:prstGeom>
                        <a:noFill/>
                        <a:ln w="38100">
                          <a:solidFill>
                            <a:srgbClr val="EEECE1">
                              <a:lumMod val="25000"/>
                            </a:srgbClr>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743340F2" id="مجموعة 46" o:spid="_x0000_s1026" style="position:absolute;margin-left:-.45pt;margin-top:17.1pt;width:439.8pt;height:3.6pt;z-index:251660288;mso-width-relative:margin;mso-height-relative:margin" coordsize="59728,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1p3ZAIAAHoGAAAOAAAAZHJzL2Uyb0RvYy54bWzMlc2O2jAQx++V+g5W7iWQJQtEhD2wWS7b&#10;FmnbBzCO86E6tmUbAtdKe+mLtNpb1UNfJbxNx06A/ZB6YKWql8j2eMYz/9/YmV5tK4Y2VOlS8Ngb&#10;9PoeopyItOR57H3+dPNu7CFtME8xE5zG3o5q72r29s20lhENRCFYShWCIFxHtYy9whgZ+b4mBa2w&#10;7glJORgzoSpsYKpyP1W4hugV84N+/9KvhUqlEoRqDavXrdGbufhZRon5mGWaGsRiD3Iz7qvcd2W/&#10;/myKo1xhWZSkSwOfkUWFSw6HHkNdY4PRWpUvQlUlUUKLzPSIqHyRZSWhrgaoZtB/Vs1CibV0teRR&#10;ncujTCDtM53ODks+bBZK3smlarOH4a0gXzTo4tcyjx7b7TxvN6NV/V6kwBOvjXCFbzNV2RBQEto6&#10;fXdHfenWIAKLYTgOh5eAgYBtGI6CTn9SAKQXXqRIDn6TUQB9ZL3CyYVl5uOoPdAl2SVloUMX6ZNQ&#10;+nVC3RVYUqe/tkIsFSpTSHzkIY4rKL752XxvfjS/0f6++dU87L/uv+3vUWATtJmAy5wvVTfToPGZ&#10;sp3KHwyGT8rHkVTaLKiokB3EHiu5zRhHeHOrTavUYYtd5uKmZAzWccQ4qmNvEgahc9CClak1WptW&#10;+WrOFNpguDdJksyTgdvE1hVwb5eDsN93AAFGt9+BeRIIOpin7riC4jTpxgaXrB2DL+Ou13RkFWqV&#10;W4l054QDvI7ov0ILXfY3tK73XoW2618cHe/ECe5BzMNVOnA7F+3FeACAHM7/m627xPDAufbpHmP7&#10;gj6eux45/TJmfwAAAP//AwBQSwMEFAAGAAgAAAAhAGRIwTrfAAAABwEAAA8AAABkcnMvZG93bnJl&#10;di54bWxMjsFKw0AURfeC/zA8wV07SRttjJmUUtRVEWwFcfeaeU1CM29CZpqkf++40uXlXs49+Xoy&#10;rRiod41lBfE8AkFcWt1wpeDz8DpLQTiPrLG1TAqu5GBd3N7kmGk78gcNe1+JAGGXoYLa+y6T0pU1&#10;GXRz2xGH7mR7gz7EvpK6xzHATSsXUfQoDTYcHmrsaFtTed5fjIK3EcfNMn4ZdufT9vp9eHj/2sWk&#10;1P3dtHkG4Wnyf2P41Q/qUASno72wdqJVMHsKQwXLZAEi1OkqXYE4KkjiBGSRy//+xQ8AAAD//wMA&#10;UEsBAi0AFAAGAAgAAAAhALaDOJL+AAAA4QEAABMAAAAAAAAAAAAAAAAAAAAAAFtDb250ZW50X1R5&#10;cGVzXS54bWxQSwECLQAUAAYACAAAACEAOP0h/9YAAACUAQAACwAAAAAAAAAAAAAAAAAvAQAAX3Jl&#10;bHMvLnJlbHNQSwECLQAUAAYACAAAACEAG5Nad2QCAAB6BgAADgAAAAAAAAAAAAAAAAAuAgAAZHJz&#10;L2Uyb0RvYy54bWxQSwECLQAUAAYACAAAACEAZEjBOt8AAAAHAQAADwAAAAAAAAAAAAAAAAC+BAAA&#10;ZHJzL2Rvd25yZXYueG1sUEsFBgAAAAAEAAQA8wAAAMoFAAAAAA==&#10;">
              <v:line id="رابط مستقيم 2" o:spid="_x0000_s1027" style="position:absolute;visibility:visible;mso-wrap-style:square" from="0,0" to="59728,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OH8wQAAANsAAAAPAAAAZHJzL2Rvd25yZXYueG1sRI/dagIx&#10;EIXvBd8hjOCdZi2ishpFxErxosWfBxg2Y7LtZrJuom7f3hQKXh7Oz8dZrFpXiTs1ofSsYDTMQBAX&#10;XpdsFJxP74MZiBCRNVaeScEvBVgtu50F5to/+ED3YzQijXDIUYGNsc6lDIUlh2Hoa+LkXXzjMCbZ&#10;GKkbfKRxV8m3LJtIhyUngsWaNpaKn+PNJcjkq7D8rXf7rblWYfR5IVNLpfq9dj0HEamNr/B/+0Mr&#10;GE/h70v6AXL5BAAA//8DAFBLAQItABQABgAIAAAAIQDb4fbL7gAAAIUBAAATAAAAAAAAAAAAAAAA&#10;AAAAAABbQ29udGVudF9UeXBlc10ueG1sUEsBAi0AFAAGAAgAAAAhAFr0LFu/AAAAFQEAAAsAAAAA&#10;AAAAAAAAAAAAHwEAAF9yZWxzLy5yZWxzUEsBAi0AFAAGAAgAAAAhAJWo4fzBAAAA2wAAAA8AAAAA&#10;AAAAAAAAAAAABwIAAGRycy9kb3ducmV2LnhtbFBLBQYAAAAAAwADALcAAAD1AgAAAAA=&#10;" strokecolor="#4a452a"/>
              <v:line id="رابط مستقيم 3" o:spid="_x0000_s1028" style="position:absolute;visibility:visible;mso-wrap-style:square" from="0,593" to="59728,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MqQwgAAANsAAAAPAAAAZHJzL2Rvd25yZXYueG1sRE/Pa8Iw&#10;FL4L/g/hCbtpOhkyO6NMYTARD1MP3e3ZPNtq8lKaWOt/bw6Cx4/v92zRWSNaanzlWMH7KAFBnDtd&#10;caHgsP8ZfoLwAVmjcUwK7uRhMe/3Zphqd+M/anehEDGEfYoKyhDqVEqfl2TRj1xNHLmTayyGCJtC&#10;6gZvMdwaOU6SibRYcWwosaZVSflld7UKrutsc1mezDarjtm2HU/b87+RSr0Nuu8vEIG68BI/3b9a&#10;wUccG7/EHyDnDwAAAP//AwBQSwECLQAUAAYACAAAACEA2+H2y+4AAACFAQAAEwAAAAAAAAAAAAAA&#10;AAAAAAAAW0NvbnRlbnRfVHlwZXNdLnhtbFBLAQItABQABgAIAAAAIQBa9CxbvwAAABUBAAALAAAA&#10;AAAAAAAAAAAAAB8BAABfcmVscy8ucmVsc1BLAQItABQABgAIAAAAIQDvaMqQwgAAANsAAAAPAAAA&#10;AAAAAAAAAAAAAAcCAABkcnMvZG93bnJldi54bWxQSwUGAAAAAAMAAwC3AAAA9gIAAAAA&#10;" strokecolor="#4a452a" strokeweight="3pt"/>
            </v:group>
          </w:pict>
        </mc:Fallback>
      </mc:AlternateContent>
    </w:r>
    <w:r>
      <w:rPr>
        <w:rFonts w:ascii="Times New Roman" w:eastAsia="Calibri" w:hAnsi="Times New Roman" w:cs="Times New Roman"/>
        <w:b/>
        <w:bCs/>
        <w:sz w:val="24"/>
        <w:szCs w:val="24"/>
        <w:lang w:val="fr-FR" w:bidi="ar-DZ"/>
      </w:rPr>
      <w:t xml:space="preserve">      Questionnaire auprès des enseignants de français du cycle primaire</w:t>
    </w:r>
  </w:p>
  <w:p w14:paraId="4BDB8E97" w14:textId="77777777" w:rsidR="00475486" w:rsidRPr="00F40302" w:rsidRDefault="00475486" w:rsidP="00F40302">
    <w:pPr>
      <w:pStyle w:val="Header"/>
      <w:rPr>
        <w:sz w:val="18"/>
        <w:szCs w:val="18"/>
        <w:rtl/>
        <w:lang w:val="fr-FR" w:bidi="ar-DZ"/>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3F2D3A" w14:textId="77777777" w:rsidR="00475486" w:rsidRPr="00F40302" w:rsidRDefault="00475486" w:rsidP="00F40302">
    <w:pPr>
      <w:pStyle w:val="Header"/>
      <w:rPr>
        <w:sz w:val="18"/>
        <w:szCs w:val="18"/>
        <w:rtl/>
        <w:lang w:val="fr-FR" w:bidi="ar-DZ"/>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20D2FC" w14:textId="77777777" w:rsidR="00475486" w:rsidRPr="00F40302" w:rsidRDefault="00475486" w:rsidP="00737F6E">
    <w:pPr>
      <w:tabs>
        <w:tab w:val="center" w:pos="4153"/>
        <w:tab w:val="right" w:pos="8306"/>
      </w:tabs>
      <w:bidi w:val="0"/>
      <w:spacing w:after="200" w:line="240" w:lineRule="auto"/>
      <w:rPr>
        <w:rFonts w:ascii="Times New Roman" w:eastAsia="Calibri" w:hAnsi="Times New Roman" w:cs="Times New Roman"/>
        <w:b/>
        <w:bCs/>
        <w:sz w:val="24"/>
        <w:szCs w:val="24"/>
        <w:rtl/>
        <w:lang w:val="fr-FR" w:bidi="ar-DZ"/>
      </w:rPr>
    </w:pPr>
    <w:r w:rsidRPr="00F40302">
      <w:rPr>
        <w:rFonts w:ascii="Times New Roman" w:eastAsia="Calibri" w:hAnsi="Times New Roman" w:cs="Times New Roman"/>
        <w:b/>
        <w:bCs/>
        <w:sz w:val="24"/>
        <w:szCs w:val="24"/>
        <w:lang w:val="fr-FR" w:bidi="ar-DZ"/>
      </w:rPr>
      <w:t xml:space="preserve">Chapitre </w:t>
    </w:r>
    <w:r>
      <w:rPr>
        <w:rFonts w:ascii="Times New Roman" w:eastAsia="Calibri" w:hAnsi="Times New Roman" w:cs="Times New Roman"/>
        <w:b/>
        <w:bCs/>
        <w:sz w:val="24"/>
        <w:szCs w:val="24"/>
        <w:lang w:val="fr-FR" w:bidi="ar-DZ"/>
      </w:rPr>
      <w:t>05</w:t>
    </w:r>
    <w:r w:rsidRPr="00F40302">
      <w:rPr>
        <w:rFonts w:ascii="Times New Roman" w:eastAsia="Calibri" w:hAnsi="Times New Roman" w:cs="Times New Roman"/>
        <w:b/>
        <w:bCs/>
        <w:sz w:val="24"/>
        <w:szCs w:val="24"/>
        <w:rtl/>
        <w:lang w:val="fr-FR" w:bidi="ar-DZ"/>
      </w:rPr>
      <w:t xml:space="preserve"> </w:t>
    </w:r>
    <w:r w:rsidRPr="00F40302">
      <w:rPr>
        <w:rFonts w:ascii="Times New Roman" w:eastAsia="Calibri" w:hAnsi="Times New Roman" w:cs="Times New Roman"/>
        <w:b/>
        <w:bCs/>
        <w:sz w:val="24"/>
        <w:szCs w:val="24"/>
        <w:rtl/>
        <w:lang w:val="fr-FR" w:bidi="ar-DZ"/>
      </w:rPr>
      <w:t xml:space="preserve">: </w:t>
    </w:r>
    <w:r>
      <w:rPr>
        <w:rFonts w:ascii="Times New Roman" w:eastAsia="Calibri" w:hAnsi="Times New Roman" w:cs="Times New Roman"/>
        <w:b/>
        <w:bCs/>
        <w:sz w:val="24"/>
        <w:szCs w:val="24"/>
        <w:lang w:val="fr-FR" w:bidi="ar-DZ"/>
      </w:rPr>
      <w:t xml:space="preserve">                                  </w:t>
    </w:r>
    <w:r>
      <w:rPr>
        <w:rFonts w:ascii="Times New Roman" w:eastAsia="Calibri" w:hAnsi="Times New Roman" w:cs="Times New Roman" w:hint="cs"/>
        <w:b/>
        <w:bCs/>
        <w:sz w:val="24"/>
        <w:szCs w:val="24"/>
        <w:rtl/>
        <w:lang w:val="fr-FR" w:bidi="ar-DZ"/>
      </w:rPr>
      <w:t xml:space="preserve">                                                     </w:t>
    </w:r>
    <w:r>
      <w:rPr>
        <w:rFonts w:ascii="Times New Roman" w:eastAsia="Calibri" w:hAnsi="Times New Roman" w:cs="Times New Roman"/>
        <w:b/>
        <w:bCs/>
        <w:sz w:val="24"/>
        <w:szCs w:val="24"/>
        <w:lang w:val="fr-FR" w:bidi="ar-DZ"/>
      </w:rPr>
      <w:t xml:space="preserve">   </w:t>
    </w:r>
    <w:r w:rsidRPr="00737F6E">
      <w:rPr>
        <w:rFonts w:ascii="Times New Roman" w:eastAsia="Calibri" w:hAnsi="Times New Roman" w:cs="Times New Roman"/>
        <w:b/>
        <w:bCs/>
        <w:sz w:val="24"/>
        <w:szCs w:val="24"/>
        <w:lang w:val="fr-FR" w:bidi="ar-DZ"/>
      </w:rPr>
      <w:t>L’expérimentation</w:t>
    </w:r>
    <w:r>
      <w:rPr>
        <w:rFonts w:ascii="Times New Roman" w:eastAsia="Calibri" w:hAnsi="Times New Roman" w:cs="Times New Roman"/>
        <w:noProof/>
        <w:sz w:val="18"/>
        <w:szCs w:val="18"/>
        <w:rtl/>
      </w:rPr>
      <mc:AlternateContent>
        <mc:Choice Requires="wpg">
          <w:drawing>
            <wp:anchor distT="0" distB="0" distL="114300" distR="114300" simplePos="0" relativeHeight="251670528" behindDoc="0" locked="0" layoutInCell="1" allowOverlap="1" wp14:anchorId="11D392B9" wp14:editId="7CB08A76">
              <wp:simplePos x="0" y="0"/>
              <wp:positionH relativeFrom="column">
                <wp:posOffset>-5715</wp:posOffset>
              </wp:positionH>
              <wp:positionV relativeFrom="paragraph">
                <wp:posOffset>217170</wp:posOffset>
              </wp:positionV>
              <wp:extent cx="5585460" cy="45720"/>
              <wp:effectExtent l="0" t="0" r="15240" b="11430"/>
              <wp:wrapNone/>
              <wp:docPr id="49" name="مجموعة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5460" cy="45720"/>
                        <a:chOff x="0" y="0"/>
                        <a:chExt cx="59728" cy="593"/>
                      </a:xfrm>
                    </wpg:grpSpPr>
                    <wps:wsp>
                      <wps:cNvPr id="50" name="رابط مستقيم 2"/>
                      <wps:cNvCnPr/>
                      <wps:spPr bwMode="auto">
                        <a:xfrm>
                          <a:off x="0" y="0"/>
                          <a:ext cx="59728" cy="114"/>
                        </a:xfrm>
                        <a:prstGeom prst="line">
                          <a:avLst/>
                        </a:prstGeom>
                        <a:noFill/>
                        <a:ln w="9525">
                          <a:solidFill>
                            <a:srgbClr val="EEECE1">
                              <a:lumMod val="25000"/>
                            </a:srgbClr>
                          </a:solidFill>
                          <a:round/>
                          <a:headEnd/>
                          <a:tailEnd/>
                        </a:ln>
                        <a:extLst>
                          <a:ext uri="{909E8E84-426E-40DD-AFC4-6F175D3DCCD1}">
                            <a14:hiddenFill xmlns:a14="http://schemas.microsoft.com/office/drawing/2010/main">
                              <a:noFill/>
                            </a14:hiddenFill>
                          </a:ext>
                        </a:extLst>
                      </wps:spPr>
                      <wps:bodyPr/>
                    </wps:wsp>
                    <wps:wsp>
                      <wps:cNvPr id="51" name="رابط مستقيم 3"/>
                      <wps:cNvCnPr/>
                      <wps:spPr bwMode="auto">
                        <a:xfrm>
                          <a:off x="0" y="593"/>
                          <a:ext cx="59728" cy="0"/>
                        </a:xfrm>
                        <a:prstGeom prst="line">
                          <a:avLst/>
                        </a:prstGeom>
                        <a:noFill/>
                        <a:ln w="38100">
                          <a:solidFill>
                            <a:srgbClr val="EEECE1">
                              <a:lumMod val="25000"/>
                            </a:srgbClr>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7337B33D" id="مجموعة 49" o:spid="_x0000_s1026" style="position:absolute;margin-left:-.45pt;margin-top:17.1pt;width:439.8pt;height:3.6pt;z-index:251670528;mso-width-relative:margin;mso-height-relative:margin" coordsize="59728,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z+PYAIAAHoGAAAOAAAAZHJzL2Uyb0RvYy54bWzMVUtu2zAQ3RfoHQjta31iJbZgOQvH8SZt&#10;DaQ9AE1RH5QiCZK2nG2BbHqRFtkVXfQq8m06pGQ7H6ALByi6EUgOZ/g+Q2pyua0Z2lClK8FTLxwE&#10;HqKciKziRep9/nT9buQhbTDPMBOcpt4d1d7l9O2bSSMTGolSsIwqBEW4ThqZeqUxMvF9TUpaYz0Q&#10;knII5kLV2MBUFX6mcAPVa+ZHQXDuN0JlUglCtYbVqy7oTV39PKfEfMxzTQ1iqQfYjPsq913Zrz+d&#10;4KRQWJYV6WHgE1DUuOJw6KHUFTYYrVX1olRdESW0yM2AiNoXeV4R6jgAmzB4xmahxFo6LkXSFPIg&#10;E0j7TKeTy5IPm4WSt3KpOvQwvBHkiwZd/EYWyeO4nRfdZrRq3osM/MRrIxzxba5qWwIooa3T9+6g&#10;L90aRGAxjkfx8BxsIBAbxhdRrz8pwaQXWaSc7/PGFxH0kc2Kx2fWMx8n3YEOZA/Kmg5dpI9C6dcJ&#10;dVtiSZ3+2gqxVKjKAAIQ4LgG8u3P9nv7o/2Ndvftr/Zh93X3bXePIgvQIoGUGV+qfqZB4xNlO9IP&#10;w+ET+jiRSpsFFTWyg9RjFbeIcYI3N9p0Su232GUurivGYB0njKMm9cZxFLsELViV2aCNaVWsZkyh&#10;DYZ7M5/PZ/PQbWLrGnzvlqM4CJyBYEa/3xnzpBB0MM/ccSXF2bwfG1yxbgy5jLte04lVqFNuJbI7&#10;JxzY6xz9V9aGf7fW9d6rrO37FyeHO3E0dy/m/irtfTvV2rNRCAY5O/9vb90lhgfOtU//GNsX9PHc&#10;9cjxlzH9AwAA//8DAFBLAwQUAAYACAAAACEAZEjBOt8AAAAHAQAADwAAAGRycy9kb3ducmV2Lnht&#10;bEyOwUrDQBRF94L/MDzBXTtJG22MmZRS1FURbAVx95p5TUIzb0JmmqR/77jS5eVezj35ejKtGKh3&#10;jWUF8TwCQVxa3XCl4PPwOktBOI+ssbVMCq7kYF3c3uSYaTvyBw17X4kAYZehgtr7LpPSlTUZdHPb&#10;EYfuZHuDPsS+krrHMcBNKxdR9CgNNhweauxoW1N53l+MgrcRx80yfhl259P2+n14eP/axaTU/d20&#10;eQbhafJ/Y/jVD+pQBKejvbB2olUwewpDBctkASLU6SpdgTgqSOIEZJHL//7FDwAAAP//AwBQSwEC&#10;LQAUAAYACAAAACEAtoM4kv4AAADhAQAAEwAAAAAAAAAAAAAAAAAAAAAAW0NvbnRlbnRfVHlwZXNd&#10;LnhtbFBLAQItABQABgAIAAAAIQA4/SH/1gAAAJQBAAALAAAAAAAAAAAAAAAAAC8BAABfcmVscy8u&#10;cmVsc1BLAQItABQABgAIAAAAIQBrGz+PYAIAAHoGAAAOAAAAAAAAAAAAAAAAAC4CAABkcnMvZTJv&#10;RG9jLnhtbFBLAQItABQABgAIAAAAIQBkSME63wAAAAcBAAAPAAAAAAAAAAAAAAAAALoEAABkcnMv&#10;ZG93bnJldi54bWxQSwUGAAAAAAQABADzAAAAxgUAAAAA&#10;">
              <v:line id="رابط مستقيم 2" o:spid="_x0000_s1027" style="position:absolute;visibility:visible;mso-wrap-style:square" from="0,0" to="59728,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O9VvwAAANsAAAAPAAAAZHJzL2Rvd25yZXYueG1sRE/NagIx&#10;EL4XfIcwQm81a0Epq1FErEgPLVUfYNiMyepmsm6ibt++cyj0+PH9z5d9aNSdulRHNjAeFaCIq2hr&#10;dgaOh/eXN1ApI1tsIpOBH0qwXAye5lja+OBvuu+zUxLCqUQDPue21DpVngKmUWyJhTvFLmAW2Dlt&#10;O3xIeGj0a1FMdcCapcFjS2tP1WV/C1Iy/ao8n+32Y+OuTRp/nsi12pjnYb+agcrU53/xn3tnDUxk&#10;vXyRH6AXvwAAAP//AwBQSwECLQAUAAYACAAAACEA2+H2y+4AAACFAQAAEwAAAAAAAAAAAAAAAAAA&#10;AAAAW0NvbnRlbnRfVHlwZXNdLnhtbFBLAQItABQABgAIAAAAIQBa9CxbvwAAABUBAAALAAAAAAAA&#10;AAAAAAAAAB8BAABfcmVscy8ucmVsc1BLAQItABQABgAIAAAAIQCfmO9VvwAAANsAAAAPAAAAAAAA&#10;AAAAAAAAAAcCAABkcnMvZG93bnJldi54bWxQSwUGAAAAAAMAAwC3AAAA8wIAAAAA&#10;" strokecolor="#4a452a"/>
              <v:line id="رابط مستقيم 3" o:spid="_x0000_s1028" style="position:absolute;visibility:visible;mso-wrap-style:square" from="0,593" to="59728,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XQxgAAANsAAAAPAAAAZHJzL2Rvd25yZXYueG1sRI9PawIx&#10;FMTvhX6H8ArealahYlez0gpCRTzU9rDenpu3fzR5WTZx3X77piD0OMzMb5jlarBG9NT5xrGCyTgB&#10;QVw43XCl4Ptr8zwH4QOyRuOYFPyQh1X2+LDEVLsbf1J/CJWIEPYpKqhDaFMpfVGTRT92LXH0StdZ&#10;DFF2ldQd3iLcGjlNkpm02HBcqLGldU3F5XC1Cq7bfHd5L80+b075vp++9uejkUqNnoa3BYhAQ/gP&#10;39sfWsHLBP6+xB8gs18AAAD//wMAUEsBAi0AFAAGAAgAAAAhANvh9svuAAAAhQEAABMAAAAAAAAA&#10;AAAAAAAAAAAAAFtDb250ZW50X1R5cGVzXS54bWxQSwECLQAUAAYACAAAACEAWvQsW78AAAAVAQAA&#10;CwAAAAAAAAAAAAAAAAAfAQAAX3JlbHMvLnJlbHNQSwECLQAUAAYACAAAACEA+4v10MYAAADbAAAA&#10;DwAAAAAAAAAAAAAAAAAHAgAAZHJzL2Rvd25yZXYueG1sUEsFBgAAAAADAAMAtwAAAPoCAAAAAA==&#10;" strokecolor="#4a452a" strokeweight="3pt"/>
            </v:group>
          </w:pict>
        </mc:Fallback>
      </mc:AlternateContent>
    </w:r>
  </w:p>
  <w:p w14:paraId="094AEC7C" w14:textId="77777777" w:rsidR="00475486" w:rsidRPr="00F40302" w:rsidRDefault="00475486" w:rsidP="00F40302">
    <w:pPr>
      <w:pStyle w:val="Header"/>
      <w:rPr>
        <w:sz w:val="18"/>
        <w:szCs w:val="18"/>
        <w:rtl/>
        <w:lang w:val="fr-FR" w:bidi="ar-DZ"/>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09712B" w14:textId="77777777" w:rsidR="00475486" w:rsidRPr="00F40302" w:rsidRDefault="00475486" w:rsidP="00F40302">
    <w:pPr>
      <w:pStyle w:val="Header"/>
      <w:rPr>
        <w:sz w:val="18"/>
        <w:szCs w:val="18"/>
        <w:rtl/>
        <w:lang w:val="fr-FR"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67EEC"/>
    <w:multiLevelType w:val="hybridMultilevel"/>
    <w:tmpl w:val="408C9F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3517D"/>
    <w:multiLevelType w:val="hybridMultilevel"/>
    <w:tmpl w:val="A90E1B12"/>
    <w:lvl w:ilvl="0" w:tplc="040C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95A7342"/>
    <w:multiLevelType w:val="hybridMultilevel"/>
    <w:tmpl w:val="6B8C3250"/>
    <w:lvl w:ilvl="0" w:tplc="040C0001">
      <w:start w:val="1"/>
      <w:numFmt w:val="bullet"/>
      <w:lvlText w:val=""/>
      <w:lvlJc w:val="left"/>
      <w:pPr>
        <w:ind w:left="720" w:hanging="360"/>
      </w:pPr>
      <w:rPr>
        <w:rFonts w:ascii="Symbol" w:hAnsi="Symbol" w:hint="default"/>
      </w:rPr>
    </w:lvl>
    <w:lvl w:ilvl="1" w:tplc="82F42BCE">
      <w:numFmt w:val="bullet"/>
      <w:lvlText w:val="-"/>
      <w:lvlJc w:val="left"/>
      <w:pPr>
        <w:ind w:left="1440" w:hanging="360"/>
      </w:pPr>
      <w:rPr>
        <w:rFonts w:ascii="Times New Roman" w:eastAsia="Calibr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300FDE"/>
    <w:multiLevelType w:val="hybridMultilevel"/>
    <w:tmpl w:val="FAC88BC4"/>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180012F"/>
    <w:multiLevelType w:val="hybridMultilevel"/>
    <w:tmpl w:val="ACDA9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212E69"/>
    <w:multiLevelType w:val="hybridMultilevel"/>
    <w:tmpl w:val="57B068F6"/>
    <w:lvl w:ilvl="0" w:tplc="040C0017">
      <w:start w:val="1"/>
      <w:numFmt w:val="lowerLetter"/>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13845D40"/>
    <w:multiLevelType w:val="hybridMultilevel"/>
    <w:tmpl w:val="608C4554"/>
    <w:lvl w:ilvl="0" w:tplc="231075BE">
      <w:start w:val="1"/>
      <w:numFmt w:val="decimal"/>
      <w:lvlText w:val="%1-"/>
      <w:lvlJc w:val="left"/>
      <w:pPr>
        <w:ind w:left="1211" w:hanging="360"/>
      </w:pPr>
      <w:rPr>
        <w:rFonts w:hint="default"/>
        <w:b/>
        <w:bCs/>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7" w15:restartNumberingAfterBreak="0">
    <w:nsid w:val="164F070A"/>
    <w:multiLevelType w:val="hybridMultilevel"/>
    <w:tmpl w:val="DCC2B23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6819BD"/>
    <w:multiLevelType w:val="hybridMultilevel"/>
    <w:tmpl w:val="53F6750A"/>
    <w:lvl w:ilvl="0" w:tplc="040C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93F4713"/>
    <w:multiLevelType w:val="hybridMultilevel"/>
    <w:tmpl w:val="E73A56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F96054D"/>
    <w:multiLevelType w:val="hybridMultilevel"/>
    <w:tmpl w:val="015A3A50"/>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63862FD"/>
    <w:multiLevelType w:val="hybridMultilevel"/>
    <w:tmpl w:val="0E785D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B087C96"/>
    <w:multiLevelType w:val="hybridMultilevel"/>
    <w:tmpl w:val="B0F4FE64"/>
    <w:lvl w:ilvl="0" w:tplc="04090011">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194637"/>
    <w:multiLevelType w:val="hybridMultilevel"/>
    <w:tmpl w:val="5226E288"/>
    <w:lvl w:ilvl="0" w:tplc="040C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6227756"/>
    <w:multiLevelType w:val="hybridMultilevel"/>
    <w:tmpl w:val="B84835C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7AD356C"/>
    <w:multiLevelType w:val="multilevel"/>
    <w:tmpl w:val="68AA9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2A6B9F"/>
    <w:multiLevelType w:val="hybridMultilevel"/>
    <w:tmpl w:val="10DC322E"/>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384919DE"/>
    <w:multiLevelType w:val="hybridMultilevel"/>
    <w:tmpl w:val="3E468F58"/>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38CE7EF0"/>
    <w:multiLevelType w:val="hybridMultilevel"/>
    <w:tmpl w:val="315A978E"/>
    <w:lvl w:ilvl="0" w:tplc="D138082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8FD08C5"/>
    <w:multiLevelType w:val="hybridMultilevel"/>
    <w:tmpl w:val="240C5C16"/>
    <w:lvl w:ilvl="0" w:tplc="08F4DA6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07F7A3A"/>
    <w:multiLevelType w:val="hybridMultilevel"/>
    <w:tmpl w:val="AD1E033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916961"/>
    <w:multiLevelType w:val="hybridMultilevel"/>
    <w:tmpl w:val="57B0757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D36DD6"/>
    <w:multiLevelType w:val="hybridMultilevel"/>
    <w:tmpl w:val="DD20A24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6E750B4"/>
    <w:multiLevelType w:val="hybridMultilevel"/>
    <w:tmpl w:val="C4102AA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47500951"/>
    <w:multiLevelType w:val="hybridMultilevel"/>
    <w:tmpl w:val="15FA8A92"/>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48CC739A"/>
    <w:multiLevelType w:val="hybridMultilevel"/>
    <w:tmpl w:val="E432F9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49C54CBC"/>
    <w:multiLevelType w:val="hybridMultilevel"/>
    <w:tmpl w:val="3E06C3C0"/>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4B5A78DC"/>
    <w:multiLevelType w:val="hybridMultilevel"/>
    <w:tmpl w:val="BEAC5A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4C7A1790"/>
    <w:multiLevelType w:val="hybridMultilevel"/>
    <w:tmpl w:val="6116234A"/>
    <w:lvl w:ilvl="0" w:tplc="D138082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D6267D3"/>
    <w:multiLevelType w:val="hybridMultilevel"/>
    <w:tmpl w:val="B2DE69B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DC42282"/>
    <w:multiLevelType w:val="hybridMultilevel"/>
    <w:tmpl w:val="B10243A8"/>
    <w:lvl w:ilvl="0" w:tplc="46A21922">
      <w:start w:val="1"/>
      <w:numFmt w:val="decimal"/>
      <w:lvlText w:val="%1)"/>
      <w:lvlJc w:val="left"/>
      <w:pPr>
        <w:ind w:left="420" w:hanging="360"/>
      </w:pPr>
      <w:rPr>
        <w:rFonts w:ascii="Times New Roman" w:eastAsia="Times New Roman" w:hAnsi="Times New Roman" w:cs="Times New Roman" w:hint="default"/>
        <w:color w:val="000000"/>
        <w:sz w:val="24"/>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31" w15:restartNumberingAfterBreak="0">
    <w:nsid w:val="584B77AD"/>
    <w:multiLevelType w:val="hybridMultilevel"/>
    <w:tmpl w:val="17461DE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68AF4EEE"/>
    <w:multiLevelType w:val="hybridMultilevel"/>
    <w:tmpl w:val="08200B2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BA4DB4"/>
    <w:multiLevelType w:val="hybridMultilevel"/>
    <w:tmpl w:val="918644AA"/>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6C3157E7"/>
    <w:multiLevelType w:val="hybridMultilevel"/>
    <w:tmpl w:val="9864CC8A"/>
    <w:lvl w:ilvl="0" w:tplc="040C0019">
      <w:start w:val="1"/>
      <w:numFmt w:val="lowerLetter"/>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5" w15:restartNumberingAfterBreak="0">
    <w:nsid w:val="700D6B19"/>
    <w:multiLevelType w:val="multilevel"/>
    <w:tmpl w:val="EF1CBE2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0286DA8"/>
    <w:multiLevelType w:val="hybridMultilevel"/>
    <w:tmpl w:val="DCC2B23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7664F57"/>
    <w:multiLevelType w:val="hybridMultilevel"/>
    <w:tmpl w:val="63E2635E"/>
    <w:lvl w:ilvl="0" w:tplc="7632B770">
      <w:start w:val="1"/>
      <w:numFmt w:val="lowerLetter"/>
      <w:lvlText w:val="%1-"/>
      <w:lvlJc w:val="left"/>
      <w:pPr>
        <w:ind w:left="1571" w:hanging="360"/>
      </w:pPr>
      <w:rPr>
        <w:rFonts w:hint="default"/>
        <w:b/>
        <w:bCs/>
      </w:rPr>
    </w:lvl>
    <w:lvl w:ilvl="1" w:tplc="040C0019" w:tentative="1">
      <w:start w:val="1"/>
      <w:numFmt w:val="lowerLetter"/>
      <w:lvlText w:val="%2."/>
      <w:lvlJc w:val="left"/>
      <w:pPr>
        <w:ind w:left="2291" w:hanging="360"/>
      </w:pPr>
    </w:lvl>
    <w:lvl w:ilvl="2" w:tplc="040C001B" w:tentative="1">
      <w:start w:val="1"/>
      <w:numFmt w:val="lowerRoman"/>
      <w:lvlText w:val="%3."/>
      <w:lvlJc w:val="right"/>
      <w:pPr>
        <w:ind w:left="3011" w:hanging="180"/>
      </w:pPr>
    </w:lvl>
    <w:lvl w:ilvl="3" w:tplc="040C000F" w:tentative="1">
      <w:start w:val="1"/>
      <w:numFmt w:val="decimal"/>
      <w:lvlText w:val="%4."/>
      <w:lvlJc w:val="left"/>
      <w:pPr>
        <w:ind w:left="3731" w:hanging="360"/>
      </w:pPr>
    </w:lvl>
    <w:lvl w:ilvl="4" w:tplc="040C0019" w:tentative="1">
      <w:start w:val="1"/>
      <w:numFmt w:val="lowerLetter"/>
      <w:lvlText w:val="%5."/>
      <w:lvlJc w:val="left"/>
      <w:pPr>
        <w:ind w:left="4451" w:hanging="360"/>
      </w:pPr>
    </w:lvl>
    <w:lvl w:ilvl="5" w:tplc="040C001B" w:tentative="1">
      <w:start w:val="1"/>
      <w:numFmt w:val="lowerRoman"/>
      <w:lvlText w:val="%6."/>
      <w:lvlJc w:val="right"/>
      <w:pPr>
        <w:ind w:left="5171" w:hanging="180"/>
      </w:pPr>
    </w:lvl>
    <w:lvl w:ilvl="6" w:tplc="040C000F" w:tentative="1">
      <w:start w:val="1"/>
      <w:numFmt w:val="decimal"/>
      <w:lvlText w:val="%7."/>
      <w:lvlJc w:val="left"/>
      <w:pPr>
        <w:ind w:left="5891" w:hanging="360"/>
      </w:pPr>
    </w:lvl>
    <w:lvl w:ilvl="7" w:tplc="040C0019" w:tentative="1">
      <w:start w:val="1"/>
      <w:numFmt w:val="lowerLetter"/>
      <w:lvlText w:val="%8."/>
      <w:lvlJc w:val="left"/>
      <w:pPr>
        <w:ind w:left="6611" w:hanging="360"/>
      </w:pPr>
    </w:lvl>
    <w:lvl w:ilvl="8" w:tplc="040C001B" w:tentative="1">
      <w:start w:val="1"/>
      <w:numFmt w:val="lowerRoman"/>
      <w:lvlText w:val="%9."/>
      <w:lvlJc w:val="right"/>
      <w:pPr>
        <w:ind w:left="7331" w:hanging="180"/>
      </w:pPr>
    </w:lvl>
  </w:abstractNum>
  <w:num w:numId="1" w16cid:durableId="70587945">
    <w:abstractNumId w:val="19"/>
  </w:num>
  <w:num w:numId="2" w16cid:durableId="1758794452">
    <w:abstractNumId w:val="18"/>
  </w:num>
  <w:num w:numId="3" w16cid:durableId="994914262">
    <w:abstractNumId w:val="28"/>
  </w:num>
  <w:num w:numId="4" w16cid:durableId="115834248">
    <w:abstractNumId w:val="4"/>
  </w:num>
  <w:num w:numId="5" w16cid:durableId="1220165691">
    <w:abstractNumId w:val="23"/>
  </w:num>
  <w:num w:numId="6" w16cid:durableId="694383895">
    <w:abstractNumId w:val="31"/>
  </w:num>
  <w:num w:numId="7" w16cid:durableId="830560916">
    <w:abstractNumId w:val="15"/>
  </w:num>
  <w:num w:numId="8" w16cid:durableId="1966808949">
    <w:abstractNumId w:val="35"/>
  </w:num>
  <w:num w:numId="9" w16cid:durableId="2135322584">
    <w:abstractNumId w:val="30"/>
  </w:num>
  <w:num w:numId="10" w16cid:durableId="886918928">
    <w:abstractNumId w:val="12"/>
  </w:num>
  <w:num w:numId="11" w16cid:durableId="85078163">
    <w:abstractNumId w:val="22"/>
  </w:num>
  <w:num w:numId="12" w16cid:durableId="597375015">
    <w:abstractNumId w:val="21"/>
  </w:num>
  <w:num w:numId="13" w16cid:durableId="746731889">
    <w:abstractNumId w:val="0"/>
  </w:num>
  <w:num w:numId="14" w16cid:durableId="80106848">
    <w:abstractNumId w:val="20"/>
  </w:num>
  <w:num w:numId="15" w16cid:durableId="63111369">
    <w:abstractNumId w:val="7"/>
  </w:num>
  <w:num w:numId="16" w16cid:durableId="1570579728">
    <w:abstractNumId w:val="36"/>
  </w:num>
  <w:num w:numId="17" w16cid:durableId="1526478163">
    <w:abstractNumId w:val="29"/>
  </w:num>
  <w:num w:numId="18" w16cid:durableId="1799949973">
    <w:abstractNumId w:val="32"/>
  </w:num>
  <w:num w:numId="19" w16cid:durableId="2117017995">
    <w:abstractNumId w:val="6"/>
  </w:num>
  <w:num w:numId="20" w16cid:durableId="2095661130">
    <w:abstractNumId w:val="37"/>
  </w:num>
  <w:num w:numId="21" w16cid:durableId="1040278119">
    <w:abstractNumId w:val="2"/>
  </w:num>
  <w:num w:numId="22" w16cid:durableId="1917786022">
    <w:abstractNumId w:val="9"/>
  </w:num>
  <w:num w:numId="23" w16cid:durableId="529756166">
    <w:abstractNumId w:val="25"/>
  </w:num>
  <w:num w:numId="24" w16cid:durableId="120225086">
    <w:abstractNumId w:val="3"/>
  </w:num>
  <w:num w:numId="25" w16cid:durableId="942029956">
    <w:abstractNumId w:val="10"/>
  </w:num>
  <w:num w:numId="26" w16cid:durableId="370959714">
    <w:abstractNumId w:val="24"/>
  </w:num>
  <w:num w:numId="27" w16cid:durableId="661546146">
    <w:abstractNumId w:val="17"/>
  </w:num>
  <w:num w:numId="28" w16cid:durableId="364797058">
    <w:abstractNumId w:val="5"/>
  </w:num>
  <w:num w:numId="29" w16cid:durableId="136649761">
    <w:abstractNumId w:val="26"/>
  </w:num>
  <w:num w:numId="30" w16cid:durableId="507602477">
    <w:abstractNumId w:val="16"/>
  </w:num>
  <w:num w:numId="31" w16cid:durableId="1945919838">
    <w:abstractNumId w:val="33"/>
  </w:num>
  <w:num w:numId="32" w16cid:durableId="199131003">
    <w:abstractNumId w:val="11"/>
  </w:num>
  <w:num w:numId="33" w16cid:durableId="1974671269">
    <w:abstractNumId w:val="27"/>
  </w:num>
  <w:num w:numId="34" w16cid:durableId="474027441">
    <w:abstractNumId w:val="1"/>
  </w:num>
  <w:num w:numId="35" w16cid:durableId="1662659393">
    <w:abstractNumId w:val="8"/>
  </w:num>
  <w:num w:numId="36" w16cid:durableId="1790928473">
    <w:abstractNumId w:val="13"/>
  </w:num>
  <w:num w:numId="37" w16cid:durableId="1715689592">
    <w:abstractNumId w:val="14"/>
  </w:num>
  <w:num w:numId="38" w16cid:durableId="202840834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defaultTabStop w:val="720"/>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3869"/>
    <w:rsid w:val="00063DCE"/>
    <w:rsid w:val="0006573D"/>
    <w:rsid w:val="000F54B4"/>
    <w:rsid w:val="00106B3F"/>
    <w:rsid w:val="00140961"/>
    <w:rsid w:val="001833A7"/>
    <w:rsid w:val="001E3DC2"/>
    <w:rsid w:val="00212FA9"/>
    <w:rsid w:val="00214A60"/>
    <w:rsid w:val="00254255"/>
    <w:rsid w:val="002C0922"/>
    <w:rsid w:val="002C66E2"/>
    <w:rsid w:val="0032013C"/>
    <w:rsid w:val="00341B06"/>
    <w:rsid w:val="00343AE0"/>
    <w:rsid w:val="0034602E"/>
    <w:rsid w:val="003C3CF8"/>
    <w:rsid w:val="003C4F95"/>
    <w:rsid w:val="00457695"/>
    <w:rsid w:val="004668B2"/>
    <w:rsid w:val="00475486"/>
    <w:rsid w:val="004868A3"/>
    <w:rsid w:val="004A50D1"/>
    <w:rsid w:val="005522CC"/>
    <w:rsid w:val="005B1F9C"/>
    <w:rsid w:val="005B20F6"/>
    <w:rsid w:val="00661311"/>
    <w:rsid w:val="00684813"/>
    <w:rsid w:val="0069712E"/>
    <w:rsid w:val="006B483D"/>
    <w:rsid w:val="006B76E7"/>
    <w:rsid w:val="00737F6E"/>
    <w:rsid w:val="007518A8"/>
    <w:rsid w:val="007845CF"/>
    <w:rsid w:val="007A5976"/>
    <w:rsid w:val="007B56A3"/>
    <w:rsid w:val="007F0118"/>
    <w:rsid w:val="007F224E"/>
    <w:rsid w:val="009A7BFB"/>
    <w:rsid w:val="009F4909"/>
    <w:rsid w:val="00A00713"/>
    <w:rsid w:val="00A206D7"/>
    <w:rsid w:val="00AC1E72"/>
    <w:rsid w:val="00B16230"/>
    <w:rsid w:val="00B752D6"/>
    <w:rsid w:val="00BC1B84"/>
    <w:rsid w:val="00BD2E74"/>
    <w:rsid w:val="00BD3D02"/>
    <w:rsid w:val="00BD5DE4"/>
    <w:rsid w:val="00BF1E67"/>
    <w:rsid w:val="00C1698A"/>
    <w:rsid w:val="00C31E16"/>
    <w:rsid w:val="00C33D8B"/>
    <w:rsid w:val="00D33B4D"/>
    <w:rsid w:val="00D36A8A"/>
    <w:rsid w:val="00DA6520"/>
    <w:rsid w:val="00DC0D95"/>
    <w:rsid w:val="00DF3869"/>
    <w:rsid w:val="00F05E78"/>
    <w:rsid w:val="00F40302"/>
    <w:rsid w:val="00F837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0212D7"/>
  <w15:docId w15:val="{3E293880-7B27-462D-87EB-89B61F7F0E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F3869"/>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B752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52D6"/>
    <w:rPr>
      <w:rFonts w:ascii="Tahoma" w:hAnsi="Tahoma" w:cs="Tahoma"/>
      <w:sz w:val="16"/>
      <w:szCs w:val="16"/>
    </w:rPr>
  </w:style>
  <w:style w:type="paragraph" w:styleId="FootnoteText">
    <w:name w:val="footnote text"/>
    <w:basedOn w:val="Normal"/>
    <w:link w:val="FootnoteTextChar"/>
    <w:rsid w:val="002C66E2"/>
    <w:pPr>
      <w:suppressAutoHyphens/>
      <w:autoSpaceDN w:val="0"/>
      <w:bidi w:val="0"/>
      <w:spacing w:after="0" w:line="240" w:lineRule="auto"/>
      <w:textAlignment w:val="baseline"/>
    </w:pPr>
    <w:rPr>
      <w:rFonts w:ascii="Calibri" w:eastAsia="Calibri" w:hAnsi="Calibri" w:cs="Arial"/>
      <w:kern w:val="3"/>
      <w:sz w:val="20"/>
      <w:szCs w:val="20"/>
      <w:lang w:val="fr-FR"/>
    </w:rPr>
  </w:style>
  <w:style w:type="character" w:customStyle="1" w:styleId="FootnoteTextChar">
    <w:name w:val="Footnote Text Char"/>
    <w:basedOn w:val="DefaultParagraphFont"/>
    <w:link w:val="FootnoteText"/>
    <w:rsid w:val="002C66E2"/>
    <w:rPr>
      <w:rFonts w:ascii="Calibri" w:eastAsia="Calibri" w:hAnsi="Calibri" w:cs="Arial"/>
      <w:kern w:val="3"/>
      <w:sz w:val="20"/>
      <w:szCs w:val="20"/>
      <w:lang w:val="fr-FR"/>
    </w:rPr>
  </w:style>
  <w:style w:type="character" w:styleId="FootnoteReference">
    <w:name w:val="footnote reference"/>
    <w:basedOn w:val="DefaultParagraphFont"/>
    <w:rsid w:val="002C66E2"/>
    <w:rPr>
      <w:position w:val="0"/>
      <w:vertAlign w:val="superscript"/>
    </w:rPr>
  </w:style>
  <w:style w:type="table" w:styleId="TableGrid">
    <w:name w:val="Table Grid"/>
    <w:basedOn w:val="TableNormal"/>
    <w:uiPriority w:val="59"/>
    <w:rsid w:val="00F8376C"/>
    <w:pPr>
      <w:spacing w:after="0" w:line="240" w:lineRule="auto"/>
    </w:pPr>
    <w:rPr>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شبكة جدول1"/>
    <w:basedOn w:val="TableNormal"/>
    <w:next w:val="TableGrid"/>
    <w:uiPriority w:val="39"/>
    <w:rsid w:val="00F8376C"/>
    <w:pPr>
      <w:spacing w:after="0" w:line="240" w:lineRule="auto"/>
    </w:pPr>
    <w:rPr>
      <w:kern w:val="2"/>
      <w:lang w:val="fr-FR"/>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403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0302"/>
  </w:style>
  <w:style w:type="paragraph" w:styleId="Footer">
    <w:name w:val="footer"/>
    <w:basedOn w:val="Normal"/>
    <w:link w:val="FooterChar"/>
    <w:uiPriority w:val="99"/>
    <w:unhideWhenUsed/>
    <w:rsid w:val="00F40302"/>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0302"/>
  </w:style>
  <w:style w:type="table" w:styleId="MediumShading1-Accent1">
    <w:name w:val="Medium Shading 1 Accent 1"/>
    <w:basedOn w:val="TableNormal"/>
    <w:uiPriority w:val="63"/>
    <w:rsid w:val="004668B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457695"/>
    <w:pPr>
      <w:spacing w:after="0" w:line="240" w:lineRule="auto"/>
    </w:p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paragraph" w:styleId="ListParagraph">
    <w:name w:val="List Paragraph"/>
    <w:basedOn w:val="Normal"/>
    <w:uiPriority w:val="34"/>
    <w:qFormat/>
    <w:rsid w:val="002C0922"/>
    <w:pPr>
      <w:ind w:left="720"/>
      <w:contextualSpacing/>
    </w:pPr>
  </w:style>
  <w:style w:type="character" w:styleId="Hyperlink">
    <w:name w:val="Hyperlink"/>
    <w:basedOn w:val="DefaultParagraphFont"/>
    <w:uiPriority w:val="99"/>
    <w:unhideWhenUsed/>
    <w:rsid w:val="00A206D7"/>
    <w:rPr>
      <w:color w:val="0563C1" w:themeColor="hyperlink"/>
      <w:u w:val="single"/>
    </w:rPr>
  </w:style>
  <w:style w:type="character" w:customStyle="1" w:styleId="UnresolvedMention1">
    <w:name w:val="Unresolved Mention1"/>
    <w:basedOn w:val="DefaultParagraphFont"/>
    <w:uiPriority w:val="99"/>
    <w:semiHidden/>
    <w:unhideWhenUsed/>
    <w:rsid w:val="00A206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9386985">
      <w:bodyDiv w:val="1"/>
      <w:marLeft w:val="0"/>
      <w:marRight w:val="0"/>
      <w:marTop w:val="0"/>
      <w:marBottom w:val="0"/>
      <w:divBdr>
        <w:top w:val="none" w:sz="0" w:space="0" w:color="auto"/>
        <w:left w:val="none" w:sz="0" w:space="0" w:color="auto"/>
        <w:bottom w:val="none" w:sz="0" w:space="0" w:color="auto"/>
        <w:right w:val="none" w:sz="0" w:space="0" w:color="auto"/>
      </w:divBdr>
      <w:divsChild>
        <w:div w:id="1653366705">
          <w:marLeft w:val="1252"/>
          <w:marRight w:val="0"/>
          <w:marTop w:val="0"/>
          <w:marBottom w:val="0"/>
          <w:divBdr>
            <w:top w:val="none" w:sz="0" w:space="0" w:color="auto"/>
            <w:left w:val="none" w:sz="0" w:space="0" w:color="auto"/>
            <w:bottom w:val="none" w:sz="0" w:space="0" w:color="auto"/>
            <w:right w:val="none" w:sz="0" w:space="0" w:color="auto"/>
          </w:divBdr>
        </w:div>
      </w:divsChild>
    </w:div>
    <w:div w:id="1007249998">
      <w:bodyDiv w:val="1"/>
      <w:marLeft w:val="0"/>
      <w:marRight w:val="0"/>
      <w:marTop w:val="0"/>
      <w:marBottom w:val="0"/>
      <w:divBdr>
        <w:top w:val="none" w:sz="0" w:space="0" w:color="auto"/>
        <w:left w:val="none" w:sz="0" w:space="0" w:color="auto"/>
        <w:bottom w:val="none" w:sz="0" w:space="0" w:color="auto"/>
        <w:right w:val="none" w:sz="0" w:space="0" w:color="auto"/>
      </w:divBdr>
    </w:div>
    <w:div w:id="1066802903">
      <w:bodyDiv w:val="1"/>
      <w:marLeft w:val="0"/>
      <w:marRight w:val="0"/>
      <w:marTop w:val="0"/>
      <w:marBottom w:val="0"/>
      <w:divBdr>
        <w:top w:val="none" w:sz="0" w:space="0" w:color="auto"/>
        <w:left w:val="none" w:sz="0" w:space="0" w:color="auto"/>
        <w:bottom w:val="none" w:sz="0" w:space="0" w:color="auto"/>
        <w:right w:val="none" w:sz="0" w:space="0" w:color="auto"/>
      </w:divBdr>
    </w:div>
    <w:div w:id="1314412588">
      <w:bodyDiv w:val="1"/>
      <w:marLeft w:val="0"/>
      <w:marRight w:val="0"/>
      <w:marTop w:val="0"/>
      <w:marBottom w:val="0"/>
      <w:divBdr>
        <w:top w:val="none" w:sz="0" w:space="0" w:color="auto"/>
        <w:left w:val="none" w:sz="0" w:space="0" w:color="auto"/>
        <w:bottom w:val="none" w:sz="0" w:space="0" w:color="auto"/>
        <w:right w:val="none" w:sz="0" w:space="0" w:color="auto"/>
      </w:divBdr>
    </w:div>
    <w:div w:id="1722484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ienenseigner.com/comment-motiver-les-eleves/" TargetMode="External"/><Relationship Id="rId18" Type="http://schemas.openxmlformats.org/officeDocument/2006/relationships/chart" Target="charts/chart3.xml"/><Relationship Id="rId26" Type="http://schemas.openxmlformats.org/officeDocument/2006/relationships/header" Target="header6.xml"/><Relationship Id="rId39" Type="http://schemas.openxmlformats.org/officeDocument/2006/relationships/header" Target="header11.xml"/><Relationship Id="rId21" Type="http://schemas.openxmlformats.org/officeDocument/2006/relationships/chart" Target="charts/chart6.xml"/><Relationship Id="rId34" Type="http://schemas.openxmlformats.org/officeDocument/2006/relationships/chart" Target="charts/chart17.xml"/><Relationship Id="rId42" Type="http://schemas.openxmlformats.org/officeDocument/2006/relationships/header" Target="header1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chart" Target="charts/chart12.xml"/><Relationship Id="rId41"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chart" Target="charts/chart9.xml"/><Relationship Id="rId32" Type="http://schemas.openxmlformats.org/officeDocument/2006/relationships/chart" Target="charts/chart15.xml"/><Relationship Id="rId37" Type="http://schemas.openxmlformats.org/officeDocument/2006/relationships/header" Target="header9.xml"/><Relationship Id="rId40" Type="http://schemas.openxmlformats.org/officeDocument/2006/relationships/hyperlink" Target="http://alain.battandier.free.fr/spip.php?article9" TargetMode="Externa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chart" Target="charts/chart8.xml"/><Relationship Id="rId28" Type="http://schemas.openxmlformats.org/officeDocument/2006/relationships/chart" Target="charts/chart11.xml"/><Relationship Id="rId36" Type="http://schemas.openxmlformats.org/officeDocument/2006/relationships/header" Target="header8.xml"/><Relationship Id="rId10" Type="http://schemas.openxmlformats.org/officeDocument/2006/relationships/header" Target="header1.xml"/><Relationship Id="rId19" Type="http://schemas.openxmlformats.org/officeDocument/2006/relationships/chart" Target="charts/chart4.xml"/><Relationship Id="rId31" Type="http://schemas.openxmlformats.org/officeDocument/2006/relationships/chart" Target="charts/chart14.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chart" Target="charts/chart7.xml"/><Relationship Id="rId27" Type="http://schemas.openxmlformats.org/officeDocument/2006/relationships/header" Target="header7.xml"/><Relationship Id="rId30" Type="http://schemas.openxmlformats.org/officeDocument/2006/relationships/chart" Target="charts/chart13.xml"/><Relationship Id="rId35" Type="http://schemas.openxmlformats.org/officeDocument/2006/relationships/chart" Target="charts/chart18.xml"/><Relationship Id="rId43"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chart" Target="charts/chart16.xml"/><Relationship Id="rId38" Type="http://schemas.openxmlformats.org/officeDocument/2006/relationships/header" Target="header10.xml"/></Relationships>
</file>

<file path=word/_rels/footnotes.xml.rels><?xml version="1.0" encoding="UTF-8" standalone="yes"?>
<Relationships xmlns="http://schemas.openxmlformats.org/package/2006/relationships"><Relationship Id="rId1" Type="http://schemas.openxmlformats.org/officeDocument/2006/relationships/hyperlink" Target="http://www.afpssu.com/wpcontent/uploads/2014/08/dyslexie_au_college_IALOIRE.pdf"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18.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Ventes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0D2-413E-92BF-9B789F1010B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0D2-413E-92BF-9B789F1010B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0D2-413E-92BF-9B789F1010B0}"/>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60D2-413E-92BF-9B789F1010B0}"/>
              </c:ext>
            </c:extLst>
          </c:dPt>
          <c:cat>
            <c:strRef>
              <c:f>Feuil1!$A$2:$A$5</c:f>
              <c:strCache>
                <c:ptCount val="2"/>
                <c:pt idx="0">
                  <c:v>Musculin</c:v>
                </c:pt>
                <c:pt idx="1">
                  <c:v>Féminin</c:v>
                </c:pt>
              </c:strCache>
            </c:strRef>
          </c:cat>
          <c:val>
            <c:numRef>
              <c:f>Feuil1!$B$2:$B$5</c:f>
              <c:numCache>
                <c:formatCode>0.00%</c:formatCode>
                <c:ptCount val="4"/>
                <c:pt idx="0">
                  <c:v>0.33329999999999999</c:v>
                </c:pt>
                <c:pt idx="1">
                  <c:v>0.66659999999999997</c:v>
                </c:pt>
              </c:numCache>
            </c:numRef>
          </c:val>
          <c:extLst>
            <c:ext xmlns:c16="http://schemas.microsoft.com/office/drawing/2014/chart" uri="{C3380CC4-5D6E-409C-BE32-E72D297353CC}">
              <c16:uniqueId val="{00000000-BF39-4C76-B181-952CA395ED89}"/>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Colonne1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8E7-432B-8B42-85EA1A4F366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8E7-432B-8B42-85EA1A4F366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8E7-432B-8B42-85EA1A4F3669}"/>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8E7-432B-8B42-85EA1A4F3669}"/>
              </c:ext>
            </c:extLst>
          </c:dPt>
          <c:cat>
            <c:strRef>
              <c:f>Feuil1!$A$2:$A$5</c:f>
              <c:strCache>
                <c:ptCount val="2"/>
                <c:pt idx="0">
                  <c:v>Oui</c:v>
                </c:pt>
                <c:pt idx="1">
                  <c:v>Non</c:v>
                </c:pt>
              </c:strCache>
            </c:strRef>
          </c:cat>
          <c:val>
            <c:numRef>
              <c:f>Feuil1!$B$2:$B$5</c:f>
              <c:numCache>
                <c:formatCode>0%</c:formatCode>
                <c:ptCount val="4"/>
                <c:pt idx="0">
                  <c:v>0.33329999999999999</c:v>
                </c:pt>
                <c:pt idx="1">
                  <c:v>0.66659999999999997</c:v>
                </c:pt>
              </c:numCache>
            </c:numRef>
          </c:val>
          <c:extLst>
            <c:ext xmlns:c16="http://schemas.microsoft.com/office/drawing/2014/chart" uri="{C3380CC4-5D6E-409C-BE32-E72D297353CC}">
              <c16:uniqueId val="{00000008-78E7-432B-8B42-85EA1A4F3669}"/>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Prononciation et articulation</a:t>
            </a:r>
          </a:p>
        </c:rich>
      </c:tx>
      <c:overlay val="0"/>
      <c:spPr>
        <a:noFill/>
        <a:ln>
          <a:noFill/>
        </a:ln>
        <a:effectLst/>
      </c:sp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5A9-4CE2-9C8D-681ECC3E72F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5A9-4CE2-9C8D-681ECC3E72F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5A9-4CE2-9C8D-681ECC3E72F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5A9-4CE2-9C8D-681ECC3E72F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85A9-4CE2-9C8D-681ECC3E72FC}"/>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85A9-4CE2-9C8D-681ECC3E72FC}"/>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85A9-4CE2-9C8D-681ECC3E72FC}"/>
              </c:ext>
            </c:extLst>
          </c:dPt>
          <c:cat>
            <c:strRef>
              <c:f>Feuil1!$A$2:$A$8</c:f>
              <c:strCache>
                <c:ptCount val="7"/>
                <c:pt idx="0">
                  <c:v>Très bien</c:v>
                </c:pt>
                <c:pt idx="1">
                  <c:v>Bien</c:v>
                </c:pt>
                <c:pt idx="2">
                  <c:v>Assez bien</c:v>
                </c:pt>
                <c:pt idx="3">
                  <c:v>Moyen</c:v>
                </c:pt>
                <c:pt idx="4">
                  <c:v>Médiocre</c:v>
                </c:pt>
                <c:pt idx="5">
                  <c:v>Faible</c:v>
                </c:pt>
                <c:pt idx="6">
                  <c:v>Très faible</c:v>
                </c:pt>
              </c:strCache>
            </c:strRef>
          </c:cat>
          <c:val>
            <c:numRef>
              <c:f>Feuil1!$B$2:$B$8</c:f>
              <c:numCache>
                <c:formatCode>0.00%</c:formatCode>
                <c:ptCount val="7"/>
                <c:pt idx="0" formatCode="0%">
                  <c:v>0</c:v>
                </c:pt>
                <c:pt idx="1">
                  <c:v>6.6600000000000006E-2</c:v>
                </c:pt>
                <c:pt idx="2">
                  <c:v>6.6600000000000006E-2</c:v>
                </c:pt>
                <c:pt idx="3">
                  <c:v>0.1333</c:v>
                </c:pt>
                <c:pt idx="4">
                  <c:v>0.66659999999999997</c:v>
                </c:pt>
                <c:pt idx="5">
                  <c:v>6.6600000000000006E-2</c:v>
                </c:pt>
                <c:pt idx="6" formatCode="0%">
                  <c:v>0</c:v>
                </c:pt>
              </c:numCache>
            </c:numRef>
          </c:val>
          <c:extLst>
            <c:ext xmlns:c16="http://schemas.microsoft.com/office/drawing/2014/chart" uri="{C3380CC4-5D6E-409C-BE32-E72D297353CC}">
              <c16:uniqueId val="{00000000-CFEA-44C0-B8F5-332F0206066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Compréhension</a:t>
            </a:r>
          </a:p>
        </c:rich>
      </c:tx>
      <c:overlay val="0"/>
      <c:spPr>
        <a:noFill/>
        <a:ln>
          <a:noFill/>
        </a:ln>
        <a:effectLst/>
      </c:sp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CC1-41D9-ACFE-D51AC88E285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CC1-41D9-ACFE-D51AC88E285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CC1-41D9-ACFE-D51AC88E285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CC1-41D9-ACFE-D51AC88E285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CC1-41D9-ACFE-D51AC88E2857}"/>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3CC1-41D9-ACFE-D51AC88E2857}"/>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3CC1-41D9-ACFE-D51AC88E2857}"/>
              </c:ext>
            </c:extLst>
          </c:dPt>
          <c:cat>
            <c:strRef>
              <c:f>Feuil1!$A$2:$A$8</c:f>
              <c:strCache>
                <c:ptCount val="7"/>
                <c:pt idx="0">
                  <c:v>Très bien</c:v>
                </c:pt>
                <c:pt idx="1">
                  <c:v>Bien</c:v>
                </c:pt>
                <c:pt idx="2">
                  <c:v>Assez bien</c:v>
                </c:pt>
                <c:pt idx="3">
                  <c:v>Moyen</c:v>
                </c:pt>
                <c:pt idx="4">
                  <c:v>Médiocre</c:v>
                </c:pt>
                <c:pt idx="5">
                  <c:v>Faible</c:v>
                </c:pt>
                <c:pt idx="6">
                  <c:v>Très faible</c:v>
                </c:pt>
              </c:strCache>
            </c:strRef>
          </c:cat>
          <c:val>
            <c:numRef>
              <c:f>Feuil1!$B$2:$B$8</c:f>
              <c:numCache>
                <c:formatCode>0.00%</c:formatCode>
                <c:ptCount val="7"/>
                <c:pt idx="0" formatCode="0%">
                  <c:v>0</c:v>
                </c:pt>
                <c:pt idx="1">
                  <c:v>6.6600000000000006E-2</c:v>
                </c:pt>
                <c:pt idx="2">
                  <c:v>6.6600000000000006E-2</c:v>
                </c:pt>
                <c:pt idx="3">
                  <c:v>0.2</c:v>
                </c:pt>
                <c:pt idx="4">
                  <c:v>0.2666</c:v>
                </c:pt>
                <c:pt idx="5">
                  <c:v>0.33329999999999999</c:v>
                </c:pt>
                <c:pt idx="6" formatCode="0%">
                  <c:v>6.6600000000000006E-2</c:v>
                </c:pt>
              </c:numCache>
            </c:numRef>
          </c:val>
          <c:extLst>
            <c:ext xmlns:c16="http://schemas.microsoft.com/office/drawing/2014/chart" uri="{C3380CC4-5D6E-409C-BE32-E72D297353CC}">
              <c16:uniqueId val="{0000000E-3CC1-41D9-ACFE-D51AC88E285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Prise de parole</a:t>
            </a:r>
          </a:p>
        </c:rich>
      </c:tx>
      <c:overlay val="0"/>
      <c:spPr>
        <a:noFill/>
        <a:ln>
          <a:noFill/>
        </a:ln>
        <a:effectLst/>
      </c:sp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747-4E7C-A736-D2C226F56F0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747-4E7C-A736-D2C226F56F0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747-4E7C-A736-D2C226F56F0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747-4E7C-A736-D2C226F56F0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747-4E7C-A736-D2C226F56F06}"/>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6747-4E7C-A736-D2C226F56F06}"/>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6747-4E7C-A736-D2C226F56F06}"/>
              </c:ext>
            </c:extLst>
          </c:dPt>
          <c:cat>
            <c:strRef>
              <c:f>Feuil1!$A$2:$A$8</c:f>
              <c:strCache>
                <c:ptCount val="7"/>
                <c:pt idx="0">
                  <c:v>Très bien</c:v>
                </c:pt>
                <c:pt idx="1">
                  <c:v>Bien</c:v>
                </c:pt>
                <c:pt idx="2">
                  <c:v>Assez bien</c:v>
                </c:pt>
                <c:pt idx="3">
                  <c:v>Moyen</c:v>
                </c:pt>
                <c:pt idx="4">
                  <c:v>Médiocre</c:v>
                </c:pt>
                <c:pt idx="5">
                  <c:v>Faible</c:v>
                </c:pt>
                <c:pt idx="6">
                  <c:v>Très faible</c:v>
                </c:pt>
              </c:strCache>
            </c:strRef>
          </c:cat>
          <c:val>
            <c:numRef>
              <c:f>Feuil1!$B$2:$B$8</c:f>
              <c:numCache>
                <c:formatCode>0.00%</c:formatCode>
                <c:ptCount val="7"/>
                <c:pt idx="0" formatCode="0%">
                  <c:v>0</c:v>
                </c:pt>
                <c:pt idx="1">
                  <c:v>0</c:v>
                </c:pt>
                <c:pt idx="2">
                  <c:v>0.1333</c:v>
                </c:pt>
                <c:pt idx="3">
                  <c:v>0.2</c:v>
                </c:pt>
                <c:pt idx="4">
                  <c:v>0.33329999999999999</c:v>
                </c:pt>
                <c:pt idx="5">
                  <c:v>0.2666</c:v>
                </c:pt>
                <c:pt idx="6" formatCode="0%">
                  <c:v>6.6600000000000006E-2</c:v>
                </c:pt>
              </c:numCache>
            </c:numRef>
          </c:val>
          <c:extLst>
            <c:ext xmlns:c16="http://schemas.microsoft.com/office/drawing/2014/chart" uri="{C3380CC4-5D6E-409C-BE32-E72D297353CC}">
              <c16:uniqueId val="{0000000E-6747-4E7C-A736-D2C226F56F0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Motivation</a:t>
            </a:r>
          </a:p>
        </c:rich>
      </c:tx>
      <c:overlay val="0"/>
      <c:spPr>
        <a:noFill/>
        <a:ln>
          <a:noFill/>
        </a:ln>
        <a:effectLst/>
      </c:sp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365-4332-A4F3-2AA4A7E3108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365-4332-A4F3-2AA4A7E3108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365-4332-A4F3-2AA4A7E3108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365-4332-A4F3-2AA4A7E3108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365-4332-A4F3-2AA4A7E31086}"/>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365-4332-A4F3-2AA4A7E31086}"/>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D365-4332-A4F3-2AA4A7E31086}"/>
              </c:ext>
            </c:extLst>
          </c:dPt>
          <c:cat>
            <c:strRef>
              <c:f>Feuil1!$A$2:$A$8</c:f>
              <c:strCache>
                <c:ptCount val="7"/>
                <c:pt idx="0">
                  <c:v>Très bien</c:v>
                </c:pt>
                <c:pt idx="1">
                  <c:v>Bien</c:v>
                </c:pt>
                <c:pt idx="2">
                  <c:v>Assez bien</c:v>
                </c:pt>
                <c:pt idx="3">
                  <c:v>Moyen</c:v>
                </c:pt>
                <c:pt idx="4">
                  <c:v>Médiocre</c:v>
                </c:pt>
                <c:pt idx="5">
                  <c:v>Faible</c:v>
                </c:pt>
                <c:pt idx="6">
                  <c:v>Très faible</c:v>
                </c:pt>
              </c:strCache>
            </c:strRef>
          </c:cat>
          <c:val>
            <c:numRef>
              <c:f>Feuil1!$B$2:$B$8</c:f>
              <c:numCache>
                <c:formatCode>0.00%</c:formatCode>
                <c:ptCount val="7"/>
                <c:pt idx="0" formatCode="0%">
                  <c:v>0</c:v>
                </c:pt>
                <c:pt idx="1">
                  <c:v>0</c:v>
                </c:pt>
                <c:pt idx="2">
                  <c:v>0</c:v>
                </c:pt>
                <c:pt idx="3">
                  <c:v>0.1333</c:v>
                </c:pt>
                <c:pt idx="4">
                  <c:v>0.46660000000000001</c:v>
                </c:pt>
                <c:pt idx="5">
                  <c:v>0.1333</c:v>
                </c:pt>
                <c:pt idx="6" formatCode="0%">
                  <c:v>6.6600000000000006E-2</c:v>
                </c:pt>
              </c:numCache>
            </c:numRef>
          </c:val>
          <c:extLst>
            <c:ext xmlns:c16="http://schemas.microsoft.com/office/drawing/2014/chart" uri="{C3380CC4-5D6E-409C-BE32-E72D297353CC}">
              <c16:uniqueId val="{0000000E-D365-4332-A4F3-2AA4A7E3108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Pronociation et articulation</a:t>
            </a:r>
          </a:p>
        </c:rich>
      </c:tx>
      <c:overlay val="0"/>
      <c:spPr>
        <a:noFill/>
        <a:ln>
          <a:noFill/>
        </a:ln>
        <a:effectLst/>
      </c:sp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486-4371-84D7-0B397EC3919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486-4371-84D7-0B397EC3919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486-4371-84D7-0B397EC3919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486-4371-84D7-0B397EC3919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7486-4371-84D7-0B397EC39198}"/>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7486-4371-84D7-0B397EC39198}"/>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7486-4371-84D7-0B397EC39198}"/>
              </c:ext>
            </c:extLst>
          </c:dPt>
          <c:cat>
            <c:strRef>
              <c:f>Feuil1!$A$2:$A$8</c:f>
              <c:strCache>
                <c:ptCount val="7"/>
                <c:pt idx="0">
                  <c:v>Très bien</c:v>
                </c:pt>
                <c:pt idx="1">
                  <c:v>Bien</c:v>
                </c:pt>
                <c:pt idx="2">
                  <c:v>Assez bien</c:v>
                </c:pt>
                <c:pt idx="3">
                  <c:v>Moyen</c:v>
                </c:pt>
                <c:pt idx="4">
                  <c:v>Médiocre</c:v>
                </c:pt>
                <c:pt idx="5">
                  <c:v>Faible</c:v>
                </c:pt>
                <c:pt idx="6">
                  <c:v>Très faible</c:v>
                </c:pt>
              </c:strCache>
            </c:strRef>
          </c:cat>
          <c:val>
            <c:numRef>
              <c:f>Feuil1!$B$2:$B$8</c:f>
              <c:numCache>
                <c:formatCode>0.00%</c:formatCode>
                <c:ptCount val="7"/>
                <c:pt idx="0" formatCode="0%">
                  <c:v>6.6600000000000006E-2</c:v>
                </c:pt>
                <c:pt idx="1">
                  <c:v>0.2</c:v>
                </c:pt>
                <c:pt idx="2">
                  <c:v>0.1333</c:v>
                </c:pt>
                <c:pt idx="3">
                  <c:v>0.4</c:v>
                </c:pt>
                <c:pt idx="4">
                  <c:v>6.6600000000000006E-2</c:v>
                </c:pt>
                <c:pt idx="5">
                  <c:v>0.2666</c:v>
                </c:pt>
                <c:pt idx="6" formatCode="0%">
                  <c:v>6.6600000000000006E-2</c:v>
                </c:pt>
              </c:numCache>
            </c:numRef>
          </c:val>
          <c:extLst>
            <c:ext xmlns:c16="http://schemas.microsoft.com/office/drawing/2014/chart" uri="{C3380CC4-5D6E-409C-BE32-E72D297353CC}">
              <c16:uniqueId val="{0000000E-7486-4371-84D7-0B397EC3919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Compréhension</a:t>
            </a:r>
          </a:p>
        </c:rich>
      </c:tx>
      <c:layout>
        <c:manualLayout>
          <c:xMode val="edge"/>
          <c:yMode val="edge"/>
          <c:x val="0.40284719707411953"/>
          <c:y val="6.5681444991789822E-2"/>
        </c:manualLayout>
      </c:layout>
      <c:overlay val="0"/>
      <c:spPr>
        <a:noFill/>
        <a:ln>
          <a:noFill/>
        </a:ln>
        <a:effectLst/>
      </c:sp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365-4332-A4F3-2AA4A7E3108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365-4332-A4F3-2AA4A7E3108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365-4332-A4F3-2AA4A7E3108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365-4332-A4F3-2AA4A7E3108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365-4332-A4F3-2AA4A7E31086}"/>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365-4332-A4F3-2AA4A7E31086}"/>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D365-4332-A4F3-2AA4A7E31086}"/>
              </c:ext>
            </c:extLst>
          </c:dPt>
          <c:cat>
            <c:strRef>
              <c:f>Feuil1!$A$2:$A$8</c:f>
              <c:strCache>
                <c:ptCount val="7"/>
                <c:pt idx="0">
                  <c:v>Très bien</c:v>
                </c:pt>
                <c:pt idx="1">
                  <c:v>Bien</c:v>
                </c:pt>
                <c:pt idx="2">
                  <c:v>Assez bien</c:v>
                </c:pt>
                <c:pt idx="3">
                  <c:v>Moyen</c:v>
                </c:pt>
                <c:pt idx="4">
                  <c:v>Médiocre</c:v>
                </c:pt>
                <c:pt idx="5">
                  <c:v>Faible</c:v>
                </c:pt>
                <c:pt idx="6">
                  <c:v>Très faible</c:v>
                </c:pt>
              </c:strCache>
            </c:strRef>
          </c:cat>
          <c:val>
            <c:numRef>
              <c:f>Feuil1!$B$2:$B$8</c:f>
              <c:numCache>
                <c:formatCode>0.00%</c:formatCode>
                <c:ptCount val="7"/>
                <c:pt idx="0" formatCode="0%">
                  <c:v>6.6600000000000006E-2</c:v>
                </c:pt>
                <c:pt idx="1">
                  <c:v>6.6600000000000006E-2</c:v>
                </c:pt>
                <c:pt idx="2">
                  <c:v>0.2666</c:v>
                </c:pt>
                <c:pt idx="3">
                  <c:v>0.2666</c:v>
                </c:pt>
                <c:pt idx="4">
                  <c:v>0.1333</c:v>
                </c:pt>
                <c:pt idx="5">
                  <c:v>0.1333</c:v>
                </c:pt>
                <c:pt idx="6" formatCode="0%">
                  <c:v>6.6600000000000006E-2</c:v>
                </c:pt>
              </c:numCache>
            </c:numRef>
          </c:val>
          <c:extLst>
            <c:ext xmlns:c16="http://schemas.microsoft.com/office/drawing/2014/chart" uri="{C3380CC4-5D6E-409C-BE32-E72D297353CC}">
              <c16:uniqueId val="{0000000E-D365-4332-A4F3-2AA4A7E3108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Prise de parole</a:t>
            </a:r>
          </a:p>
        </c:rich>
      </c:tx>
      <c:layout>
        <c:manualLayout>
          <c:xMode val="edge"/>
          <c:yMode val="edge"/>
          <c:x val="0.40284719707411953"/>
          <c:y val="6.5681444991789822E-2"/>
        </c:manualLayout>
      </c:layout>
      <c:overlay val="0"/>
      <c:spPr>
        <a:noFill/>
        <a:ln>
          <a:noFill/>
        </a:ln>
        <a:effectLst/>
      </c:sp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1D6-441D-AD59-EF8D7461DC4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1D6-441D-AD59-EF8D7461DC4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1D6-441D-AD59-EF8D7461DC4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1D6-441D-AD59-EF8D7461DC4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1D6-441D-AD59-EF8D7461DC41}"/>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C1D6-441D-AD59-EF8D7461DC41}"/>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C1D6-441D-AD59-EF8D7461DC41}"/>
              </c:ext>
            </c:extLst>
          </c:dPt>
          <c:cat>
            <c:strRef>
              <c:f>Feuil1!$A$2:$A$8</c:f>
              <c:strCache>
                <c:ptCount val="7"/>
                <c:pt idx="0">
                  <c:v>Très bien</c:v>
                </c:pt>
                <c:pt idx="1">
                  <c:v>Bien</c:v>
                </c:pt>
                <c:pt idx="2">
                  <c:v>Assez bien</c:v>
                </c:pt>
                <c:pt idx="3">
                  <c:v>Moyen</c:v>
                </c:pt>
                <c:pt idx="4">
                  <c:v>Médiocre</c:v>
                </c:pt>
                <c:pt idx="5">
                  <c:v>Faible</c:v>
                </c:pt>
                <c:pt idx="6">
                  <c:v>Très faible</c:v>
                </c:pt>
              </c:strCache>
            </c:strRef>
          </c:cat>
          <c:val>
            <c:numRef>
              <c:f>Feuil1!$B$2:$B$8</c:f>
              <c:numCache>
                <c:formatCode>0.00%</c:formatCode>
                <c:ptCount val="7"/>
                <c:pt idx="0" formatCode="0%">
                  <c:v>6.6600000000000006E-2</c:v>
                </c:pt>
                <c:pt idx="1">
                  <c:v>6.6600000000000006E-2</c:v>
                </c:pt>
                <c:pt idx="2">
                  <c:v>0.2666</c:v>
                </c:pt>
                <c:pt idx="3">
                  <c:v>0.33329999999999999</c:v>
                </c:pt>
                <c:pt idx="4">
                  <c:v>6.6600000000000006E-2</c:v>
                </c:pt>
                <c:pt idx="5">
                  <c:v>0.1333</c:v>
                </c:pt>
                <c:pt idx="6" formatCode="0%">
                  <c:v>6.6600000000000006E-2</c:v>
                </c:pt>
              </c:numCache>
            </c:numRef>
          </c:val>
          <c:extLst>
            <c:ext xmlns:c16="http://schemas.microsoft.com/office/drawing/2014/chart" uri="{C3380CC4-5D6E-409C-BE32-E72D297353CC}">
              <c16:uniqueId val="{0000000E-C1D6-441D-AD59-EF8D7461DC4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Motivation</a:t>
            </a:r>
          </a:p>
        </c:rich>
      </c:tx>
      <c:layout>
        <c:manualLayout>
          <c:xMode val="edge"/>
          <c:yMode val="edge"/>
          <c:x val="0.40284719707411953"/>
          <c:y val="6.5681444991789822E-2"/>
        </c:manualLayout>
      </c:layout>
      <c:overlay val="0"/>
      <c:spPr>
        <a:noFill/>
        <a:ln>
          <a:noFill/>
        </a:ln>
        <a:effectLst/>
      </c:sp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979-4BBD-B79D-2CD6B294DD4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979-4BBD-B79D-2CD6B294DD4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979-4BBD-B79D-2CD6B294DD4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979-4BBD-B79D-2CD6B294DD4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979-4BBD-B79D-2CD6B294DD47}"/>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2979-4BBD-B79D-2CD6B294DD47}"/>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2979-4BBD-B79D-2CD6B294DD47}"/>
              </c:ext>
            </c:extLst>
          </c:dPt>
          <c:cat>
            <c:strRef>
              <c:f>Feuil1!$A$2:$A$8</c:f>
              <c:strCache>
                <c:ptCount val="7"/>
                <c:pt idx="0">
                  <c:v>Très bien</c:v>
                </c:pt>
                <c:pt idx="1">
                  <c:v>Bien</c:v>
                </c:pt>
                <c:pt idx="2">
                  <c:v>Assez bien</c:v>
                </c:pt>
                <c:pt idx="3">
                  <c:v>Moyen</c:v>
                </c:pt>
                <c:pt idx="4">
                  <c:v>Médiocre</c:v>
                </c:pt>
                <c:pt idx="5">
                  <c:v>Faible</c:v>
                </c:pt>
                <c:pt idx="6">
                  <c:v>Très faible</c:v>
                </c:pt>
              </c:strCache>
            </c:strRef>
          </c:cat>
          <c:val>
            <c:numRef>
              <c:f>Feuil1!$B$2:$B$8</c:f>
              <c:numCache>
                <c:formatCode>0.00%</c:formatCode>
                <c:ptCount val="7"/>
                <c:pt idx="0" formatCode="0%">
                  <c:v>0.2</c:v>
                </c:pt>
                <c:pt idx="1">
                  <c:v>0.1333</c:v>
                </c:pt>
                <c:pt idx="2">
                  <c:v>0.4</c:v>
                </c:pt>
                <c:pt idx="3">
                  <c:v>0.1333</c:v>
                </c:pt>
                <c:pt idx="4">
                  <c:v>0.1333</c:v>
                </c:pt>
                <c:pt idx="5">
                  <c:v>0</c:v>
                </c:pt>
                <c:pt idx="6" formatCode="0%">
                  <c:v>0</c:v>
                </c:pt>
              </c:numCache>
            </c:numRef>
          </c:val>
          <c:extLst>
            <c:ext xmlns:c16="http://schemas.microsoft.com/office/drawing/2014/chart" uri="{C3380CC4-5D6E-409C-BE32-E72D297353CC}">
              <c16:uniqueId val="{0000000E-2979-4BBD-B79D-2CD6B294DD4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Ventes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924-436C-AF7E-1E6D7814327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924-436C-AF7E-1E6D7814327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924-436C-AF7E-1E6D78143275}"/>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924-436C-AF7E-1E6D78143275}"/>
              </c:ext>
            </c:extLst>
          </c:dPt>
          <c:cat>
            <c:strRef>
              <c:f>Feuil1!$A$2:$A$5</c:f>
              <c:strCache>
                <c:ptCount val="3"/>
                <c:pt idx="0">
                  <c:v>Moins de 5ans</c:v>
                </c:pt>
                <c:pt idx="1">
                  <c:v>5 ans-10 ans</c:v>
                </c:pt>
                <c:pt idx="2">
                  <c:v>Plus  de 15 ans</c:v>
                </c:pt>
              </c:strCache>
            </c:strRef>
          </c:cat>
          <c:val>
            <c:numRef>
              <c:f>Feuil1!$B$2:$B$5</c:f>
              <c:numCache>
                <c:formatCode>0.00%</c:formatCode>
                <c:ptCount val="4"/>
                <c:pt idx="0">
                  <c:v>0.33329999999999999</c:v>
                </c:pt>
                <c:pt idx="1">
                  <c:v>0.46660000000000001</c:v>
                </c:pt>
                <c:pt idx="2" formatCode="0%">
                  <c:v>0.2</c:v>
                </c:pt>
              </c:numCache>
            </c:numRef>
          </c:val>
          <c:extLst>
            <c:ext xmlns:c16="http://schemas.microsoft.com/office/drawing/2014/chart" uri="{C3380CC4-5D6E-409C-BE32-E72D297353CC}">
              <c16:uniqueId val="{00000000-B9BE-4504-BDF1-1979ACF419B6}"/>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061-4EBE-B12C-F9AEEEDCD90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061-4EBE-B12C-F9AEEEDCD90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061-4EBE-B12C-F9AEEEDCD90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061-4EBE-B12C-F9AEEEDCD905}"/>
              </c:ext>
            </c:extLst>
          </c:dPt>
          <c:cat>
            <c:strRef>
              <c:f>Feuil1!$A$2:$A$5</c:f>
              <c:strCache>
                <c:ptCount val="4"/>
                <c:pt idx="0">
                  <c:v>Pas du tout</c:v>
                </c:pt>
                <c:pt idx="1">
                  <c:v>Très peu</c:v>
                </c:pt>
                <c:pt idx="2">
                  <c:v>Bien</c:v>
                </c:pt>
                <c:pt idx="3">
                  <c:v>Très bien</c:v>
                </c:pt>
              </c:strCache>
            </c:strRef>
          </c:cat>
          <c:val>
            <c:numRef>
              <c:f>Feuil1!$B$2:$B$5</c:f>
              <c:numCache>
                <c:formatCode>0%</c:formatCode>
                <c:ptCount val="4"/>
                <c:pt idx="0" formatCode="0.00%">
                  <c:v>0</c:v>
                </c:pt>
                <c:pt idx="1">
                  <c:v>0.2</c:v>
                </c:pt>
                <c:pt idx="2" formatCode="0.00%">
                  <c:v>0.4</c:v>
                </c:pt>
                <c:pt idx="3" formatCode="0.00%">
                  <c:v>0.4</c:v>
                </c:pt>
              </c:numCache>
            </c:numRef>
          </c:val>
          <c:extLst>
            <c:ext xmlns:c16="http://schemas.microsoft.com/office/drawing/2014/chart" uri="{C3380CC4-5D6E-409C-BE32-E72D297353CC}">
              <c16:uniqueId val="{00000008-5061-4EBE-B12C-F9AEEEDCD90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Ventes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C7E-4B35-85E1-39E46FC0049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C7E-4B35-85E1-39E46FC0049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C7E-4B35-85E1-39E46FC0049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C7E-4B35-85E1-39E46FC00498}"/>
              </c:ext>
            </c:extLst>
          </c:dPt>
          <c:cat>
            <c:strRef>
              <c:f>Feuil1!$A$2:$A$5</c:f>
              <c:strCache>
                <c:ptCount val="2"/>
                <c:pt idx="0">
                  <c:v>Oui</c:v>
                </c:pt>
                <c:pt idx="1">
                  <c:v>Non</c:v>
                </c:pt>
              </c:strCache>
            </c:strRef>
          </c:cat>
          <c:val>
            <c:numRef>
              <c:f>Feuil1!$B$2:$B$5</c:f>
              <c:numCache>
                <c:formatCode>0%</c:formatCode>
                <c:ptCount val="4"/>
                <c:pt idx="0">
                  <c:v>0.8</c:v>
                </c:pt>
                <c:pt idx="1">
                  <c:v>0.2</c:v>
                </c:pt>
              </c:numCache>
            </c:numRef>
          </c:val>
          <c:extLst>
            <c:ext xmlns:c16="http://schemas.microsoft.com/office/drawing/2014/chart" uri="{C3380CC4-5D6E-409C-BE32-E72D297353CC}">
              <c16:uniqueId val="{00000000-552E-4E77-BC51-59EDA2F5D96B}"/>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Ventes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D3C-4A9D-AE71-A81F571FCB3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D3C-4A9D-AE71-A81F571FCB3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D3C-4A9D-AE71-A81F571FCB35}"/>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D3C-4A9D-AE71-A81F571FCB35}"/>
              </c:ext>
            </c:extLst>
          </c:dPt>
          <c:cat>
            <c:strRef>
              <c:f>Feuil1!$A$2:$A$5</c:f>
              <c:strCache>
                <c:ptCount val="2"/>
                <c:pt idx="0">
                  <c:v>Oui</c:v>
                </c:pt>
                <c:pt idx="1">
                  <c:v>Non</c:v>
                </c:pt>
              </c:strCache>
            </c:strRef>
          </c:cat>
          <c:val>
            <c:numRef>
              <c:f>Feuil1!$B$2:$B$5</c:f>
              <c:numCache>
                <c:formatCode>0.00%</c:formatCode>
                <c:ptCount val="4"/>
                <c:pt idx="0">
                  <c:v>0.1333</c:v>
                </c:pt>
                <c:pt idx="1">
                  <c:v>6.6600000000000006E-2</c:v>
                </c:pt>
              </c:numCache>
            </c:numRef>
          </c:val>
          <c:extLst>
            <c:ext xmlns:c16="http://schemas.microsoft.com/office/drawing/2014/chart" uri="{C3380CC4-5D6E-409C-BE32-E72D297353CC}">
              <c16:uniqueId val="{00000000-3311-437A-87C5-C1653A3F4EF1}"/>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Ventes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3BB-464B-BB33-FF795A50081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3BB-464B-BB33-FF795A50081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83BB-464B-BB33-FF795A500819}"/>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83BB-464B-BB33-FF795A500819}"/>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CEEE-4F0F-9534-8618536AC439}"/>
              </c:ext>
            </c:extLst>
          </c:dPt>
          <c:cat>
            <c:strRef>
              <c:f>Feuil1!$A$2:$A$6</c:f>
              <c:strCache>
                <c:ptCount val="5"/>
                <c:pt idx="0">
                  <c:v>Lecture syllabique 40%</c:v>
                </c:pt>
                <c:pt idx="1">
                  <c:v>Lecture silencieuse 40%</c:v>
                </c:pt>
                <c:pt idx="2">
                  <c:v>Lecture mixte         20%</c:v>
                </c:pt>
                <c:pt idx="3">
                  <c:v>Lecture oralisée        6,66%              </c:v>
                </c:pt>
                <c:pt idx="4">
                  <c:v>L'ancienne 13,33%</c:v>
                </c:pt>
              </c:strCache>
            </c:strRef>
          </c:cat>
          <c:val>
            <c:numRef>
              <c:f>Feuil1!$B$2:$B$6</c:f>
              <c:numCache>
                <c:formatCode>0.00%</c:formatCode>
                <c:ptCount val="5"/>
                <c:pt idx="0">
                  <c:v>0.1333</c:v>
                </c:pt>
                <c:pt idx="1">
                  <c:v>0.86660000000000004</c:v>
                </c:pt>
              </c:numCache>
            </c:numRef>
          </c:val>
          <c:extLst>
            <c:ext xmlns:c16="http://schemas.microsoft.com/office/drawing/2014/chart" uri="{C3380CC4-5D6E-409C-BE32-E72D297353CC}">
              <c16:uniqueId val="{00000008-83BB-464B-BB33-FF795A500819}"/>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Colonne1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4D5D-48C8-BF48-FDC0957F014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4D5D-48C8-BF48-FDC0957F014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4D5D-48C8-BF48-FDC0957F014C}"/>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4D5D-48C8-BF48-FDC0957F014C}"/>
              </c:ext>
            </c:extLst>
          </c:dPt>
          <c:cat>
            <c:strRef>
              <c:f>Feuil1!$A$2:$A$5</c:f>
              <c:strCache>
                <c:ptCount val="2"/>
                <c:pt idx="0">
                  <c:v>Oui</c:v>
                </c:pt>
                <c:pt idx="1">
                  <c:v>Non</c:v>
                </c:pt>
              </c:strCache>
            </c:strRef>
          </c:cat>
          <c:val>
            <c:numRef>
              <c:f>Feuil1!$B$2:$B$5</c:f>
              <c:numCache>
                <c:formatCode>0%</c:formatCode>
                <c:ptCount val="4"/>
                <c:pt idx="0">
                  <c:v>0.33329999999999999</c:v>
                </c:pt>
                <c:pt idx="1">
                  <c:v>0.66659999999999997</c:v>
                </c:pt>
              </c:numCache>
            </c:numRef>
          </c:val>
          <c:extLst>
            <c:ext xmlns:c16="http://schemas.microsoft.com/office/drawing/2014/chart" uri="{C3380CC4-5D6E-409C-BE32-E72D297353CC}">
              <c16:uniqueId val="{00000000-169B-43F8-BBA6-C67DB8A9585A}"/>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Colonne1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135-4CEC-867E-5D6678F0870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135-4CEC-867E-5D6678F0870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135-4CEC-867E-5D6678F0870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0135-4CEC-867E-5D6678F08708}"/>
              </c:ext>
            </c:extLst>
          </c:dPt>
          <c:cat>
            <c:strRef>
              <c:f>Feuil1!$A$2:$A$5</c:f>
              <c:strCache>
                <c:ptCount val="2"/>
                <c:pt idx="0">
                  <c:v>Oui</c:v>
                </c:pt>
                <c:pt idx="1">
                  <c:v>Non</c:v>
                </c:pt>
              </c:strCache>
            </c:strRef>
          </c:cat>
          <c:val>
            <c:numRef>
              <c:f>Feuil1!$B$2:$B$5</c:f>
              <c:numCache>
                <c:formatCode>0%</c:formatCode>
                <c:ptCount val="4"/>
                <c:pt idx="0">
                  <c:v>0.33329999999999999</c:v>
                </c:pt>
                <c:pt idx="1">
                  <c:v>0.66659999999999997</c:v>
                </c:pt>
              </c:numCache>
            </c:numRef>
          </c:val>
          <c:extLst>
            <c:ext xmlns:c16="http://schemas.microsoft.com/office/drawing/2014/chart" uri="{C3380CC4-5D6E-409C-BE32-E72D297353CC}">
              <c16:uniqueId val="{00000008-0135-4CEC-867E-5D6678F08708}"/>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Colonne1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D38D-4FE8-973E-6062F1897EF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D38D-4FE8-973E-6062F1897EF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D38D-4FE8-973E-6062F1897EF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D38D-4FE8-973E-6062F1897EFD}"/>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524E-44FF-9E80-64236B40B366}"/>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524E-44FF-9E80-64236B40B366}"/>
              </c:ext>
            </c:extLst>
          </c:dPt>
          <c:cat>
            <c:strRef>
              <c:f>Feuil1!$A$2:$A$7</c:f>
              <c:strCache>
                <c:ptCount val="6"/>
                <c:pt idx="0">
                  <c:v>Dyslexie</c:v>
                </c:pt>
                <c:pt idx="1">
                  <c:v>Troubles psychologiques</c:v>
                </c:pt>
                <c:pt idx="2">
                  <c:v>Manque de motivation</c:v>
                </c:pt>
                <c:pt idx="3">
                  <c:v>Difficultés de compréhension</c:v>
                </c:pt>
                <c:pt idx="4">
                  <c:v>Problème de vision</c:v>
                </c:pt>
                <c:pt idx="5">
                  <c:v>Autre</c:v>
                </c:pt>
              </c:strCache>
            </c:strRef>
          </c:cat>
          <c:val>
            <c:numRef>
              <c:f>Feuil1!$B$2:$B$7</c:f>
              <c:numCache>
                <c:formatCode>0%</c:formatCode>
                <c:ptCount val="6"/>
                <c:pt idx="0">
                  <c:v>0.33329999999999999</c:v>
                </c:pt>
                <c:pt idx="1">
                  <c:v>0.2</c:v>
                </c:pt>
                <c:pt idx="2">
                  <c:v>0.2</c:v>
                </c:pt>
                <c:pt idx="3" formatCode="0.00%">
                  <c:v>0.5333</c:v>
                </c:pt>
                <c:pt idx="4">
                  <c:v>0.2</c:v>
                </c:pt>
                <c:pt idx="5">
                  <c:v>0</c:v>
                </c:pt>
              </c:numCache>
            </c:numRef>
          </c:val>
          <c:extLst>
            <c:ext xmlns:c16="http://schemas.microsoft.com/office/drawing/2014/chart" uri="{C3380CC4-5D6E-409C-BE32-E72D297353CC}">
              <c16:uniqueId val="{00000008-D38D-4FE8-973E-6062F1897EFD}"/>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724132-03EA-462D-8A4F-14790E949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1</Pages>
  <Words>18158</Words>
  <Characters>99871</Characters>
  <Application>Microsoft Office Word</Application>
  <DocSecurity>0</DocSecurity>
  <Lines>832</Lines>
  <Paragraphs>235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walid</Company>
  <LinksUpToDate>false</LinksUpToDate>
  <CharactersWithSpaces>117794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حساب Microsoft</dc:creator>
  <cp:lastModifiedBy>miloudimounir@gmail.com</cp:lastModifiedBy>
  <cp:revision>6</cp:revision>
  <cp:lastPrinted>2024-05-27T09:43:00Z</cp:lastPrinted>
  <dcterms:created xsi:type="dcterms:W3CDTF">2024-05-27T09:43:00Z</dcterms:created>
  <dcterms:modified xsi:type="dcterms:W3CDTF">2024-06-09T06:16:00Z</dcterms:modified>
</cp:coreProperties>
</file>