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859" w:rsidRPr="00515B06" w:rsidRDefault="00B9305D" w:rsidP="003739CD">
      <w:pPr>
        <w:spacing w:before="240" w:line="360" w:lineRule="auto"/>
        <w:jc w:val="center"/>
        <w:rPr>
          <w:rFonts w:asciiTheme="majorBidi" w:hAnsiTheme="majorBidi" w:cstheme="majorBidi"/>
          <w:b/>
          <w:bCs/>
          <w:rtl/>
        </w:rPr>
      </w:pPr>
      <w:r w:rsidRPr="00515B06">
        <w:rPr>
          <w:rFonts w:asciiTheme="majorBidi" w:hAnsiTheme="majorBidi" w:cstheme="majorBidi"/>
          <w:noProof/>
        </w:rPr>
        <w:drawing>
          <wp:anchor distT="0" distB="0" distL="114300" distR="114300" simplePos="0" relativeHeight="251659264" behindDoc="1" locked="0" layoutInCell="1" allowOverlap="1">
            <wp:simplePos x="0" y="0"/>
            <wp:positionH relativeFrom="column">
              <wp:posOffset>5462270</wp:posOffset>
            </wp:positionH>
            <wp:positionV relativeFrom="paragraph">
              <wp:posOffset>22225</wp:posOffset>
            </wp:positionV>
            <wp:extent cx="903605" cy="903605"/>
            <wp:effectExtent l="0" t="0" r="0" b="0"/>
            <wp:wrapNone/>
            <wp:docPr id="32" name="صورة 9" descr="C:\Users\HSN\Desktop\لوجو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C:\Users\HSN\Desktop\لوجو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5B06">
        <w:rPr>
          <w:rFonts w:asciiTheme="majorBidi" w:hAnsiTheme="majorBidi" w:cstheme="majorBidi"/>
          <w:noProof/>
        </w:rPr>
        <w:drawing>
          <wp:anchor distT="0" distB="0" distL="114300" distR="114300" simplePos="0" relativeHeight="251660288" behindDoc="1" locked="0" layoutInCell="1" allowOverlap="1">
            <wp:simplePos x="0" y="0"/>
            <wp:positionH relativeFrom="column">
              <wp:posOffset>-229235</wp:posOffset>
            </wp:positionH>
            <wp:positionV relativeFrom="paragraph">
              <wp:posOffset>107315</wp:posOffset>
            </wp:positionV>
            <wp:extent cx="1028065" cy="935355"/>
            <wp:effectExtent l="0" t="0" r="635" b="0"/>
            <wp:wrapNone/>
            <wp:docPr id="31" name="صورة 11" descr="C:\Users\HSN\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C:\Users\HSN\Desktop\down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06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775F9" w:rsidRPr="00515B06">
        <w:rPr>
          <w:rFonts w:asciiTheme="majorBidi" w:hAnsiTheme="majorBidi" w:cstheme="majorBidi"/>
          <w:b/>
          <w:bCs/>
          <w:rtl/>
        </w:rPr>
        <w:t xml:space="preserve"> </w:t>
      </w:r>
      <w:r w:rsidR="00B76F90" w:rsidRPr="00515B06">
        <w:rPr>
          <w:rFonts w:asciiTheme="majorBidi" w:hAnsiTheme="majorBidi" w:cstheme="majorBidi"/>
          <w:b/>
          <w:bCs/>
          <w:rtl/>
        </w:rPr>
        <w:t>الجمهورية الجزائرية الديموقراطية الشعبية</w:t>
      </w:r>
    </w:p>
    <w:p w:rsidR="00B76F90" w:rsidRPr="00515B06" w:rsidRDefault="0008480B" w:rsidP="00515B06">
      <w:pPr>
        <w:spacing w:line="360" w:lineRule="auto"/>
        <w:jc w:val="center"/>
        <w:rPr>
          <w:rFonts w:asciiTheme="majorBidi" w:hAnsiTheme="majorBidi" w:cstheme="majorBidi"/>
          <w:b/>
          <w:bCs/>
          <w:rtl/>
        </w:rPr>
      </w:pPr>
      <w:r w:rsidRPr="00515B06">
        <w:rPr>
          <w:rFonts w:asciiTheme="majorBidi" w:hAnsiTheme="majorBidi" w:cstheme="majorBidi"/>
          <w:b/>
          <w:bCs/>
          <w:rtl/>
        </w:rPr>
        <w:t xml:space="preserve"> </w:t>
      </w:r>
      <w:r w:rsidR="00B76F90" w:rsidRPr="00515B06">
        <w:rPr>
          <w:rFonts w:asciiTheme="majorBidi" w:hAnsiTheme="majorBidi" w:cstheme="majorBidi"/>
          <w:b/>
          <w:bCs/>
          <w:rtl/>
        </w:rPr>
        <w:t xml:space="preserve">وزارة التعليم العالي والبحث العلمي </w:t>
      </w:r>
    </w:p>
    <w:p w:rsidR="00B76F90" w:rsidRPr="00515B06" w:rsidRDefault="00B76F90" w:rsidP="00544326">
      <w:pPr>
        <w:spacing w:line="360" w:lineRule="auto"/>
        <w:jc w:val="center"/>
        <w:rPr>
          <w:rFonts w:asciiTheme="majorBidi" w:hAnsiTheme="majorBidi" w:cstheme="majorBidi"/>
          <w:b/>
          <w:bCs/>
          <w:rtl/>
        </w:rPr>
      </w:pPr>
      <w:r w:rsidRPr="00515B06">
        <w:rPr>
          <w:rFonts w:asciiTheme="majorBidi" w:hAnsiTheme="majorBidi" w:cstheme="majorBidi"/>
          <w:b/>
          <w:bCs/>
          <w:rtl/>
        </w:rPr>
        <w:t>جامعة الشهيد حمة لخ</w:t>
      </w:r>
      <w:r w:rsidR="00544326">
        <w:rPr>
          <w:rFonts w:asciiTheme="majorBidi" w:hAnsiTheme="majorBidi" w:cstheme="majorBidi" w:hint="cs"/>
          <w:b/>
          <w:bCs/>
          <w:rtl/>
        </w:rPr>
        <w:t>ض</w:t>
      </w:r>
      <w:r w:rsidRPr="00515B06">
        <w:rPr>
          <w:rFonts w:asciiTheme="majorBidi" w:hAnsiTheme="majorBidi" w:cstheme="majorBidi"/>
          <w:b/>
          <w:bCs/>
          <w:rtl/>
        </w:rPr>
        <w:t>ر الوادي</w:t>
      </w:r>
    </w:p>
    <w:p w:rsidR="00B76F90" w:rsidRPr="00515B06" w:rsidRDefault="00B76F90" w:rsidP="00515B06">
      <w:pPr>
        <w:spacing w:line="360" w:lineRule="auto"/>
        <w:jc w:val="center"/>
        <w:rPr>
          <w:rFonts w:asciiTheme="majorBidi" w:hAnsiTheme="majorBidi" w:cstheme="majorBidi"/>
          <w:b/>
          <w:bCs/>
          <w:rtl/>
        </w:rPr>
      </w:pPr>
      <w:r w:rsidRPr="00515B06">
        <w:rPr>
          <w:rFonts w:asciiTheme="majorBidi" w:hAnsiTheme="majorBidi" w:cstheme="majorBidi"/>
          <w:b/>
          <w:bCs/>
          <w:rtl/>
        </w:rPr>
        <w:t>كلية علوم الطبيعة والحياة</w:t>
      </w:r>
    </w:p>
    <w:p w:rsidR="00B76F90" w:rsidRPr="00515B06" w:rsidRDefault="00B76F90" w:rsidP="00515B06">
      <w:pPr>
        <w:spacing w:line="360" w:lineRule="auto"/>
        <w:jc w:val="center"/>
        <w:rPr>
          <w:rFonts w:asciiTheme="majorBidi" w:hAnsiTheme="majorBidi" w:cstheme="majorBidi"/>
          <w:b/>
          <w:bCs/>
          <w:rtl/>
        </w:rPr>
      </w:pPr>
      <w:r w:rsidRPr="00515B06">
        <w:rPr>
          <w:rFonts w:asciiTheme="majorBidi" w:hAnsiTheme="majorBidi" w:cstheme="majorBidi"/>
          <w:b/>
          <w:bCs/>
          <w:rtl/>
        </w:rPr>
        <w:t>قسم البيولوجيا</w:t>
      </w:r>
    </w:p>
    <w:p w:rsidR="00B76F90" w:rsidRPr="00515B06" w:rsidRDefault="00B76F90" w:rsidP="00515B06">
      <w:pPr>
        <w:spacing w:line="360" w:lineRule="auto"/>
        <w:jc w:val="center"/>
        <w:rPr>
          <w:rFonts w:asciiTheme="majorBidi" w:hAnsiTheme="majorBidi" w:cstheme="majorBidi"/>
          <w:b/>
          <w:bCs/>
          <w:rtl/>
        </w:rPr>
      </w:pPr>
      <w:r w:rsidRPr="00515B06">
        <w:rPr>
          <w:rFonts w:asciiTheme="majorBidi" w:hAnsiTheme="majorBidi" w:cstheme="majorBidi"/>
          <w:b/>
          <w:bCs/>
          <w:rtl/>
        </w:rPr>
        <w:t>مذكرة تخرج</w:t>
      </w:r>
    </w:p>
    <w:p w:rsidR="00B76F90" w:rsidRPr="00515B06" w:rsidRDefault="00B76F90" w:rsidP="00515B06">
      <w:pPr>
        <w:spacing w:line="360" w:lineRule="auto"/>
        <w:jc w:val="center"/>
        <w:rPr>
          <w:rFonts w:asciiTheme="majorBidi" w:hAnsiTheme="majorBidi" w:cstheme="majorBidi"/>
          <w:b/>
          <w:bCs/>
          <w:rtl/>
        </w:rPr>
      </w:pPr>
      <w:r w:rsidRPr="00515B06">
        <w:rPr>
          <w:rFonts w:asciiTheme="majorBidi" w:hAnsiTheme="majorBidi" w:cstheme="majorBidi"/>
          <w:b/>
          <w:bCs/>
          <w:rtl/>
        </w:rPr>
        <w:t>لنيل شهادة ماستر أكاديمي</w:t>
      </w:r>
    </w:p>
    <w:p w:rsidR="00B76F90" w:rsidRDefault="00B76F90" w:rsidP="00515B06">
      <w:pPr>
        <w:spacing w:line="360" w:lineRule="auto"/>
        <w:jc w:val="center"/>
        <w:rPr>
          <w:rFonts w:asciiTheme="majorBidi" w:hAnsiTheme="majorBidi" w:cstheme="majorBidi"/>
          <w:b/>
          <w:bCs/>
          <w:rtl/>
        </w:rPr>
      </w:pPr>
      <w:r w:rsidRPr="00515B06">
        <w:rPr>
          <w:rFonts w:asciiTheme="majorBidi" w:hAnsiTheme="majorBidi" w:cstheme="majorBidi"/>
          <w:b/>
          <w:bCs/>
          <w:rtl/>
        </w:rPr>
        <w:t>ميدان: علوم الطبيعة والحياة</w:t>
      </w:r>
    </w:p>
    <w:p w:rsidR="00544326" w:rsidRPr="00544326" w:rsidRDefault="00544326" w:rsidP="00544326">
      <w:pPr>
        <w:spacing w:line="360" w:lineRule="auto"/>
        <w:jc w:val="center"/>
        <w:rPr>
          <w:rFonts w:asciiTheme="majorBidi" w:hAnsiTheme="majorBidi" w:cstheme="majorBidi"/>
          <w:b/>
          <w:bCs/>
        </w:rPr>
      </w:pPr>
      <w:r w:rsidRPr="00544326">
        <w:rPr>
          <w:rFonts w:asciiTheme="majorBidi" w:hAnsiTheme="majorBidi" w:cstheme="majorBidi"/>
          <w:b/>
          <w:bCs/>
          <w:rtl/>
        </w:rPr>
        <w:t xml:space="preserve">شعبة: </w:t>
      </w:r>
      <w:r w:rsidRPr="00544326">
        <w:rPr>
          <w:rFonts w:asciiTheme="majorBidi" w:hAnsiTheme="majorBidi" w:cstheme="majorBidi" w:hint="cs"/>
          <w:b/>
          <w:bCs/>
          <w:rtl/>
        </w:rPr>
        <w:t xml:space="preserve">علوم </w:t>
      </w:r>
      <w:r>
        <w:rPr>
          <w:rFonts w:asciiTheme="majorBidi" w:hAnsiTheme="majorBidi" w:cstheme="majorBidi" w:hint="cs"/>
          <w:b/>
          <w:bCs/>
          <w:rtl/>
        </w:rPr>
        <w:t>بيولوجية</w:t>
      </w:r>
    </w:p>
    <w:p w:rsidR="00B76F90" w:rsidRPr="00515B06" w:rsidRDefault="00A27D40" w:rsidP="00515B06">
      <w:pPr>
        <w:spacing w:line="360" w:lineRule="auto"/>
        <w:jc w:val="center"/>
        <w:rPr>
          <w:rFonts w:asciiTheme="majorBidi" w:hAnsiTheme="majorBidi" w:cstheme="majorBidi"/>
          <w:b/>
          <w:bCs/>
          <w:rtl/>
        </w:rPr>
      </w:pPr>
      <w:r>
        <w:rPr>
          <w:rFonts w:asciiTheme="majorBidi" w:hAnsiTheme="majorBidi" w:cstheme="majorBidi"/>
          <w:b/>
          <w:bCs/>
          <w:rtl/>
        </w:rPr>
        <w:t xml:space="preserve">تخصص: تنوع </w:t>
      </w:r>
      <w:r>
        <w:rPr>
          <w:rFonts w:asciiTheme="majorBidi" w:hAnsiTheme="majorBidi" w:cstheme="majorBidi" w:hint="cs"/>
          <w:b/>
          <w:bCs/>
          <w:rtl/>
        </w:rPr>
        <w:t>حيوي</w:t>
      </w:r>
      <w:r>
        <w:rPr>
          <w:rFonts w:asciiTheme="majorBidi" w:hAnsiTheme="majorBidi" w:cstheme="majorBidi"/>
          <w:b/>
          <w:bCs/>
          <w:rtl/>
        </w:rPr>
        <w:t xml:space="preserve"> و</w:t>
      </w:r>
      <w:r w:rsidR="00B76F90" w:rsidRPr="00515B06">
        <w:rPr>
          <w:rFonts w:asciiTheme="majorBidi" w:hAnsiTheme="majorBidi" w:cstheme="majorBidi"/>
          <w:b/>
          <w:bCs/>
          <w:rtl/>
        </w:rPr>
        <w:t>محيط</w:t>
      </w:r>
    </w:p>
    <w:p w:rsidR="00B76F90" w:rsidRPr="00515B06" w:rsidRDefault="00B76F90" w:rsidP="00515B06">
      <w:pPr>
        <w:spacing w:line="360" w:lineRule="auto"/>
        <w:jc w:val="center"/>
        <w:rPr>
          <w:rFonts w:asciiTheme="majorBidi" w:hAnsiTheme="majorBidi" w:cstheme="majorBidi"/>
          <w:b/>
          <w:bCs/>
          <w:rtl/>
        </w:rPr>
      </w:pPr>
      <w:r w:rsidRPr="00515B06">
        <w:rPr>
          <w:rFonts w:asciiTheme="majorBidi" w:hAnsiTheme="majorBidi" w:cstheme="majorBidi"/>
          <w:b/>
          <w:bCs/>
          <w:rtl/>
        </w:rPr>
        <w:t>الموضوع</w:t>
      </w:r>
      <w:r w:rsidR="00A27D40">
        <w:rPr>
          <w:rFonts w:asciiTheme="majorBidi" w:hAnsiTheme="majorBidi" w:cstheme="majorBidi" w:hint="cs"/>
          <w:b/>
          <w:bCs/>
          <w:rtl/>
        </w:rPr>
        <w:t>:</w:t>
      </w:r>
    </w:p>
    <w:p w:rsidR="00457039" w:rsidRPr="00515B06" w:rsidRDefault="00B9305D" w:rsidP="00515B06">
      <w:pPr>
        <w:spacing w:line="360" w:lineRule="auto"/>
        <w:rPr>
          <w:rFonts w:asciiTheme="majorBidi" w:hAnsiTheme="majorBidi" w:cstheme="majorBidi"/>
          <w:b/>
          <w:bCs/>
          <w:rtl/>
        </w:rPr>
      </w:pPr>
      <w:r w:rsidRPr="00515B06">
        <w:rPr>
          <w:rFonts w:asciiTheme="majorBidi" w:hAnsiTheme="majorBidi" w:cstheme="majorBidi"/>
          <w:noProof/>
        </w:rPr>
        <mc:AlternateContent>
          <mc:Choice Requires="wps">
            <w:drawing>
              <wp:anchor distT="0" distB="0" distL="114300" distR="114300" simplePos="0" relativeHeight="251661312" behindDoc="1" locked="0" layoutInCell="1" allowOverlap="1">
                <wp:simplePos x="0" y="0"/>
                <wp:positionH relativeFrom="column">
                  <wp:posOffset>109220</wp:posOffset>
                </wp:positionH>
                <wp:positionV relativeFrom="paragraph">
                  <wp:posOffset>195580</wp:posOffset>
                </wp:positionV>
                <wp:extent cx="6060440" cy="1360805"/>
                <wp:effectExtent l="38100" t="38100" r="111760" b="106045"/>
                <wp:wrapNone/>
                <wp:docPr id="30" name="مستطيل مستدير الزوايا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0440" cy="1360805"/>
                        </a:xfrm>
                        <a:prstGeom prst="roundRect">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w="12700" cap="flat" cmpd="sng" algn="ctr">
                          <a:solidFill>
                            <a:schemeClr val="tx1"/>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84EFEB" id="مستطيل مستدير الزوايا 12" o:spid="_x0000_s1026" style="position:absolute;left:0;text-align:left;margin-left:8.6pt;margin-top:15.4pt;width:477.2pt;height:10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" fillcolor="#9cc2e5 [1940]" strokecolor="black [3213]" strokeweight="1pt">
                <v:fill color2="#9cc2e5 [1940]" rotate="t" focusposition=".5,.5" focussize="" colors="0 #b9dafb;.5 #d3e7fc;1 #e9f2fd" focus="100%" type="gradientRadial"/>
                <v:stroke joinstyle="miter"/>
                <v:shadow on="t" color="black" opacity="26214f" origin="-.5,-.5" offset=".74836mm,.74836mm"/>
                <v:path arrowok="t"/>
              </v:roundrect>
            </w:pict>
          </mc:Fallback>
        </mc:AlternateContent>
      </w:r>
    </w:p>
    <w:p w:rsidR="00467156" w:rsidRPr="00515B06" w:rsidRDefault="00A25021" w:rsidP="00515B06">
      <w:pPr>
        <w:spacing w:line="360" w:lineRule="auto"/>
        <w:jc w:val="center"/>
        <w:rPr>
          <w:rFonts w:asciiTheme="majorBidi" w:hAnsiTheme="majorBidi" w:cstheme="majorBidi"/>
          <w:b/>
          <w:bCs/>
          <w:sz w:val="48"/>
          <w:szCs w:val="48"/>
          <w:rtl/>
        </w:rPr>
      </w:pPr>
      <w:r w:rsidRPr="00515B06">
        <w:rPr>
          <w:rFonts w:asciiTheme="majorBidi" w:hAnsiTheme="majorBidi" w:cstheme="majorBidi"/>
          <w:b/>
          <w:bCs/>
          <w:sz w:val="48"/>
          <w:szCs w:val="48"/>
          <w:rtl/>
        </w:rPr>
        <w:t>دراسة تحليلية لواقع إدارة وفرز النفايات المنزلية في مدينة الوادي</w:t>
      </w:r>
    </w:p>
    <w:p w:rsidR="00457039" w:rsidRPr="00515B06" w:rsidRDefault="00457039" w:rsidP="00515B06">
      <w:pPr>
        <w:spacing w:line="360" w:lineRule="auto"/>
        <w:rPr>
          <w:rFonts w:asciiTheme="majorBidi" w:hAnsiTheme="majorBidi" w:cstheme="majorBidi"/>
          <w:rtl/>
        </w:rPr>
      </w:pPr>
    </w:p>
    <w:p w:rsidR="00457039" w:rsidRPr="00515B06" w:rsidRDefault="00457039" w:rsidP="00515B06">
      <w:pPr>
        <w:spacing w:line="360" w:lineRule="auto"/>
        <w:rPr>
          <w:rFonts w:asciiTheme="majorBidi" w:hAnsiTheme="majorBidi" w:cstheme="majorBidi"/>
          <w:b/>
          <w:bCs/>
          <w:rtl/>
        </w:rPr>
      </w:pPr>
      <w:r w:rsidRPr="00515B06">
        <w:rPr>
          <w:rFonts w:asciiTheme="majorBidi" w:hAnsiTheme="majorBidi" w:cstheme="majorBidi"/>
          <w:b/>
          <w:bCs/>
          <w:rtl/>
        </w:rPr>
        <w:t xml:space="preserve">من إعداد الطالبتين: </w:t>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00001F49" w:rsidRPr="00515B06">
        <w:rPr>
          <w:rFonts w:asciiTheme="majorBidi" w:hAnsiTheme="majorBidi" w:cstheme="majorBidi"/>
          <w:b/>
          <w:bCs/>
          <w:rtl/>
        </w:rPr>
        <w:t xml:space="preserve">   </w:t>
      </w:r>
      <w:r w:rsidR="00B5115F" w:rsidRPr="00515B06">
        <w:rPr>
          <w:rFonts w:asciiTheme="majorBidi" w:hAnsiTheme="majorBidi" w:cstheme="majorBidi"/>
          <w:b/>
          <w:bCs/>
          <w:rtl/>
        </w:rPr>
        <w:t xml:space="preserve">  </w:t>
      </w:r>
      <w:r w:rsidRPr="00515B06">
        <w:rPr>
          <w:rFonts w:asciiTheme="majorBidi" w:hAnsiTheme="majorBidi" w:cstheme="majorBidi"/>
          <w:b/>
          <w:bCs/>
          <w:rtl/>
        </w:rPr>
        <w:t>إشراف</w:t>
      </w:r>
    </w:p>
    <w:p w:rsidR="00457039" w:rsidRPr="00515B06" w:rsidRDefault="00457039" w:rsidP="00515B06">
      <w:pPr>
        <w:spacing w:line="360" w:lineRule="auto"/>
        <w:rPr>
          <w:rFonts w:asciiTheme="majorBidi" w:hAnsiTheme="majorBidi" w:cstheme="majorBidi"/>
          <w:b/>
          <w:bCs/>
          <w:rtl/>
        </w:rPr>
      </w:pPr>
      <w:r w:rsidRPr="00515B06">
        <w:rPr>
          <w:rFonts w:asciiTheme="majorBidi" w:hAnsiTheme="majorBidi" w:cstheme="majorBidi"/>
          <w:b/>
          <w:bCs/>
          <w:rtl/>
        </w:rPr>
        <w:t>برحومة نسرين</w:t>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r>
      <w:r w:rsidRPr="00515B06">
        <w:rPr>
          <w:rFonts w:asciiTheme="majorBidi" w:hAnsiTheme="majorBidi" w:cstheme="majorBidi"/>
          <w:b/>
          <w:bCs/>
          <w:rtl/>
        </w:rPr>
        <w:tab/>
        <w:t>د. مرابط سمية</w:t>
      </w:r>
    </w:p>
    <w:p w:rsidR="00457039" w:rsidRPr="00515B06" w:rsidRDefault="00457039" w:rsidP="00515B06">
      <w:pPr>
        <w:spacing w:line="360" w:lineRule="auto"/>
        <w:rPr>
          <w:rFonts w:asciiTheme="majorBidi" w:hAnsiTheme="majorBidi" w:cstheme="majorBidi"/>
          <w:b/>
          <w:bCs/>
          <w:rtl/>
        </w:rPr>
      </w:pPr>
      <w:r w:rsidRPr="00515B06">
        <w:rPr>
          <w:rFonts w:asciiTheme="majorBidi" w:hAnsiTheme="majorBidi" w:cstheme="majorBidi"/>
          <w:b/>
          <w:bCs/>
          <w:rtl/>
        </w:rPr>
        <w:t>ق</w:t>
      </w:r>
      <w:r w:rsidR="00001F49" w:rsidRPr="00515B06">
        <w:rPr>
          <w:rFonts w:asciiTheme="majorBidi" w:hAnsiTheme="majorBidi" w:cstheme="majorBidi"/>
          <w:b/>
          <w:bCs/>
          <w:rtl/>
        </w:rPr>
        <w:t>سيبه</w:t>
      </w:r>
      <w:r w:rsidRPr="00515B06">
        <w:rPr>
          <w:rFonts w:asciiTheme="majorBidi" w:hAnsiTheme="majorBidi" w:cstheme="majorBidi"/>
          <w:b/>
          <w:bCs/>
          <w:rtl/>
        </w:rPr>
        <w:t xml:space="preserve"> رانيا</w:t>
      </w:r>
    </w:p>
    <w:p w:rsidR="00457039" w:rsidRPr="00515B06" w:rsidRDefault="00457039" w:rsidP="00163502">
      <w:pPr>
        <w:spacing w:line="360" w:lineRule="auto"/>
        <w:jc w:val="center"/>
        <w:rPr>
          <w:rFonts w:asciiTheme="majorBidi" w:hAnsiTheme="majorBidi" w:cstheme="majorBidi"/>
          <w:b/>
          <w:bCs/>
          <w:rtl/>
        </w:rPr>
      </w:pPr>
      <w:r w:rsidRPr="00515B06">
        <w:rPr>
          <w:rFonts w:asciiTheme="majorBidi" w:hAnsiTheme="majorBidi" w:cstheme="majorBidi"/>
          <w:b/>
          <w:bCs/>
          <w:rtl/>
        </w:rPr>
        <w:t xml:space="preserve">نوقشت يوم </w:t>
      </w:r>
      <w:r w:rsidR="00A27D40">
        <w:rPr>
          <w:rFonts w:asciiTheme="majorBidi" w:hAnsiTheme="majorBidi" w:cstheme="majorBidi" w:hint="cs"/>
          <w:b/>
          <w:bCs/>
          <w:rtl/>
        </w:rPr>
        <w:t>12</w:t>
      </w:r>
      <w:r w:rsidRPr="00515B06">
        <w:rPr>
          <w:rFonts w:asciiTheme="majorBidi" w:hAnsiTheme="majorBidi" w:cstheme="majorBidi"/>
          <w:b/>
          <w:bCs/>
          <w:rtl/>
        </w:rPr>
        <w:t>/</w:t>
      </w:r>
      <w:r w:rsidR="00163502">
        <w:rPr>
          <w:rFonts w:asciiTheme="majorBidi" w:hAnsiTheme="majorBidi" w:cstheme="majorBidi" w:hint="cs"/>
          <w:b/>
          <w:bCs/>
          <w:rtl/>
        </w:rPr>
        <w:t>06</w:t>
      </w:r>
      <w:r w:rsidRPr="00515B06">
        <w:rPr>
          <w:rFonts w:asciiTheme="majorBidi" w:hAnsiTheme="majorBidi" w:cstheme="majorBidi"/>
          <w:b/>
          <w:bCs/>
          <w:rtl/>
        </w:rPr>
        <w:t>/</w:t>
      </w:r>
      <w:r w:rsidR="00163502">
        <w:rPr>
          <w:rFonts w:asciiTheme="majorBidi" w:hAnsiTheme="majorBidi" w:cstheme="majorBidi" w:hint="cs"/>
          <w:b/>
          <w:bCs/>
          <w:rtl/>
        </w:rPr>
        <w:t>2026</w:t>
      </w:r>
      <w:r w:rsidRPr="00515B06">
        <w:rPr>
          <w:rFonts w:asciiTheme="majorBidi" w:hAnsiTheme="majorBidi" w:cstheme="majorBidi"/>
          <w:b/>
          <w:bCs/>
          <w:rtl/>
        </w:rPr>
        <w:t xml:space="preserve"> من طرف لجنة المناقشة:</w:t>
      </w:r>
    </w:p>
    <w:p w:rsidR="00B76F90" w:rsidRPr="00515B06" w:rsidRDefault="00B76F90" w:rsidP="00515B06">
      <w:pPr>
        <w:spacing w:line="360" w:lineRule="auto"/>
        <w:rPr>
          <w:rFonts w:asciiTheme="majorBidi" w:hAnsiTheme="majorBidi" w:cstheme="majorBidi"/>
          <w:rtl/>
        </w:rPr>
      </w:pPr>
    </w:p>
    <w:tbl>
      <w:tblPr>
        <w:bidiVisual/>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1944"/>
        <w:gridCol w:w="2034"/>
        <w:gridCol w:w="3688"/>
      </w:tblGrid>
      <w:tr w:rsidR="00457039" w:rsidRPr="00A27D40" w:rsidTr="00A27D40">
        <w:tc>
          <w:tcPr>
            <w:tcW w:w="2250" w:type="dxa"/>
            <w:shd w:val="clear" w:color="auto" w:fill="auto"/>
            <w:vAlign w:val="center"/>
          </w:tcPr>
          <w:p w:rsidR="00457039" w:rsidRPr="00A27D40" w:rsidRDefault="00457039" w:rsidP="00515B06">
            <w:pPr>
              <w:spacing w:line="360" w:lineRule="auto"/>
              <w:jc w:val="center"/>
              <w:rPr>
                <w:rFonts w:asciiTheme="majorBidi" w:hAnsiTheme="majorBidi" w:cstheme="majorBidi"/>
                <w:b/>
                <w:bCs/>
                <w:sz w:val="28"/>
                <w:szCs w:val="28"/>
                <w:rtl/>
              </w:rPr>
            </w:pPr>
            <w:r w:rsidRPr="00A27D40">
              <w:rPr>
                <w:rFonts w:asciiTheme="majorBidi" w:hAnsiTheme="majorBidi" w:cstheme="majorBidi"/>
                <w:b/>
                <w:bCs/>
                <w:sz w:val="28"/>
                <w:szCs w:val="28"/>
                <w:rtl/>
              </w:rPr>
              <w:t>الاسم واللقب</w:t>
            </w:r>
          </w:p>
        </w:tc>
        <w:tc>
          <w:tcPr>
            <w:tcW w:w="1980" w:type="dxa"/>
            <w:shd w:val="clear" w:color="auto" w:fill="auto"/>
            <w:vAlign w:val="center"/>
          </w:tcPr>
          <w:p w:rsidR="00457039" w:rsidRPr="00A27D40" w:rsidRDefault="00457039" w:rsidP="00515B06">
            <w:pPr>
              <w:spacing w:line="360" w:lineRule="auto"/>
              <w:jc w:val="center"/>
              <w:rPr>
                <w:rFonts w:asciiTheme="majorBidi" w:hAnsiTheme="majorBidi" w:cstheme="majorBidi"/>
                <w:b/>
                <w:bCs/>
                <w:sz w:val="28"/>
                <w:szCs w:val="28"/>
                <w:rtl/>
              </w:rPr>
            </w:pPr>
            <w:r w:rsidRPr="00A27D40">
              <w:rPr>
                <w:rFonts w:asciiTheme="majorBidi" w:hAnsiTheme="majorBidi" w:cstheme="majorBidi"/>
                <w:b/>
                <w:bCs/>
                <w:sz w:val="28"/>
                <w:szCs w:val="28"/>
                <w:rtl/>
              </w:rPr>
              <w:t>الصفة</w:t>
            </w:r>
          </w:p>
        </w:tc>
        <w:tc>
          <w:tcPr>
            <w:tcW w:w="2070" w:type="dxa"/>
            <w:shd w:val="clear" w:color="auto" w:fill="auto"/>
            <w:vAlign w:val="center"/>
          </w:tcPr>
          <w:p w:rsidR="00457039" w:rsidRPr="00A27D40" w:rsidRDefault="00457039" w:rsidP="00515B06">
            <w:pPr>
              <w:spacing w:line="360" w:lineRule="auto"/>
              <w:jc w:val="center"/>
              <w:rPr>
                <w:rFonts w:asciiTheme="majorBidi" w:hAnsiTheme="majorBidi" w:cstheme="majorBidi"/>
                <w:b/>
                <w:bCs/>
                <w:sz w:val="28"/>
                <w:szCs w:val="28"/>
                <w:rtl/>
              </w:rPr>
            </w:pPr>
            <w:r w:rsidRPr="00A27D40">
              <w:rPr>
                <w:rFonts w:asciiTheme="majorBidi" w:hAnsiTheme="majorBidi" w:cstheme="majorBidi"/>
                <w:b/>
                <w:bCs/>
                <w:sz w:val="28"/>
                <w:szCs w:val="28"/>
                <w:rtl/>
              </w:rPr>
              <w:t>الرتبة العلمية</w:t>
            </w:r>
          </w:p>
        </w:tc>
        <w:tc>
          <w:tcPr>
            <w:tcW w:w="3780" w:type="dxa"/>
            <w:shd w:val="clear" w:color="auto" w:fill="auto"/>
            <w:vAlign w:val="center"/>
          </w:tcPr>
          <w:p w:rsidR="00457039" w:rsidRPr="00A27D40" w:rsidRDefault="00457039" w:rsidP="00515B06">
            <w:pPr>
              <w:spacing w:line="360" w:lineRule="auto"/>
              <w:jc w:val="center"/>
              <w:rPr>
                <w:rFonts w:asciiTheme="majorBidi" w:hAnsiTheme="majorBidi" w:cstheme="majorBidi"/>
                <w:b/>
                <w:bCs/>
                <w:sz w:val="28"/>
                <w:szCs w:val="28"/>
                <w:rtl/>
              </w:rPr>
            </w:pPr>
            <w:r w:rsidRPr="00A27D40">
              <w:rPr>
                <w:rFonts w:asciiTheme="majorBidi" w:hAnsiTheme="majorBidi" w:cstheme="majorBidi"/>
                <w:b/>
                <w:bCs/>
                <w:sz w:val="28"/>
                <w:szCs w:val="28"/>
                <w:rtl/>
              </w:rPr>
              <w:t>المؤسسة المنتمي إليها</w:t>
            </w:r>
          </w:p>
        </w:tc>
      </w:tr>
      <w:tr w:rsidR="00467156" w:rsidRPr="00A27D40" w:rsidTr="00A27D40">
        <w:tc>
          <w:tcPr>
            <w:tcW w:w="2250" w:type="dxa"/>
            <w:shd w:val="clear" w:color="auto" w:fill="auto"/>
            <w:vAlign w:val="center"/>
          </w:tcPr>
          <w:p w:rsidR="00467156" w:rsidRPr="00A27D40" w:rsidRDefault="00A27D40" w:rsidP="00515B06">
            <w:pPr>
              <w:spacing w:line="360" w:lineRule="auto"/>
              <w:jc w:val="center"/>
              <w:rPr>
                <w:rFonts w:asciiTheme="majorBidi" w:hAnsiTheme="majorBidi" w:cstheme="majorBidi"/>
                <w:sz w:val="28"/>
                <w:szCs w:val="28"/>
                <w:rtl/>
              </w:rPr>
            </w:pPr>
            <w:proofErr w:type="spellStart"/>
            <w:r w:rsidRPr="00A27D40">
              <w:rPr>
                <w:rFonts w:asciiTheme="majorBidi" w:hAnsiTheme="majorBidi" w:cstheme="majorBidi" w:hint="cs"/>
                <w:sz w:val="28"/>
                <w:szCs w:val="28"/>
                <w:rtl/>
              </w:rPr>
              <w:t>د.تواتي</w:t>
            </w:r>
            <w:proofErr w:type="spellEnd"/>
            <w:r w:rsidRPr="00A27D40">
              <w:rPr>
                <w:rFonts w:asciiTheme="majorBidi" w:hAnsiTheme="majorBidi" w:cstheme="majorBidi" w:hint="cs"/>
                <w:sz w:val="28"/>
                <w:szCs w:val="28"/>
                <w:rtl/>
              </w:rPr>
              <w:t xml:space="preserve"> طليبة مريم</w:t>
            </w:r>
          </w:p>
        </w:tc>
        <w:tc>
          <w:tcPr>
            <w:tcW w:w="1980" w:type="dxa"/>
            <w:shd w:val="clear" w:color="auto" w:fill="auto"/>
            <w:vAlign w:val="center"/>
          </w:tcPr>
          <w:p w:rsidR="00467156" w:rsidRPr="00A27D40" w:rsidRDefault="00467156" w:rsidP="00515B06">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رئيس اللجنة</w:t>
            </w:r>
          </w:p>
        </w:tc>
        <w:tc>
          <w:tcPr>
            <w:tcW w:w="2070" w:type="dxa"/>
            <w:shd w:val="clear" w:color="auto" w:fill="auto"/>
            <w:vAlign w:val="center"/>
          </w:tcPr>
          <w:p w:rsidR="00467156" w:rsidRPr="00A27D40" w:rsidRDefault="00A27D40" w:rsidP="00A27D40">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 xml:space="preserve">أستاذ </w:t>
            </w:r>
            <w:proofErr w:type="gramStart"/>
            <w:r>
              <w:rPr>
                <w:rFonts w:asciiTheme="majorBidi" w:hAnsiTheme="majorBidi" w:cstheme="majorBidi" w:hint="cs"/>
                <w:sz w:val="28"/>
                <w:szCs w:val="28"/>
                <w:rtl/>
              </w:rPr>
              <w:t>محاضر- ب</w:t>
            </w:r>
            <w:proofErr w:type="gramEnd"/>
            <w:r>
              <w:rPr>
                <w:rFonts w:asciiTheme="majorBidi" w:hAnsiTheme="majorBidi" w:cstheme="majorBidi" w:hint="cs"/>
                <w:sz w:val="28"/>
                <w:szCs w:val="28"/>
                <w:rtl/>
              </w:rPr>
              <w:t>-</w:t>
            </w:r>
          </w:p>
        </w:tc>
        <w:tc>
          <w:tcPr>
            <w:tcW w:w="3780" w:type="dxa"/>
            <w:shd w:val="clear" w:color="auto" w:fill="auto"/>
            <w:vAlign w:val="center"/>
          </w:tcPr>
          <w:p w:rsidR="00467156" w:rsidRPr="00A27D40" w:rsidRDefault="00467156" w:rsidP="00515B06">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جامعة الشهيد حمة لخضر بالوادي</w:t>
            </w:r>
          </w:p>
        </w:tc>
      </w:tr>
      <w:tr w:rsidR="00467156" w:rsidRPr="00A27D40" w:rsidTr="00A27D40">
        <w:tc>
          <w:tcPr>
            <w:tcW w:w="2250" w:type="dxa"/>
            <w:shd w:val="clear" w:color="auto" w:fill="auto"/>
            <w:vAlign w:val="center"/>
          </w:tcPr>
          <w:p w:rsidR="00467156" w:rsidRPr="00A27D40" w:rsidRDefault="00467156" w:rsidP="00515B06">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د. مرابط سمية</w:t>
            </w:r>
          </w:p>
        </w:tc>
        <w:tc>
          <w:tcPr>
            <w:tcW w:w="1980" w:type="dxa"/>
            <w:shd w:val="clear" w:color="auto" w:fill="auto"/>
            <w:vAlign w:val="center"/>
          </w:tcPr>
          <w:p w:rsidR="00467156" w:rsidRPr="00A27D40" w:rsidRDefault="00467156" w:rsidP="00515B06">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مشرفا ومقررا</w:t>
            </w:r>
          </w:p>
        </w:tc>
        <w:tc>
          <w:tcPr>
            <w:tcW w:w="2070" w:type="dxa"/>
            <w:shd w:val="clear" w:color="auto" w:fill="auto"/>
            <w:vAlign w:val="center"/>
          </w:tcPr>
          <w:p w:rsidR="00467156" w:rsidRPr="00A27D40" w:rsidRDefault="00467156" w:rsidP="00A27D40">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 xml:space="preserve">أستاذ محاضر </w:t>
            </w:r>
            <w:proofErr w:type="gramStart"/>
            <w:r w:rsidR="00A27D40">
              <w:rPr>
                <w:rFonts w:asciiTheme="majorBidi" w:hAnsiTheme="majorBidi" w:cstheme="majorBidi" w:hint="cs"/>
                <w:sz w:val="28"/>
                <w:szCs w:val="28"/>
                <w:rtl/>
              </w:rPr>
              <w:t xml:space="preserve">- </w:t>
            </w:r>
            <w:r w:rsidR="00A27D40" w:rsidRPr="00A27D40">
              <w:rPr>
                <w:rFonts w:asciiTheme="majorBidi" w:hAnsiTheme="majorBidi" w:cstheme="majorBidi" w:hint="cs"/>
                <w:sz w:val="28"/>
                <w:szCs w:val="28"/>
                <w:rtl/>
              </w:rPr>
              <w:t>ب</w:t>
            </w:r>
            <w:proofErr w:type="gramEnd"/>
            <w:r w:rsidRPr="00A27D40">
              <w:rPr>
                <w:rFonts w:asciiTheme="majorBidi" w:hAnsiTheme="majorBidi" w:cstheme="majorBidi"/>
                <w:sz w:val="28"/>
                <w:szCs w:val="28"/>
                <w:rtl/>
              </w:rPr>
              <w:t>-</w:t>
            </w:r>
          </w:p>
        </w:tc>
        <w:tc>
          <w:tcPr>
            <w:tcW w:w="3780" w:type="dxa"/>
            <w:shd w:val="clear" w:color="auto" w:fill="auto"/>
            <w:vAlign w:val="center"/>
          </w:tcPr>
          <w:p w:rsidR="00467156" w:rsidRPr="00A27D40" w:rsidRDefault="00467156" w:rsidP="00515B06">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جامعة الشهيد حمة لخضر بالوادي</w:t>
            </w:r>
          </w:p>
        </w:tc>
      </w:tr>
      <w:tr w:rsidR="00467156" w:rsidRPr="00A27D40" w:rsidTr="00A27D40">
        <w:tc>
          <w:tcPr>
            <w:tcW w:w="2250" w:type="dxa"/>
            <w:shd w:val="clear" w:color="auto" w:fill="auto"/>
            <w:vAlign w:val="center"/>
          </w:tcPr>
          <w:p w:rsidR="00467156" w:rsidRPr="00A27D40" w:rsidRDefault="00A27D40" w:rsidP="00515B06">
            <w:pPr>
              <w:spacing w:line="360" w:lineRule="auto"/>
              <w:jc w:val="center"/>
              <w:rPr>
                <w:rFonts w:asciiTheme="majorBidi" w:hAnsiTheme="majorBidi" w:cstheme="majorBidi"/>
                <w:sz w:val="28"/>
                <w:szCs w:val="28"/>
                <w:rtl/>
              </w:rPr>
            </w:pPr>
            <w:proofErr w:type="spellStart"/>
            <w:r>
              <w:rPr>
                <w:rFonts w:asciiTheme="majorBidi" w:hAnsiTheme="majorBidi" w:cstheme="majorBidi" w:hint="cs"/>
                <w:sz w:val="28"/>
                <w:szCs w:val="28"/>
                <w:rtl/>
              </w:rPr>
              <w:t>د.غريب</w:t>
            </w:r>
            <w:proofErr w:type="spellEnd"/>
            <w:r>
              <w:rPr>
                <w:rFonts w:asciiTheme="majorBidi" w:hAnsiTheme="majorBidi" w:cstheme="majorBidi" w:hint="cs"/>
                <w:sz w:val="28"/>
                <w:szCs w:val="28"/>
                <w:rtl/>
              </w:rPr>
              <w:t xml:space="preserve"> أمينة</w:t>
            </w:r>
          </w:p>
        </w:tc>
        <w:tc>
          <w:tcPr>
            <w:tcW w:w="1980" w:type="dxa"/>
            <w:shd w:val="clear" w:color="auto" w:fill="auto"/>
            <w:vAlign w:val="center"/>
          </w:tcPr>
          <w:p w:rsidR="00467156" w:rsidRPr="00A27D40" w:rsidRDefault="00467156" w:rsidP="00515B06">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مناقشا وممتحنا</w:t>
            </w:r>
          </w:p>
        </w:tc>
        <w:tc>
          <w:tcPr>
            <w:tcW w:w="2070" w:type="dxa"/>
            <w:shd w:val="clear" w:color="auto" w:fill="auto"/>
            <w:vAlign w:val="center"/>
          </w:tcPr>
          <w:p w:rsidR="00467156" w:rsidRPr="00A27D40" w:rsidRDefault="00A27D40" w:rsidP="00515B06">
            <w:pPr>
              <w:spacing w:line="360" w:lineRule="auto"/>
              <w:jc w:val="center"/>
              <w:rPr>
                <w:rFonts w:asciiTheme="majorBidi" w:hAnsiTheme="majorBidi" w:cstheme="majorBidi"/>
                <w:sz w:val="28"/>
                <w:szCs w:val="28"/>
                <w:rtl/>
              </w:rPr>
            </w:pPr>
            <w:r w:rsidRPr="00A27D40">
              <w:rPr>
                <w:rFonts w:asciiTheme="majorBidi" w:hAnsiTheme="majorBidi" w:cs="Times New Roman"/>
                <w:sz w:val="28"/>
                <w:szCs w:val="28"/>
                <w:rtl/>
              </w:rPr>
              <w:t xml:space="preserve">أستاذ محاضر </w:t>
            </w:r>
            <w:proofErr w:type="gramStart"/>
            <w:r w:rsidRPr="00A27D40">
              <w:rPr>
                <w:rFonts w:asciiTheme="majorBidi" w:hAnsiTheme="majorBidi" w:cs="Times New Roman"/>
                <w:sz w:val="28"/>
                <w:szCs w:val="28"/>
                <w:rtl/>
              </w:rPr>
              <w:t>- ب</w:t>
            </w:r>
            <w:proofErr w:type="gramEnd"/>
            <w:r w:rsidRPr="00A27D40">
              <w:rPr>
                <w:rFonts w:asciiTheme="majorBidi" w:hAnsiTheme="majorBidi" w:cs="Times New Roman"/>
                <w:sz w:val="28"/>
                <w:szCs w:val="28"/>
                <w:rtl/>
              </w:rPr>
              <w:t>-</w:t>
            </w:r>
          </w:p>
        </w:tc>
        <w:tc>
          <w:tcPr>
            <w:tcW w:w="3780" w:type="dxa"/>
            <w:shd w:val="clear" w:color="auto" w:fill="auto"/>
            <w:vAlign w:val="center"/>
          </w:tcPr>
          <w:p w:rsidR="00467156" w:rsidRPr="00A27D40" w:rsidRDefault="00467156" w:rsidP="00515B06">
            <w:pPr>
              <w:spacing w:line="360" w:lineRule="auto"/>
              <w:jc w:val="center"/>
              <w:rPr>
                <w:rFonts w:asciiTheme="majorBidi" w:hAnsiTheme="majorBidi" w:cstheme="majorBidi"/>
                <w:sz w:val="28"/>
                <w:szCs w:val="28"/>
                <w:rtl/>
              </w:rPr>
            </w:pPr>
            <w:r w:rsidRPr="00A27D40">
              <w:rPr>
                <w:rFonts w:asciiTheme="majorBidi" w:hAnsiTheme="majorBidi" w:cstheme="majorBidi"/>
                <w:sz w:val="28"/>
                <w:szCs w:val="28"/>
                <w:rtl/>
              </w:rPr>
              <w:t>جامعة الشهيد حمة لخضر بالوادي</w:t>
            </w:r>
          </w:p>
        </w:tc>
      </w:tr>
    </w:tbl>
    <w:p w:rsidR="00467156" w:rsidRPr="00A27D40" w:rsidRDefault="00467156" w:rsidP="00515B06">
      <w:pPr>
        <w:spacing w:line="360" w:lineRule="auto"/>
        <w:rPr>
          <w:rFonts w:asciiTheme="majorBidi" w:hAnsiTheme="majorBidi" w:cstheme="majorBidi"/>
          <w:sz w:val="28"/>
          <w:szCs w:val="28"/>
          <w:rtl/>
        </w:rPr>
      </w:pPr>
    </w:p>
    <w:p w:rsidR="00467156" w:rsidRPr="00515B06" w:rsidRDefault="00467156" w:rsidP="00515B06">
      <w:pPr>
        <w:tabs>
          <w:tab w:val="center" w:pos="4819"/>
          <w:tab w:val="right" w:pos="9638"/>
        </w:tabs>
        <w:spacing w:line="360" w:lineRule="auto"/>
        <w:jc w:val="left"/>
        <w:rPr>
          <w:rFonts w:asciiTheme="majorBidi" w:hAnsiTheme="majorBidi" w:cstheme="majorBidi"/>
          <w:b/>
          <w:bCs/>
          <w:rtl/>
        </w:rPr>
      </w:pPr>
      <w:r w:rsidRPr="00515B06">
        <w:rPr>
          <w:rFonts w:asciiTheme="majorBidi" w:hAnsiTheme="majorBidi" w:cstheme="majorBidi"/>
          <w:b/>
          <w:bCs/>
          <w:rtl/>
        </w:rPr>
        <w:tab/>
        <w:t>الموسم الجامعي: 2025 / 2026</w:t>
      </w:r>
      <w:r w:rsidRPr="00515B06">
        <w:rPr>
          <w:rFonts w:asciiTheme="majorBidi" w:hAnsiTheme="majorBidi" w:cstheme="majorBidi"/>
          <w:b/>
          <w:bCs/>
          <w:rtl/>
        </w:rPr>
        <w:tab/>
      </w:r>
    </w:p>
    <w:p w:rsidR="00457039" w:rsidRPr="00515B06" w:rsidRDefault="00457039" w:rsidP="00515B06">
      <w:pPr>
        <w:spacing w:line="360" w:lineRule="auto"/>
        <w:rPr>
          <w:rFonts w:asciiTheme="majorBidi" w:hAnsiTheme="majorBidi" w:cstheme="majorBidi"/>
          <w:rtl/>
        </w:rPr>
        <w:sectPr w:rsidR="00457039" w:rsidRPr="00515B06" w:rsidSect="00163502">
          <w:pgSz w:w="11906" w:h="16838"/>
          <w:pgMar w:top="567" w:right="1134" w:bottom="567" w:left="1134" w:header="709" w:footer="709" w:gutter="0"/>
          <w:pgBorders w:display="firstPage"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08"/>
          <w:bidi/>
          <w:rtlGutter/>
          <w:docGrid w:linePitch="360"/>
        </w:sectPr>
      </w:pPr>
    </w:p>
    <w:p w:rsidR="007156ED" w:rsidRPr="000C2E4A" w:rsidRDefault="00B9305D" w:rsidP="000C2E4A">
      <w:pPr>
        <w:spacing w:line="360" w:lineRule="auto"/>
        <w:jc w:val="center"/>
        <w:outlineLvl w:val="0"/>
        <w:rPr>
          <w:rFonts w:asciiTheme="majorBidi" w:hAnsiTheme="majorBidi" w:cstheme="majorBidi"/>
          <w:b/>
          <w:bCs/>
          <w:sz w:val="40"/>
          <w:szCs w:val="40"/>
          <w:rtl/>
        </w:rPr>
      </w:pPr>
      <w:bookmarkStart w:id="0" w:name="_Toc231643122"/>
      <w:bookmarkStart w:id="1" w:name="_Toc232773433"/>
      <w:r w:rsidRPr="00515B06">
        <w:rPr>
          <w:rFonts w:asciiTheme="majorBidi" w:hAnsiTheme="majorBidi" w:cstheme="majorBidi"/>
          <w:noProof/>
        </w:rPr>
        <w:lastRenderedPageBreak/>
        <w:drawing>
          <wp:anchor distT="0" distB="0" distL="114300" distR="114300" simplePos="0" relativeHeight="251654144" behindDoc="0" locked="0" layoutInCell="1" allowOverlap="1">
            <wp:simplePos x="0" y="0"/>
            <wp:positionH relativeFrom="column">
              <wp:posOffset>252095</wp:posOffset>
            </wp:positionH>
            <wp:positionV relativeFrom="paragraph">
              <wp:posOffset>1347470</wp:posOffset>
            </wp:positionV>
            <wp:extent cx="5124450" cy="5314950"/>
            <wp:effectExtent l="0" t="0" r="0" b="0"/>
            <wp:wrapNone/>
            <wp:docPr id="29" name="صورة 4" descr="C:\Users\HSN\Desktop\9f538182f96de8ef584ece32f64f33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C:\Users\HSN\Desktop\9f538182f96de8ef584ece32f64f33c0.jpg"/>
                    <pic:cNvPicPr>
                      <a:picLocks noChangeAspect="1" noChangeArrowheads="1"/>
                    </pic:cNvPicPr>
                  </pic:nvPicPr>
                  <pic:blipFill>
                    <a:blip r:embed="rId10">
                      <a:extLst>
                        <a:ext uri="{28A0092B-C50C-407E-A947-70E740481C1C}">
                          <a14:useLocalDpi xmlns:a14="http://schemas.microsoft.com/office/drawing/2010/main" val="0"/>
                        </a:ext>
                      </a:extLst>
                    </a:blip>
                    <a:srcRect l="2956" t="2087" r="3500" b="880"/>
                    <a:stretch>
                      <a:fillRect/>
                    </a:stretch>
                  </pic:blipFill>
                  <pic:spPr bwMode="auto">
                    <a:xfrm>
                      <a:off x="0" y="0"/>
                      <a:ext cx="5124450" cy="531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97F" w:rsidRPr="00515B06">
        <w:rPr>
          <w:rFonts w:asciiTheme="majorBidi" w:hAnsiTheme="majorBidi" w:cstheme="majorBidi"/>
          <w:b/>
          <w:bCs/>
          <w:sz w:val="40"/>
          <w:szCs w:val="40"/>
          <w:rtl/>
        </w:rPr>
        <w:t xml:space="preserve"> </w:t>
      </w:r>
      <w:r w:rsidR="007C1D1E" w:rsidRPr="00515B06">
        <w:rPr>
          <w:rFonts w:asciiTheme="majorBidi" w:hAnsiTheme="majorBidi" w:cstheme="majorBidi"/>
          <w:b/>
          <w:bCs/>
          <w:sz w:val="40"/>
          <w:szCs w:val="40"/>
          <w:rtl/>
        </w:rPr>
        <w:br w:type="page"/>
      </w:r>
      <w:r w:rsidRPr="00515B06">
        <w:rPr>
          <w:rFonts w:asciiTheme="majorBidi" w:hAnsiTheme="majorBidi" w:cstheme="majorBidi"/>
          <w:noProof/>
        </w:rPr>
        <w:lastRenderedPageBreak/>
        <w:drawing>
          <wp:anchor distT="0" distB="0" distL="114300" distR="114300" simplePos="0" relativeHeight="251663360" behindDoc="1" locked="0" layoutInCell="1" allowOverlap="1">
            <wp:simplePos x="0" y="0"/>
            <wp:positionH relativeFrom="column">
              <wp:posOffset>-700405</wp:posOffset>
            </wp:positionH>
            <wp:positionV relativeFrom="paragraph">
              <wp:posOffset>-890905</wp:posOffset>
            </wp:positionV>
            <wp:extent cx="7515860" cy="10734675"/>
            <wp:effectExtent l="0" t="0" r="8890" b="9525"/>
            <wp:wrapNone/>
            <wp:docPr id="28" name="صورة 7" descr="C:\Users\HSN\Desktop\cv\0ffbb64abaf3f98cdf1ed43423bae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C:\Users\HSN\Desktop\cv\0ffbb64abaf3f98cdf1ed43423baecc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5860" cy="1073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56ED" w:rsidRPr="00515B06">
        <w:rPr>
          <w:rFonts w:asciiTheme="majorBidi" w:hAnsiTheme="majorBidi" w:cstheme="majorBidi"/>
          <w:b/>
          <w:bCs/>
          <w:sz w:val="40"/>
          <w:szCs w:val="40"/>
          <w:rtl/>
        </w:rPr>
        <w:t>الشكر والعرفان</w:t>
      </w:r>
      <w:bookmarkEnd w:id="0"/>
      <w:bookmarkEnd w:id="1"/>
    </w:p>
    <w:p w:rsidR="000C2E4A" w:rsidRPr="000C2E4A"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الحمد لله أولًا وآخرًا، حمدًا كثيرًا طيبًا مباركًا فيه، الذي وفقنا لإتمام هذا العمل، ومنحنا الصبر والقوة لتجاوز الصعوبات، والوصول إلى هذه المرحلة من مسارنا الدراسي</w:t>
      </w:r>
      <w:r w:rsidRPr="000C2E4A">
        <w:rPr>
          <w:rFonts w:asciiTheme="majorBidi" w:hAnsiTheme="majorBidi" w:cs="DecoType Naskh Variants"/>
        </w:rPr>
        <w:t>.</w:t>
      </w:r>
    </w:p>
    <w:p w:rsidR="000C2E4A" w:rsidRPr="000C2E4A"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نتقدم بخالص الشكر وعظيم الامتنان إلى أستاذتنا المشرفة الدكتورة مرابط سمية، مشرفة ومقررة، أستاذة محاضرة ـ ب ـ بجامعة الشهيد حمه لخضر بالوادي، على ما قدمته لنا من توجيهات علمية ونصائح قيّمة، وعلى صبرها ومتابعتها وتشجيعها المستمر، فلها منا كل التقدير والاحترام</w:t>
      </w:r>
      <w:r w:rsidRPr="000C2E4A">
        <w:rPr>
          <w:rFonts w:asciiTheme="majorBidi" w:hAnsiTheme="majorBidi" w:cs="DecoType Naskh Variants"/>
        </w:rPr>
        <w:t>.</w:t>
      </w:r>
    </w:p>
    <w:p w:rsidR="000C2E4A" w:rsidRPr="000C2E4A"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 xml:space="preserve">كما نتوجه بجزيل الشكر والامتنان إلى أعضاء لجنة المناقشة الموقرة: الدكتورة </w:t>
      </w:r>
      <w:proofErr w:type="spellStart"/>
      <w:r w:rsidRPr="000C2E4A">
        <w:rPr>
          <w:rFonts w:asciiTheme="majorBidi" w:hAnsiTheme="majorBidi" w:cs="DecoType Naskh Variants"/>
          <w:rtl/>
        </w:rPr>
        <w:t>تواتي</w:t>
      </w:r>
      <w:proofErr w:type="spellEnd"/>
      <w:r w:rsidRPr="000C2E4A">
        <w:rPr>
          <w:rFonts w:asciiTheme="majorBidi" w:hAnsiTheme="majorBidi" w:cs="DecoType Naskh Variants"/>
          <w:rtl/>
        </w:rPr>
        <w:t xml:space="preserve"> طليبة مريم، رئيسة اللجنة، أستاذة محاضرة ـ ب ـ بجامعة الشهيد حمه لخضر بالوادي، والدكتورة غريب أمينة، مناقشة وممتحنة، أستاذة محاضرة ـ ب ـ بجامعة الشهيد حمه لخضر بالوادي، على قبولهما مناقشة هذا العمل، وعلى ما ستقدمانه من ملاحظات وتوجيهات علمية تثري البحث وتزيده قيمة</w:t>
      </w:r>
      <w:r w:rsidRPr="000C2E4A">
        <w:rPr>
          <w:rFonts w:asciiTheme="majorBidi" w:hAnsiTheme="majorBidi" w:cs="DecoType Naskh Variants"/>
        </w:rPr>
        <w:t>.</w:t>
      </w:r>
    </w:p>
    <w:p w:rsidR="000C2E4A" w:rsidRPr="000C2E4A"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ولا يفوتنا أن نتقدم بخالص الشكر والتقدير إلى رئيس البلدية، وإلى جميع الموظفين، ورئيس الحظيرة ونائب رئيس الحظيرة بالوادي، على ما قدموه لنا من تسهيلات ومساعدة خلال إنجاز هذا العمل</w:t>
      </w:r>
      <w:r w:rsidRPr="000C2E4A">
        <w:rPr>
          <w:rFonts w:asciiTheme="majorBidi" w:hAnsiTheme="majorBidi" w:cs="DecoType Naskh Variants"/>
        </w:rPr>
        <w:t>.</w:t>
      </w:r>
    </w:p>
    <w:p w:rsidR="000C2E4A" w:rsidRPr="000C2E4A"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 xml:space="preserve">كما نعبر عن عميق امتناننا إلى مفتش قسم البيئة السيد جاب الله إبراهيم، وإلى مهندس الدولة في البيئة السيد </w:t>
      </w:r>
      <w:proofErr w:type="spellStart"/>
      <w:r w:rsidRPr="000C2E4A">
        <w:rPr>
          <w:rFonts w:asciiTheme="majorBidi" w:hAnsiTheme="majorBidi" w:cs="DecoType Naskh Variants"/>
          <w:rtl/>
        </w:rPr>
        <w:t>غنابزي</w:t>
      </w:r>
      <w:proofErr w:type="spellEnd"/>
      <w:r w:rsidRPr="000C2E4A">
        <w:rPr>
          <w:rFonts w:asciiTheme="majorBidi" w:hAnsiTheme="majorBidi" w:cs="DecoType Naskh Variants"/>
          <w:rtl/>
        </w:rPr>
        <w:t xml:space="preserve"> عمارة، وإلى مدير محطة الردم التقني، وكافة الموظفين والمهندسين، على تعاونهم معنا، وعلى ما قدموه من معلومات وتوجيهات قيّمة ساعدتنا في إتمام الجانب الميداني من هذه الدراسة</w:t>
      </w:r>
      <w:r w:rsidRPr="000C2E4A">
        <w:rPr>
          <w:rFonts w:asciiTheme="majorBidi" w:hAnsiTheme="majorBidi" w:cs="DecoType Naskh Variants"/>
        </w:rPr>
        <w:t>.</w:t>
      </w:r>
    </w:p>
    <w:p w:rsidR="000C2E4A" w:rsidRPr="000C2E4A"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ولا ننسى أن نشكر جميع أساتذتنا الكرام بجامعة الشهيد حمه لخضر بالوادي، الذين رافقونا طوال سنوات الدراسة، ولم يبخلوا علينا بعلمهم وتوجيهاتهم، وكان لهم أثر كبير في تكويننا العلمي والمعرفي</w:t>
      </w:r>
      <w:r w:rsidRPr="000C2E4A">
        <w:rPr>
          <w:rFonts w:asciiTheme="majorBidi" w:hAnsiTheme="majorBidi" w:cs="DecoType Naskh Variants"/>
        </w:rPr>
        <w:t>.</w:t>
      </w:r>
    </w:p>
    <w:p w:rsidR="000C2E4A" w:rsidRPr="000C2E4A"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ونشكر كل من ساعدنا من قريب أو بعيد، ولو بكلمة طيبة أو نصيحة أو دعاء صادق، ونسأل الله أن يجزي الجميع خير الجزاء</w:t>
      </w:r>
      <w:r w:rsidRPr="000C2E4A">
        <w:rPr>
          <w:rFonts w:asciiTheme="majorBidi" w:hAnsiTheme="majorBidi" w:cs="DecoType Naskh Variants"/>
        </w:rPr>
        <w:t>.</w:t>
      </w:r>
    </w:p>
    <w:p w:rsidR="007156ED" w:rsidRPr="00F17E53" w:rsidRDefault="000C2E4A" w:rsidP="000C2E4A">
      <w:pPr>
        <w:spacing w:line="240" w:lineRule="auto"/>
        <w:jc w:val="center"/>
        <w:rPr>
          <w:rFonts w:asciiTheme="majorBidi" w:hAnsiTheme="majorBidi" w:cs="DecoType Naskh Variants"/>
        </w:rPr>
      </w:pPr>
      <w:r w:rsidRPr="000C2E4A">
        <w:rPr>
          <w:rFonts w:asciiTheme="majorBidi" w:hAnsiTheme="majorBidi" w:cs="DecoType Naskh Variants"/>
          <w:rtl/>
        </w:rPr>
        <w:t>وفي الختام، نحمد الله على نعمة التوفيق، راجين أن يكون هذا العمل بداية موفقة لمسار علمي وعملي ناجح</w:t>
      </w:r>
      <w:r w:rsidRPr="000C2E4A">
        <w:rPr>
          <w:rFonts w:asciiTheme="majorBidi" w:hAnsiTheme="majorBidi" w:cs="DecoType Naskh Variants"/>
        </w:rPr>
        <w:t>.</w:t>
      </w:r>
      <w:r w:rsidR="007156ED" w:rsidRPr="00515B06">
        <w:rPr>
          <w:rFonts w:asciiTheme="majorBidi" w:hAnsiTheme="majorBidi" w:cstheme="majorBidi"/>
          <w:b/>
          <w:bCs/>
          <w:rtl/>
        </w:rPr>
        <w:br w:type="page"/>
      </w:r>
    </w:p>
    <w:p w:rsidR="00DF0D08" w:rsidRPr="00515B06" w:rsidRDefault="00136B69" w:rsidP="00136B69">
      <w:pPr>
        <w:spacing w:line="360" w:lineRule="auto"/>
        <w:jc w:val="center"/>
        <w:outlineLvl w:val="0"/>
        <w:rPr>
          <w:rFonts w:asciiTheme="majorBidi" w:hAnsiTheme="majorBidi" w:cstheme="majorBidi"/>
          <w:b/>
          <w:bCs/>
          <w:sz w:val="48"/>
          <w:szCs w:val="48"/>
          <w:rtl/>
        </w:rPr>
      </w:pPr>
      <w:bookmarkStart w:id="2" w:name="_Toc231643123"/>
      <w:bookmarkStart w:id="3" w:name="_Toc232773434"/>
      <w:r w:rsidRPr="00136B69">
        <w:rPr>
          <w:rFonts w:asciiTheme="majorBidi" w:hAnsiTheme="majorBidi" w:cstheme="majorBidi"/>
          <w:b/>
          <w:bCs/>
          <w:noProof/>
          <w:sz w:val="48"/>
          <w:szCs w:val="48"/>
        </w:rPr>
        <w:lastRenderedPageBreak/>
        <w:drawing>
          <wp:anchor distT="0" distB="0" distL="114300" distR="114300" simplePos="0" relativeHeight="251670528" behindDoc="1" locked="0" layoutInCell="1" allowOverlap="1">
            <wp:simplePos x="0" y="0"/>
            <wp:positionH relativeFrom="page">
              <wp:align>right</wp:align>
            </wp:positionH>
            <wp:positionV relativeFrom="paragraph">
              <wp:posOffset>-873457</wp:posOffset>
            </wp:positionV>
            <wp:extent cx="7547212" cy="10688496"/>
            <wp:effectExtent l="0" t="0" r="0" b="0"/>
            <wp:wrapNone/>
            <wp:docPr id="3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547212" cy="10688496"/>
                    </a:xfrm>
                    <a:prstGeom prst="rect">
                      <a:avLst/>
                    </a:prstGeom>
                  </pic:spPr>
                </pic:pic>
              </a:graphicData>
            </a:graphic>
            <wp14:sizeRelH relativeFrom="page">
              <wp14:pctWidth>0</wp14:pctWidth>
            </wp14:sizeRelH>
            <wp14:sizeRelV relativeFrom="page">
              <wp14:pctHeight>0</wp14:pctHeight>
            </wp14:sizeRelV>
          </wp:anchor>
        </w:drawing>
      </w:r>
      <w:r w:rsidR="00DB4EEA" w:rsidRPr="00515B06">
        <w:rPr>
          <w:rFonts w:asciiTheme="majorBidi" w:hAnsiTheme="majorBidi" w:cstheme="majorBidi"/>
          <w:b/>
          <w:bCs/>
          <w:sz w:val="48"/>
          <w:szCs w:val="48"/>
          <w:rtl/>
        </w:rPr>
        <w:t>الاه</w:t>
      </w:r>
      <w:r w:rsidR="00C16DD8" w:rsidRPr="00515B06">
        <w:rPr>
          <w:rFonts w:asciiTheme="majorBidi" w:hAnsiTheme="majorBidi" w:cstheme="majorBidi"/>
          <w:b/>
          <w:bCs/>
          <w:sz w:val="48"/>
          <w:szCs w:val="48"/>
          <w:rtl/>
        </w:rPr>
        <w:t>ــــــــ</w:t>
      </w:r>
      <w:r w:rsidR="00DB4EEA" w:rsidRPr="00515B06">
        <w:rPr>
          <w:rFonts w:asciiTheme="majorBidi" w:hAnsiTheme="majorBidi" w:cstheme="majorBidi"/>
          <w:b/>
          <w:bCs/>
          <w:sz w:val="48"/>
          <w:szCs w:val="48"/>
          <w:rtl/>
        </w:rPr>
        <w:t>داء</w:t>
      </w:r>
      <w:bookmarkEnd w:id="2"/>
      <w:bookmarkEnd w:id="3"/>
    </w:p>
    <w:p w:rsidR="00DF0D08" w:rsidRPr="00515B06" w:rsidRDefault="00DF0D08" w:rsidP="00515B06">
      <w:pPr>
        <w:spacing w:line="360" w:lineRule="auto"/>
        <w:rPr>
          <w:rFonts w:asciiTheme="majorBidi" w:hAnsiTheme="majorBidi" w:cstheme="majorBidi"/>
          <w:b/>
          <w:bCs/>
          <w:rtl/>
        </w:rPr>
      </w:pP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يسبق الحرفُ الكلمةَ، وتسبق المحبةُ كلَّ تعبير، فأهدي ثمرة جهدي وتخرجي هذا إلى:</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أمي الغالية، مصدر الحنان والعطاء، التي كانت دعواتها سندًا لي في كل خطوة، فجزاها الله عني خير الجزاء.</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إلى أبي العزيز، الذي علمني معنى الكفاح والصبر، وكان خير داعم وموجه طوال مسيرتي الدراسية.</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إلى إخوتي وأخواتي الأعزاء، الذين شاركوني لحظات التعب والفرح، وكانوا لي خير سند وعون.</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إلى زوجي العزيز، الذي أحاطني بدعمه وتشجيعه، ووقف إلى جانبي حتى أتممت هذا العمل.</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إلى أهل زوجي الكرام، على محبتهم وطيب معاملتهم ودعواتهم الصادقة.</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إلى جدتي الغالية، حفظها الله وأدام عليها الصحة والعافية، وجعلها مصدر بركة وسعادة في حياتنا.</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إلى جميع أفراد عائلتي وأقاربي وأحبائي وأصدقائي، وكل من ساندني ولو بكلمة طيبة أو دعوة صادقة.</w:t>
      </w:r>
    </w:p>
    <w:p w:rsidR="00DF0D08" w:rsidRPr="00D54BAB" w:rsidRDefault="00DF0D08" w:rsidP="00136B69">
      <w:pPr>
        <w:spacing w:line="360" w:lineRule="auto"/>
        <w:ind w:left="1133"/>
        <w:jc w:val="center"/>
        <w:rPr>
          <w:rFonts w:asciiTheme="majorBidi" w:hAnsiTheme="majorBidi" w:cs="DecoType Naskh Variants"/>
          <w:rtl/>
        </w:rPr>
      </w:pPr>
      <w:r w:rsidRPr="00D54BAB">
        <w:rPr>
          <w:rFonts w:asciiTheme="majorBidi" w:hAnsiTheme="majorBidi" w:cs="DecoType Naskh Variants"/>
          <w:rtl/>
        </w:rPr>
        <w:t>أهديكم جميعًا هذا العمل المتواضع عربون محبة ووفاء، راجيةً من الله أن يجعله سببًا في الخير والنجاح.</w:t>
      </w:r>
    </w:p>
    <w:p w:rsidR="00DF0D08" w:rsidRPr="00D54BAB" w:rsidRDefault="00DF0D08" w:rsidP="00136B69">
      <w:pPr>
        <w:spacing w:line="360" w:lineRule="auto"/>
        <w:ind w:left="-285" w:right="426"/>
        <w:jc w:val="center"/>
        <w:rPr>
          <w:rFonts w:asciiTheme="majorBidi" w:hAnsiTheme="majorBidi" w:cs="DecoType Naskh Variants"/>
          <w:rtl/>
        </w:rPr>
      </w:pPr>
      <w:r w:rsidRPr="00D54BAB">
        <w:rPr>
          <w:rFonts w:asciiTheme="majorBidi" w:hAnsiTheme="majorBidi" w:cs="DecoType Naskh Variants"/>
          <w:rtl/>
        </w:rPr>
        <w:t>إليكم جميعًا، بكل الحب والتقدير والإخلاص.</w:t>
      </w:r>
    </w:p>
    <w:p w:rsidR="00642956" w:rsidRPr="00DC44FA" w:rsidRDefault="00DC44FA" w:rsidP="00544326">
      <w:pPr>
        <w:spacing w:line="360" w:lineRule="auto"/>
        <w:jc w:val="center"/>
        <w:rPr>
          <w:rFonts w:ascii="(A) Arslan Wessam B" w:hAnsi="(A) Arslan Wessam B" w:cs="(A) Arslan Wessam B"/>
          <w:b/>
          <w:bCs/>
          <w:sz w:val="48"/>
          <w:szCs w:val="48"/>
          <w:rtl/>
        </w:rPr>
      </w:pPr>
      <w:r>
        <w:rPr>
          <w:rFonts w:ascii="(A) Arslan Wessam B" w:hAnsi="(A) Arslan Wessam B" w:cs="(A) Arslan Wessam B"/>
          <w:b/>
          <w:bCs/>
          <w:sz w:val="48"/>
          <w:szCs w:val="48"/>
        </w:rPr>
        <w:sym w:font="Wingdings" w:char="F040"/>
      </w:r>
      <w:r>
        <w:rPr>
          <w:rFonts w:ascii="(A) Arslan Wessam B" w:hAnsi="(A) Arslan Wessam B" w:cs="(A) Arslan Wessam B" w:hint="cs"/>
          <w:b/>
          <w:bCs/>
          <w:sz w:val="48"/>
          <w:szCs w:val="48"/>
          <w:rtl/>
        </w:rPr>
        <w:t xml:space="preserve"> </w:t>
      </w:r>
      <w:r w:rsidR="00DF0D08" w:rsidRPr="00DC44FA">
        <w:rPr>
          <w:rFonts w:ascii="(A) Arslan Wessam B" w:hAnsi="(A) Arslan Wessam B" w:cs="(A) Arslan Wessam B"/>
          <w:b/>
          <w:bCs/>
          <w:sz w:val="48"/>
          <w:szCs w:val="48"/>
          <w:rtl/>
        </w:rPr>
        <w:t>نسرين برحومة</w:t>
      </w:r>
    </w:p>
    <w:p w:rsidR="00DF0D08" w:rsidRPr="00515B06" w:rsidRDefault="00DF0D08" w:rsidP="00515B06">
      <w:pPr>
        <w:spacing w:line="360" w:lineRule="auto"/>
        <w:rPr>
          <w:rFonts w:asciiTheme="majorBidi" w:hAnsiTheme="majorBidi" w:cstheme="majorBidi"/>
          <w:b/>
          <w:bCs/>
          <w:rtl/>
        </w:rPr>
      </w:pPr>
      <w:r w:rsidRPr="00515B06">
        <w:rPr>
          <w:rFonts w:asciiTheme="majorBidi" w:hAnsiTheme="majorBidi" w:cstheme="majorBidi"/>
          <w:b/>
          <w:bCs/>
          <w:rtl/>
        </w:rPr>
        <w:br w:type="page"/>
      </w:r>
    </w:p>
    <w:p w:rsidR="00C16DD8" w:rsidRPr="00515B06" w:rsidRDefault="00136B69" w:rsidP="00515B06">
      <w:pPr>
        <w:spacing w:line="360" w:lineRule="auto"/>
        <w:jc w:val="center"/>
        <w:rPr>
          <w:rFonts w:asciiTheme="majorBidi" w:hAnsiTheme="majorBidi" w:cstheme="majorBidi"/>
          <w:b/>
          <w:bCs/>
          <w:sz w:val="48"/>
          <w:szCs w:val="48"/>
          <w:rtl/>
        </w:rPr>
      </w:pPr>
      <w:r w:rsidRPr="00136B69">
        <w:rPr>
          <w:rFonts w:asciiTheme="majorBidi" w:hAnsiTheme="majorBidi" w:cstheme="majorBidi"/>
          <w:b/>
          <w:bCs/>
          <w:noProof/>
          <w:sz w:val="48"/>
          <w:szCs w:val="48"/>
        </w:rPr>
        <w:lastRenderedPageBreak/>
        <w:drawing>
          <wp:anchor distT="0" distB="0" distL="114300" distR="114300" simplePos="0" relativeHeight="251672576" behindDoc="1" locked="0" layoutInCell="1" allowOverlap="1" wp14:anchorId="79EF7C22" wp14:editId="737A0F45">
            <wp:simplePos x="0" y="0"/>
            <wp:positionH relativeFrom="page">
              <wp:align>right</wp:align>
            </wp:positionH>
            <wp:positionV relativeFrom="paragraph">
              <wp:posOffset>-899795</wp:posOffset>
            </wp:positionV>
            <wp:extent cx="7547212" cy="10688496"/>
            <wp:effectExtent l="0" t="0" r="0" b="0"/>
            <wp:wrapNone/>
            <wp:docPr id="3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7547212" cy="10688496"/>
                    </a:xfrm>
                    <a:prstGeom prst="rect">
                      <a:avLst/>
                    </a:prstGeom>
                  </pic:spPr>
                </pic:pic>
              </a:graphicData>
            </a:graphic>
            <wp14:sizeRelH relativeFrom="page">
              <wp14:pctWidth>0</wp14:pctWidth>
            </wp14:sizeRelH>
            <wp14:sizeRelV relativeFrom="page">
              <wp14:pctHeight>0</wp14:pctHeight>
            </wp14:sizeRelV>
          </wp:anchor>
        </w:drawing>
      </w:r>
    </w:p>
    <w:p w:rsidR="00C16DD8" w:rsidRPr="00515B06" w:rsidRDefault="00C16DD8" w:rsidP="00515B06">
      <w:pPr>
        <w:spacing w:line="360" w:lineRule="auto"/>
        <w:jc w:val="center"/>
        <w:rPr>
          <w:rFonts w:asciiTheme="majorBidi" w:hAnsiTheme="majorBidi" w:cstheme="majorBidi"/>
          <w:b/>
          <w:bCs/>
          <w:sz w:val="48"/>
          <w:szCs w:val="48"/>
          <w:rtl/>
        </w:rPr>
      </w:pPr>
      <w:r w:rsidRPr="00515B06">
        <w:rPr>
          <w:rFonts w:asciiTheme="majorBidi" w:hAnsiTheme="majorBidi" w:cstheme="majorBidi"/>
          <w:b/>
          <w:bCs/>
          <w:sz w:val="48"/>
          <w:szCs w:val="48"/>
          <w:rtl/>
        </w:rPr>
        <w:t>الاهــــــــداء</w:t>
      </w:r>
    </w:p>
    <w:p w:rsidR="00DF0D08" w:rsidRPr="00515B06" w:rsidRDefault="00DF0D08" w:rsidP="00515B06">
      <w:pPr>
        <w:spacing w:line="360" w:lineRule="auto"/>
        <w:jc w:val="center"/>
        <w:rPr>
          <w:rFonts w:asciiTheme="majorBidi" w:hAnsiTheme="majorBidi" w:cstheme="majorBidi"/>
          <w:b/>
          <w:bCs/>
          <w:rtl/>
        </w:rPr>
      </w:pPr>
    </w:p>
    <w:p w:rsidR="00DF0D08" w:rsidRPr="00515B06" w:rsidRDefault="00DF0D08" w:rsidP="00515B06">
      <w:pPr>
        <w:spacing w:line="360" w:lineRule="auto"/>
        <w:jc w:val="center"/>
        <w:rPr>
          <w:rFonts w:asciiTheme="majorBidi" w:hAnsiTheme="majorBidi" w:cstheme="majorBidi"/>
          <w:b/>
          <w:bCs/>
          <w:rtl/>
        </w:rPr>
      </w:pPr>
    </w:p>
    <w:p w:rsidR="00DF0D08" w:rsidRPr="00DC44FA" w:rsidRDefault="00DF0D08" w:rsidP="00515B06">
      <w:pPr>
        <w:spacing w:line="360" w:lineRule="auto"/>
        <w:jc w:val="center"/>
        <w:rPr>
          <w:rFonts w:asciiTheme="majorBidi" w:hAnsiTheme="majorBidi" w:cs="DecoType Thuluth"/>
          <w:rtl/>
        </w:rPr>
      </w:pPr>
      <w:r w:rsidRPr="00DC44FA">
        <w:rPr>
          <w:rFonts w:asciiTheme="majorBidi" w:hAnsiTheme="majorBidi" w:cs="DecoType Thuluth"/>
          <w:rtl/>
        </w:rPr>
        <w:t>الحمد لله الذي وفقني وأعانني على إتمام هذا العمل.</w:t>
      </w:r>
      <w:r w:rsidR="00C16DD8" w:rsidRPr="00DC44FA">
        <w:rPr>
          <w:rFonts w:asciiTheme="majorBidi" w:hAnsiTheme="majorBidi" w:cs="DecoType Thuluth"/>
          <w:noProof/>
          <w:rtl/>
        </w:rPr>
        <w:t xml:space="preserve"> </w:t>
      </w:r>
    </w:p>
    <w:p w:rsidR="00DF0D08" w:rsidRPr="00DC44FA" w:rsidRDefault="00DF0D08" w:rsidP="00136B69">
      <w:pPr>
        <w:spacing w:line="360" w:lineRule="auto"/>
        <w:ind w:right="709"/>
        <w:jc w:val="center"/>
        <w:rPr>
          <w:rFonts w:asciiTheme="majorBidi" w:hAnsiTheme="majorBidi" w:cs="DecoType Thuluth"/>
          <w:rtl/>
        </w:rPr>
      </w:pPr>
      <w:r w:rsidRPr="00DC44FA">
        <w:rPr>
          <w:rFonts w:asciiTheme="majorBidi" w:hAnsiTheme="majorBidi" w:cs="DecoType Thuluth"/>
          <w:rtl/>
        </w:rPr>
        <w:t>أهدي ثمرة جهدي المتواضع إلى من كانا سبب نجاحي بعد الله تعالى، إلى أبي العزيز عبد الرزاق وأمي الغالية كلثوم لمقدم، حفظهما الله وأدامهما نورًا في حياتي، تقديرًا لما قدماه لي من حب وتضحية ودعم لا محدود.</w:t>
      </w:r>
    </w:p>
    <w:p w:rsidR="00DF0D08" w:rsidRPr="00DC44FA" w:rsidRDefault="00DF0D08" w:rsidP="00136B69">
      <w:pPr>
        <w:spacing w:line="360" w:lineRule="auto"/>
        <w:ind w:right="284"/>
        <w:jc w:val="center"/>
        <w:rPr>
          <w:rFonts w:asciiTheme="majorBidi" w:hAnsiTheme="majorBidi" w:cs="DecoType Thuluth"/>
          <w:rtl/>
        </w:rPr>
      </w:pPr>
      <w:r w:rsidRPr="00DC44FA">
        <w:rPr>
          <w:rFonts w:asciiTheme="majorBidi" w:hAnsiTheme="majorBidi" w:cs="DecoType Thuluth"/>
          <w:rtl/>
        </w:rPr>
        <w:t>إلى إخوتي وأخواتي الأعزاء: عبد الله، أسامة، علي، عمر، هديل، وليد، العيد، محمود، ومبروكة، الذين شاركوني لحظات التعب والأمل، وكانوا خير سند وعون.</w:t>
      </w:r>
    </w:p>
    <w:p w:rsidR="00DF0D08" w:rsidRPr="00DC44FA" w:rsidRDefault="00DF0D08" w:rsidP="00515B06">
      <w:pPr>
        <w:spacing w:line="360" w:lineRule="auto"/>
        <w:jc w:val="center"/>
        <w:rPr>
          <w:rFonts w:asciiTheme="majorBidi" w:hAnsiTheme="majorBidi" w:cs="DecoType Thuluth"/>
          <w:rtl/>
        </w:rPr>
      </w:pPr>
      <w:r w:rsidRPr="00DC44FA">
        <w:rPr>
          <w:rFonts w:asciiTheme="majorBidi" w:hAnsiTheme="majorBidi" w:cs="DecoType Thuluth"/>
          <w:rtl/>
        </w:rPr>
        <w:t>وإلى جدتي الغالية، حفظها الله ورعاها، التي لم تبخل عليّ بدعواتها الصادقة وتشجيعها الدائم على طلب العلم ومواصلة الدراسة.</w:t>
      </w:r>
    </w:p>
    <w:p w:rsidR="00DF0D08" w:rsidRPr="00DC44FA" w:rsidRDefault="00DF0D08" w:rsidP="00515B06">
      <w:pPr>
        <w:spacing w:line="360" w:lineRule="auto"/>
        <w:jc w:val="center"/>
        <w:rPr>
          <w:rFonts w:asciiTheme="majorBidi" w:hAnsiTheme="majorBidi" w:cs="DecoType Thuluth"/>
          <w:rtl/>
        </w:rPr>
      </w:pPr>
      <w:r w:rsidRPr="00DC44FA">
        <w:rPr>
          <w:rFonts w:asciiTheme="majorBidi" w:hAnsiTheme="majorBidi" w:cs="DecoType Thuluth"/>
          <w:rtl/>
        </w:rPr>
        <w:t>إليهم جميعًا أهدي هذا العمل عربون محبة ووفاء.</w:t>
      </w:r>
    </w:p>
    <w:p w:rsidR="00DC44FA" w:rsidRDefault="00DC44FA" w:rsidP="00515B06">
      <w:pPr>
        <w:spacing w:line="360" w:lineRule="auto"/>
        <w:jc w:val="center"/>
        <w:rPr>
          <w:rFonts w:asciiTheme="majorBidi" w:hAnsiTheme="majorBidi" w:cstheme="majorBidi"/>
          <w:b/>
          <w:bCs/>
          <w:rtl/>
        </w:rPr>
      </w:pPr>
    </w:p>
    <w:p w:rsidR="00DC44FA" w:rsidRPr="00515B06" w:rsidRDefault="00DC44FA" w:rsidP="00515B06">
      <w:pPr>
        <w:spacing w:line="360" w:lineRule="auto"/>
        <w:jc w:val="center"/>
        <w:rPr>
          <w:rFonts w:asciiTheme="majorBidi" w:hAnsiTheme="majorBidi" w:cstheme="majorBidi"/>
          <w:b/>
          <w:bCs/>
          <w:rtl/>
        </w:rPr>
      </w:pPr>
    </w:p>
    <w:p w:rsidR="00DF0D08" w:rsidRPr="00515B06" w:rsidRDefault="00DC44FA" w:rsidP="00544326">
      <w:pPr>
        <w:spacing w:line="360" w:lineRule="auto"/>
        <w:jc w:val="center"/>
        <w:rPr>
          <w:rFonts w:asciiTheme="majorBidi" w:hAnsiTheme="majorBidi" w:cstheme="majorBidi"/>
          <w:b/>
          <w:bCs/>
          <w:rtl/>
        </w:rPr>
      </w:pPr>
      <w:r>
        <w:rPr>
          <w:rFonts w:ascii="(A) Arslan Wessam B" w:hAnsi="(A) Arslan Wessam B" w:cs="(A) Arslan Wessam B"/>
          <w:b/>
          <w:bCs/>
          <w:sz w:val="48"/>
          <w:szCs w:val="48"/>
        </w:rPr>
        <w:sym w:font="Wingdings" w:char="F040"/>
      </w:r>
      <w:r w:rsidR="003739CD" w:rsidRPr="00DC44FA">
        <w:rPr>
          <w:rFonts w:ascii="(A) Arslan Wessam B" w:hAnsi="(A) Arslan Wessam B" w:cs="(A) Arslan Wessam B"/>
          <w:b/>
          <w:bCs/>
          <w:sz w:val="48"/>
          <w:szCs w:val="48"/>
          <w:rtl/>
        </w:rPr>
        <w:t>رانيا قسيبه</w:t>
      </w:r>
    </w:p>
    <w:p w:rsidR="00DB4EEA" w:rsidRPr="00515B06" w:rsidRDefault="00642956" w:rsidP="00DC44FA">
      <w:pPr>
        <w:spacing w:line="360" w:lineRule="auto"/>
        <w:ind w:left="-1"/>
        <w:rPr>
          <w:rFonts w:asciiTheme="majorBidi" w:hAnsiTheme="majorBidi" w:cstheme="majorBidi"/>
          <w:b/>
          <w:bCs/>
          <w:rtl/>
        </w:rPr>
      </w:pPr>
      <w:r w:rsidRPr="00515B06">
        <w:rPr>
          <w:rFonts w:asciiTheme="majorBidi" w:hAnsiTheme="majorBidi" w:cstheme="majorBidi"/>
          <w:b/>
          <w:bCs/>
          <w:rtl/>
        </w:rPr>
        <w:br w:type="page"/>
      </w:r>
      <w:r w:rsidR="00DC44FA">
        <w:rPr>
          <w:rFonts w:asciiTheme="majorBidi" w:hAnsiTheme="majorBidi" w:cstheme="majorBidi"/>
          <w:b/>
          <w:bCs/>
          <w:noProof/>
          <w:rtl/>
        </w:rPr>
        <w:lastRenderedPageBreak/>
        <mc:AlternateContent>
          <mc:Choice Requires="wps">
            <w:drawing>
              <wp:anchor distT="0" distB="0" distL="114300" distR="114300" simplePos="0" relativeHeight="251667456" behindDoc="1" locked="0" layoutInCell="1" allowOverlap="1" wp14:anchorId="5ED5F39F" wp14:editId="50EFFA5F">
                <wp:simplePos x="0" y="0"/>
                <wp:positionH relativeFrom="margin">
                  <wp:posOffset>-389014</wp:posOffset>
                </wp:positionH>
                <wp:positionV relativeFrom="paragraph">
                  <wp:posOffset>-238278</wp:posOffset>
                </wp:positionV>
                <wp:extent cx="6648450" cy="5524500"/>
                <wp:effectExtent l="0" t="0" r="19050" b="19050"/>
                <wp:wrapNone/>
                <wp:docPr id="35" name="مستطيل مستدير الزوايا 35"/>
                <wp:cNvGraphicFramePr/>
                <a:graphic xmlns:a="http://schemas.openxmlformats.org/drawingml/2006/main">
                  <a:graphicData uri="http://schemas.microsoft.com/office/word/2010/wordprocessingShape">
                    <wps:wsp>
                      <wps:cNvSpPr/>
                      <wps:spPr>
                        <a:xfrm>
                          <a:off x="0" y="0"/>
                          <a:ext cx="6648450" cy="5524500"/>
                        </a:xfrm>
                        <a:prstGeom prst="roundRect">
                          <a:avLst/>
                        </a:prstGeom>
                        <a:solidFill>
                          <a:schemeClr val="accent1">
                            <a:lumMod val="40000"/>
                            <a:lumOff val="60000"/>
                          </a:schemeClr>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8E5CD56" id="مستطيل مستدير الزوايا 35" o:spid="_x0000_s1026" style="position:absolute;left:0;text-align:left;margin-left:-30.65pt;margin-top:-18.75pt;width:523.5pt;height:435pt;z-index:-2516490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" fillcolor="#bdd6ee [1300]" strokecolor="#5b9bd5 [3204]" strokeweight=".5pt">
                <v:stroke joinstyle="miter"/>
                <w10:wrap anchorx="margin"/>
              </v:roundrect>
            </w:pict>
          </mc:Fallback>
        </mc:AlternateContent>
      </w:r>
      <w:r w:rsidR="00DB4EEA" w:rsidRPr="00515B06">
        <w:rPr>
          <w:rFonts w:asciiTheme="majorBidi" w:hAnsiTheme="majorBidi" w:cstheme="majorBidi"/>
          <w:b/>
          <w:bCs/>
          <w:rtl/>
        </w:rPr>
        <w:t>الملخص</w:t>
      </w:r>
    </w:p>
    <w:p w:rsidR="000035B7" w:rsidRPr="00515B06" w:rsidRDefault="000035B7" w:rsidP="00DC44FA">
      <w:pPr>
        <w:spacing w:line="360" w:lineRule="auto"/>
        <w:ind w:left="-1" w:firstLine="565"/>
        <w:rPr>
          <w:rFonts w:asciiTheme="majorBidi" w:hAnsiTheme="majorBidi" w:cstheme="majorBidi"/>
          <w:sz w:val="28"/>
          <w:szCs w:val="28"/>
          <w:rtl/>
        </w:rPr>
      </w:pPr>
      <w:r w:rsidRPr="00515B06">
        <w:rPr>
          <w:rFonts w:asciiTheme="majorBidi" w:hAnsiTheme="majorBidi" w:cstheme="majorBidi"/>
          <w:rtl/>
        </w:rPr>
        <w:t xml:space="preserve">هدفت </w:t>
      </w:r>
      <w:r w:rsidRPr="00515B06">
        <w:rPr>
          <w:rFonts w:asciiTheme="majorBidi" w:hAnsiTheme="majorBidi" w:cstheme="majorBidi"/>
          <w:sz w:val="28"/>
          <w:szCs w:val="28"/>
          <w:rtl/>
        </w:rPr>
        <w:t>هذه الدراسة إلى تشخيص واقع تسيير النفايات المنزلية ببلدية الوادي، والتعرف على سلوكيات السكان المتعلقة بجمع النفايات وفرزها والتخلص منها، مع تقييم مستوى الوعي البيئي لديهم، واستكشاف إمكانية تثمين النفايات المنزلية والاستفادة منها اقتصاديًا.</w:t>
      </w:r>
    </w:p>
    <w:p w:rsidR="000035B7" w:rsidRPr="00515B06" w:rsidRDefault="000035B7" w:rsidP="00DC44FA">
      <w:pPr>
        <w:spacing w:line="360" w:lineRule="auto"/>
        <w:ind w:left="-1" w:firstLine="565"/>
        <w:rPr>
          <w:rFonts w:asciiTheme="majorBidi" w:hAnsiTheme="majorBidi" w:cstheme="majorBidi"/>
          <w:sz w:val="28"/>
          <w:szCs w:val="28"/>
          <w:rtl/>
        </w:rPr>
      </w:pPr>
      <w:r w:rsidRPr="00515B06">
        <w:rPr>
          <w:rFonts w:asciiTheme="majorBidi" w:hAnsiTheme="majorBidi" w:cstheme="majorBidi"/>
          <w:sz w:val="28"/>
          <w:szCs w:val="28"/>
          <w:rtl/>
        </w:rPr>
        <w:t>اعتمدت الدراسة على المنهج الوصفي التحليلي باعتباره الأنسب لدراسة الظواهر البيئية والاجتماعية وتحليلها ميدانيًا، وتم جمع البيانات بواسطة استمارة استبيان وُزعت على عينة من سكان مجموعة من أحياء بلدية الوادي، شملت أحياء الرمال، تكسبت، 17 أكتوبر، 19 مارس، النزلة و8 ماي. كما تم الاستعانة بالأساليب الإحصائية لتحليل البيانات واستخراج النتائج وتفسيرها.</w:t>
      </w:r>
    </w:p>
    <w:p w:rsidR="000035B7" w:rsidRPr="00515B06" w:rsidRDefault="000035B7" w:rsidP="00DC44FA">
      <w:pPr>
        <w:spacing w:line="360" w:lineRule="auto"/>
        <w:ind w:left="-1" w:firstLine="565"/>
        <w:rPr>
          <w:rFonts w:asciiTheme="majorBidi" w:hAnsiTheme="majorBidi" w:cstheme="majorBidi"/>
          <w:rtl/>
        </w:rPr>
      </w:pPr>
      <w:r w:rsidRPr="00515B06">
        <w:rPr>
          <w:rFonts w:asciiTheme="majorBidi" w:hAnsiTheme="majorBidi" w:cstheme="majorBidi"/>
          <w:sz w:val="28"/>
          <w:szCs w:val="28"/>
          <w:rtl/>
        </w:rPr>
        <w:t xml:space="preserve">أظهرت نتائج الدراسة وجود وعي نسبي لدى السكان بأهمية جمع النفايات المنزلية بصورة منظمة، مع وجود استعداد كبير للمشاركة في عمليات الفرز الانتقائي عند توفير الوسائل المناسبة لذلك. كما بينت النتائج وجود نقص واضح في الحاويات المخصصة للنفايات وعدم انتظام عمليات الجمع في بعض الأحياء، إضافة إلى انتشار النقاط السوداء الناتجة عن تراكم النفايات. وأكدت الدراسة ضعف معرفة المواطنين ببرامج الفرز من المصدر والمنصات الرقمية الخاصة بالتبليغ عن مشكلات </w:t>
      </w:r>
      <w:r w:rsidRPr="00515B06">
        <w:rPr>
          <w:rFonts w:asciiTheme="majorBidi" w:hAnsiTheme="majorBidi" w:cstheme="majorBidi"/>
          <w:rtl/>
        </w:rPr>
        <w:t xml:space="preserve">النفايات. </w:t>
      </w:r>
    </w:p>
    <w:p w:rsidR="00DC44FA" w:rsidRDefault="000035B7" w:rsidP="00DC44FA">
      <w:pPr>
        <w:spacing w:line="360" w:lineRule="auto"/>
        <w:ind w:left="-1"/>
        <w:rPr>
          <w:rFonts w:asciiTheme="majorBidi" w:hAnsiTheme="majorBidi" w:cstheme="majorBidi"/>
          <w:rtl/>
        </w:rPr>
      </w:pPr>
      <w:r w:rsidRPr="00515B06">
        <w:rPr>
          <w:rFonts w:asciiTheme="majorBidi" w:hAnsiTheme="majorBidi" w:cstheme="majorBidi"/>
          <w:b/>
          <w:bCs/>
          <w:rtl/>
        </w:rPr>
        <w:t>الكلمات المفتاحية:</w:t>
      </w:r>
      <w:r w:rsidRPr="00515B06">
        <w:rPr>
          <w:rFonts w:asciiTheme="majorBidi" w:hAnsiTheme="majorBidi" w:cstheme="majorBidi"/>
          <w:rtl/>
        </w:rPr>
        <w:t xml:space="preserve"> تسيير النفايات المنزلية، بلدية الوادي، الفرز الانتقائي، التثمين، الوعي البيئي.</w:t>
      </w:r>
    </w:p>
    <w:p w:rsidR="00DC44FA" w:rsidRDefault="00DC44FA" w:rsidP="00DC44FA">
      <w:pPr>
        <w:spacing w:line="360" w:lineRule="auto"/>
        <w:ind w:left="-1"/>
        <w:rPr>
          <w:rFonts w:asciiTheme="majorBidi" w:hAnsiTheme="majorBidi" w:cstheme="majorBidi"/>
          <w:rtl/>
        </w:rPr>
      </w:pPr>
    </w:p>
    <w:p w:rsidR="00DC44FA" w:rsidRDefault="00DC44FA">
      <w:pPr>
        <w:bidi w:val="0"/>
        <w:spacing w:line="240" w:lineRule="auto"/>
        <w:jc w:val="left"/>
        <w:rPr>
          <w:rFonts w:asciiTheme="majorBidi" w:hAnsiTheme="majorBidi" w:cstheme="majorBidi"/>
          <w:rtl/>
        </w:rPr>
      </w:pPr>
      <w:r>
        <w:rPr>
          <w:rFonts w:asciiTheme="majorBidi" w:hAnsiTheme="majorBidi" w:cstheme="majorBidi"/>
          <w:rtl/>
        </w:rPr>
        <w:br w:type="page"/>
      </w:r>
    </w:p>
    <w:p w:rsidR="000035B7" w:rsidRPr="00515B06" w:rsidRDefault="00DC44FA" w:rsidP="00DC44FA">
      <w:pPr>
        <w:spacing w:line="336" w:lineRule="auto"/>
        <w:ind w:left="-1"/>
        <w:rPr>
          <w:rFonts w:asciiTheme="majorBidi" w:hAnsiTheme="majorBidi" w:cstheme="majorBidi"/>
          <w:rtl/>
        </w:rPr>
      </w:pPr>
      <w:r>
        <w:rPr>
          <w:rFonts w:asciiTheme="majorBidi" w:hAnsiTheme="majorBidi" w:cstheme="majorBidi"/>
          <w:b/>
          <w:bCs/>
          <w:noProof/>
          <w:rtl/>
        </w:rPr>
        <w:lastRenderedPageBreak/>
        <mc:AlternateContent>
          <mc:Choice Requires="wps">
            <w:drawing>
              <wp:anchor distT="0" distB="0" distL="114300" distR="114300" simplePos="0" relativeHeight="251669504" behindDoc="1" locked="0" layoutInCell="1" allowOverlap="1" wp14:anchorId="4174D7B5" wp14:editId="3A841771">
                <wp:simplePos x="0" y="0"/>
                <wp:positionH relativeFrom="margin">
                  <wp:align>center</wp:align>
                </wp:positionH>
                <wp:positionV relativeFrom="paragraph">
                  <wp:posOffset>-89754</wp:posOffset>
                </wp:positionV>
                <wp:extent cx="6648450" cy="5524500"/>
                <wp:effectExtent l="0" t="0" r="19050" b="19050"/>
                <wp:wrapNone/>
                <wp:docPr id="36" name="مستطيل مستدير الزوايا 36"/>
                <wp:cNvGraphicFramePr/>
                <a:graphic xmlns:a="http://schemas.openxmlformats.org/drawingml/2006/main">
                  <a:graphicData uri="http://schemas.microsoft.com/office/word/2010/wordprocessingShape">
                    <wps:wsp>
                      <wps:cNvSpPr/>
                      <wps:spPr>
                        <a:xfrm>
                          <a:off x="0" y="0"/>
                          <a:ext cx="6648450" cy="5524500"/>
                        </a:xfrm>
                        <a:prstGeom prst="roundRect">
                          <a:avLst/>
                        </a:prstGeom>
                        <a:solidFill>
                          <a:schemeClr val="accent1">
                            <a:lumMod val="40000"/>
                            <a:lumOff val="60000"/>
                          </a:schemeClr>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91F1E64" id="مستطيل مستدير الزوايا 36" o:spid="_x0000_s1026" style="position:absolute;left:0;text-align:left;margin-left:0;margin-top:-7.05pt;width:523.5pt;height:435pt;z-index:-25164697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" fillcolor="#bdd6ee [1300]" strokecolor="#5b9bd5 [3204]" strokeweight=".5pt">
                <v:stroke joinstyle="miter"/>
                <w10:wrap anchorx="margin"/>
              </v:roundrect>
            </w:pict>
          </mc:Fallback>
        </mc:AlternateContent>
      </w:r>
    </w:p>
    <w:p w:rsidR="00181467" w:rsidRPr="00515B06" w:rsidRDefault="00181467" w:rsidP="00DC44FA">
      <w:pPr>
        <w:bidi w:val="0"/>
        <w:spacing w:line="336" w:lineRule="auto"/>
        <w:ind w:left="-1"/>
        <w:rPr>
          <w:rFonts w:asciiTheme="majorBidi" w:hAnsiTheme="majorBidi" w:cstheme="majorBidi"/>
          <w:sz w:val="24"/>
          <w:szCs w:val="24"/>
        </w:rPr>
      </w:pPr>
      <w:r w:rsidRPr="00515B06">
        <w:rPr>
          <w:rFonts w:asciiTheme="majorBidi" w:hAnsiTheme="majorBidi" w:cstheme="majorBidi"/>
          <w:b/>
          <w:bCs/>
          <w:sz w:val="24"/>
          <w:szCs w:val="24"/>
        </w:rPr>
        <w:t>Abstract</w:t>
      </w:r>
    </w:p>
    <w:p w:rsidR="00181467" w:rsidRPr="00515B06" w:rsidRDefault="00181467" w:rsidP="00DC44FA">
      <w:pPr>
        <w:bidi w:val="0"/>
        <w:spacing w:line="336" w:lineRule="auto"/>
        <w:ind w:left="-1" w:firstLine="567"/>
        <w:rPr>
          <w:rFonts w:asciiTheme="majorBidi" w:hAnsiTheme="majorBidi" w:cstheme="majorBidi"/>
          <w:sz w:val="24"/>
          <w:szCs w:val="24"/>
        </w:rPr>
      </w:pPr>
      <w:r w:rsidRPr="00515B06">
        <w:rPr>
          <w:rFonts w:asciiTheme="majorBidi" w:hAnsiTheme="majorBidi" w:cstheme="majorBidi"/>
          <w:sz w:val="24"/>
          <w:szCs w:val="24"/>
        </w:rPr>
        <w:t xml:space="preserve">This study aimed to diagnose the current state of household waste management in the municipality of El </w:t>
      </w:r>
      <w:proofErr w:type="spellStart"/>
      <w:r w:rsidRPr="00515B06">
        <w:rPr>
          <w:rFonts w:asciiTheme="majorBidi" w:hAnsiTheme="majorBidi" w:cstheme="majorBidi"/>
          <w:sz w:val="24"/>
          <w:szCs w:val="24"/>
        </w:rPr>
        <w:t>Oued</w:t>
      </w:r>
      <w:proofErr w:type="spellEnd"/>
      <w:r w:rsidRPr="00515B06">
        <w:rPr>
          <w:rFonts w:asciiTheme="majorBidi" w:hAnsiTheme="majorBidi" w:cstheme="majorBidi"/>
          <w:sz w:val="24"/>
          <w:szCs w:val="24"/>
        </w:rPr>
        <w:t>, identify residents’ behaviors related to waste collection, sorting, and disposal, assess their level of environmental awareness, and explore the possibility of valorizing household waste and benefiting from it economically.</w:t>
      </w:r>
    </w:p>
    <w:p w:rsidR="00181467" w:rsidRPr="00515B06" w:rsidRDefault="00181467" w:rsidP="00DC44FA">
      <w:pPr>
        <w:bidi w:val="0"/>
        <w:spacing w:line="336" w:lineRule="auto"/>
        <w:ind w:left="-1" w:firstLine="567"/>
        <w:rPr>
          <w:rFonts w:asciiTheme="majorBidi" w:hAnsiTheme="majorBidi" w:cstheme="majorBidi"/>
          <w:sz w:val="24"/>
          <w:szCs w:val="24"/>
        </w:rPr>
      </w:pPr>
      <w:r w:rsidRPr="00515B06">
        <w:rPr>
          <w:rFonts w:asciiTheme="majorBidi" w:hAnsiTheme="majorBidi" w:cstheme="majorBidi"/>
          <w:sz w:val="24"/>
          <w:szCs w:val="24"/>
        </w:rPr>
        <w:t xml:space="preserve">The study adopted the descriptive analytical method, as it is the most appropriate for studying and analyzing environmental and social phenomena in the field. Data </w:t>
      </w:r>
      <w:proofErr w:type="gramStart"/>
      <w:r w:rsidRPr="00515B06">
        <w:rPr>
          <w:rFonts w:asciiTheme="majorBidi" w:hAnsiTheme="majorBidi" w:cstheme="majorBidi"/>
          <w:sz w:val="24"/>
          <w:szCs w:val="24"/>
        </w:rPr>
        <w:t>were collected</w:t>
      </w:r>
      <w:proofErr w:type="gramEnd"/>
      <w:r w:rsidRPr="00515B06">
        <w:rPr>
          <w:rFonts w:asciiTheme="majorBidi" w:hAnsiTheme="majorBidi" w:cstheme="majorBidi"/>
          <w:sz w:val="24"/>
          <w:szCs w:val="24"/>
        </w:rPr>
        <w:t xml:space="preserve"> through a questionnaire distributed to a sample of residents from several neighborhoods in the municipality of El </w:t>
      </w:r>
      <w:proofErr w:type="spellStart"/>
      <w:r w:rsidRPr="00515B06">
        <w:rPr>
          <w:rFonts w:asciiTheme="majorBidi" w:hAnsiTheme="majorBidi" w:cstheme="majorBidi"/>
          <w:sz w:val="24"/>
          <w:szCs w:val="24"/>
        </w:rPr>
        <w:t>Oued</w:t>
      </w:r>
      <w:proofErr w:type="spellEnd"/>
      <w:r w:rsidRPr="00515B06">
        <w:rPr>
          <w:rFonts w:asciiTheme="majorBidi" w:hAnsiTheme="majorBidi" w:cstheme="majorBidi"/>
          <w:sz w:val="24"/>
          <w:szCs w:val="24"/>
        </w:rPr>
        <w:t xml:space="preserve">, including El </w:t>
      </w:r>
      <w:proofErr w:type="spellStart"/>
      <w:r w:rsidRPr="00515B06">
        <w:rPr>
          <w:rFonts w:asciiTheme="majorBidi" w:hAnsiTheme="majorBidi" w:cstheme="majorBidi"/>
          <w:sz w:val="24"/>
          <w:szCs w:val="24"/>
        </w:rPr>
        <w:t>Rimal</w:t>
      </w:r>
      <w:proofErr w:type="spellEnd"/>
      <w:r w:rsidRPr="00515B06">
        <w:rPr>
          <w:rFonts w:asciiTheme="majorBidi" w:hAnsiTheme="majorBidi" w:cstheme="majorBidi"/>
          <w:sz w:val="24"/>
          <w:szCs w:val="24"/>
        </w:rPr>
        <w:t xml:space="preserve">, </w:t>
      </w:r>
      <w:proofErr w:type="spellStart"/>
      <w:r w:rsidRPr="00515B06">
        <w:rPr>
          <w:rFonts w:asciiTheme="majorBidi" w:hAnsiTheme="majorBidi" w:cstheme="majorBidi"/>
          <w:sz w:val="24"/>
          <w:szCs w:val="24"/>
        </w:rPr>
        <w:t>Tiksebt</w:t>
      </w:r>
      <w:proofErr w:type="spellEnd"/>
      <w:r w:rsidRPr="00515B06">
        <w:rPr>
          <w:rFonts w:asciiTheme="majorBidi" w:hAnsiTheme="majorBidi" w:cstheme="majorBidi"/>
          <w:sz w:val="24"/>
          <w:szCs w:val="24"/>
        </w:rPr>
        <w:t xml:space="preserve">, 17 October, 19 March, El </w:t>
      </w:r>
      <w:proofErr w:type="spellStart"/>
      <w:r w:rsidRPr="00515B06">
        <w:rPr>
          <w:rFonts w:asciiTheme="majorBidi" w:hAnsiTheme="majorBidi" w:cstheme="majorBidi"/>
          <w:sz w:val="24"/>
          <w:szCs w:val="24"/>
        </w:rPr>
        <w:t>Nezla</w:t>
      </w:r>
      <w:proofErr w:type="spellEnd"/>
      <w:r w:rsidRPr="00515B06">
        <w:rPr>
          <w:rFonts w:asciiTheme="majorBidi" w:hAnsiTheme="majorBidi" w:cstheme="majorBidi"/>
          <w:sz w:val="24"/>
          <w:szCs w:val="24"/>
        </w:rPr>
        <w:t xml:space="preserve">, and 8 May. Statistical methods </w:t>
      </w:r>
      <w:proofErr w:type="gramStart"/>
      <w:r w:rsidRPr="00515B06">
        <w:rPr>
          <w:rFonts w:asciiTheme="majorBidi" w:hAnsiTheme="majorBidi" w:cstheme="majorBidi"/>
          <w:sz w:val="24"/>
          <w:szCs w:val="24"/>
        </w:rPr>
        <w:t>were also used</w:t>
      </w:r>
      <w:proofErr w:type="gramEnd"/>
      <w:r w:rsidRPr="00515B06">
        <w:rPr>
          <w:rFonts w:asciiTheme="majorBidi" w:hAnsiTheme="majorBidi" w:cstheme="majorBidi"/>
          <w:sz w:val="24"/>
          <w:szCs w:val="24"/>
        </w:rPr>
        <w:t xml:space="preserve"> to analyze the data, extract the results, and interpret them.</w:t>
      </w:r>
    </w:p>
    <w:p w:rsidR="00DC44FA" w:rsidRDefault="00181467" w:rsidP="00DC44FA">
      <w:pPr>
        <w:bidi w:val="0"/>
        <w:spacing w:line="336" w:lineRule="auto"/>
        <w:ind w:left="-1" w:firstLine="567"/>
        <w:rPr>
          <w:rFonts w:asciiTheme="majorBidi" w:hAnsiTheme="majorBidi" w:cstheme="majorBidi"/>
          <w:b/>
          <w:bCs/>
          <w:sz w:val="24"/>
          <w:szCs w:val="24"/>
        </w:rPr>
      </w:pPr>
      <w:r w:rsidRPr="00515B06">
        <w:rPr>
          <w:rFonts w:asciiTheme="majorBidi" w:hAnsiTheme="majorBidi" w:cstheme="majorBidi"/>
          <w:sz w:val="24"/>
          <w:szCs w:val="24"/>
        </w:rPr>
        <w:t xml:space="preserve">The results revealed a relative awareness among residents of the importance of organized household waste collection, along with a strong willingness to participate in selective sorting if the necessary means </w:t>
      </w:r>
      <w:proofErr w:type="gramStart"/>
      <w:r w:rsidRPr="00515B06">
        <w:rPr>
          <w:rFonts w:asciiTheme="majorBidi" w:hAnsiTheme="majorBidi" w:cstheme="majorBidi"/>
          <w:sz w:val="24"/>
          <w:szCs w:val="24"/>
        </w:rPr>
        <w:t>are provided</w:t>
      </w:r>
      <w:proofErr w:type="gramEnd"/>
      <w:r w:rsidRPr="00515B06">
        <w:rPr>
          <w:rFonts w:asciiTheme="majorBidi" w:hAnsiTheme="majorBidi" w:cstheme="majorBidi"/>
          <w:sz w:val="24"/>
          <w:szCs w:val="24"/>
        </w:rPr>
        <w:t>. The findings also showed a clear shortage of waste containers, irregular waste collection in some neighborhoods, and the spread of black spots caused by waste accumulation. The study further confirmed citizens’ limited knowledge of source-sorting programs and digital platforms for reporting waste-related problems.</w:t>
      </w:r>
    </w:p>
    <w:p w:rsidR="00181467" w:rsidRPr="00DC44FA" w:rsidRDefault="00181467" w:rsidP="00DC44FA">
      <w:pPr>
        <w:bidi w:val="0"/>
        <w:spacing w:line="336" w:lineRule="auto"/>
        <w:ind w:left="-1" w:firstLine="567"/>
        <w:rPr>
          <w:rFonts w:asciiTheme="majorBidi" w:hAnsiTheme="majorBidi" w:cstheme="majorBidi"/>
          <w:sz w:val="24"/>
          <w:szCs w:val="24"/>
        </w:rPr>
      </w:pPr>
      <w:r w:rsidRPr="00515B06">
        <w:rPr>
          <w:rFonts w:asciiTheme="majorBidi" w:hAnsiTheme="majorBidi" w:cstheme="majorBidi"/>
          <w:b/>
          <w:bCs/>
          <w:sz w:val="24"/>
          <w:szCs w:val="24"/>
        </w:rPr>
        <w:t>Keywords:</w:t>
      </w:r>
      <w:r w:rsidRPr="00515B06">
        <w:rPr>
          <w:rFonts w:asciiTheme="majorBidi" w:hAnsiTheme="majorBidi" w:cstheme="majorBidi"/>
          <w:sz w:val="24"/>
          <w:szCs w:val="24"/>
        </w:rPr>
        <w:t xml:space="preserve"> household waste management, municipality of El </w:t>
      </w:r>
      <w:proofErr w:type="spellStart"/>
      <w:r w:rsidRPr="00515B06">
        <w:rPr>
          <w:rFonts w:asciiTheme="majorBidi" w:hAnsiTheme="majorBidi" w:cstheme="majorBidi"/>
          <w:sz w:val="24"/>
          <w:szCs w:val="24"/>
        </w:rPr>
        <w:t>Oued</w:t>
      </w:r>
      <w:proofErr w:type="spellEnd"/>
      <w:r w:rsidRPr="00515B06">
        <w:rPr>
          <w:rFonts w:asciiTheme="majorBidi" w:hAnsiTheme="majorBidi" w:cstheme="majorBidi"/>
          <w:sz w:val="24"/>
          <w:szCs w:val="24"/>
        </w:rPr>
        <w:t xml:space="preserve">, selective sorting, valorization, environmental </w:t>
      </w:r>
      <w:proofErr w:type="spellStart"/>
      <w:r w:rsidRPr="00515B06">
        <w:rPr>
          <w:rFonts w:asciiTheme="majorBidi" w:hAnsiTheme="majorBidi" w:cstheme="majorBidi"/>
          <w:sz w:val="24"/>
          <w:szCs w:val="24"/>
        </w:rPr>
        <w:t>awarene</w:t>
      </w:r>
      <w:proofErr w:type="spellEnd"/>
    </w:p>
    <w:p w:rsidR="000035B7" w:rsidRPr="00515B06" w:rsidRDefault="000035B7" w:rsidP="00DC44FA">
      <w:pPr>
        <w:bidi w:val="0"/>
        <w:spacing w:line="360" w:lineRule="auto"/>
        <w:ind w:left="-710"/>
        <w:rPr>
          <w:rFonts w:asciiTheme="majorBidi" w:hAnsiTheme="majorBidi" w:cstheme="majorBidi"/>
          <w:sz w:val="24"/>
          <w:szCs w:val="24"/>
          <w:rtl/>
        </w:rPr>
      </w:pPr>
    </w:p>
    <w:p w:rsidR="0084518B" w:rsidRPr="00515B06" w:rsidRDefault="0084518B" w:rsidP="00DC44FA">
      <w:pPr>
        <w:spacing w:line="360" w:lineRule="auto"/>
        <w:ind w:left="-710"/>
        <w:rPr>
          <w:rFonts w:asciiTheme="majorBidi" w:hAnsiTheme="majorBidi" w:cstheme="majorBidi"/>
          <w:rtl/>
        </w:rPr>
        <w:sectPr w:rsidR="0084518B" w:rsidRPr="00515B06" w:rsidSect="00DC44FA">
          <w:headerReference w:type="default" r:id="rId13"/>
          <w:footerReference w:type="default" r:id="rId14"/>
          <w:pgSz w:w="11906" w:h="16838"/>
          <w:pgMar w:top="1418" w:right="1701" w:bottom="1418" w:left="1134" w:header="709" w:footer="709" w:gutter="0"/>
          <w:pgNumType w:fmt="upperRoman" w:start="1"/>
          <w:cols w:space="708"/>
          <w:bidi/>
          <w:rtlGutter/>
          <w:docGrid w:linePitch="360"/>
        </w:sectPr>
      </w:pPr>
    </w:p>
    <w:p w:rsidR="00DB4EEA" w:rsidRPr="00515B06" w:rsidRDefault="00DB4EEA" w:rsidP="00932E0A">
      <w:pPr>
        <w:shd w:val="clear" w:color="auto" w:fill="BDD6EE" w:themeFill="accent1" w:themeFillTint="66"/>
        <w:spacing w:after="240" w:line="360" w:lineRule="auto"/>
        <w:jc w:val="center"/>
        <w:outlineLvl w:val="0"/>
        <w:rPr>
          <w:rFonts w:asciiTheme="majorBidi" w:hAnsiTheme="majorBidi" w:cstheme="majorBidi"/>
          <w:b/>
          <w:bCs/>
          <w:rtl/>
        </w:rPr>
      </w:pPr>
      <w:bookmarkStart w:id="4" w:name="_Toc231643124"/>
      <w:bookmarkStart w:id="5" w:name="_Toc232773435"/>
      <w:r w:rsidRPr="00515B06">
        <w:rPr>
          <w:rFonts w:asciiTheme="majorBidi" w:hAnsiTheme="majorBidi" w:cstheme="majorBidi"/>
          <w:b/>
          <w:bCs/>
          <w:rtl/>
        </w:rPr>
        <w:lastRenderedPageBreak/>
        <w:t>فهرس المحتويات</w:t>
      </w:r>
      <w:bookmarkEnd w:id="4"/>
      <w:bookmarkEnd w:id="5"/>
    </w:p>
    <w:tbl>
      <w:tblPr>
        <w:tblStyle w:val="ac"/>
        <w:bidiVisual/>
        <w:tblW w:w="0" w:type="auto"/>
        <w:tblLook w:val="04A0" w:firstRow="1" w:lastRow="0" w:firstColumn="1" w:lastColumn="0" w:noHBand="0" w:noVBand="1"/>
      </w:tblPr>
      <w:tblGrid>
        <w:gridCol w:w="7076"/>
        <w:gridCol w:w="1701"/>
      </w:tblGrid>
      <w:tr w:rsidR="00E6551A" w:rsidRPr="00E94AC6" w:rsidTr="00E6551A">
        <w:tc>
          <w:tcPr>
            <w:tcW w:w="7076" w:type="dxa"/>
            <w:shd w:val="clear" w:color="auto" w:fill="BDD6EE" w:themeFill="accent1" w:themeFillTint="66"/>
          </w:tcPr>
          <w:p w:rsidR="00E6551A" w:rsidRPr="00E6551A" w:rsidRDefault="00E6551A" w:rsidP="00E6551A">
            <w:pPr>
              <w:jc w:val="center"/>
              <w:rPr>
                <w:b/>
                <w:bCs/>
                <w:rtl/>
              </w:rPr>
            </w:pPr>
            <w:r w:rsidRPr="00E6551A">
              <w:rPr>
                <w:rFonts w:hint="cs"/>
                <w:b/>
                <w:bCs/>
                <w:rtl/>
              </w:rPr>
              <w:t>العنوان</w:t>
            </w:r>
          </w:p>
        </w:tc>
        <w:tc>
          <w:tcPr>
            <w:tcW w:w="1701" w:type="dxa"/>
            <w:shd w:val="clear" w:color="auto" w:fill="BDD6EE" w:themeFill="accent1" w:themeFillTint="66"/>
          </w:tcPr>
          <w:p w:rsidR="00E6551A" w:rsidRPr="00E6551A" w:rsidRDefault="00E6551A" w:rsidP="00E6551A">
            <w:pPr>
              <w:jc w:val="center"/>
              <w:rPr>
                <w:b/>
                <w:bCs/>
              </w:rPr>
            </w:pPr>
            <w:r w:rsidRPr="00E6551A">
              <w:rPr>
                <w:rFonts w:hint="cs"/>
                <w:b/>
                <w:bCs/>
                <w:rtl/>
              </w:rPr>
              <w:t>رقم الصفحة</w:t>
            </w:r>
          </w:p>
        </w:tc>
      </w:tr>
      <w:tr w:rsidR="00E94AC6" w:rsidRPr="00E94AC6" w:rsidTr="00E6551A">
        <w:tc>
          <w:tcPr>
            <w:tcW w:w="7076" w:type="dxa"/>
          </w:tcPr>
          <w:p w:rsidR="00E94AC6" w:rsidRPr="00E94AC6" w:rsidRDefault="00E94AC6" w:rsidP="00E94AC6">
            <w:pPr>
              <w:rPr>
                <w:rtl/>
              </w:rPr>
            </w:pPr>
            <w:r w:rsidRPr="00E94AC6">
              <w:rPr>
                <w:rtl/>
              </w:rPr>
              <w:t>الشكر والعرفان</w:t>
            </w:r>
          </w:p>
        </w:tc>
        <w:tc>
          <w:tcPr>
            <w:tcW w:w="1701" w:type="dxa"/>
          </w:tcPr>
          <w:p w:rsidR="00E94AC6" w:rsidRPr="00583C56" w:rsidRDefault="00E94AC6" w:rsidP="00E6551A">
            <w:pPr>
              <w:jc w:val="center"/>
              <w:rPr>
                <w:rFonts w:asciiTheme="majorBidi" w:hAnsiTheme="majorBidi" w:cstheme="majorBidi"/>
                <w:rtl/>
              </w:rPr>
            </w:pPr>
            <w:r w:rsidRPr="00583C56">
              <w:rPr>
                <w:rFonts w:asciiTheme="majorBidi" w:hAnsiTheme="majorBidi" w:cstheme="majorBidi"/>
              </w:rPr>
              <w:t>I</w:t>
            </w:r>
          </w:p>
        </w:tc>
      </w:tr>
      <w:tr w:rsidR="00E94AC6" w:rsidRPr="00E94AC6" w:rsidTr="00E6551A">
        <w:tc>
          <w:tcPr>
            <w:tcW w:w="7076" w:type="dxa"/>
          </w:tcPr>
          <w:p w:rsidR="00E94AC6" w:rsidRPr="00E94AC6" w:rsidRDefault="00E94AC6" w:rsidP="00E94AC6">
            <w:pPr>
              <w:rPr>
                <w:rtl/>
              </w:rPr>
            </w:pPr>
            <w:r w:rsidRPr="00E94AC6">
              <w:rPr>
                <w:rtl/>
              </w:rPr>
              <w:t>الاهــــــــداء</w:t>
            </w:r>
          </w:p>
        </w:tc>
        <w:tc>
          <w:tcPr>
            <w:tcW w:w="1701" w:type="dxa"/>
          </w:tcPr>
          <w:p w:rsidR="00E94AC6" w:rsidRPr="00583C56" w:rsidRDefault="00E94AC6" w:rsidP="00E6551A">
            <w:pPr>
              <w:jc w:val="center"/>
              <w:rPr>
                <w:rFonts w:asciiTheme="majorBidi" w:hAnsiTheme="majorBidi" w:cstheme="majorBidi"/>
                <w:rtl/>
              </w:rPr>
            </w:pPr>
            <w:r w:rsidRPr="00583C56">
              <w:rPr>
                <w:rFonts w:asciiTheme="majorBidi" w:hAnsiTheme="majorBidi" w:cstheme="majorBidi"/>
              </w:rPr>
              <w:t>III</w:t>
            </w:r>
          </w:p>
        </w:tc>
      </w:tr>
      <w:tr w:rsidR="00583C56" w:rsidRPr="00E94AC6" w:rsidTr="00E6551A">
        <w:tc>
          <w:tcPr>
            <w:tcW w:w="7076" w:type="dxa"/>
          </w:tcPr>
          <w:p w:rsidR="00583C56" w:rsidRPr="00E94AC6" w:rsidRDefault="00583C56" w:rsidP="00E94AC6">
            <w:pPr>
              <w:rPr>
                <w:rtl/>
              </w:rPr>
            </w:pPr>
            <w:r>
              <w:rPr>
                <w:rFonts w:hint="cs"/>
                <w:rtl/>
              </w:rPr>
              <w:t>الملخص</w:t>
            </w:r>
          </w:p>
        </w:tc>
        <w:tc>
          <w:tcPr>
            <w:tcW w:w="1701" w:type="dxa"/>
          </w:tcPr>
          <w:p w:rsidR="00583C56" w:rsidRPr="00583C56" w:rsidRDefault="00583C56" w:rsidP="00583C56">
            <w:pPr>
              <w:jc w:val="center"/>
              <w:rPr>
                <w:rFonts w:asciiTheme="majorBidi" w:hAnsiTheme="majorBidi" w:cstheme="majorBidi" w:hint="cs"/>
                <w:rtl/>
                <w:lang w:val="fr-FR" w:bidi="ar-DZ"/>
              </w:rPr>
            </w:pPr>
            <w:r w:rsidRPr="00583C56">
              <w:rPr>
                <w:rFonts w:asciiTheme="majorBidi" w:hAnsiTheme="majorBidi" w:cstheme="majorBidi"/>
              </w:rPr>
              <w:t>V</w:t>
            </w:r>
            <w:r w:rsidRPr="00583C56">
              <w:rPr>
                <w:rFonts w:asciiTheme="majorBidi" w:hAnsiTheme="majorBidi" w:cstheme="majorBidi"/>
                <w:lang w:val="fr-FR"/>
              </w:rPr>
              <w:t>I</w:t>
            </w:r>
          </w:p>
        </w:tc>
      </w:tr>
      <w:tr w:rsidR="00E94AC6" w:rsidRPr="00E94AC6" w:rsidTr="00E6551A">
        <w:tc>
          <w:tcPr>
            <w:tcW w:w="7076" w:type="dxa"/>
          </w:tcPr>
          <w:p w:rsidR="00E94AC6" w:rsidRPr="00E94AC6" w:rsidRDefault="00E94AC6" w:rsidP="00E94AC6">
            <w:pPr>
              <w:rPr>
                <w:rtl/>
              </w:rPr>
            </w:pPr>
            <w:r w:rsidRPr="00E94AC6">
              <w:rPr>
                <w:rtl/>
              </w:rPr>
              <w:t>فهرس المحتويات</w:t>
            </w:r>
          </w:p>
        </w:tc>
        <w:tc>
          <w:tcPr>
            <w:tcW w:w="1701" w:type="dxa"/>
          </w:tcPr>
          <w:p w:rsidR="00E94AC6" w:rsidRPr="00583C56" w:rsidRDefault="00E94AC6" w:rsidP="00E6551A">
            <w:pPr>
              <w:jc w:val="center"/>
              <w:rPr>
                <w:rFonts w:asciiTheme="majorBidi" w:hAnsiTheme="majorBidi" w:cstheme="majorBidi"/>
                <w:rtl/>
              </w:rPr>
            </w:pPr>
            <w:r w:rsidRPr="00583C56">
              <w:rPr>
                <w:rFonts w:asciiTheme="majorBidi" w:hAnsiTheme="majorBidi" w:cstheme="majorBidi"/>
              </w:rPr>
              <w:t>V</w:t>
            </w:r>
          </w:p>
        </w:tc>
      </w:tr>
      <w:tr w:rsidR="00E94AC6" w:rsidRPr="00E94AC6" w:rsidTr="00E6551A">
        <w:tc>
          <w:tcPr>
            <w:tcW w:w="7076" w:type="dxa"/>
          </w:tcPr>
          <w:p w:rsidR="00E94AC6" w:rsidRPr="00E94AC6" w:rsidRDefault="00E94AC6" w:rsidP="00E94AC6">
            <w:pPr>
              <w:rPr>
                <w:rtl/>
              </w:rPr>
            </w:pPr>
            <w:r w:rsidRPr="00E94AC6">
              <w:rPr>
                <w:rtl/>
              </w:rPr>
              <w:t>فهرس الجداول</w:t>
            </w:r>
          </w:p>
        </w:tc>
        <w:tc>
          <w:tcPr>
            <w:tcW w:w="1701" w:type="dxa"/>
          </w:tcPr>
          <w:p w:rsidR="00E94AC6" w:rsidRPr="00583C56" w:rsidRDefault="00E94AC6" w:rsidP="00E6551A">
            <w:pPr>
              <w:jc w:val="center"/>
              <w:rPr>
                <w:rFonts w:asciiTheme="majorBidi" w:hAnsiTheme="majorBidi" w:cstheme="majorBidi"/>
                <w:rtl/>
              </w:rPr>
            </w:pPr>
            <w:r w:rsidRPr="00583C56">
              <w:rPr>
                <w:rFonts w:asciiTheme="majorBidi" w:hAnsiTheme="majorBidi" w:cstheme="majorBidi"/>
              </w:rPr>
              <w:t>XI</w:t>
            </w:r>
          </w:p>
        </w:tc>
      </w:tr>
      <w:tr w:rsidR="00E94AC6" w:rsidRPr="00E94AC6" w:rsidTr="00E6551A">
        <w:tc>
          <w:tcPr>
            <w:tcW w:w="7076" w:type="dxa"/>
          </w:tcPr>
          <w:p w:rsidR="00E94AC6" w:rsidRPr="00E94AC6" w:rsidRDefault="00E94AC6" w:rsidP="00E94AC6">
            <w:pPr>
              <w:rPr>
                <w:rtl/>
              </w:rPr>
            </w:pPr>
            <w:r w:rsidRPr="00E94AC6">
              <w:rPr>
                <w:rtl/>
              </w:rPr>
              <w:t>فهرس الوثائق</w:t>
            </w:r>
          </w:p>
        </w:tc>
        <w:tc>
          <w:tcPr>
            <w:tcW w:w="1701" w:type="dxa"/>
          </w:tcPr>
          <w:p w:rsidR="00E94AC6" w:rsidRPr="00583C56" w:rsidRDefault="00E94AC6" w:rsidP="00E6551A">
            <w:pPr>
              <w:jc w:val="center"/>
              <w:rPr>
                <w:rFonts w:asciiTheme="majorBidi" w:hAnsiTheme="majorBidi" w:cstheme="majorBidi"/>
                <w:rtl/>
              </w:rPr>
            </w:pPr>
            <w:r w:rsidRPr="00583C56">
              <w:rPr>
                <w:rFonts w:asciiTheme="majorBidi" w:hAnsiTheme="majorBidi" w:cstheme="majorBidi"/>
              </w:rPr>
              <w:t>XII</w:t>
            </w:r>
          </w:p>
        </w:tc>
      </w:tr>
      <w:tr w:rsidR="00E94AC6" w:rsidRPr="00E94AC6" w:rsidTr="00E6551A">
        <w:tc>
          <w:tcPr>
            <w:tcW w:w="7076" w:type="dxa"/>
          </w:tcPr>
          <w:p w:rsidR="00E94AC6" w:rsidRPr="00E94AC6" w:rsidRDefault="00E6551A" w:rsidP="00E94AC6">
            <w:pPr>
              <w:rPr>
                <w:rtl/>
              </w:rPr>
            </w:pPr>
            <w:r>
              <w:rPr>
                <w:rtl/>
              </w:rPr>
              <w:t>المقدمة العامة</w:t>
            </w:r>
          </w:p>
        </w:tc>
        <w:tc>
          <w:tcPr>
            <w:tcW w:w="1701" w:type="dxa"/>
          </w:tcPr>
          <w:p w:rsidR="00E94AC6" w:rsidRPr="00E94AC6" w:rsidRDefault="00E94AC6" w:rsidP="00E6551A">
            <w:pPr>
              <w:jc w:val="center"/>
              <w:rPr>
                <w:rtl/>
              </w:rPr>
            </w:pPr>
            <w:r w:rsidRPr="00E94AC6">
              <w:rPr>
                <w:rtl/>
              </w:rPr>
              <w:t>1</w:t>
            </w:r>
          </w:p>
        </w:tc>
      </w:tr>
      <w:tr w:rsidR="00E6551A" w:rsidRPr="00E94AC6" w:rsidTr="00C726F4">
        <w:trPr>
          <w:trHeight w:val="1230"/>
        </w:trPr>
        <w:tc>
          <w:tcPr>
            <w:tcW w:w="8777" w:type="dxa"/>
            <w:gridSpan w:val="2"/>
            <w:shd w:val="clear" w:color="auto" w:fill="BDD6EE" w:themeFill="accent1" w:themeFillTint="66"/>
          </w:tcPr>
          <w:p w:rsidR="00E6551A" w:rsidRPr="00E6551A" w:rsidRDefault="00E6551A" w:rsidP="00E6551A">
            <w:pPr>
              <w:jc w:val="center"/>
              <w:rPr>
                <w:b/>
                <w:bCs/>
                <w:rtl/>
              </w:rPr>
            </w:pPr>
            <w:r w:rsidRPr="00E6551A">
              <w:rPr>
                <w:b/>
                <w:bCs/>
                <w:rtl/>
              </w:rPr>
              <w:t>الجزء الأول</w:t>
            </w:r>
          </w:p>
          <w:p w:rsidR="00E6551A" w:rsidRPr="00E6551A" w:rsidRDefault="00E6551A" w:rsidP="00E6551A">
            <w:pPr>
              <w:jc w:val="center"/>
              <w:rPr>
                <w:b/>
                <w:bCs/>
                <w:rtl/>
              </w:rPr>
            </w:pPr>
            <w:r w:rsidRPr="00E6551A">
              <w:rPr>
                <w:b/>
                <w:bCs/>
                <w:rtl/>
              </w:rPr>
              <w:t>الإطار النظـــــــري لتسير النفايات</w:t>
            </w:r>
          </w:p>
        </w:tc>
      </w:tr>
      <w:tr w:rsidR="005268CE" w:rsidRPr="00E94AC6" w:rsidTr="005268CE">
        <w:tc>
          <w:tcPr>
            <w:tcW w:w="8777" w:type="dxa"/>
            <w:gridSpan w:val="2"/>
            <w:shd w:val="clear" w:color="auto" w:fill="BDD6EE" w:themeFill="accent1" w:themeFillTint="66"/>
          </w:tcPr>
          <w:p w:rsidR="005268CE" w:rsidRPr="005268CE" w:rsidRDefault="005268CE" w:rsidP="00E6551A">
            <w:pPr>
              <w:jc w:val="center"/>
              <w:rPr>
                <w:b/>
                <w:bCs/>
                <w:rtl/>
              </w:rPr>
            </w:pPr>
            <w:r w:rsidRPr="005268CE">
              <w:rPr>
                <w:b/>
                <w:bCs/>
                <w:rtl/>
              </w:rPr>
              <w:t>الوحدة الأول</w:t>
            </w:r>
            <w:r w:rsidR="00057654">
              <w:rPr>
                <w:rFonts w:hint="cs"/>
                <w:b/>
                <w:bCs/>
                <w:rtl/>
              </w:rPr>
              <w:t>ى</w:t>
            </w:r>
            <w:bookmarkStart w:id="6" w:name="_GoBack"/>
            <w:bookmarkEnd w:id="6"/>
            <w:r w:rsidRPr="005268CE">
              <w:rPr>
                <w:b/>
                <w:bCs/>
                <w:rtl/>
              </w:rPr>
              <w:t>: مفاهيم عامة حول النفايات</w:t>
            </w:r>
          </w:p>
        </w:tc>
      </w:tr>
      <w:tr w:rsidR="00E94AC6" w:rsidRPr="00E94AC6" w:rsidTr="00E6551A">
        <w:tc>
          <w:tcPr>
            <w:tcW w:w="7076" w:type="dxa"/>
          </w:tcPr>
          <w:p w:rsidR="00E94AC6" w:rsidRPr="00E94AC6" w:rsidRDefault="00E6551A" w:rsidP="00E94AC6">
            <w:pPr>
              <w:rPr>
                <w:rtl/>
              </w:rPr>
            </w:pPr>
            <w:r>
              <w:rPr>
                <w:rtl/>
              </w:rPr>
              <w:t>1. المفاهيم الأساسية</w:t>
            </w:r>
          </w:p>
        </w:tc>
        <w:tc>
          <w:tcPr>
            <w:tcW w:w="1701" w:type="dxa"/>
          </w:tcPr>
          <w:p w:rsidR="00E94AC6" w:rsidRPr="00E94AC6" w:rsidRDefault="00E94AC6" w:rsidP="00E6551A">
            <w:pPr>
              <w:jc w:val="center"/>
              <w:rPr>
                <w:rtl/>
              </w:rPr>
            </w:pPr>
            <w:r w:rsidRPr="00E94AC6">
              <w:rPr>
                <w:rtl/>
              </w:rPr>
              <w:t>7</w:t>
            </w:r>
          </w:p>
        </w:tc>
      </w:tr>
      <w:tr w:rsidR="00E94AC6" w:rsidRPr="00E94AC6" w:rsidTr="00E6551A">
        <w:tc>
          <w:tcPr>
            <w:tcW w:w="7076" w:type="dxa"/>
          </w:tcPr>
          <w:p w:rsidR="00E94AC6" w:rsidRPr="00E94AC6" w:rsidRDefault="00E94AC6" w:rsidP="00E94AC6">
            <w:pPr>
              <w:rPr>
                <w:rtl/>
              </w:rPr>
            </w:pPr>
            <w:r w:rsidRPr="00E94AC6">
              <w:rPr>
                <w:rtl/>
              </w:rPr>
              <w:t>1.1. تعر</w:t>
            </w:r>
            <w:r w:rsidR="00E6551A">
              <w:rPr>
                <w:rtl/>
              </w:rPr>
              <w:t>يف النفايات</w:t>
            </w:r>
          </w:p>
        </w:tc>
        <w:tc>
          <w:tcPr>
            <w:tcW w:w="1701" w:type="dxa"/>
          </w:tcPr>
          <w:p w:rsidR="00E94AC6" w:rsidRPr="00E94AC6" w:rsidRDefault="00E94AC6" w:rsidP="00E6551A">
            <w:pPr>
              <w:jc w:val="center"/>
              <w:rPr>
                <w:rtl/>
              </w:rPr>
            </w:pPr>
            <w:r w:rsidRPr="00E94AC6">
              <w:rPr>
                <w:rtl/>
              </w:rPr>
              <w:t>7</w:t>
            </w:r>
          </w:p>
        </w:tc>
      </w:tr>
      <w:tr w:rsidR="00E94AC6" w:rsidRPr="00E94AC6" w:rsidTr="00E6551A">
        <w:tc>
          <w:tcPr>
            <w:tcW w:w="7076" w:type="dxa"/>
          </w:tcPr>
          <w:p w:rsidR="00E94AC6" w:rsidRPr="00E94AC6" w:rsidRDefault="00E94AC6" w:rsidP="00E94AC6">
            <w:pPr>
              <w:rPr>
                <w:rtl/>
              </w:rPr>
            </w:pPr>
            <w:r w:rsidRPr="00E94AC6">
              <w:rPr>
                <w:rtl/>
              </w:rPr>
              <w:t>2.1. تصنيف النفايات</w:t>
            </w:r>
            <w:r w:rsidR="00E6551A">
              <w:rPr>
                <w:rtl/>
              </w:rPr>
              <w:t xml:space="preserve"> المنزلية الصلبة وتحديد خصائصها</w:t>
            </w:r>
          </w:p>
        </w:tc>
        <w:tc>
          <w:tcPr>
            <w:tcW w:w="1701" w:type="dxa"/>
          </w:tcPr>
          <w:p w:rsidR="00E94AC6" w:rsidRPr="00E94AC6" w:rsidRDefault="00E94AC6" w:rsidP="00E6551A">
            <w:pPr>
              <w:jc w:val="center"/>
              <w:rPr>
                <w:rtl/>
              </w:rPr>
            </w:pPr>
            <w:r w:rsidRPr="00E94AC6">
              <w:rPr>
                <w:rtl/>
              </w:rPr>
              <w:t>7</w:t>
            </w:r>
          </w:p>
        </w:tc>
      </w:tr>
      <w:tr w:rsidR="00E94AC6" w:rsidRPr="00E94AC6" w:rsidTr="00E6551A">
        <w:tc>
          <w:tcPr>
            <w:tcW w:w="7076" w:type="dxa"/>
          </w:tcPr>
          <w:p w:rsidR="00E94AC6" w:rsidRPr="00E94AC6" w:rsidRDefault="00E94AC6" w:rsidP="00E94AC6">
            <w:pPr>
              <w:rPr>
                <w:rtl/>
              </w:rPr>
            </w:pPr>
            <w:r w:rsidRPr="00E94AC6">
              <w:rPr>
                <w:rtl/>
              </w:rPr>
              <w:t>1.2.1. حسب حالتها العضوية</w:t>
            </w:r>
          </w:p>
        </w:tc>
        <w:tc>
          <w:tcPr>
            <w:tcW w:w="1701" w:type="dxa"/>
          </w:tcPr>
          <w:p w:rsidR="00E94AC6" w:rsidRPr="00E94AC6" w:rsidRDefault="00E94AC6" w:rsidP="00E6551A">
            <w:pPr>
              <w:jc w:val="center"/>
              <w:rPr>
                <w:rtl/>
              </w:rPr>
            </w:pPr>
            <w:r w:rsidRPr="00E94AC6">
              <w:rPr>
                <w:rtl/>
              </w:rPr>
              <w:t>7</w:t>
            </w:r>
          </w:p>
        </w:tc>
      </w:tr>
      <w:tr w:rsidR="00E94AC6" w:rsidRPr="00E94AC6" w:rsidTr="00E6551A">
        <w:tc>
          <w:tcPr>
            <w:tcW w:w="7076" w:type="dxa"/>
          </w:tcPr>
          <w:p w:rsidR="00E94AC6" w:rsidRPr="00E94AC6" w:rsidRDefault="00E94AC6" w:rsidP="00E94AC6">
            <w:pPr>
              <w:rPr>
                <w:rtl/>
              </w:rPr>
            </w:pPr>
            <w:r w:rsidRPr="00E94AC6">
              <w:rPr>
                <w:rtl/>
              </w:rPr>
              <w:t>2.2.1. حسب حالتها الفيزيائية</w:t>
            </w:r>
          </w:p>
        </w:tc>
        <w:tc>
          <w:tcPr>
            <w:tcW w:w="1701" w:type="dxa"/>
          </w:tcPr>
          <w:p w:rsidR="00E94AC6" w:rsidRPr="00E94AC6" w:rsidRDefault="00E94AC6" w:rsidP="00E6551A">
            <w:pPr>
              <w:jc w:val="center"/>
              <w:rPr>
                <w:rtl/>
              </w:rPr>
            </w:pPr>
            <w:r w:rsidRPr="00E94AC6">
              <w:rPr>
                <w:rtl/>
              </w:rPr>
              <w:t>7</w:t>
            </w:r>
          </w:p>
        </w:tc>
      </w:tr>
      <w:tr w:rsidR="00E94AC6" w:rsidRPr="00E94AC6" w:rsidTr="00E6551A">
        <w:tc>
          <w:tcPr>
            <w:tcW w:w="7076" w:type="dxa"/>
          </w:tcPr>
          <w:p w:rsidR="00E94AC6" w:rsidRPr="00E94AC6" w:rsidRDefault="00E94AC6" w:rsidP="00E94AC6">
            <w:pPr>
              <w:rPr>
                <w:rtl/>
              </w:rPr>
            </w:pPr>
            <w:r w:rsidRPr="00E94AC6">
              <w:rPr>
                <w:rtl/>
              </w:rPr>
              <w:t>3.1. خصائص النفايات الصلبة</w:t>
            </w:r>
          </w:p>
        </w:tc>
        <w:tc>
          <w:tcPr>
            <w:tcW w:w="1701" w:type="dxa"/>
          </w:tcPr>
          <w:p w:rsidR="00E94AC6" w:rsidRPr="00E94AC6" w:rsidRDefault="00E94AC6" w:rsidP="00E6551A">
            <w:pPr>
              <w:jc w:val="center"/>
              <w:rPr>
                <w:rtl/>
              </w:rPr>
            </w:pPr>
            <w:r w:rsidRPr="00E94AC6">
              <w:rPr>
                <w:rtl/>
              </w:rPr>
              <w:t>8</w:t>
            </w:r>
          </w:p>
        </w:tc>
      </w:tr>
      <w:tr w:rsidR="00E94AC6" w:rsidRPr="00E94AC6" w:rsidTr="00E6551A">
        <w:tc>
          <w:tcPr>
            <w:tcW w:w="7076" w:type="dxa"/>
          </w:tcPr>
          <w:p w:rsidR="00E94AC6" w:rsidRPr="00E94AC6" w:rsidRDefault="00E94AC6" w:rsidP="00E94AC6">
            <w:pPr>
              <w:rPr>
                <w:rtl/>
              </w:rPr>
            </w:pPr>
            <w:r w:rsidRPr="00E94AC6">
              <w:rPr>
                <w:rtl/>
              </w:rPr>
              <w:t>1.3.1. قابلية النفايات المنزلية للتفاعل الكيميائي</w:t>
            </w:r>
          </w:p>
        </w:tc>
        <w:tc>
          <w:tcPr>
            <w:tcW w:w="1701" w:type="dxa"/>
          </w:tcPr>
          <w:p w:rsidR="00E94AC6" w:rsidRPr="00E94AC6" w:rsidRDefault="00E94AC6" w:rsidP="00E6551A">
            <w:pPr>
              <w:jc w:val="center"/>
              <w:rPr>
                <w:rtl/>
              </w:rPr>
            </w:pPr>
            <w:r w:rsidRPr="00E94AC6">
              <w:rPr>
                <w:rtl/>
              </w:rPr>
              <w:t>8</w:t>
            </w:r>
          </w:p>
        </w:tc>
      </w:tr>
      <w:tr w:rsidR="00E94AC6" w:rsidRPr="00E94AC6" w:rsidTr="00E6551A">
        <w:tc>
          <w:tcPr>
            <w:tcW w:w="7076" w:type="dxa"/>
          </w:tcPr>
          <w:p w:rsidR="00E94AC6" w:rsidRPr="00E94AC6" w:rsidRDefault="00E94AC6" w:rsidP="00E94AC6">
            <w:pPr>
              <w:rPr>
                <w:rtl/>
              </w:rPr>
            </w:pPr>
            <w:r w:rsidRPr="00E94AC6">
              <w:rPr>
                <w:rtl/>
              </w:rPr>
              <w:t>2.3.1. قابلية التحول الى اسمدة</w:t>
            </w:r>
          </w:p>
        </w:tc>
        <w:tc>
          <w:tcPr>
            <w:tcW w:w="1701" w:type="dxa"/>
          </w:tcPr>
          <w:p w:rsidR="00E94AC6" w:rsidRPr="00E94AC6" w:rsidRDefault="00E94AC6" w:rsidP="00E6551A">
            <w:pPr>
              <w:jc w:val="center"/>
              <w:rPr>
                <w:rtl/>
              </w:rPr>
            </w:pPr>
            <w:r w:rsidRPr="00E94AC6">
              <w:rPr>
                <w:rtl/>
              </w:rPr>
              <w:t>8</w:t>
            </w:r>
          </w:p>
        </w:tc>
      </w:tr>
      <w:tr w:rsidR="00E94AC6" w:rsidRPr="00E94AC6" w:rsidTr="00E6551A">
        <w:tc>
          <w:tcPr>
            <w:tcW w:w="7076" w:type="dxa"/>
          </w:tcPr>
          <w:p w:rsidR="00E94AC6" w:rsidRPr="00E94AC6" w:rsidRDefault="00E94AC6" w:rsidP="00E94AC6">
            <w:pPr>
              <w:rPr>
                <w:rtl/>
              </w:rPr>
            </w:pPr>
            <w:r w:rsidRPr="00E94AC6">
              <w:rPr>
                <w:rtl/>
              </w:rPr>
              <w:t>3.3.1. قابلية النفايات لإعادة التدوير</w:t>
            </w:r>
          </w:p>
        </w:tc>
        <w:tc>
          <w:tcPr>
            <w:tcW w:w="1701" w:type="dxa"/>
          </w:tcPr>
          <w:p w:rsidR="00E94AC6" w:rsidRPr="00E94AC6" w:rsidRDefault="00E94AC6" w:rsidP="00E6551A">
            <w:pPr>
              <w:jc w:val="center"/>
              <w:rPr>
                <w:rtl/>
              </w:rPr>
            </w:pPr>
            <w:r w:rsidRPr="00E94AC6">
              <w:rPr>
                <w:rtl/>
              </w:rPr>
              <w:t>8</w:t>
            </w:r>
          </w:p>
        </w:tc>
      </w:tr>
      <w:tr w:rsidR="00E94AC6" w:rsidRPr="00E94AC6" w:rsidTr="00E6551A">
        <w:tc>
          <w:tcPr>
            <w:tcW w:w="7076" w:type="dxa"/>
          </w:tcPr>
          <w:p w:rsidR="00E94AC6" w:rsidRPr="00E94AC6" w:rsidRDefault="00E6551A" w:rsidP="00E94AC6">
            <w:pPr>
              <w:rPr>
                <w:rtl/>
              </w:rPr>
            </w:pPr>
            <w:r>
              <w:rPr>
                <w:rtl/>
              </w:rPr>
              <w:t>4.1. مصادر النفايات</w:t>
            </w:r>
          </w:p>
        </w:tc>
        <w:tc>
          <w:tcPr>
            <w:tcW w:w="1701" w:type="dxa"/>
          </w:tcPr>
          <w:p w:rsidR="00E94AC6" w:rsidRPr="00E94AC6" w:rsidRDefault="00E94AC6" w:rsidP="00E6551A">
            <w:pPr>
              <w:jc w:val="center"/>
              <w:rPr>
                <w:rtl/>
              </w:rPr>
            </w:pPr>
            <w:r w:rsidRPr="00E94AC6">
              <w:rPr>
                <w:rtl/>
              </w:rPr>
              <w:t>8</w:t>
            </w:r>
          </w:p>
        </w:tc>
      </w:tr>
      <w:tr w:rsidR="00E94AC6" w:rsidRPr="00E94AC6" w:rsidTr="00E6551A">
        <w:tc>
          <w:tcPr>
            <w:tcW w:w="7076" w:type="dxa"/>
          </w:tcPr>
          <w:p w:rsidR="00E94AC6" w:rsidRPr="00E94AC6" w:rsidRDefault="00E94AC6" w:rsidP="00E94AC6">
            <w:pPr>
              <w:rPr>
                <w:rtl/>
              </w:rPr>
            </w:pPr>
            <w:r w:rsidRPr="00E94AC6">
              <w:rPr>
                <w:rtl/>
              </w:rPr>
              <w:lastRenderedPageBreak/>
              <w:t>1.4.1. نفايات النشاطات المنزلية والتجارية</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E94AC6" w:rsidP="00E94AC6">
            <w:pPr>
              <w:rPr>
                <w:rtl/>
              </w:rPr>
            </w:pPr>
            <w:r w:rsidRPr="00E94AC6">
              <w:rPr>
                <w:rtl/>
              </w:rPr>
              <w:t>2.4.1. النفايات الزراعية والصن</w:t>
            </w:r>
            <w:r w:rsidR="00E6551A">
              <w:rPr>
                <w:rtl/>
              </w:rPr>
              <w:t>اعية المشابهة للنفايات المنزلية</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E6551A" w:rsidP="00E94AC6">
            <w:pPr>
              <w:rPr>
                <w:rtl/>
              </w:rPr>
            </w:pPr>
            <w:r>
              <w:rPr>
                <w:rtl/>
              </w:rPr>
              <w:t>3.4.1. نفايات القطاع الصحي</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5268CE" w:rsidP="00E94AC6">
            <w:pPr>
              <w:rPr>
                <w:rtl/>
              </w:rPr>
            </w:pPr>
            <w:r>
              <w:rPr>
                <w:rtl/>
              </w:rPr>
              <w:t>2. تسيير النفايات</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E6551A" w:rsidP="00E94AC6">
            <w:pPr>
              <w:rPr>
                <w:rtl/>
              </w:rPr>
            </w:pPr>
            <w:r>
              <w:rPr>
                <w:rtl/>
              </w:rPr>
              <w:t>1.2. تعريف</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E94AC6" w:rsidP="00E94AC6">
            <w:pPr>
              <w:rPr>
                <w:rtl/>
              </w:rPr>
            </w:pPr>
            <w:r w:rsidRPr="00E94AC6">
              <w:rPr>
                <w:rtl/>
              </w:rPr>
              <w:t>2.2. مراحل تسيير ال</w:t>
            </w:r>
            <w:r w:rsidR="00E6551A">
              <w:rPr>
                <w:rtl/>
              </w:rPr>
              <w:t>نفايات</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E6551A" w:rsidP="00E94AC6">
            <w:pPr>
              <w:rPr>
                <w:rtl/>
              </w:rPr>
            </w:pPr>
            <w:r>
              <w:rPr>
                <w:rtl/>
              </w:rPr>
              <w:t>1.2.2.عملية التجميع</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E6551A" w:rsidP="00E94AC6">
            <w:pPr>
              <w:rPr>
                <w:rtl/>
              </w:rPr>
            </w:pPr>
            <w:r>
              <w:rPr>
                <w:rtl/>
              </w:rPr>
              <w:t>2.2.2 عملية النقل</w:t>
            </w:r>
          </w:p>
        </w:tc>
        <w:tc>
          <w:tcPr>
            <w:tcW w:w="1701" w:type="dxa"/>
          </w:tcPr>
          <w:p w:rsidR="00E94AC6" w:rsidRPr="00E94AC6" w:rsidRDefault="00E94AC6" w:rsidP="00E6551A">
            <w:pPr>
              <w:jc w:val="center"/>
              <w:rPr>
                <w:rtl/>
              </w:rPr>
            </w:pPr>
            <w:r w:rsidRPr="00E94AC6">
              <w:rPr>
                <w:rtl/>
              </w:rPr>
              <w:t>9</w:t>
            </w:r>
          </w:p>
        </w:tc>
      </w:tr>
      <w:tr w:rsidR="00E94AC6" w:rsidRPr="00E94AC6" w:rsidTr="00E6551A">
        <w:tc>
          <w:tcPr>
            <w:tcW w:w="7076" w:type="dxa"/>
          </w:tcPr>
          <w:p w:rsidR="00E94AC6" w:rsidRPr="00E94AC6" w:rsidRDefault="00E94AC6" w:rsidP="00E94AC6">
            <w:pPr>
              <w:rPr>
                <w:rtl/>
              </w:rPr>
            </w:pPr>
            <w:r w:rsidRPr="00E94AC6">
              <w:rPr>
                <w:rtl/>
              </w:rPr>
              <w:t>3.2.2 عملية الفرز</w:t>
            </w:r>
          </w:p>
        </w:tc>
        <w:tc>
          <w:tcPr>
            <w:tcW w:w="1701" w:type="dxa"/>
          </w:tcPr>
          <w:p w:rsidR="00E94AC6" w:rsidRPr="00E94AC6" w:rsidRDefault="00E94AC6" w:rsidP="00E6551A">
            <w:pPr>
              <w:jc w:val="center"/>
              <w:rPr>
                <w:rtl/>
              </w:rPr>
            </w:pPr>
            <w:r w:rsidRPr="00E94AC6">
              <w:rPr>
                <w:rtl/>
              </w:rPr>
              <w:t>10</w:t>
            </w:r>
          </w:p>
        </w:tc>
      </w:tr>
      <w:tr w:rsidR="00E94AC6" w:rsidRPr="00E94AC6" w:rsidTr="00E6551A">
        <w:tc>
          <w:tcPr>
            <w:tcW w:w="7076" w:type="dxa"/>
          </w:tcPr>
          <w:p w:rsidR="00E94AC6" w:rsidRPr="00E94AC6" w:rsidRDefault="00E6551A" w:rsidP="00E94AC6">
            <w:pPr>
              <w:rPr>
                <w:rtl/>
              </w:rPr>
            </w:pPr>
            <w:r>
              <w:rPr>
                <w:rtl/>
              </w:rPr>
              <w:t>4.2.2 عملية التفكيك</w:t>
            </w:r>
          </w:p>
        </w:tc>
        <w:tc>
          <w:tcPr>
            <w:tcW w:w="1701" w:type="dxa"/>
          </w:tcPr>
          <w:p w:rsidR="00E94AC6" w:rsidRPr="00E94AC6" w:rsidRDefault="00E94AC6" w:rsidP="00E6551A">
            <w:pPr>
              <w:jc w:val="center"/>
              <w:rPr>
                <w:rtl/>
              </w:rPr>
            </w:pPr>
            <w:r w:rsidRPr="00E94AC6">
              <w:rPr>
                <w:rtl/>
              </w:rPr>
              <w:t>10</w:t>
            </w:r>
          </w:p>
        </w:tc>
      </w:tr>
      <w:tr w:rsidR="00E94AC6" w:rsidRPr="00E94AC6" w:rsidTr="00E6551A">
        <w:tc>
          <w:tcPr>
            <w:tcW w:w="7076" w:type="dxa"/>
          </w:tcPr>
          <w:p w:rsidR="00E94AC6" w:rsidRPr="00E94AC6" w:rsidRDefault="00E6551A" w:rsidP="00E94AC6">
            <w:pPr>
              <w:rPr>
                <w:rtl/>
              </w:rPr>
            </w:pPr>
            <w:r>
              <w:rPr>
                <w:rtl/>
              </w:rPr>
              <w:t>5.2.2 عملية التنظيف</w:t>
            </w:r>
          </w:p>
        </w:tc>
        <w:tc>
          <w:tcPr>
            <w:tcW w:w="1701" w:type="dxa"/>
          </w:tcPr>
          <w:p w:rsidR="00E94AC6" w:rsidRPr="00E94AC6" w:rsidRDefault="00E94AC6" w:rsidP="00E6551A">
            <w:pPr>
              <w:jc w:val="center"/>
              <w:rPr>
                <w:rtl/>
              </w:rPr>
            </w:pPr>
            <w:r w:rsidRPr="00E94AC6">
              <w:rPr>
                <w:rtl/>
              </w:rPr>
              <w:t>10</w:t>
            </w:r>
          </w:p>
        </w:tc>
      </w:tr>
      <w:tr w:rsidR="00E94AC6" w:rsidRPr="00E94AC6" w:rsidTr="00E6551A">
        <w:tc>
          <w:tcPr>
            <w:tcW w:w="7076" w:type="dxa"/>
          </w:tcPr>
          <w:p w:rsidR="00E94AC6" w:rsidRPr="00E94AC6" w:rsidRDefault="00E6551A" w:rsidP="00E94AC6">
            <w:pPr>
              <w:rPr>
                <w:rtl/>
              </w:rPr>
            </w:pPr>
            <w:r>
              <w:rPr>
                <w:rtl/>
              </w:rPr>
              <w:t>6.2.2 عملية إعادة التدوير</w:t>
            </w:r>
          </w:p>
        </w:tc>
        <w:tc>
          <w:tcPr>
            <w:tcW w:w="1701" w:type="dxa"/>
          </w:tcPr>
          <w:p w:rsidR="00E94AC6" w:rsidRPr="00E94AC6" w:rsidRDefault="00E94AC6" w:rsidP="00E6551A">
            <w:pPr>
              <w:jc w:val="center"/>
              <w:rPr>
                <w:rtl/>
              </w:rPr>
            </w:pPr>
            <w:r w:rsidRPr="00E94AC6">
              <w:rPr>
                <w:rtl/>
              </w:rPr>
              <w:t>10</w:t>
            </w:r>
          </w:p>
        </w:tc>
      </w:tr>
      <w:tr w:rsidR="00E94AC6" w:rsidRPr="00E94AC6" w:rsidTr="00E6551A">
        <w:tc>
          <w:tcPr>
            <w:tcW w:w="7076" w:type="dxa"/>
          </w:tcPr>
          <w:p w:rsidR="00E94AC6" w:rsidRPr="00E94AC6" w:rsidRDefault="00E6551A" w:rsidP="00E94AC6">
            <w:pPr>
              <w:rPr>
                <w:rtl/>
              </w:rPr>
            </w:pPr>
            <w:r>
              <w:rPr>
                <w:rtl/>
              </w:rPr>
              <w:t>3. الفرز والتثمين</w:t>
            </w:r>
          </w:p>
        </w:tc>
        <w:tc>
          <w:tcPr>
            <w:tcW w:w="1701" w:type="dxa"/>
          </w:tcPr>
          <w:p w:rsidR="00E94AC6" w:rsidRPr="00E94AC6" w:rsidRDefault="00E94AC6" w:rsidP="00E6551A">
            <w:pPr>
              <w:jc w:val="center"/>
              <w:rPr>
                <w:rtl/>
              </w:rPr>
            </w:pPr>
            <w:r w:rsidRPr="00E94AC6">
              <w:rPr>
                <w:rtl/>
              </w:rPr>
              <w:t>10</w:t>
            </w:r>
          </w:p>
        </w:tc>
      </w:tr>
      <w:tr w:rsidR="00E94AC6" w:rsidRPr="00E94AC6" w:rsidTr="00E6551A">
        <w:tc>
          <w:tcPr>
            <w:tcW w:w="7076" w:type="dxa"/>
          </w:tcPr>
          <w:p w:rsidR="00E94AC6" w:rsidRPr="00E94AC6" w:rsidRDefault="00E6551A" w:rsidP="00E94AC6">
            <w:pPr>
              <w:rPr>
                <w:rtl/>
              </w:rPr>
            </w:pPr>
            <w:r>
              <w:rPr>
                <w:rtl/>
              </w:rPr>
              <w:t>4. اهمية إعادة التدوير</w:t>
            </w:r>
          </w:p>
        </w:tc>
        <w:tc>
          <w:tcPr>
            <w:tcW w:w="1701" w:type="dxa"/>
          </w:tcPr>
          <w:p w:rsidR="00E94AC6" w:rsidRPr="00E94AC6" w:rsidRDefault="00E94AC6" w:rsidP="00E6551A">
            <w:pPr>
              <w:jc w:val="center"/>
              <w:rPr>
                <w:rtl/>
              </w:rPr>
            </w:pPr>
            <w:r w:rsidRPr="00E94AC6">
              <w:rPr>
                <w:rtl/>
              </w:rPr>
              <w:t>10</w:t>
            </w:r>
          </w:p>
        </w:tc>
      </w:tr>
      <w:tr w:rsidR="005268CE" w:rsidRPr="00E94AC6" w:rsidTr="00214ED6">
        <w:tc>
          <w:tcPr>
            <w:tcW w:w="8777" w:type="dxa"/>
            <w:gridSpan w:val="2"/>
            <w:shd w:val="clear" w:color="auto" w:fill="BDD6EE" w:themeFill="accent1" w:themeFillTint="66"/>
          </w:tcPr>
          <w:p w:rsidR="005268CE" w:rsidRPr="005268CE" w:rsidRDefault="005268CE" w:rsidP="005268CE">
            <w:pPr>
              <w:jc w:val="center"/>
              <w:rPr>
                <w:b/>
                <w:bCs/>
                <w:rtl/>
              </w:rPr>
            </w:pPr>
            <w:r w:rsidRPr="005268CE">
              <w:rPr>
                <w:b/>
                <w:bCs/>
                <w:rtl/>
              </w:rPr>
              <w:t>الوحدة الثانية</w:t>
            </w:r>
            <w:r>
              <w:rPr>
                <w:rFonts w:hint="cs"/>
                <w:rtl/>
              </w:rPr>
              <w:t>:</w:t>
            </w:r>
            <w:r w:rsidRPr="00E94AC6">
              <w:rPr>
                <w:rtl/>
              </w:rPr>
              <w:t xml:space="preserve"> </w:t>
            </w:r>
            <w:r w:rsidRPr="005268CE">
              <w:rPr>
                <w:b/>
                <w:bCs/>
                <w:rtl/>
              </w:rPr>
              <w:t>تقديم عام لمنطقة الدراسة</w:t>
            </w:r>
          </w:p>
        </w:tc>
      </w:tr>
      <w:tr w:rsidR="00E94AC6" w:rsidRPr="00E94AC6" w:rsidTr="00E6551A">
        <w:tc>
          <w:tcPr>
            <w:tcW w:w="7076" w:type="dxa"/>
          </w:tcPr>
          <w:p w:rsidR="00E94AC6" w:rsidRPr="00E94AC6" w:rsidRDefault="00E6551A" w:rsidP="00E94AC6">
            <w:pPr>
              <w:rPr>
                <w:rtl/>
              </w:rPr>
            </w:pPr>
            <w:r>
              <w:rPr>
                <w:rtl/>
              </w:rPr>
              <w:t>1. الموقع والخصائص الطبيعية</w:t>
            </w:r>
          </w:p>
        </w:tc>
        <w:tc>
          <w:tcPr>
            <w:tcW w:w="1701" w:type="dxa"/>
          </w:tcPr>
          <w:p w:rsidR="00E94AC6" w:rsidRPr="00E94AC6" w:rsidRDefault="00E94AC6" w:rsidP="00E6551A">
            <w:pPr>
              <w:jc w:val="center"/>
              <w:rPr>
                <w:rtl/>
              </w:rPr>
            </w:pPr>
            <w:r w:rsidRPr="00E94AC6">
              <w:rPr>
                <w:rtl/>
              </w:rPr>
              <w:t>24</w:t>
            </w:r>
          </w:p>
        </w:tc>
      </w:tr>
      <w:tr w:rsidR="00E94AC6" w:rsidRPr="00E94AC6" w:rsidTr="00E6551A">
        <w:tc>
          <w:tcPr>
            <w:tcW w:w="7076" w:type="dxa"/>
          </w:tcPr>
          <w:p w:rsidR="00E94AC6" w:rsidRPr="00E94AC6" w:rsidRDefault="00E6551A" w:rsidP="00E94AC6">
            <w:pPr>
              <w:rPr>
                <w:rtl/>
              </w:rPr>
            </w:pPr>
            <w:r>
              <w:rPr>
                <w:rtl/>
              </w:rPr>
              <w:t>1.1 الموقع الجغرافي</w:t>
            </w:r>
          </w:p>
        </w:tc>
        <w:tc>
          <w:tcPr>
            <w:tcW w:w="1701" w:type="dxa"/>
          </w:tcPr>
          <w:p w:rsidR="00E94AC6" w:rsidRPr="00E94AC6" w:rsidRDefault="00E94AC6" w:rsidP="00E6551A">
            <w:pPr>
              <w:jc w:val="center"/>
              <w:rPr>
                <w:rtl/>
              </w:rPr>
            </w:pPr>
            <w:r w:rsidRPr="00E94AC6">
              <w:rPr>
                <w:rtl/>
              </w:rPr>
              <w:t>24</w:t>
            </w:r>
          </w:p>
        </w:tc>
      </w:tr>
      <w:tr w:rsidR="00E94AC6" w:rsidRPr="00E94AC6" w:rsidTr="00E6551A">
        <w:tc>
          <w:tcPr>
            <w:tcW w:w="7076" w:type="dxa"/>
          </w:tcPr>
          <w:p w:rsidR="00E94AC6" w:rsidRPr="00E94AC6" w:rsidRDefault="00E6551A" w:rsidP="00E94AC6">
            <w:pPr>
              <w:rPr>
                <w:rtl/>
              </w:rPr>
            </w:pPr>
            <w:r>
              <w:rPr>
                <w:rtl/>
              </w:rPr>
              <w:t>2.1 الدراسة المناخية</w:t>
            </w:r>
          </w:p>
        </w:tc>
        <w:tc>
          <w:tcPr>
            <w:tcW w:w="1701" w:type="dxa"/>
          </w:tcPr>
          <w:p w:rsidR="00E94AC6" w:rsidRPr="00E94AC6" w:rsidRDefault="00E94AC6" w:rsidP="00E6551A">
            <w:pPr>
              <w:jc w:val="center"/>
              <w:rPr>
                <w:rtl/>
              </w:rPr>
            </w:pPr>
            <w:r w:rsidRPr="00E94AC6">
              <w:rPr>
                <w:rtl/>
              </w:rPr>
              <w:t>25</w:t>
            </w:r>
          </w:p>
        </w:tc>
      </w:tr>
      <w:tr w:rsidR="00E94AC6" w:rsidRPr="00E94AC6" w:rsidTr="00E6551A">
        <w:tc>
          <w:tcPr>
            <w:tcW w:w="7076" w:type="dxa"/>
          </w:tcPr>
          <w:p w:rsidR="00E94AC6" w:rsidRPr="00E94AC6" w:rsidRDefault="00E94AC6" w:rsidP="00E94AC6">
            <w:pPr>
              <w:rPr>
                <w:rtl/>
              </w:rPr>
            </w:pPr>
            <w:r w:rsidRPr="00E94AC6">
              <w:rPr>
                <w:rtl/>
              </w:rPr>
              <w:t>3.1</w:t>
            </w:r>
            <w:r w:rsidR="00E6551A">
              <w:rPr>
                <w:rtl/>
              </w:rPr>
              <w:t xml:space="preserve"> الدراسة الطبوغرافيـة والتضاريس</w:t>
            </w:r>
          </w:p>
        </w:tc>
        <w:tc>
          <w:tcPr>
            <w:tcW w:w="1701" w:type="dxa"/>
          </w:tcPr>
          <w:p w:rsidR="00E94AC6" w:rsidRPr="00E94AC6" w:rsidRDefault="00E94AC6" w:rsidP="00E6551A">
            <w:pPr>
              <w:jc w:val="center"/>
              <w:rPr>
                <w:rtl/>
              </w:rPr>
            </w:pPr>
            <w:r w:rsidRPr="00E94AC6">
              <w:rPr>
                <w:rtl/>
              </w:rPr>
              <w:t>25</w:t>
            </w:r>
          </w:p>
        </w:tc>
      </w:tr>
      <w:tr w:rsidR="00E94AC6" w:rsidRPr="00E94AC6" w:rsidTr="00E6551A">
        <w:tc>
          <w:tcPr>
            <w:tcW w:w="7076" w:type="dxa"/>
          </w:tcPr>
          <w:p w:rsidR="00E94AC6" w:rsidRPr="00E94AC6" w:rsidRDefault="00E94AC6" w:rsidP="00E94AC6">
            <w:pPr>
              <w:rPr>
                <w:rtl/>
              </w:rPr>
            </w:pPr>
            <w:r w:rsidRPr="00E94AC6">
              <w:rPr>
                <w:rtl/>
              </w:rPr>
              <w:t>2. وضعية</w:t>
            </w:r>
            <w:r w:rsidR="00E6551A">
              <w:rPr>
                <w:rtl/>
              </w:rPr>
              <w:t xml:space="preserve"> تسيير النفايات في ولاية الوادي</w:t>
            </w:r>
          </w:p>
        </w:tc>
        <w:tc>
          <w:tcPr>
            <w:tcW w:w="1701" w:type="dxa"/>
          </w:tcPr>
          <w:p w:rsidR="00E94AC6" w:rsidRPr="00E94AC6" w:rsidRDefault="00E94AC6" w:rsidP="00E6551A">
            <w:pPr>
              <w:jc w:val="center"/>
              <w:rPr>
                <w:rtl/>
              </w:rPr>
            </w:pPr>
            <w:r w:rsidRPr="00E94AC6">
              <w:rPr>
                <w:rtl/>
              </w:rPr>
              <w:t>25</w:t>
            </w:r>
          </w:p>
        </w:tc>
      </w:tr>
      <w:tr w:rsidR="00E94AC6" w:rsidRPr="00E94AC6" w:rsidTr="00E6551A">
        <w:tc>
          <w:tcPr>
            <w:tcW w:w="7076" w:type="dxa"/>
          </w:tcPr>
          <w:p w:rsidR="00E94AC6" w:rsidRPr="00E94AC6" w:rsidRDefault="00E6551A" w:rsidP="00E94AC6">
            <w:pPr>
              <w:rPr>
                <w:rtl/>
              </w:rPr>
            </w:pPr>
            <w:r>
              <w:rPr>
                <w:rtl/>
              </w:rPr>
              <w:t>1.2 كمية النفايات المنتجة</w:t>
            </w:r>
          </w:p>
        </w:tc>
        <w:tc>
          <w:tcPr>
            <w:tcW w:w="1701" w:type="dxa"/>
          </w:tcPr>
          <w:p w:rsidR="00E94AC6" w:rsidRPr="00E94AC6" w:rsidRDefault="00E94AC6" w:rsidP="00E6551A">
            <w:pPr>
              <w:jc w:val="center"/>
              <w:rPr>
                <w:rtl/>
              </w:rPr>
            </w:pPr>
            <w:r w:rsidRPr="00E94AC6">
              <w:rPr>
                <w:rtl/>
              </w:rPr>
              <w:t>25</w:t>
            </w:r>
          </w:p>
        </w:tc>
      </w:tr>
      <w:tr w:rsidR="00E94AC6" w:rsidRPr="00E94AC6" w:rsidTr="00E6551A">
        <w:tc>
          <w:tcPr>
            <w:tcW w:w="7076" w:type="dxa"/>
          </w:tcPr>
          <w:p w:rsidR="00E94AC6" w:rsidRPr="00E94AC6" w:rsidRDefault="00E6551A" w:rsidP="00E94AC6">
            <w:pPr>
              <w:rPr>
                <w:rtl/>
              </w:rPr>
            </w:pPr>
            <w:r>
              <w:rPr>
                <w:rtl/>
              </w:rPr>
              <w:t>1.1.2 على مستوى ولاية الوادي</w:t>
            </w:r>
          </w:p>
        </w:tc>
        <w:tc>
          <w:tcPr>
            <w:tcW w:w="1701" w:type="dxa"/>
          </w:tcPr>
          <w:p w:rsidR="00E94AC6" w:rsidRPr="00E94AC6" w:rsidRDefault="00E94AC6" w:rsidP="00E6551A">
            <w:pPr>
              <w:jc w:val="center"/>
              <w:rPr>
                <w:rtl/>
              </w:rPr>
            </w:pPr>
            <w:r w:rsidRPr="00E94AC6">
              <w:rPr>
                <w:rtl/>
              </w:rPr>
              <w:t>25</w:t>
            </w:r>
          </w:p>
        </w:tc>
      </w:tr>
      <w:tr w:rsidR="00E94AC6" w:rsidRPr="00E94AC6" w:rsidTr="00E6551A">
        <w:tc>
          <w:tcPr>
            <w:tcW w:w="7076" w:type="dxa"/>
          </w:tcPr>
          <w:p w:rsidR="00E94AC6" w:rsidRPr="00E94AC6" w:rsidRDefault="00E94AC6" w:rsidP="00E94AC6">
            <w:pPr>
              <w:rPr>
                <w:rtl/>
              </w:rPr>
            </w:pPr>
            <w:r w:rsidRPr="00E94AC6">
              <w:rPr>
                <w:rtl/>
              </w:rPr>
              <w:lastRenderedPageBreak/>
              <w:t>2.1.2 توزيع النفايات</w:t>
            </w:r>
            <w:r w:rsidR="00E6551A">
              <w:rPr>
                <w:rtl/>
              </w:rPr>
              <w:t xml:space="preserve"> حسب البلديات والكثافة السكانية</w:t>
            </w:r>
          </w:p>
        </w:tc>
        <w:tc>
          <w:tcPr>
            <w:tcW w:w="1701" w:type="dxa"/>
          </w:tcPr>
          <w:p w:rsidR="00E94AC6" w:rsidRPr="00E94AC6" w:rsidRDefault="00E94AC6" w:rsidP="00E6551A">
            <w:pPr>
              <w:jc w:val="center"/>
              <w:rPr>
                <w:rtl/>
              </w:rPr>
            </w:pPr>
            <w:r w:rsidRPr="00E94AC6">
              <w:rPr>
                <w:rtl/>
              </w:rPr>
              <w:t>26</w:t>
            </w:r>
          </w:p>
        </w:tc>
      </w:tr>
      <w:tr w:rsidR="00E94AC6" w:rsidRPr="00E94AC6" w:rsidTr="00E6551A">
        <w:tc>
          <w:tcPr>
            <w:tcW w:w="7076" w:type="dxa"/>
          </w:tcPr>
          <w:p w:rsidR="00E94AC6" w:rsidRPr="00E94AC6" w:rsidRDefault="00E94AC6" w:rsidP="00E94AC6">
            <w:pPr>
              <w:rPr>
                <w:rtl/>
              </w:rPr>
            </w:pPr>
            <w:r w:rsidRPr="00E94AC6">
              <w:rPr>
                <w:rtl/>
              </w:rPr>
              <w:t>3.1.2 دراسة حالة: بلدية الوادي</w:t>
            </w:r>
          </w:p>
        </w:tc>
        <w:tc>
          <w:tcPr>
            <w:tcW w:w="1701" w:type="dxa"/>
          </w:tcPr>
          <w:p w:rsidR="00E94AC6" w:rsidRPr="00E94AC6" w:rsidRDefault="00E94AC6" w:rsidP="00E6551A">
            <w:pPr>
              <w:jc w:val="center"/>
              <w:rPr>
                <w:rtl/>
              </w:rPr>
            </w:pPr>
            <w:r w:rsidRPr="00E94AC6">
              <w:rPr>
                <w:rtl/>
              </w:rPr>
              <w:t>28</w:t>
            </w:r>
          </w:p>
        </w:tc>
      </w:tr>
      <w:tr w:rsidR="00E94AC6" w:rsidRPr="00E94AC6" w:rsidTr="00E6551A">
        <w:tc>
          <w:tcPr>
            <w:tcW w:w="7076" w:type="dxa"/>
          </w:tcPr>
          <w:p w:rsidR="00E94AC6" w:rsidRPr="00E94AC6" w:rsidRDefault="00E94AC6" w:rsidP="00E94AC6">
            <w:pPr>
              <w:rPr>
                <w:rtl/>
              </w:rPr>
            </w:pPr>
            <w:r w:rsidRPr="00E94AC6">
              <w:rPr>
                <w:rtl/>
              </w:rPr>
              <w:t>2.2. أنواع ا</w:t>
            </w:r>
            <w:r w:rsidR="00E6551A">
              <w:rPr>
                <w:rtl/>
              </w:rPr>
              <w:t>لنفايات السائدة في ولاية الوادي</w:t>
            </w:r>
          </w:p>
        </w:tc>
        <w:tc>
          <w:tcPr>
            <w:tcW w:w="1701" w:type="dxa"/>
          </w:tcPr>
          <w:p w:rsidR="00E94AC6" w:rsidRPr="00E94AC6" w:rsidRDefault="00E94AC6" w:rsidP="00E6551A">
            <w:pPr>
              <w:jc w:val="center"/>
              <w:rPr>
                <w:rtl/>
              </w:rPr>
            </w:pPr>
            <w:r w:rsidRPr="00E94AC6">
              <w:rPr>
                <w:rtl/>
              </w:rPr>
              <w:t>30</w:t>
            </w:r>
          </w:p>
        </w:tc>
      </w:tr>
      <w:tr w:rsidR="00E94AC6" w:rsidRPr="00E94AC6" w:rsidTr="00E6551A">
        <w:tc>
          <w:tcPr>
            <w:tcW w:w="7076" w:type="dxa"/>
          </w:tcPr>
          <w:p w:rsidR="00E94AC6" w:rsidRPr="00E94AC6" w:rsidRDefault="00E94AC6" w:rsidP="00E94AC6">
            <w:pPr>
              <w:rPr>
                <w:rtl/>
              </w:rPr>
            </w:pPr>
            <w:r w:rsidRPr="00E94AC6">
              <w:rPr>
                <w:rtl/>
              </w:rPr>
              <w:t>3.2. الجهات ال</w:t>
            </w:r>
            <w:r w:rsidR="00E6551A">
              <w:rPr>
                <w:rtl/>
              </w:rPr>
              <w:t>مكلفة بتسيير النفايات ومراقبتها</w:t>
            </w:r>
          </w:p>
        </w:tc>
        <w:tc>
          <w:tcPr>
            <w:tcW w:w="1701" w:type="dxa"/>
          </w:tcPr>
          <w:p w:rsidR="00E94AC6" w:rsidRPr="00E94AC6" w:rsidRDefault="00E94AC6" w:rsidP="00E6551A">
            <w:pPr>
              <w:jc w:val="center"/>
              <w:rPr>
                <w:rtl/>
              </w:rPr>
            </w:pPr>
            <w:r w:rsidRPr="00E94AC6">
              <w:rPr>
                <w:rtl/>
              </w:rPr>
              <w:t>30</w:t>
            </w:r>
          </w:p>
        </w:tc>
      </w:tr>
      <w:tr w:rsidR="00E94AC6" w:rsidRPr="00E94AC6" w:rsidTr="00E6551A">
        <w:tc>
          <w:tcPr>
            <w:tcW w:w="7076" w:type="dxa"/>
          </w:tcPr>
          <w:p w:rsidR="00E94AC6" w:rsidRPr="00E94AC6" w:rsidRDefault="00E94AC6" w:rsidP="00E94AC6">
            <w:pPr>
              <w:rPr>
                <w:rtl/>
              </w:rPr>
            </w:pPr>
            <w:r w:rsidRPr="00E94AC6">
              <w:rPr>
                <w:rtl/>
              </w:rPr>
              <w:t>4.2. الهيئات ال</w:t>
            </w:r>
            <w:r w:rsidR="00E6551A">
              <w:rPr>
                <w:rtl/>
              </w:rPr>
              <w:t>أخرى المتدخلة في تسيير النفايات</w:t>
            </w:r>
          </w:p>
        </w:tc>
        <w:tc>
          <w:tcPr>
            <w:tcW w:w="1701" w:type="dxa"/>
          </w:tcPr>
          <w:p w:rsidR="00E94AC6" w:rsidRPr="00E94AC6" w:rsidRDefault="00E94AC6" w:rsidP="00E6551A">
            <w:pPr>
              <w:jc w:val="center"/>
              <w:rPr>
                <w:rtl/>
              </w:rPr>
            </w:pPr>
            <w:r w:rsidRPr="00E94AC6">
              <w:rPr>
                <w:rtl/>
              </w:rPr>
              <w:t>31</w:t>
            </w:r>
          </w:p>
        </w:tc>
      </w:tr>
      <w:tr w:rsidR="00E94AC6" w:rsidRPr="00E94AC6" w:rsidTr="00E6551A">
        <w:tc>
          <w:tcPr>
            <w:tcW w:w="7076" w:type="dxa"/>
          </w:tcPr>
          <w:p w:rsidR="00E94AC6" w:rsidRPr="00E94AC6" w:rsidRDefault="00E94AC6" w:rsidP="00E94AC6">
            <w:pPr>
              <w:rPr>
                <w:rtl/>
              </w:rPr>
            </w:pPr>
            <w:r w:rsidRPr="00E94AC6">
              <w:rPr>
                <w:rtl/>
              </w:rPr>
              <w:t>5.2. الإمكانيات المادية والبشرية المسخرة لتسيير النفايات</w:t>
            </w:r>
          </w:p>
        </w:tc>
        <w:tc>
          <w:tcPr>
            <w:tcW w:w="1701" w:type="dxa"/>
          </w:tcPr>
          <w:p w:rsidR="00E94AC6" w:rsidRPr="00E94AC6" w:rsidRDefault="00E94AC6" w:rsidP="00E6551A">
            <w:pPr>
              <w:jc w:val="center"/>
              <w:rPr>
                <w:rtl/>
              </w:rPr>
            </w:pPr>
            <w:r w:rsidRPr="00E94AC6">
              <w:rPr>
                <w:rtl/>
              </w:rPr>
              <w:t>32</w:t>
            </w:r>
          </w:p>
        </w:tc>
      </w:tr>
      <w:tr w:rsidR="00E94AC6" w:rsidRPr="00E94AC6" w:rsidTr="00E6551A">
        <w:tc>
          <w:tcPr>
            <w:tcW w:w="7076" w:type="dxa"/>
          </w:tcPr>
          <w:p w:rsidR="00E94AC6" w:rsidRPr="00E94AC6" w:rsidRDefault="00E6551A" w:rsidP="00E94AC6">
            <w:pPr>
              <w:rPr>
                <w:rtl/>
              </w:rPr>
            </w:pPr>
            <w:r>
              <w:rPr>
                <w:rtl/>
              </w:rPr>
              <w:t>1.5.2. الوسائل البشرية</w:t>
            </w:r>
          </w:p>
        </w:tc>
        <w:tc>
          <w:tcPr>
            <w:tcW w:w="1701" w:type="dxa"/>
          </w:tcPr>
          <w:p w:rsidR="00E94AC6" w:rsidRPr="00E94AC6" w:rsidRDefault="00E94AC6" w:rsidP="00E6551A">
            <w:pPr>
              <w:jc w:val="center"/>
              <w:rPr>
                <w:rtl/>
              </w:rPr>
            </w:pPr>
            <w:r w:rsidRPr="00E94AC6">
              <w:rPr>
                <w:rtl/>
              </w:rPr>
              <w:t>32</w:t>
            </w:r>
          </w:p>
        </w:tc>
      </w:tr>
      <w:tr w:rsidR="00E94AC6" w:rsidRPr="00E94AC6" w:rsidTr="00E6551A">
        <w:tc>
          <w:tcPr>
            <w:tcW w:w="7076" w:type="dxa"/>
          </w:tcPr>
          <w:p w:rsidR="00E94AC6" w:rsidRPr="00E94AC6" w:rsidRDefault="00E6551A" w:rsidP="00E94AC6">
            <w:pPr>
              <w:rPr>
                <w:rtl/>
              </w:rPr>
            </w:pPr>
            <w:r>
              <w:rPr>
                <w:rtl/>
              </w:rPr>
              <w:t>2.5.2. الوسائل المادية</w:t>
            </w:r>
          </w:p>
        </w:tc>
        <w:tc>
          <w:tcPr>
            <w:tcW w:w="1701" w:type="dxa"/>
          </w:tcPr>
          <w:p w:rsidR="00E94AC6" w:rsidRPr="00E94AC6" w:rsidRDefault="00E94AC6" w:rsidP="00E6551A">
            <w:pPr>
              <w:jc w:val="center"/>
              <w:rPr>
                <w:rtl/>
              </w:rPr>
            </w:pPr>
            <w:r w:rsidRPr="00E94AC6">
              <w:rPr>
                <w:rtl/>
              </w:rPr>
              <w:t>33</w:t>
            </w:r>
          </w:p>
        </w:tc>
      </w:tr>
      <w:tr w:rsidR="00D87925" w:rsidRPr="00E94AC6" w:rsidTr="00C726F4">
        <w:trPr>
          <w:trHeight w:val="1234"/>
        </w:trPr>
        <w:tc>
          <w:tcPr>
            <w:tcW w:w="8777" w:type="dxa"/>
            <w:gridSpan w:val="2"/>
            <w:shd w:val="clear" w:color="auto" w:fill="BDD6EE" w:themeFill="accent1" w:themeFillTint="66"/>
          </w:tcPr>
          <w:p w:rsidR="00D87925" w:rsidRPr="00D87925" w:rsidRDefault="00D87925" w:rsidP="00D87925">
            <w:pPr>
              <w:jc w:val="center"/>
              <w:rPr>
                <w:b/>
                <w:bCs/>
                <w:rtl/>
              </w:rPr>
            </w:pPr>
            <w:r>
              <w:rPr>
                <w:b/>
                <w:bCs/>
                <w:rtl/>
              </w:rPr>
              <w:t>الجزء الثاني</w:t>
            </w:r>
            <w:r w:rsidR="005268CE">
              <w:rPr>
                <w:rFonts w:hint="cs"/>
                <w:b/>
                <w:bCs/>
                <w:rtl/>
              </w:rPr>
              <w:t>:</w:t>
            </w:r>
          </w:p>
          <w:p w:rsidR="00D87925" w:rsidRPr="00D87925" w:rsidRDefault="00D87925" w:rsidP="00E6551A">
            <w:pPr>
              <w:jc w:val="center"/>
              <w:rPr>
                <w:b/>
                <w:bCs/>
                <w:rtl/>
              </w:rPr>
            </w:pPr>
            <w:r w:rsidRPr="00D87925">
              <w:rPr>
                <w:b/>
                <w:bCs/>
                <w:rtl/>
              </w:rPr>
              <w:t>الإطار التطبيقي للدراسة الميدانية</w:t>
            </w:r>
          </w:p>
        </w:tc>
      </w:tr>
      <w:tr w:rsidR="005268CE" w:rsidRPr="00E94AC6" w:rsidTr="005268CE">
        <w:tc>
          <w:tcPr>
            <w:tcW w:w="8777" w:type="dxa"/>
            <w:gridSpan w:val="2"/>
            <w:shd w:val="clear" w:color="auto" w:fill="BDD6EE" w:themeFill="accent1" w:themeFillTint="66"/>
          </w:tcPr>
          <w:p w:rsidR="005268CE" w:rsidRPr="005268CE" w:rsidRDefault="005268CE" w:rsidP="00E6551A">
            <w:pPr>
              <w:jc w:val="center"/>
              <w:rPr>
                <w:b/>
                <w:bCs/>
                <w:rtl/>
              </w:rPr>
            </w:pPr>
            <w:r w:rsidRPr="005268CE">
              <w:rPr>
                <w:b/>
                <w:bCs/>
                <w:rtl/>
              </w:rPr>
              <w:t>الوحدة الأول</w:t>
            </w:r>
            <w:r w:rsidR="00057654">
              <w:rPr>
                <w:rFonts w:hint="cs"/>
                <w:b/>
                <w:bCs/>
                <w:rtl/>
              </w:rPr>
              <w:t>ى</w:t>
            </w:r>
            <w:r w:rsidRPr="005268CE">
              <w:rPr>
                <w:b/>
                <w:bCs/>
                <w:rtl/>
              </w:rPr>
              <w:t>: وسائل وطرق الدراسة</w:t>
            </w:r>
          </w:p>
        </w:tc>
      </w:tr>
      <w:tr w:rsidR="00E94AC6" w:rsidRPr="00E94AC6" w:rsidTr="00E6551A">
        <w:tc>
          <w:tcPr>
            <w:tcW w:w="7076" w:type="dxa"/>
          </w:tcPr>
          <w:p w:rsidR="00E94AC6" w:rsidRPr="00E94AC6" w:rsidRDefault="00E94AC6" w:rsidP="00E94AC6">
            <w:pPr>
              <w:rPr>
                <w:rtl/>
              </w:rPr>
            </w:pPr>
            <w:r w:rsidRPr="00E94AC6">
              <w:rPr>
                <w:rtl/>
              </w:rPr>
              <w:t xml:space="preserve">1. </w:t>
            </w:r>
            <w:r w:rsidR="00E6551A">
              <w:rPr>
                <w:rtl/>
              </w:rPr>
              <w:t>المجال المكاني والزماني للدراسة</w:t>
            </w:r>
          </w:p>
        </w:tc>
        <w:tc>
          <w:tcPr>
            <w:tcW w:w="1701" w:type="dxa"/>
          </w:tcPr>
          <w:p w:rsidR="00E94AC6" w:rsidRPr="00E94AC6" w:rsidRDefault="00E94AC6" w:rsidP="00E6551A">
            <w:pPr>
              <w:jc w:val="center"/>
              <w:rPr>
                <w:rtl/>
              </w:rPr>
            </w:pPr>
            <w:r w:rsidRPr="00E94AC6">
              <w:rPr>
                <w:rtl/>
              </w:rPr>
              <w:t>35</w:t>
            </w:r>
          </w:p>
        </w:tc>
      </w:tr>
      <w:tr w:rsidR="00E94AC6" w:rsidRPr="00E94AC6" w:rsidTr="00E6551A">
        <w:tc>
          <w:tcPr>
            <w:tcW w:w="7076" w:type="dxa"/>
          </w:tcPr>
          <w:p w:rsidR="00E94AC6" w:rsidRPr="00E94AC6" w:rsidRDefault="00E6551A" w:rsidP="00E94AC6">
            <w:pPr>
              <w:rPr>
                <w:rtl/>
              </w:rPr>
            </w:pPr>
            <w:r>
              <w:rPr>
                <w:rtl/>
              </w:rPr>
              <w:t>1.1. المجال المكاني للدراسة</w:t>
            </w:r>
          </w:p>
        </w:tc>
        <w:tc>
          <w:tcPr>
            <w:tcW w:w="1701" w:type="dxa"/>
          </w:tcPr>
          <w:p w:rsidR="00E94AC6" w:rsidRPr="00E94AC6" w:rsidRDefault="00E94AC6" w:rsidP="00E6551A">
            <w:pPr>
              <w:jc w:val="center"/>
              <w:rPr>
                <w:rtl/>
              </w:rPr>
            </w:pPr>
            <w:r w:rsidRPr="00E94AC6">
              <w:rPr>
                <w:rtl/>
              </w:rPr>
              <w:t>35</w:t>
            </w:r>
          </w:p>
        </w:tc>
      </w:tr>
      <w:tr w:rsidR="00E94AC6" w:rsidRPr="00E94AC6" w:rsidTr="00E6551A">
        <w:tc>
          <w:tcPr>
            <w:tcW w:w="7076" w:type="dxa"/>
          </w:tcPr>
          <w:p w:rsidR="00E94AC6" w:rsidRPr="00E94AC6" w:rsidRDefault="00E6551A" w:rsidP="00E94AC6">
            <w:pPr>
              <w:rPr>
                <w:rtl/>
              </w:rPr>
            </w:pPr>
            <w:r>
              <w:rPr>
                <w:rtl/>
              </w:rPr>
              <w:t>2.1. المجال الزماني للدراسة</w:t>
            </w:r>
          </w:p>
        </w:tc>
        <w:tc>
          <w:tcPr>
            <w:tcW w:w="1701" w:type="dxa"/>
          </w:tcPr>
          <w:p w:rsidR="00E94AC6" w:rsidRPr="00E94AC6" w:rsidRDefault="00E94AC6" w:rsidP="00E6551A">
            <w:pPr>
              <w:jc w:val="center"/>
              <w:rPr>
                <w:rtl/>
              </w:rPr>
            </w:pPr>
            <w:r w:rsidRPr="00E94AC6">
              <w:rPr>
                <w:rtl/>
              </w:rPr>
              <w:t>36</w:t>
            </w:r>
          </w:p>
        </w:tc>
      </w:tr>
      <w:tr w:rsidR="00E94AC6" w:rsidRPr="00E94AC6" w:rsidTr="00E6551A">
        <w:tc>
          <w:tcPr>
            <w:tcW w:w="7076" w:type="dxa"/>
          </w:tcPr>
          <w:p w:rsidR="00E94AC6" w:rsidRPr="00E94AC6" w:rsidRDefault="00E94AC6" w:rsidP="00E94AC6">
            <w:pPr>
              <w:rPr>
                <w:rtl/>
              </w:rPr>
            </w:pPr>
            <w:r w:rsidRPr="00E94AC6">
              <w:rPr>
                <w:rtl/>
              </w:rPr>
              <w:t>2.</w:t>
            </w:r>
            <w:r w:rsidR="00E6551A">
              <w:rPr>
                <w:rtl/>
              </w:rPr>
              <w:t xml:space="preserve"> دراسة تحليلية للأحياء المدروسة</w:t>
            </w:r>
          </w:p>
        </w:tc>
        <w:tc>
          <w:tcPr>
            <w:tcW w:w="1701" w:type="dxa"/>
          </w:tcPr>
          <w:p w:rsidR="00E94AC6" w:rsidRPr="00E94AC6" w:rsidRDefault="00E94AC6" w:rsidP="00E6551A">
            <w:pPr>
              <w:jc w:val="center"/>
              <w:rPr>
                <w:rtl/>
              </w:rPr>
            </w:pPr>
            <w:r w:rsidRPr="00E94AC6">
              <w:rPr>
                <w:rtl/>
              </w:rPr>
              <w:t>37</w:t>
            </w:r>
          </w:p>
        </w:tc>
      </w:tr>
      <w:tr w:rsidR="00E94AC6" w:rsidRPr="00E94AC6" w:rsidTr="00E6551A">
        <w:tc>
          <w:tcPr>
            <w:tcW w:w="7076" w:type="dxa"/>
          </w:tcPr>
          <w:p w:rsidR="00E94AC6" w:rsidRPr="00E94AC6" w:rsidRDefault="00E6551A" w:rsidP="00E94AC6">
            <w:pPr>
              <w:rPr>
                <w:rtl/>
              </w:rPr>
            </w:pPr>
            <w:r>
              <w:rPr>
                <w:rtl/>
              </w:rPr>
              <w:t>1.2 حي الرمال</w:t>
            </w:r>
          </w:p>
        </w:tc>
        <w:tc>
          <w:tcPr>
            <w:tcW w:w="1701" w:type="dxa"/>
          </w:tcPr>
          <w:p w:rsidR="00E94AC6" w:rsidRPr="00E94AC6" w:rsidRDefault="00E94AC6" w:rsidP="00E6551A">
            <w:pPr>
              <w:jc w:val="center"/>
              <w:rPr>
                <w:rtl/>
              </w:rPr>
            </w:pPr>
            <w:r w:rsidRPr="00E94AC6">
              <w:rPr>
                <w:rtl/>
              </w:rPr>
              <w:t>37</w:t>
            </w:r>
          </w:p>
        </w:tc>
      </w:tr>
      <w:tr w:rsidR="00E94AC6" w:rsidRPr="00E94AC6" w:rsidTr="00E6551A">
        <w:tc>
          <w:tcPr>
            <w:tcW w:w="7076" w:type="dxa"/>
          </w:tcPr>
          <w:p w:rsidR="00E94AC6" w:rsidRPr="00E94AC6" w:rsidRDefault="00E6551A" w:rsidP="00E94AC6">
            <w:pPr>
              <w:rPr>
                <w:rtl/>
              </w:rPr>
            </w:pPr>
            <w:r>
              <w:rPr>
                <w:rtl/>
              </w:rPr>
              <w:t>2.2 حي تكسبت</w:t>
            </w:r>
          </w:p>
        </w:tc>
        <w:tc>
          <w:tcPr>
            <w:tcW w:w="1701" w:type="dxa"/>
          </w:tcPr>
          <w:p w:rsidR="00E94AC6" w:rsidRPr="00E94AC6" w:rsidRDefault="00E94AC6" w:rsidP="00E6551A">
            <w:pPr>
              <w:jc w:val="center"/>
              <w:rPr>
                <w:rtl/>
              </w:rPr>
            </w:pPr>
            <w:r w:rsidRPr="00E94AC6">
              <w:rPr>
                <w:rtl/>
              </w:rPr>
              <w:t>37</w:t>
            </w:r>
          </w:p>
        </w:tc>
      </w:tr>
      <w:tr w:rsidR="00E94AC6" w:rsidRPr="00E94AC6" w:rsidTr="00E6551A">
        <w:tc>
          <w:tcPr>
            <w:tcW w:w="7076" w:type="dxa"/>
          </w:tcPr>
          <w:p w:rsidR="00E94AC6" w:rsidRPr="00E94AC6" w:rsidRDefault="00E6551A" w:rsidP="00E94AC6">
            <w:pPr>
              <w:rPr>
                <w:rtl/>
              </w:rPr>
            </w:pPr>
            <w:r>
              <w:rPr>
                <w:rtl/>
              </w:rPr>
              <w:t>3.2 حي 17 أكتوبر</w:t>
            </w:r>
          </w:p>
        </w:tc>
        <w:tc>
          <w:tcPr>
            <w:tcW w:w="1701" w:type="dxa"/>
          </w:tcPr>
          <w:p w:rsidR="00E94AC6" w:rsidRPr="00E94AC6" w:rsidRDefault="00E94AC6" w:rsidP="00E6551A">
            <w:pPr>
              <w:jc w:val="center"/>
              <w:rPr>
                <w:rtl/>
              </w:rPr>
            </w:pPr>
            <w:r w:rsidRPr="00E94AC6">
              <w:rPr>
                <w:rtl/>
              </w:rPr>
              <w:t>37</w:t>
            </w:r>
          </w:p>
        </w:tc>
      </w:tr>
      <w:tr w:rsidR="00E94AC6" w:rsidRPr="00E94AC6" w:rsidTr="00E6551A">
        <w:tc>
          <w:tcPr>
            <w:tcW w:w="7076" w:type="dxa"/>
          </w:tcPr>
          <w:p w:rsidR="00E94AC6" w:rsidRPr="00E94AC6" w:rsidRDefault="00E6551A" w:rsidP="00E94AC6">
            <w:pPr>
              <w:rPr>
                <w:rtl/>
              </w:rPr>
            </w:pPr>
            <w:r>
              <w:rPr>
                <w:rtl/>
              </w:rPr>
              <w:t>4.2 حي 19 مارس</w:t>
            </w:r>
          </w:p>
        </w:tc>
        <w:tc>
          <w:tcPr>
            <w:tcW w:w="1701" w:type="dxa"/>
          </w:tcPr>
          <w:p w:rsidR="00E94AC6" w:rsidRPr="00E94AC6" w:rsidRDefault="00E94AC6" w:rsidP="00E6551A">
            <w:pPr>
              <w:jc w:val="center"/>
              <w:rPr>
                <w:rtl/>
              </w:rPr>
            </w:pPr>
            <w:r w:rsidRPr="00E94AC6">
              <w:rPr>
                <w:rtl/>
              </w:rPr>
              <w:t>38</w:t>
            </w:r>
          </w:p>
        </w:tc>
      </w:tr>
      <w:tr w:rsidR="00E94AC6" w:rsidRPr="00E94AC6" w:rsidTr="00E6551A">
        <w:tc>
          <w:tcPr>
            <w:tcW w:w="7076" w:type="dxa"/>
          </w:tcPr>
          <w:p w:rsidR="00E94AC6" w:rsidRPr="00E94AC6" w:rsidRDefault="00E6551A" w:rsidP="00E94AC6">
            <w:pPr>
              <w:rPr>
                <w:rtl/>
              </w:rPr>
            </w:pPr>
            <w:r>
              <w:rPr>
                <w:rtl/>
              </w:rPr>
              <w:t>5.2 حي النزلة</w:t>
            </w:r>
          </w:p>
        </w:tc>
        <w:tc>
          <w:tcPr>
            <w:tcW w:w="1701" w:type="dxa"/>
          </w:tcPr>
          <w:p w:rsidR="00E94AC6" w:rsidRPr="00E94AC6" w:rsidRDefault="00E94AC6" w:rsidP="00E6551A">
            <w:pPr>
              <w:jc w:val="center"/>
              <w:rPr>
                <w:rtl/>
              </w:rPr>
            </w:pPr>
            <w:r w:rsidRPr="00E94AC6">
              <w:rPr>
                <w:rtl/>
              </w:rPr>
              <w:t>38</w:t>
            </w:r>
          </w:p>
        </w:tc>
      </w:tr>
      <w:tr w:rsidR="00E94AC6" w:rsidRPr="00E94AC6" w:rsidTr="00E6551A">
        <w:tc>
          <w:tcPr>
            <w:tcW w:w="7076" w:type="dxa"/>
          </w:tcPr>
          <w:p w:rsidR="00E94AC6" w:rsidRPr="00E94AC6" w:rsidRDefault="00E6551A" w:rsidP="00E94AC6">
            <w:pPr>
              <w:rPr>
                <w:rtl/>
              </w:rPr>
            </w:pPr>
            <w:r>
              <w:rPr>
                <w:rtl/>
              </w:rPr>
              <w:t>7.2 حي 8 ماي</w:t>
            </w:r>
          </w:p>
        </w:tc>
        <w:tc>
          <w:tcPr>
            <w:tcW w:w="1701" w:type="dxa"/>
          </w:tcPr>
          <w:p w:rsidR="00E94AC6" w:rsidRPr="00E94AC6" w:rsidRDefault="00E94AC6" w:rsidP="00E6551A">
            <w:pPr>
              <w:jc w:val="center"/>
              <w:rPr>
                <w:rtl/>
              </w:rPr>
            </w:pPr>
            <w:r w:rsidRPr="00E94AC6">
              <w:rPr>
                <w:rtl/>
              </w:rPr>
              <w:t>38</w:t>
            </w:r>
          </w:p>
        </w:tc>
      </w:tr>
      <w:tr w:rsidR="00E94AC6" w:rsidRPr="00E94AC6" w:rsidTr="00E6551A">
        <w:tc>
          <w:tcPr>
            <w:tcW w:w="7076" w:type="dxa"/>
          </w:tcPr>
          <w:p w:rsidR="00E94AC6" w:rsidRPr="00E94AC6" w:rsidRDefault="00E6551A" w:rsidP="00E94AC6">
            <w:pPr>
              <w:rPr>
                <w:rtl/>
              </w:rPr>
            </w:pPr>
            <w:r>
              <w:rPr>
                <w:rtl/>
              </w:rPr>
              <w:t>3. منهجية وأدوات الدراسة</w:t>
            </w:r>
          </w:p>
        </w:tc>
        <w:tc>
          <w:tcPr>
            <w:tcW w:w="1701" w:type="dxa"/>
          </w:tcPr>
          <w:p w:rsidR="00E94AC6" w:rsidRPr="00E94AC6" w:rsidRDefault="00E94AC6" w:rsidP="00E6551A">
            <w:pPr>
              <w:jc w:val="center"/>
              <w:rPr>
                <w:rtl/>
              </w:rPr>
            </w:pPr>
            <w:r w:rsidRPr="00E94AC6">
              <w:rPr>
                <w:rtl/>
              </w:rPr>
              <w:t>39</w:t>
            </w:r>
          </w:p>
        </w:tc>
      </w:tr>
      <w:tr w:rsidR="00E94AC6" w:rsidRPr="00E94AC6" w:rsidTr="00E6551A">
        <w:tc>
          <w:tcPr>
            <w:tcW w:w="7076" w:type="dxa"/>
          </w:tcPr>
          <w:p w:rsidR="00E94AC6" w:rsidRPr="00E94AC6" w:rsidRDefault="00E6551A" w:rsidP="00E94AC6">
            <w:pPr>
              <w:rPr>
                <w:rtl/>
              </w:rPr>
            </w:pPr>
            <w:r>
              <w:rPr>
                <w:rtl/>
              </w:rPr>
              <w:lastRenderedPageBreak/>
              <w:t>4. الدراسة الإحصائية</w:t>
            </w:r>
          </w:p>
        </w:tc>
        <w:tc>
          <w:tcPr>
            <w:tcW w:w="1701" w:type="dxa"/>
          </w:tcPr>
          <w:p w:rsidR="00E94AC6" w:rsidRPr="00E94AC6" w:rsidRDefault="00E94AC6" w:rsidP="00E6551A">
            <w:pPr>
              <w:jc w:val="center"/>
              <w:rPr>
                <w:rtl/>
              </w:rPr>
            </w:pPr>
            <w:r w:rsidRPr="00E94AC6">
              <w:rPr>
                <w:rtl/>
              </w:rPr>
              <w:t>40</w:t>
            </w:r>
          </w:p>
        </w:tc>
      </w:tr>
      <w:tr w:rsidR="005268CE" w:rsidRPr="00E94AC6" w:rsidTr="005268CE">
        <w:tc>
          <w:tcPr>
            <w:tcW w:w="8777" w:type="dxa"/>
            <w:gridSpan w:val="2"/>
            <w:shd w:val="clear" w:color="auto" w:fill="BDD6EE" w:themeFill="accent1" w:themeFillTint="66"/>
          </w:tcPr>
          <w:p w:rsidR="005268CE" w:rsidRPr="005268CE" w:rsidRDefault="005268CE" w:rsidP="00E6551A">
            <w:pPr>
              <w:jc w:val="center"/>
              <w:rPr>
                <w:b/>
                <w:bCs/>
                <w:rtl/>
              </w:rPr>
            </w:pPr>
            <w:r w:rsidRPr="005268CE">
              <w:rPr>
                <w:b/>
                <w:bCs/>
                <w:rtl/>
              </w:rPr>
              <w:t>الوحدة الثانية</w:t>
            </w:r>
            <w:r w:rsidRPr="005268CE">
              <w:rPr>
                <w:rFonts w:hint="cs"/>
                <w:b/>
                <w:bCs/>
                <w:rtl/>
              </w:rPr>
              <w:t>:</w:t>
            </w:r>
            <w:r w:rsidRPr="005268CE">
              <w:rPr>
                <w:b/>
                <w:bCs/>
                <w:rtl/>
              </w:rPr>
              <w:t xml:space="preserve"> تحليل ومناقشة نتائج الدراسة</w:t>
            </w:r>
          </w:p>
        </w:tc>
      </w:tr>
      <w:tr w:rsidR="00E94AC6" w:rsidRPr="00E94AC6" w:rsidTr="00E6551A">
        <w:tc>
          <w:tcPr>
            <w:tcW w:w="7076" w:type="dxa"/>
          </w:tcPr>
          <w:p w:rsidR="00E94AC6" w:rsidRPr="00E94AC6" w:rsidRDefault="00E94AC6" w:rsidP="00E94AC6">
            <w:pPr>
              <w:rPr>
                <w:rtl/>
              </w:rPr>
            </w:pPr>
            <w:r w:rsidRPr="00E94AC6">
              <w:rPr>
                <w:rtl/>
              </w:rPr>
              <w:t>1. عرض خصائص عينة الدراسة وأداة البحث</w:t>
            </w:r>
          </w:p>
        </w:tc>
        <w:tc>
          <w:tcPr>
            <w:tcW w:w="1701" w:type="dxa"/>
          </w:tcPr>
          <w:p w:rsidR="00E94AC6" w:rsidRPr="00E94AC6" w:rsidRDefault="00E94AC6" w:rsidP="00E6551A">
            <w:pPr>
              <w:jc w:val="center"/>
              <w:rPr>
                <w:rtl/>
              </w:rPr>
            </w:pPr>
            <w:r w:rsidRPr="00E94AC6">
              <w:rPr>
                <w:rtl/>
              </w:rPr>
              <w:t>41</w:t>
            </w:r>
          </w:p>
        </w:tc>
      </w:tr>
      <w:tr w:rsidR="00E94AC6" w:rsidRPr="00E94AC6" w:rsidTr="00E6551A">
        <w:tc>
          <w:tcPr>
            <w:tcW w:w="7076" w:type="dxa"/>
          </w:tcPr>
          <w:p w:rsidR="00E94AC6" w:rsidRPr="00E94AC6" w:rsidRDefault="00E94AC6" w:rsidP="00E94AC6">
            <w:pPr>
              <w:rPr>
                <w:rtl/>
              </w:rPr>
            </w:pPr>
            <w:r w:rsidRPr="00E94AC6">
              <w:rPr>
                <w:rtl/>
              </w:rPr>
              <w:t xml:space="preserve">1.1 اختبار الثبات بمعامل ألفا </w:t>
            </w:r>
            <w:proofErr w:type="spellStart"/>
            <w:r w:rsidRPr="00E94AC6">
              <w:rPr>
                <w:rtl/>
              </w:rPr>
              <w:t>كرونباخ</w:t>
            </w:r>
            <w:proofErr w:type="spellEnd"/>
          </w:p>
        </w:tc>
        <w:tc>
          <w:tcPr>
            <w:tcW w:w="1701" w:type="dxa"/>
          </w:tcPr>
          <w:p w:rsidR="00E94AC6" w:rsidRPr="00E94AC6" w:rsidRDefault="00E94AC6" w:rsidP="00E6551A">
            <w:pPr>
              <w:jc w:val="center"/>
              <w:rPr>
                <w:rtl/>
              </w:rPr>
            </w:pPr>
            <w:r w:rsidRPr="00E94AC6">
              <w:rPr>
                <w:rtl/>
              </w:rPr>
              <w:t>41</w:t>
            </w:r>
          </w:p>
        </w:tc>
      </w:tr>
      <w:tr w:rsidR="00E94AC6" w:rsidRPr="00E94AC6" w:rsidTr="00E6551A">
        <w:tc>
          <w:tcPr>
            <w:tcW w:w="7076" w:type="dxa"/>
          </w:tcPr>
          <w:p w:rsidR="00E94AC6" w:rsidRPr="00E94AC6" w:rsidRDefault="00E94AC6" w:rsidP="00E94AC6">
            <w:pPr>
              <w:rPr>
                <w:rtl/>
              </w:rPr>
            </w:pPr>
            <w:r w:rsidRPr="00E94AC6">
              <w:rPr>
                <w:rtl/>
              </w:rPr>
              <w:t>2.1 الخصائص الشخصية لعينة الدراسة</w:t>
            </w:r>
          </w:p>
        </w:tc>
        <w:tc>
          <w:tcPr>
            <w:tcW w:w="1701" w:type="dxa"/>
          </w:tcPr>
          <w:p w:rsidR="00E94AC6" w:rsidRPr="00E94AC6" w:rsidRDefault="00E94AC6" w:rsidP="00E6551A">
            <w:pPr>
              <w:jc w:val="center"/>
              <w:rPr>
                <w:rtl/>
              </w:rPr>
            </w:pPr>
            <w:r w:rsidRPr="00E94AC6">
              <w:rPr>
                <w:rtl/>
              </w:rPr>
              <w:t>42</w:t>
            </w:r>
          </w:p>
        </w:tc>
      </w:tr>
      <w:tr w:rsidR="00E94AC6" w:rsidRPr="00E94AC6" w:rsidTr="00E6551A">
        <w:tc>
          <w:tcPr>
            <w:tcW w:w="7076" w:type="dxa"/>
          </w:tcPr>
          <w:p w:rsidR="00E94AC6" w:rsidRPr="00E94AC6" w:rsidRDefault="00E94AC6" w:rsidP="00E94AC6">
            <w:pPr>
              <w:rPr>
                <w:rtl/>
              </w:rPr>
            </w:pPr>
            <w:r w:rsidRPr="00E94AC6">
              <w:rPr>
                <w:rtl/>
              </w:rPr>
              <w:t>1.2.1 توزيع أفراد العينة حسب المنطقة</w:t>
            </w:r>
          </w:p>
        </w:tc>
        <w:tc>
          <w:tcPr>
            <w:tcW w:w="1701" w:type="dxa"/>
          </w:tcPr>
          <w:p w:rsidR="00E94AC6" w:rsidRPr="00E94AC6" w:rsidRDefault="00E94AC6" w:rsidP="00E6551A">
            <w:pPr>
              <w:jc w:val="center"/>
              <w:rPr>
                <w:rtl/>
              </w:rPr>
            </w:pPr>
            <w:r w:rsidRPr="00E94AC6">
              <w:rPr>
                <w:rtl/>
              </w:rPr>
              <w:t>42</w:t>
            </w:r>
          </w:p>
        </w:tc>
      </w:tr>
      <w:tr w:rsidR="00E94AC6" w:rsidRPr="00E94AC6" w:rsidTr="00E6551A">
        <w:tc>
          <w:tcPr>
            <w:tcW w:w="7076" w:type="dxa"/>
          </w:tcPr>
          <w:p w:rsidR="00E94AC6" w:rsidRPr="00E94AC6" w:rsidRDefault="00E94AC6" w:rsidP="00E94AC6">
            <w:pPr>
              <w:rPr>
                <w:rtl/>
              </w:rPr>
            </w:pPr>
            <w:r w:rsidRPr="00E94AC6">
              <w:rPr>
                <w:rtl/>
              </w:rPr>
              <w:t>2.2.1 توزيع أفراد العينة حسب الجنس</w:t>
            </w:r>
          </w:p>
        </w:tc>
        <w:tc>
          <w:tcPr>
            <w:tcW w:w="1701" w:type="dxa"/>
          </w:tcPr>
          <w:p w:rsidR="00E94AC6" w:rsidRPr="00E94AC6" w:rsidRDefault="00E94AC6" w:rsidP="00E6551A">
            <w:pPr>
              <w:jc w:val="center"/>
              <w:rPr>
                <w:rtl/>
              </w:rPr>
            </w:pPr>
            <w:r w:rsidRPr="00E94AC6">
              <w:rPr>
                <w:rtl/>
              </w:rPr>
              <w:t>43</w:t>
            </w:r>
          </w:p>
        </w:tc>
      </w:tr>
      <w:tr w:rsidR="00E94AC6" w:rsidRPr="00E94AC6" w:rsidTr="00E6551A">
        <w:tc>
          <w:tcPr>
            <w:tcW w:w="7076" w:type="dxa"/>
          </w:tcPr>
          <w:p w:rsidR="00E94AC6" w:rsidRPr="00E94AC6" w:rsidRDefault="00E94AC6" w:rsidP="00E94AC6">
            <w:pPr>
              <w:rPr>
                <w:rtl/>
              </w:rPr>
            </w:pPr>
            <w:r w:rsidRPr="00E94AC6">
              <w:rPr>
                <w:rtl/>
              </w:rPr>
              <w:t>3.2.1 توزيع افراد العينة حسب العمر</w:t>
            </w:r>
          </w:p>
        </w:tc>
        <w:tc>
          <w:tcPr>
            <w:tcW w:w="1701" w:type="dxa"/>
          </w:tcPr>
          <w:p w:rsidR="00E94AC6" w:rsidRPr="00E94AC6" w:rsidRDefault="00E94AC6" w:rsidP="00E6551A">
            <w:pPr>
              <w:jc w:val="center"/>
              <w:rPr>
                <w:rtl/>
              </w:rPr>
            </w:pPr>
            <w:r w:rsidRPr="00E94AC6">
              <w:rPr>
                <w:rtl/>
              </w:rPr>
              <w:t>43</w:t>
            </w:r>
          </w:p>
        </w:tc>
      </w:tr>
      <w:tr w:rsidR="00E94AC6" w:rsidRPr="00E94AC6" w:rsidTr="00E6551A">
        <w:tc>
          <w:tcPr>
            <w:tcW w:w="7076" w:type="dxa"/>
          </w:tcPr>
          <w:p w:rsidR="00E94AC6" w:rsidRPr="00E94AC6" w:rsidRDefault="00E94AC6" w:rsidP="00E94AC6">
            <w:pPr>
              <w:rPr>
                <w:rtl/>
              </w:rPr>
            </w:pPr>
            <w:r w:rsidRPr="00E94AC6">
              <w:rPr>
                <w:rtl/>
              </w:rPr>
              <w:t>4.2.1 توزيع أفراد العينة حسب الحالة المهنية</w:t>
            </w:r>
          </w:p>
        </w:tc>
        <w:tc>
          <w:tcPr>
            <w:tcW w:w="1701" w:type="dxa"/>
          </w:tcPr>
          <w:p w:rsidR="00E94AC6" w:rsidRPr="00E94AC6" w:rsidRDefault="00E94AC6" w:rsidP="00E6551A">
            <w:pPr>
              <w:jc w:val="center"/>
              <w:rPr>
                <w:rtl/>
              </w:rPr>
            </w:pPr>
            <w:r w:rsidRPr="00E94AC6">
              <w:rPr>
                <w:rtl/>
              </w:rPr>
              <w:t>44</w:t>
            </w:r>
          </w:p>
        </w:tc>
      </w:tr>
      <w:tr w:rsidR="00E94AC6" w:rsidRPr="00E94AC6" w:rsidTr="00E6551A">
        <w:tc>
          <w:tcPr>
            <w:tcW w:w="7076" w:type="dxa"/>
          </w:tcPr>
          <w:p w:rsidR="00E94AC6" w:rsidRPr="00E94AC6" w:rsidRDefault="00E94AC6" w:rsidP="00E94AC6">
            <w:pPr>
              <w:rPr>
                <w:rtl/>
              </w:rPr>
            </w:pPr>
            <w:r w:rsidRPr="00E94AC6">
              <w:rPr>
                <w:rtl/>
              </w:rPr>
              <w:t>2. عرض وتحليل نتائج الاستبيان</w:t>
            </w:r>
          </w:p>
        </w:tc>
        <w:tc>
          <w:tcPr>
            <w:tcW w:w="1701" w:type="dxa"/>
          </w:tcPr>
          <w:p w:rsidR="00E94AC6" w:rsidRPr="00E94AC6" w:rsidRDefault="00E94AC6" w:rsidP="00E6551A">
            <w:pPr>
              <w:jc w:val="center"/>
              <w:rPr>
                <w:rtl/>
              </w:rPr>
            </w:pPr>
            <w:r w:rsidRPr="00E94AC6">
              <w:rPr>
                <w:rtl/>
              </w:rPr>
              <w:t>46</w:t>
            </w:r>
          </w:p>
        </w:tc>
      </w:tr>
      <w:tr w:rsidR="00E94AC6" w:rsidRPr="00E94AC6" w:rsidTr="00E6551A">
        <w:tc>
          <w:tcPr>
            <w:tcW w:w="7076" w:type="dxa"/>
          </w:tcPr>
          <w:p w:rsidR="00E94AC6" w:rsidRPr="00E94AC6" w:rsidRDefault="00E94AC6" w:rsidP="00E94AC6">
            <w:pPr>
              <w:rPr>
                <w:rtl/>
              </w:rPr>
            </w:pPr>
            <w:r w:rsidRPr="00E94AC6">
              <w:rPr>
                <w:rtl/>
              </w:rPr>
              <w:t>1.2 سلوك السكان في تسيير النفايات المنزلية</w:t>
            </w:r>
          </w:p>
        </w:tc>
        <w:tc>
          <w:tcPr>
            <w:tcW w:w="1701" w:type="dxa"/>
          </w:tcPr>
          <w:p w:rsidR="00E94AC6" w:rsidRPr="00E94AC6" w:rsidRDefault="00E94AC6" w:rsidP="00E6551A">
            <w:pPr>
              <w:jc w:val="center"/>
              <w:rPr>
                <w:rtl/>
              </w:rPr>
            </w:pPr>
            <w:r w:rsidRPr="00E94AC6">
              <w:rPr>
                <w:rtl/>
              </w:rPr>
              <w:t>46</w:t>
            </w:r>
          </w:p>
        </w:tc>
      </w:tr>
      <w:tr w:rsidR="00E94AC6" w:rsidRPr="00E94AC6" w:rsidTr="00E6551A">
        <w:tc>
          <w:tcPr>
            <w:tcW w:w="7076" w:type="dxa"/>
          </w:tcPr>
          <w:p w:rsidR="00E94AC6" w:rsidRPr="00E94AC6" w:rsidRDefault="00E94AC6" w:rsidP="00E94AC6">
            <w:pPr>
              <w:rPr>
                <w:rtl/>
              </w:rPr>
            </w:pPr>
            <w:r w:rsidRPr="00E94AC6">
              <w:rPr>
                <w:rtl/>
              </w:rPr>
              <w:t>1.1.2 طرق وضع النفايات المنزلية</w:t>
            </w:r>
          </w:p>
        </w:tc>
        <w:tc>
          <w:tcPr>
            <w:tcW w:w="1701" w:type="dxa"/>
          </w:tcPr>
          <w:p w:rsidR="00E94AC6" w:rsidRPr="00E94AC6" w:rsidRDefault="00E94AC6" w:rsidP="00E6551A">
            <w:pPr>
              <w:jc w:val="center"/>
              <w:rPr>
                <w:rtl/>
              </w:rPr>
            </w:pPr>
            <w:r w:rsidRPr="00E94AC6">
              <w:rPr>
                <w:rtl/>
              </w:rPr>
              <w:t>46</w:t>
            </w:r>
          </w:p>
        </w:tc>
      </w:tr>
      <w:tr w:rsidR="00E94AC6" w:rsidRPr="00E94AC6" w:rsidTr="00E6551A">
        <w:tc>
          <w:tcPr>
            <w:tcW w:w="7076" w:type="dxa"/>
          </w:tcPr>
          <w:p w:rsidR="00E94AC6" w:rsidRPr="00E94AC6" w:rsidRDefault="00E94AC6" w:rsidP="00E94AC6">
            <w:pPr>
              <w:rPr>
                <w:rtl/>
              </w:rPr>
            </w:pPr>
            <w:r w:rsidRPr="00E94AC6">
              <w:rPr>
                <w:rtl/>
              </w:rPr>
              <w:t>2.1.2 وتيرة إخراج النفايات</w:t>
            </w:r>
          </w:p>
        </w:tc>
        <w:tc>
          <w:tcPr>
            <w:tcW w:w="1701" w:type="dxa"/>
          </w:tcPr>
          <w:p w:rsidR="00E94AC6" w:rsidRPr="00E94AC6" w:rsidRDefault="00E94AC6" w:rsidP="00E6551A">
            <w:pPr>
              <w:jc w:val="center"/>
              <w:rPr>
                <w:rtl/>
              </w:rPr>
            </w:pPr>
            <w:r w:rsidRPr="00E94AC6">
              <w:rPr>
                <w:rtl/>
              </w:rPr>
              <w:t>47</w:t>
            </w:r>
          </w:p>
        </w:tc>
      </w:tr>
      <w:tr w:rsidR="00E94AC6" w:rsidRPr="00E94AC6" w:rsidTr="00E6551A">
        <w:tc>
          <w:tcPr>
            <w:tcW w:w="7076" w:type="dxa"/>
          </w:tcPr>
          <w:p w:rsidR="00E94AC6" w:rsidRPr="00E94AC6" w:rsidRDefault="00E94AC6" w:rsidP="00E94AC6">
            <w:pPr>
              <w:rPr>
                <w:rtl/>
              </w:rPr>
            </w:pPr>
            <w:r w:rsidRPr="00E94AC6">
              <w:rPr>
                <w:rtl/>
              </w:rPr>
              <w:t>3.1.2. الوعي بفرز النفايات</w:t>
            </w:r>
          </w:p>
        </w:tc>
        <w:tc>
          <w:tcPr>
            <w:tcW w:w="1701" w:type="dxa"/>
          </w:tcPr>
          <w:p w:rsidR="00E94AC6" w:rsidRPr="00E94AC6" w:rsidRDefault="00E94AC6" w:rsidP="00E6551A">
            <w:pPr>
              <w:jc w:val="center"/>
              <w:rPr>
                <w:rtl/>
              </w:rPr>
            </w:pPr>
            <w:r w:rsidRPr="00E94AC6">
              <w:rPr>
                <w:rtl/>
              </w:rPr>
              <w:t>48</w:t>
            </w:r>
          </w:p>
        </w:tc>
      </w:tr>
      <w:tr w:rsidR="00E94AC6" w:rsidRPr="00E94AC6" w:rsidTr="00E6551A">
        <w:tc>
          <w:tcPr>
            <w:tcW w:w="7076" w:type="dxa"/>
          </w:tcPr>
          <w:p w:rsidR="00E94AC6" w:rsidRPr="00E94AC6" w:rsidRDefault="00E94AC6" w:rsidP="00E94AC6">
            <w:pPr>
              <w:rPr>
                <w:rtl/>
              </w:rPr>
            </w:pPr>
            <w:r w:rsidRPr="00E94AC6">
              <w:rPr>
                <w:rtl/>
              </w:rPr>
              <w:t>4.1.2 ممارسة الفرز داخل المنزل</w:t>
            </w:r>
          </w:p>
        </w:tc>
        <w:tc>
          <w:tcPr>
            <w:tcW w:w="1701" w:type="dxa"/>
          </w:tcPr>
          <w:p w:rsidR="00E94AC6" w:rsidRPr="00E94AC6" w:rsidRDefault="00E94AC6" w:rsidP="00E6551A">
            <w:pPr>
              <w:jc w:val="center"/>
              <w:rPr>
                <w:rtl/>
              </w:rPr>
            </w:pPr>
            <w:r w:rsidRPr="00E94AC6">
              <w:rPr>
                <w:rtl/>
              </w:rPr>
              <w:t>49</w:t>
            </w:r>
          </w:p>
        </w:tc>
      </w:tr>
      <w:tr w:rsidR="00E94AC6" w:rsidRPr="00E94AC6" w:rsidTr="00E6551A">
        <w:tc>
          <w:tcPr>
            <w:tcW w:w="7076" w:type="dxa"/>
          </w:tcPr>
          <w:p w:rsidR="00E94AC6" w:rsidRPr="00E94AC6" w:rsidRDefault="00E94AC6" w:rsidP="00E94AC6">
            <w:pPr>
              <w:rPr>
                <w:rtl/>
              </w:rPr>
            </w:pPr>
            <w:r w:rsidRPr="00E94AC6">
              <w:rPr>
                <w:rtl/>
              </w:rPr>
              <w:t>5.1.2 أنواع المواد المعزولة</w:t>
            </w:r>
          </w:p>
        </w:tc>
        <w:tc>
          <w:tcPr>
            <w:tcW w:w="1701" w:type="dxa"/>
          </w:tcPr>
          <w:p w:rsidR="00E94AC6" w:rsidRPr="00E94AC6" w:rsidRDefault="00E94AC6" w:rsidP="00E6551A">
            <w:pPr>
              <w:jc w:val="center"/>
              <w:rPr>
                <w:rtl/>
              </w:rPr>
            </w:pPr>
            <w:r w:rsidRPr="00E94AC6">
              <w:rPr>
                <w:rtl/>
              </w:rPr>
              <w:t>50</w:t>
            </w:r>
          </w:p>
        </w:tc>
      </w:tr>
      <w:tr w:rsidR="00E94AC6" w:rsidRPr="00E94AC6" w:rsidTr="00E6551A">
        <w:tc>
          <w:tcPr>
            <w:tcW w:w="7076" w:type="dxa"/>
          </w:tcPr>
          <w:p w:rsidR="00E94AC6" w:rsidRPr="00E94AC6" w:rsidRDefault="00E94AC6" w:rsidP="00E94AC6">
            <w:pPr>
              <w:rPr>
                <w:rtl/>
              </w:rPr>
            </w:pPr>
            <w:r w:rsidRPr="00E94AC6">
              <w:rPr>
                <w:rtl/>
              </w:rPr>
              <w:t>6.1.2 الاستعداد للفرز الانتقائي</w:t>
            </w:r>
          </w:p>
        </w:tc>
        <w:tc>
          <w:tcPr>
            <w:tcW w:w="1701" w:type="dxa"/>
          </w:tcPr>
          <w:p w:rsidR="00E94AC6" w:rsidRPr="00E94AC6" w:rsidRDefault="00E94AC6" w:rsidP="00E6551A">
            <w:pPr>
              <w:jc w:val="center"/>
              <w:rPr>
                <w:rtl/>
              </w:rPr>
            </w:pPr>
            <w:r w:rsidRPr="00E94AC6">
              <w:rPr>
                <w:rtl/>
              </w:rPr>
              <w:t>51</w:t>
            </w:r>
          </w:p>
        </w:tc>
      </w:tr>
      <w:tr w:rsidR="00E94AC6" w:rsidRPr="00E94AC6" w:rsidTr="00E6551A">
        <w:tc>
          <w:tcPr>
            <w:tcW w:w="7076" w:type="dxa"/>
          </w:tcPr>
          <w:p w:rsidR="00E94AC6" w:rsidRPr="00E94AC6" w:rsidRDefault="00E94AC6" w:rsidP="00E94AC6">
            <w:pPr>
              <w:rPr>
                <w:rtl/>
              </w:rPr>
            </w:pPr>
            <w:r w:rsidRPr="00E94AC6">
              <w:rPr>
                <w:rtl/>
              </w:rPr>
              <w:t>2.2 واقع خدمات جمع النفايات بالمنطقة</w:t>
            </w:r>
          </w:p>
        </w:tc>
        <w:tc>
          <w:tcPr>
            <w:tcW w:w="1701" w:type="dxa"/>
          </w:tcPr>
          <w:p w:rsidR="00E94AC6" w:rsidRPr="00E94AC6" w:rsidRDefault="00E94AC6" w:rsidP="00E6551A">
            <w:pPr>
              <w:jc w:val="center"/>
              <w:rPr>
                <w:rtl/>
              </w:rPr>
            </w:pPr>
            <w:r w:rsidRPr="00E94AC6">
              <w:rPr>
                <w:rtl/>
              </w:rPr>
              <w:t>53</w:t>
            </w:r>
          </w:p>
        </w:tc>
      </w:tr>
      <w:tr w:rsidR="00E94AC6" w:rsidRPr="00E94AC6" w:rsidTr="00E6551A">
        <w:tc>
          <w:tcPr>
            <w:tcW w:w="7076" w:type="dxa"/>
          </w:tcPr>
          <w:p w:rsidR="00E94AC6" w:rsidRPr="00E94AC6" w:rsidRDefault="00E94AC6" w:rsidP="00E94AC6">
            <w:pPr>
              <w:rPr>
                <w:rtl/>
              </w:rPr>
            </w:pPr>
            <w:r w:rsidRPr="00E94AC6">
              <w:rPr>
                <w:rtl/>
              </w:rPr>
              <w:t>1.2.2 توفر الحاويات</w:t>
            </w:r>
          </w:p>
        </w:tc>
        <w:tc>
          <w:tcPr>
            <w:tcW w:w="1701" w:type="dxa"/>
          </w:tcPr>
          <w:p w:rsidR="00E94AC6" w:rsidRPr="00E94AC6" w:rsidRDefault="00E94AC6" w:rsidP="00E6551A">
            <w:pPr>
              <w:jc w:val="center"/>
              <w:rPr>
                <w:rtl/>
              </w:rPr>
            </w:pPr>
            <w:r w:rsidRPr="00E94AC6">
              <w:rPr>
                <w:rtl/>
              </w:rPr>
              <w:t>53</w:t>
            </w:r>
          </w:p>
        </w:tc>
      </w:tr>
      <w:tr w:rsidR="00E94AC6" w:rsidRPr="00E94AC6" w:rsidTr="00E6551A">
        <w:tc>
          <w:tcPr>
            <w:tcW w:w="7076" w:type="dxa"/>
          </w:tcPr>
          <w:p w:rsidR="00E94AC6" w:rsidRPr="00E94AC6" w:rsidRDefault="00E94AC6" w:rsidP="00E94AC6">
            <w:pPr>
              <w:rPr>
                <w:rtl/>
              </w:rPr>
            </w:pPr>
            <w:r w:rsidRPr="00E94AC6">
              <w:rPr>
                <w:rtl/>
              </w:rPr>
              <w:t>2.2.2 أماكن التخلص من النفايات عند غياب الحاويات</w:t>
            </w:r>
          </w:p>
        </w:tc>
        <w:tc>
          <w:tcPr>
            <w:tcW w:w="1701" w:type="dxa"/>
          </w:tcPr>
          <w:p w:rsidR="00E94AC6" w:rsidRPr="00E94AC6" w:rsidRDefault="00E94AC6" w:rsidP="00E6551A">
            <w:pPr>
              <w:jc w:val="center"/>
              <w:rPr>
                <w:rtl/>
              </w:rPr>
            </w:pPr>
            <w:r w:rsidRPr="00E94AC6">
              <w:rPr>
                <w:rtl/>
              </w:rPr>
              <w:t>54</w:t>
            </w:r>
          </w:p>
        </w:tc>
      </w:tr>
      <w:tr w:rsidR="00E94AC6" w:rsidRPr="00E94AC6" w:rsidTr="00E6551A">
        <w:tc>
          <w:tcPr>
            <w:tcW w:w="7076" w:type="dxa"/>
          </w:tcPr>
          <w:p w:rsidR="00E94AC6" w:rsidRPr="00E94AC6" w:rsidRDefault="00E94AC6" w:rsidP="00E94AC6">
            <w:pPr>
              <w:rPr>
                <w:rtl/>
              </w:rPr>
            </w:pPr>
            <w:r w:rsidRPr="00E94AC6">
              <w:rPr>
                <w:rtl/>
              </w:rPr>
              <w:t>3.2.2 توقيت مرور شاحنات الجمع</w:t>
            </w:r>
          </w:p>
        </w:tc>
        <w:tc>
          <w:tcPr>
            <w:tcW w:w="1701" w:type="dxa"/>
          </w:tcPr>
          <w:p w:rsidR="00E94AC6" w:rsidRPr="00E94AC6" w:rsidRDefault="00E94AC6" w:rsidP="00E6551A">
            <w:pPr>
              <w:jc w:val="center"/>
              <w:rPr>
                <w:rtl/>
              </w:rPr>
            </w:pPr>
            <w:r w:rsidRPr="00E94AC6">
              <w:rPr>
                <w:rtl/>
              </w:rPr>
              <w:t>55</w:t>
            </w:r>
          </w:p>
        </w:tc>
      </w:tr>
      <w:tr w:rsidR="00E94AC6" w:rsidRPr="00E94AC6" w:rsidTr="00E6551A">
        <w:tc>
          <w:tcPr>
            <w:tcW w:w="7076" w:type="dxa"/>
          </w:tcPr>
          <w:p w:rsidR="00E94AC6" w:rsidRPr="00E94AC6" w:rsidRDefault="00E94AC6" w:rsidP="00E94AC6">
            <w:pPr>
              <w:rPr>
                <w:rtl/>
              </w:rPr>
            </w:pPr>
            <w:r w:rsidRPr="00E94AC6">
              <w:rPr>
                <w:rtl/>
              </w:rPr>
              <w:t>4.2.2 وتيرة إفراغ الحاويات</w:t>
            </w:r>
          </w:p>
        </w:tc>
        <w:tc>
          <w:tcPr>
            <w:tcW w:w="1701" w:type="dxa"/>
          </w:tcPr>
          <w:p w:rsidR="00E94AC6" w:rsidRPr="00E94AC6" w:rsidRDefault="00E94AC6" w:rsidP="00E6551A">
            <w:pPr>
              <w:jc w:val="center"/>
              <w:rPr>
                <w:rtl/>
              </w:rPr>
            </w:pPr>
            <w:r w:rsidRPr="00E94AC6">
              <w:rPr>
                <w:rtl/>
              </w:rPr>
              <w:t>56</w:t>
            </w:r>
          </w:p>
        </w:tc>
      </w:tr>
      <w:tr w:rsidR="00E94AC6" w:rsidRPr="00E94AC6" w:rsidTr="00E6551A">
        <w:tc>
          <w:tcPr>
            <w:tcW w:w="7076" w:type="dxa"/>
          </w:tcPr>
          <w:p w:rsidR="00E94AC6" w:rsidRPr="00E94AC6" w:rsidRDefault="00E94AC6" w:rsidP="00E94AC6">
            <w:pPr>
              <w:rPr>
                <w:rtl/>
              </w:rPr>
            </w:pPr>
            <w:r w:rsidRPr="00E94AC6">
              <w:rPr>
                <w:rtl/>
              </w:rPr>
              <w:lastRenderedPageBreak/>
              <w:t>5.2.2 ظاهرة النقاط السوداء</w:t>
            </w:r>
          </w:p>
        </w:tc>
        <w:tc>
          <w:tcPr>
            <w:tcW w:w="1701" w:type="dxa"/>
          </w:tcPr>
          <w:p w:rsidR="00E94AC6" w:rsidRPr="00E94AC6" w:rsidRDefault="00E94AC6" w:rsidP="00E6551A">
            <w:pPr>
              <w:jc w:val="center"/>
              <w:rPr>
                <w:rtl/>
              </w:rPr>
            </w:pPr>
            <w:r w:rsidRPr="00E94AC6">
              <w:rPr>
                <w:rtl/>
              </w:rPr>
              <w:t>57</w:t>
            </w:r>
          </w:p>
        </w:tc>
      </w:tr>
      <w:tr w:rsidR="00E94AC6" w:rsidRPr="00E94AC6" w:rsidTr="00E6551A">
        <w:tc>
          <w:tcPr>
            <w:tcW w:w="7076" w:type="dxa"/>
          </w:tcPr>
          <w:p w:rsidR="00E94AC6" w:rsidRPr="00E94AC6" w:rsidRDefault="00E94AC6" w:rsidP="00E94AC6">
            <w:pPr>
              <w:rPr>
                <w:rtl/>
              </w:rPr>
            </w:pPr>
            <w:r w:rsidRPr="00E94AC6">
              <w:rPr>
                <w:rtl/>
              </w:rPr>
              <w:t>3.2 تقييم السكان لتسيير النفايات والوعي البيئي</w:t>
            </w:r>
          </w:p>
        </w:tc>
        <w:tc>
          <w:tcPr>
            <w:tcW w:w="1701" w:type="dxa"/>
          </w:tcPr>
          <w:p w:rsidR="00E94AC6" w:rsidRPr="00E94AC6" w:rsidRDefault="00E94AC6" w:rsidP="00E6551A">
            <w:pPr>
              <w:jc w:val="center"/>
              <w:rPr>
                <w:rtl/>
              </w:rPr>
            </w:pPr>
            <w:r w:rsidRPr="00E94AC6">
              <w:rPr>
                <w:rtl/>
              </w:rPr>
              <w:t>58</w:t>
            </w:r>
          </w:p>
        </w:tc>
      </w:tr>
      <w:tr w:rsidR="00E94AC6" w:rsidRPr="00E94AC6" w:rsidTr="00E6551A">
        <w:tc>
          <w:tcPr>
            <w:tcW w:w="7076" w:type="dxa"/>
          </w:tcPr>
          <w:p w:rsidR="00E94AC6" w:rsidRPr="00E94AC6" w:rsidRDefault="00E94AC6" w:rsidP="00E94AC6">
            <w:pPr>
              <w:rPr>
                <w:rtl/>
              </w:rPr>
            </w:pPr>
            <w:r w:rsidRPr="00E94AC6">
              <w:rPr>
                <w:rtl/>
              </w:rPr>
              <w:t>1.3.2 المسؤول عن تراكم النفايات</w:t>
            </w:r>
          </w:p>
        </w:tc>
        <w:tc>
          <w:tcPr>
            <w:tcW w:w="1701" w:type="dxa"/>
          </w:tcPr>
          <w:p w:rsidR="00E94AC6" w:rsidRPr="00E94AC6" w:rsidRDefault="00E94AC6" w:rsidP="00E6551A">
            <w:pPr>
              <w:jc w:val="center"/>
              <w:rPr>
                <w:rtl/>
              </w:rPr>
            </w:pPr>
            <w:r w:rsidRPr="00E94AC6">
              <w:rPr>
                <w:rtl/>
              </w:rPr>
              <w:t>58</w:t>
            </w:r>
          </w:p>
        </w:tc>
      </w:tr>
      <w:tr w:rsidR="00E94AC6" w:rsidRPr="00E94AC6" w:rsidTr="00E6551A">
        <w:tc>
          <w:tcPr>
            <w:tcW w:w="7076" w:type="dxa"/>
          </w:tcPr>
          <w:p w:rsidR="00E94AC6" w:rsidRPr="00E94AC6" w:rsidRDefault="00E94AC6" w:rsidP="00E94AC6">
            <w:pPr>
              <w:rPr>
                <w:rtl/>
              </w:rPr>
            </w:pPr>
            <w:r w:rsidRPr="00E94AC6">
              <w:rPr>
                <w:rtl/>
              </w:rPr>
              <w:t>2.3.2 تقييم أداء مصلحة النظافة</w:t>
            </w:r>
          </w:p>
        </w:tc>
        <w:tc>
          <w:tcPr>
            <w:tcW w:w="1701" w:type="dxa"/>
          </w:tcPr>
          <w:p w:rsidR="00E94AC6" w:rsidRPr="00E94AC6" w:rsidRDefault="00E94AC6" w:rsidP="00E6551A">
            <w:pPr>
              <w:jc w:val="center"/>
              <w:rPr>
                <w:rtl/>
              </w:rPr>
            </w:pPr>
            <w:r w:rsidRPr="00E94AC6">
              <w:rPr>
                <w:rtl/>
              </w:rPr>
              <w:t>59</w:t>
            </w:r>
          </w:p>
        </w:tc>
      </w:tr>
      <w:tr w:rsidR="00E94AC6" w:rsidRPr="00E94AC6" w:rsidTr="00E6551A">
        <w:tc>
          <w:tcPr>
            <w:tcW w:w="7076" w:type="dxa"/>
          </w:tcPr>
          <w:p w:rsidR="00E94AC6" w:rsidRPr="00E94AC6" w:rsidRDefault="00E94AC6" w:rsidP="00E94AC6">
            <w:pPr>
              <w:rPr>
                <w:rtl/>
              </w:rPr>
            </w:pPr>
            <w:r w:rsidRPr="00E94AC6">
              <w:rPr>
                <w:rtl/>
              </w:rPr>
              <w:t xml:space="preserve">3.3.2 الوعي بضريبة رفع النفايات </w:t>
            </w:r>
            <w:r w:rsidRPr="00E94AC6">
              <w:t>TEOM</w:t>
            </w:r>
          </w:p>
        </w:tc>
        <w:tc>
          <w:tcPr>
            <w:tcW w:w="1701" w:type="dxa"/>
          </w:tcPr>
          <w:p w:rsidR="00E94AC6" w:rsidRPr="00E94AC6" w:rsidRDefault="00E94AC6" w:rsidP="00E6551A">
            <w:pPr>
              <w:jc w:val="center"/>
              <w:rPr>
                <w:rtl/>
              </w:rPr>
            </w:pPr>
            <w:r w:rsidRPr="00E94AC6">
              <w:rPr>
                <w:rtl/>
              </w:rPr>
              <w:t>60</w:t>
            </w:r>
          </w:p>
        </w:tc>
      </w:tr>
      <w:tr w:rsidR="00E94AC6" w:rsidRPr="00E94AC6" w:rsidTr="00E6551A">
        <w:tc>
          <w:tcPr>
            <w:tcW w:w="7076" w:type="dxa"/>
          </w:tcPr>
          <w:p w:rsidR="00E94AC6" w:rsidRPr="00E94AC6" w:rsidRDefault="00E94AC6" w:rsidP="00E94AC6">
            <w:pPr>
              <w:rPr>
                <w:rtl/>
              </w:rPr>
            </w:pPr>
            <w:r w:rsidRPr="00E94AC6">
              <w:rPr>
                <w:rtl/>
              </w:rPr>
              <w:t xml:space="preserve">4.3.2 معرفة المنصات الرقمية مثل </w:t>
            </w:r>
            <w:r w:rsidRPr="00E94AC6">
              <w:t>NDIF</w:t>
            </w:r>
          </w:p>
        </w:tc>
        <w:tc>
          <w:tcPr>
            <w:tcW w:w="1701" w:type="dxa"/>
          </w:tcPr>
          <w:p w:rsidR="00E94AC6" w:rsidRPr="00E94AC6" w:rsidRDefault="00E94AC6" w:rsidP="00E6551A">
            <w:pPr>
              <w:jc w:val="center"/>
              <w:rPr>
                <w:rtl/>
              </w:rPr>
            </w:pPr>
            <w:r w:rsidRPr="00E94AC6">
              <w:rPr>
                <w:rtl/>
              </w:rPr>
              <w:t>60</w:t>
            </w:r>
          </w:p>
        </w:tc>
      </w:tr>
      <w:tr w:rsidR="00E94AC6" w:rsidRPr="00E94AC6" w:rsidTr="00E6551A">
        <w:tc>
          <w:tcPr>
            <w:tcW w:w="7076" w:type="dxa"/>
          </w:tcPr>
          <w:p w:rsidR="00E94AC6" w:rsidRPr="00E94AC6" w:rsidRDefault="00E94AC6" w:rsidP="00E94AC6">
            <w:pPr>
              <w:rPr>
                <w:rtl/>
              </w:rPr>
            </w:pPr>
            <w:r w:rsidRPr="00E94AC6">
              <w:rPr>
                <w:rtl/>
              </w:rPr>
              <w:t>4.2 مقترحات تحسين تسيير النفايات المنزلية</w:t>
            </w:r>
          </w:p>
        </w:tc>
        <w:tc>
          <w:tcPr>
            <w:tcW w:w="1701" w:type="dxa"/>
          </w:tcPr>
          <w:p w:rsidR="00E94AC6" w:rsidRPr="00E94AC6" w:rsidRDefault="00E94AC6" w:rsidP="00E6551A">
            <w:pPr>
              <w:jc w:val="center"/>
              <w:rPr>
                <w:rtl/>
              </w:rPr>
            </w:pPr>
            <w:r w:rsidRPr="00E94AC6">
              <w:rPr>
                <w:rtl/>
              </w:rPr>
              <w:t>62</w:t>
            </w:r>
          </w:p>
        </w:tc>
      </w:tr>
      <w:tr w:rsidR="00E94AC6" w:rsidRPr="00E94AC6" w:rsidTr="00E6551A">
        <w:tc>
          <w:tcPr>
            <w:tcW w:w="7076" w:type="dxa"/>
          </w:tcPr>
          <w:p w:rsidR="00E94AC6" w:rsidRPr="00E94AC6" w:rsidRDefault="00E94AC6" w:rsidP="00E94AC6">
            <w:pPr>
              <w:rPr>
                <w:rtl/>
              </w:rPr>
            </w:pPr>
            <w:r w:rsidRPr="00E94AC6">
              <w:rPr>
                <w:rtl/>
              </w:rPr>
              <w:t>3. اختبار فرضيات الدراسة</w:t>
            </w:r>
          </w:p>
        </w:tc>
        <w:tc>
          <w:tcPr>
            <w:tcW w:w="1701" w:type="dxa"/>
          </w:tcPr>
          <w:p w:rsidR="00E94AC6" w:rsidRPr="00E94AC6" w:rsidRDefault="00E94AC6" w:rsidP="00E6551A">
            <w:pPr>
              <w:jc w:val="center"/>
              <w:rPr>
                <w:rtl/>
              </w:rPr>
            </w:pPr>
            <w:r w:rsidRPr="00E94AC6">
              <w:rPr>
                <w:rtl/>
              </w:rPr>
              <w:t>63</w:t>
            </w:r>
          </w:p>
        </w:tc>
      </w:tr>
      <w:tr w:rsidR="00E94AC6" w:rsidRPr="00E94AC6" w:rsidTr="00E6551A">
        <w:tc>
          <w:tcPr>
            <w:tcW w:w="7076" w:type="dxa"/>
          </w:tcPr>
          <w:p w:rsidR="00E94AC6" w:rsidRPr="00E94AC6" w:rsidRDefault="00E94AC6" w:rsidP="00E94AC6">
            <w:pPr>
              <w:rPr>
                <w:rtl/>
              </w:rPr>
            </w:pPr>
            <w:r w:rsidRPr="00E94AC6">
              <w:rPr>
                <w:rtl/>
              </w:rPr>
              <w:t>1.3 اختبار الفرضية الفرعية الأولى</w:t>
            </w:r>
          </w:p>
        </w:tc>
        <w:tc>
          <w:tcPr>
            <w:tcW w:w="1701" w:type="dxa"/>
          </w:tcPr>
          <w:p w:rsidR="00E94AC6" w:rsidRPr="00E94AC6" w:rsidRDefault="00E94AC6" w:rsidP="00E6551A">
            <w:pPr>
              <w:jc w:val="center"/>
              <w:rPr>
                <w:rtl/>
              </w:rPr>
            </w:pPr>
            <w:r w:rsidRPr="00E94AC6">
              <w:rPr>
                <w:rtl/>
              </w:rPr>
              <w:t>63</w:t>
            </w:r>
          </w:p>
        </w:tc>
      </w:tr>
      <w:tr w:rsidR="00E94AC6" w:rsidRPr="00E94AC6" w:rsidTr="00E6551A">
        <w:tc>
          <w:tcPr>
            <w:tcW w:w="7076" w:type="dxa"/>
          </w:tcPr>
          <w:p w:rsidR="00E94AC6" w:rsidRPr="00E94AC6" w:rsidRDefault="00E6551A" w:rsidP="00E94AC6">
            <w:pPr>
              <w:rPr>
                <w:rtl/>
              </w:rPr>
            </w:pPr>
            <w:r>
              <w:rPr>
                <w:rtl/>
              </w:rPr>
              <w:t>1.1.3 صياغة الفرضيات الإحصائية</w:t>
            </w:r>
          </w:p>
        </w:tc>
        <w:tc>
          <w:tcPr>
            <w:tcW w:w="1701" w:type="dxa"/>
          </w:tcPr>
          <w:p w:rsidR="00E94AC6" w:rsidRPr="00E94AC6" w:rsidRDefault="00E94AC6" w:rsidP="00E6551A">
            <w:pPr>
              <w:jc w:val="center"/>
              <w:rPr>
                <w:rtl/>
              </w:rPr>
            </w:pPr>
            <w:r w:rsidRPr="00E94AC6">
              <w:rPr>
                <w:rtl/>
              </w:rPr>
              <w:t>63</w:t>
            </w:r>
          </w:p>
        </w:tc>
      </w:tr>
      <w:tr w:rsidR="00E94AC6" w:rsidRPr="00E94AC6" w:rsidTr="00E6551A">
        <w:tc>
          <w:tcPr>
            <w:tcW w:w="7076" w:type="dxa"/>
          </w:tcPr>
          <w:p w:rsidR="00E94AC6" w:rsidRPr="00E94AC6" w:rsidRDefault="00E94AC6" w:rsidP="00E94AC6">
            <w:pPr>
              <w:rPr>
                <w:rtl/>
              </w:rPr>
            </w:pPr>
            <w:r w:rsidRPr="00E94AC6">
              <w:rPr>
                <w:rtl/>
              </w:rPr>
              <w:t>2.3 اختبار الفرضية الفرعية الثانية</w:t>
            </w:r>
          </w:p>
        </w:tc>
        <w:tc>
          <w:tcPr>
            <w:tcW w:w="1701" w:type="dxa"/>
          </w:tcPr>
          <w:p w:rsidR="00E94AC6" w:rsidRPr="00E94AC6" w:rsidRDefault="00E94AC6" w:rsidP="00E6551A">
            <w:pPr>
              <w:jc w:val="center"/>
              <w:rPr>
                <w:rtl/>
              </w:rPr>
            </w:pPr>
            <w:r w:rsidRPr="00E94AC6">
              <w:rPr>
                <w:rtl/>
              </w:rPr>
              <w:t>64</w:t>
            </w:r>
          </w:p>
        </w:tc>
      </w:tr>
      <w:tr w:rsidR="00E94AC6" w:rsidRPr="00E94AC6" w:rsidTr="00E6551A">
        <w:tc>
          <w:tcPr>
            <w:tcW w:w="7076" w:type="dxa"/>
          </w:tcPr>
          <w:p w:rsidR="00E94AC6" w:rsidRPr="00E94AC6" w:rsidRDefault="00E94AC6" w:rsidP="00E94AC6">
            <w:pPr>
              <w:rPr>
                <w:rtl/>
              </w:rPr>
            </w:pPr>
            <w:r w:rsidRPr="00E94AC6">
              <w:rPr>
                <w:rtl/>
              </w:rPr>
              <w:t>1.2.3 صياغة الفرضيات الإح</w:t>
            </w:r>
            <w:r w:rsidR="00E6551A">
              <w:rPr>
                <w:rtl/>
              </w:rPr>
              <w:t>صائية (المنطقة)</w:t>
            </w:r>
          </w:p>
        </w:tc>
        <w:tc>
          <w:tcPr>
            <w:tcW w:w="1701" w:type="dxa"/>
          </w:tcPr>
          <w:p w:rsidR="00E94AC6" w:rsidRPr="00E94AC6" w:rsidRDefault="00E94AC6" w:rsidP="00E6551A">
            <w:pPr>
              <w:jc w:val="center"/>
              <w:rPr>
                <w:rtl/>
              </w:rPr>
            </w:pPr>
            <w:r w:rsidRPr="00E94AC6">
              <w:rPr>
                <w:rtl/>
              </w:rPr>
              <w:t>64</w:t>
            </w:r>
          </w:p>
        </w:tc>
      </w:tr>
      <w:tr w:rsidR="00E94AC6" w:rsidRPr="00E94AC6" w:rsidTr="00E6551A">
        <w:tc>
          <w:tcPr>
            <w:tcW w:w="7076" w:type="dxa"/>
          </w:tcPr>
          <w:p w:rsidR="00E94AC6" w:rsidRPr="00E94AC6" w:rsidRDefault="00E94AC6" w:rsidP="00E94AC6">
            <w:pPr>
              <w:rPr>
                <w:rtl/>
              </w:rPr>
            </w:pPr>
            <w:r w:rsidRPr="00E94AC6">
              <w:rPr>
                <w:rtl/>
              </w:rPr>
              <w:t>2.2.3 صياغة</w:t>
            </w:r>
            <w:r w:rsidR="00E6551A">
              <w:rPr>
                <w:rtl/>
              </w:rPr>
              <w:t xml:space="preserve"> الفرضيات الإحصائية (نوع السكن)</w:t>
            </w:r>
          </w:p>
        </w:tc>
        <w:tc>
          <w:tcPr>
            <w:tcW w:w="1701" w:type="dxa"/>
          </w:tcPr>
          <w:p w:rsidR="00E94AC6" w:rsidRPr="00E94AC6" w:rsidRDefault="00E94AC6" w:rsidP="00E6551A">
            <w:pPr>
              <w:jc w:val="center"/>
              <w:rPr>
                <w:rtl/>
              </w:rPr>
            </w:pPr>
            <w:r w:rsidRPr="00E94AC6">
              <w:rPr>
                <w:rtl/>
              </w:rPr>
              <w:t>66</w:t>
            </w:r>
          </w:p>
        </w:tc>
      </w:tr>
      <w:tr w:rsidR="00E94AC6" w:rsidRPr="00E94AC6" w:rsidTr="00E6551A">
        <w:tc>
          <w:tcPr>
            <w:tcW w:w="7076" w:type="dxa"/>
          </w:tcPr>
          <w:p w:rsidR="00E94AC6" w:rsidRPr="00E94AC6" w:rsidRDefault="00E94AC6" w:rsidP="00E94AC6">
            <w:pPr>
              <w:rPr>
                <w:rtl/>
              </w:rPr>
            </w:pPr>
            <w:r w:rsidRPr="00E94AC6">
              <w:rPr>
                <w:rtl/>
              </w:rPr>
              <w:t>3.3 اختبار الفرضية الفرعية الثالثة</w:t>
            </w:r>
          </w:p>
        </w:tc>
        <w:tc>
          <w:tcPr>
            <w:tcW w:w="1701" w:type="dxa"/>
          </w:tcPr>
          <w:p w:rsidR="00E94AC6" w:rsidRPr="00E94AC6" w:rsidRDefault="00E94AC6" w:rsidP="00E6551A">
            <w:pPr>
              <w:jc w:val="center"/>
              <w:rPr>
                <w:rtl/>
              </w:rPr>
            </w:pPr>
            <w:r w:rsidRPr="00E94AC6">
              <w:rPr>
                <w:rtl/>
              </w:rPr>
              <w:t>68</w:t>
            </w:r>
          </w:p>
        </w:tc>
      </w:tr>
      <w:tr w:rsidR="00E94AC6" w:rsidRPr="00E94AC6" w:rsidTr="00E6551A">
        <w:tc>
          <w:tcPr>
            <w:tcW w:w="7076" w:type="dxa"/>
          </w:tcPr>
          <w:p w:rsidR="00E94AC6" w:rsidRPr="00E94AC6" w:rsidRDefault="00E94AC6" w:rsidP="00E94AC6">
            <w:pPr>
              <w:rPr>
                <w:rtl/>
              </w:rPr>
            </w:pPr>
            <w:r w:rsidRPr="00E94AC6">
              <w:rPr>
                <w:rtl/>
              </w:rPr>
              <w:t>4. مناقشة نتائج الدراسة على ضوء الدراسات السابقة</w:t>
            </w:r>
          </w:p>
        </w:tc>
        <w:tc>
          <w:tcPr>
            <w:tcW w:w="1701" w:type="dxa"/>
          </w:tcPr>
          <w:p w:rsidR="00E94AC6" w:rsidRPr="00E94AC6" w:rsidRDefault="00E94AC6" w:rsidP="00E6551A">
            <w:pPr>
              <w:jc w:val="center"/>
              <w:rPr>
                <w:rtl/>
              </w:rPr>
            </w:pPr>
            <w:r w:rsidRPr="00E94AC6">
              <w:rPr>
                <w:rtl/>
              </w:rPr>
              <w:t>71</w:t>
            </w:r>
          </w:p>
        </w:tc>
      </w:tr>
      <w:tr w:rsidR="00E94AC6" w:rsidRPr="00E94AC6" w:rsidTr="00E6551A">
        <w:tc>
          <w:tcPr>
            <w:tcW w:w="7076" w:type="dxa"/>
          </w:tcPr>
          <w:p w:rsidR="00E94AC6" w:rsidRPr="00E94AC6" w:rsidRDefault="00E6551A" w:rsidP="00E94AC6">
            <w:pPr>
              <w:rPr>
                <w:rtl/>
              </w:rPr>
            </w:pPr>
            <w:r>
              <w:rPr>
                <w:rtl/>
              </w:rPr>
              <w:t>خاتمة</w:t>
            </w:r>
          </w:p>
        </w:tc>
        <w:tc>
          <w:tcPr>
            <w:tcW w:w="1701" w:type="dxa"/>
          </w:tcPr>
          <w:p w:rsidR="00E94AC6" w:rsidRPr="00E94AC6" w:rsidRDefault="00E94AC6" w:rsidP="00E6551A">
            <w:pPr>
              <w:jc w:val="center"/>
              <w:rPr>
                <w:rtl/>
              </w:rPr>
            </w:pPr>
            <w:r w:rsidRPr="00E94AC6">
              <w:rPr>
                <w:rtl/>
              </w:rPr>
              <w:t>72</w:t>
            </w:r>
          </w:p>
        </w:tc>
      </w:tr>
      <w:tr w:rsidR="00E94AC6" w:rsidRPr="00E94AC6" w:rsidTr="00E6551A">
        <w:tc>
          <w:tcPr>
            <w:tcW w:w="7076" w:type="dxa"/>
          </w:tcPr>
          <w:p w:rsidR="00E94AC6" w:rsidRPr="00E94AC6" w:rsidRDefault="00E6551A" w:rsidP="00E94AC6">
            <w:pPr>
              <w:rPr>
                <w:rtl/>
              </w:rPr>
            </w:pPr>
            <w:r>
              <w:rPr>
                <w:rtl/>
              </w:rPr>
              <w:t>قائمة المصادر والمراجع</w:t>
            </w:r>
          </w:p>
        </w:tc>
        <w:tc>
          <w:tcPr>
            <w:tcW w:w="1701" w:type="dxa"/>
          </w:tcPr>
          <w:p w:rsidR="00E94AC6" w:rsidRPr="00E94AC6" w:rsidRDefault="00E94AC6" w:rsidP="00E6551A">
            <w:pPr>
              <w:jc w:val="center"/>
              <w:rPr>
                <w:rtl/>
              </w:rPr>
            </w:pPr>
            <w:r w:rsidRPr="00E94AC6">
              <w:rPr>
                <w:rtl/>
              </w:rPr>
              <w:t>75</w:t>
            </w:r>
          </w:p>
        </w:tc>
      </w:tr>
      <w:tr w:rsidR="00E94AC6" w:rsidRPr="00E94AC6" w:rsidTr="00E6551A">
        <w:tc>
          <w:tcPr>
            <w:tcW w:w="7076" w:type="dxa"/>
          </w:tcPr>
          <w:p w:rsidR="00E94AC6" w:rsidRPr="00E94AC6" w:rsidRDefault="00E94AC6" w:rsidP="00E94AC6">
            <w:pPr>
              <w:rPr>
                <w:rtl/>
              </w:rPr>
            </w:pPr>
            <w:r w:rsidRPr="00E94AC6">
              <w:rPr>
                <w:rtl/>
              </w:rPr>
              <w:t>الملاحق:</w:t>
            </w:r>
          </w:p>
        </w:tc>
        <w:tc>
          <w:tcPr>
            <w:tcW w:w="1701" w:type="dxa"/>
          </w:tcPr>
          <w:p w:rsidR="00E94AC6" w:rsidRPr="00E94AC6" w:rsidRDefault="00E94AC6" w:rsidP="00E6551A">
            <w:pPr>
              <w:jc w:val="center"/>
            </w:pPr>
            <w:r w:rsidRPr="00E94AC6">
              <w:rPr>
                <w:rtl/>
              </w:rPr>
              <w:t>78</w:t>
            </w:r>
          </w:p>
        </w:tc>
      </w:tr>
    </w:tbl>
    <w:p w:rsidR="004927EF" w:rsidRPr="00515B06" w:rsidRDefault="004927EF" w:rsidP="00153274">
      <w:pPr>
        <w:pStyle w:val="af8"/>
      </w:pPr>
    </w:p>
    <w:p w:rsidR="004927EF" w:rsidRPr="00515B06" w:rsidRDefault="004927EF" w:rsidP="00515B06">
      <w:pPr>
        <w:spacing w:line="360" w:lineRule="auto"/>
        <w:rPr>
          <w:rFonts w:asciiTheme="majorBidi" w:hAnsiTheme="majorBidi" w:cstheme="majorBidi"/>
          <w:rtl/>
        </w:rPr>
      </w:pPr>
    </w:p>
    <w:p w:rsidR="00642956" w:rsidRPr="00515B06" w:rsidRDefault="00642956" w:rsidP="00515B06">
      <w:pPr>
        <w:spacing w:line="360" w:lineRule="auto"/>
        <w:rPr>
          <w:rFonts w:asciiTheme="majorBidi" w:hAnsiTheme="majorBidi" w:cstheme="majorBidi"/>
          <w:b/>
          <w:bCs/>
          <w:rtl/>
        </w:rPr>
      </w:pPr>
      <w:r w:rsidRPr="00515B06">
        <w:rPr>
          <w:rFonts w:asciiTheme="majorBidi" w:hAnsiTheme="majorBidi" w:cstheme="majorBidi"/>
          <w:b/>
          <w:bCs/>
          <w:rtl/>
        </w:rPr>
        <w:br w:type="page"/>
      </w:r>
    </w:p>
    <w:p w:rsidR="00DB4EEA" w:rsidRDefault="00DB4EEA" w:rsidP="00515B06">
      <w:pPr>
        <w:spacing w:line="360" w:lineRule="auto"/>
        <w:jc w:val="center"/>
        <w:outlineLvl w:val="0"/>
        <w:rPr>
          <w:rFonts w:asciiTheme="majorBidi" w:hAnsiTheme="majorBidi" w:cstheme="majorBidi"/>
          <w:b/>
          <w:bCs/>
          <w:rtl/>
        </w:rPr>
      </w:pPr>
      <w:bookmarkStart w:id="7" w:name="_Toc231643125"/>
      <w:bookmarkStart w:id="8" w:name="_Toc232773436"/>
      <w:r w:rsidRPr="00515B06">
        <w:rPr>
          <w:rFonts w:asciiTheme="majorBidi" w:hAnsiTheme="majorBidi" w:cstheme="majorBidi"/>
          <w:b/>
          <w:bCs/>
          <w:rtl/>
        </w:rPr>
        <w:lastRenderedPageBreak/>
        <w:t>فهرس الجداول</w:t>
      </w:r>
      <w:bookmarkEnd w:id="7"/>
      <w:bookmarkEnd w:id="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9"/>
        <w:gridCol w:w="1418"/>
      </w:tblGrid>
      <w:tr w:rsidR="003624C5" w:rsidRPr="003624C5" w:rsidTr="003624C5">
        <w:trPr>
          <w:trHeight w:val="20"/>
        </w:trPr>
        <w:tc>
          <w:tcPr>
            <w:tcW w:w="7359" w:type="dxa"/>
            <w:shd w:val="clear" w:color="auto" w:fill="BDD6EE" w:themeFill="accent1" w:themeFillTint="66"/>
            <w:noWrap/>
            <w:vAlign w:val="center"/>
          </w:tcPr>
          <w:p w:rsidR="003624C5" w:rsidRPr="003624C5" w:rsidRDefault="003624C5" w:rsidP="003624C5">
            <w:pPr>
              <w:spacing w:line="360" w:lineRule="auto"/>
              <w:jc w:val="center"/>
              <w:rPr>
                <w:rFonts w:asciiTheme="majorBidi" w:eastAsia="Times New Roman" w:hAnsiTheme="majorBidi" w:cstheme="majorBidi"/>
                <w:b/>
                <w:bCs/>
                <w:noProof/>
                <w:color w:val="000000" w:themeColor="text1"/>
                <w:sz w:val="28"/>
                <w:szCs w:val="28"/>
                <w:rtl/>
              </w:rPr>
            </w:pPr>
            <w:bookmarkStart w:id="9" w:name="_Toc231643126"/>
            <w:r w:rsidRPr="003624C5">
              <w:rPr>
                <w:rFonts w:asciiTheme="majorBidi" w:eastAsia="Times New Roman" w:hAnsiTheme="majorBidi" w:cstheme="majorBidi" w:hint="cs"/>
                <w:b/>
                <w:bCs/>
                <w:noProof/>
                <w:color w:val="000000" w:themeColor="text1"/>
                <w:sz w:val="28"/>
                <w:szCs w:val="28"/>
                <w:rtl/>
              </w:rPr>
              <w:t>الجدول</w:t>
            </w:r>
          </w:p>
        </w:tc>
        <w:tc>
          <w:tcPr>
            <w:tcW w:w="1418" w:type="dxa"/>
            <w:shd w:val="clear" w:color="auto" w:fill="BDD6EE" w:themeFill="accent1" w:themeFillTint="66"/>
            <w:noWrap/>
            <w:vAlign w:val="center"/>
          </w:tcPr>
          <w:p w:rsidR="003624C5" w:rsidRPr="003624C5" w:rsidRDefault="003624C5" w:rsidP="003624C5">
            <w:pPr>
              <w:spacing w:line="360" w:lineRule="auto"/>
              <w:jc w:val="center"/>
              <w:rPr>
                <w:rFonts w:asciiTheme="majorBidi" w:eastAsia="Times New Roman" w:hAnsiTheme="majorBidi" w:cstheme="majorBidi"/>
                <w:b/>
                <w:bCs/>
                <w:webHidden/>
                <w:color w:val="000000" w:themeColor="text1"/>
                <w:sz w:val="28"/>
                <w:szCs w:val="28"/>
                <w:rtl/>
              </w:rPr>
            </w:pPr>
            <w:r w:rsidRPr="003624C5">
              <w:rPr>
                <w:rFonts w:asciiTheme="majorBidi" w:eastAsia="Times New Roman" w:hAnsiTheme="majorBidi" w:cstheme="majorBidi" w:hint="cs"/>
                <w:b/>
                <w:bCs/>
                <w:webHidden/>
                <w:color w:val="000000" w:themeColor="text1"/>
                <w:sz w:val="28"/>
                <w:szCs w:val="28"/>
                <w:rtl/>
              </w:rPr>
              <w:t>الصفحة</w:t>
            </w:r>
          </w:p>
        </w:tc>
      </w:tr>
      <w:tr w:rsidR="003624C5" w:rsidRPr="003624C5" w:rsidTr="003624C5">
        <w:trPr>
          <w:trHeight w:val="20"/>
        </w:trPr>
        <w:tc>
          <w:tcPr>
            <w:tcW w:w="7359" w:type="dxa"/>
            <w:shd w:val="clear" w:color="auto" w:fill="auto"/>
            <w:noWrap/>
            <w:vAlign w:val="center"/>
            <w:hideMark/>
          </w:tcPr>
          <w:p w:rsidR="003624C5" w:rsidRPr="003624C5" w:rsidRDefault="003624C5" w:rsidP="003624C5">
            <w:pPr>
              <w:spacing w:line="360" w:lineRule="auto"/>
              <w:rPr>
                <w:rFonts w:asciiTheme="majorBidi" w:eastAsia="Times New Roman" w:hAnsiTheme="majorBidi" w:cstheme="majorBidi"/>
                <w:color w:val="000000" w:themeColor="text1"/>
                <w:sz w:val="28"/>
                <w:szCs w:val="28"/>
              </w:rPr>
            </w:pPr>
            <w:r w:rsidRPr="003624C5">
              <w:rPr>
                <w:rFonts w:asciiTheme="majorBidi" w:eastAsia="Times New Roman" w:hAnsiTheme="majorBidi" w:cstheme="majorBidi"/>
                <w:color w:val="000000" w:themeColor="text1"/>
                <w:sz w:val="28"/>
                <w:szCs w:val="28"/>
                <w:rtl/>
              </w:rPr>
              <w:t>الجدول رقم (01): كمية النفايات المنتجة والإنتاج الفردي خلال سنة 2024.</w:t>
            </w:r>
          </w:p>
        </w:tc>
        <w:tc>
          <w:tcPr>
            <w:tcW w:w="1418" w:type="dxa"/>
            <w:shd w:val="clear" w:color="auto" w:fill="auto"/>
            <w:noWrap/>
            <w:vAlign w:val="center"/>
            <w:hideMark/>
          </w:tcPr>
          <w:p w:rsidR="00B27878" w:rsidRPr="00B27878" w:rsidRDefault="00B27878" w:rsidP="00B27878">
            <w:pPr>
              <w:spacing w:line="360" w:lineRule="auto"/>
              <w:jc w:val="center"/>
              <w:rPr>
                <w:rFonts w:asciiTheme="majorBidi" w:eastAsia="Times New Roman" w:hAnsiTheme="majorBidi" w:cstheme="majorBidi"/>
                <w:color w:val="000000" w:themeColor="text1"/>
                <w:sz w:val="28"/>
                <w:szCs w:val="28"/>
                <w:rtl/>
              </w:rPr>
            </w:pPr>
            <w:r w:rsidRPr="00B27878">
              <w:rPr>
                <w:rFonts w:asciiTheme="majorBidi" w:hAnsiTheme="majorBidi" w:cstheme="majorBidi"/>
                <w:sz w:val="28"/>
                <w:szCs w:val="28"/>
              </w:rPr>
              <w:t>27</w:t>
            </w:r>
            <w:hyperlink w:anchor="RANGE!_Toc231643699" w:history="1"/>
          </w:p>
        </w:tc>
      </w:tr>
      <w:tr w:rsidR="003624C5" w:rsidRPr="003624C5" w:rsidTr="003624C5">
        <w:trPr>
          <w:trHeight w:val="20"/>
        </w:trPr>
        <w:tc>
          <w:tcPr>
            <w:tcW w:w="7359" w:type="dxa"/>
            <w:shd w:val="clear" w:color="auto" w:fill="auto"/>
            <w:noWrap/>
            <w:vAlign w:val="center"/>
            <w:hideMark/>
          </w:tcPr>
          <w:p w:rsidR="003624C5" w:rsidRPr="003624C5" w:rsidRDefault="000C2E4A" w:rsidP="00F64774">
            <w:pPr>
              <w:spacing w:line="360" w:lineRule="auto"/>
              <w:rPr>
                <w:rFonts w:asciiTheme="majorBidi" w:eastAsia="Times New Roman" w:hAnsiTheme="majorBidi" w:cstheme="majorBidi"/>
                <w:color w:val="000000" w:themeColor="text1"/>
                <w:sz w:val="28"/>
                <w:szCs w:val="28"/>
                <w:rtl/>
              </w:rPr>
            </w:pPr>
            <w:hyperlink w:anchor="RANGE!_Toc231643700" w:history="1">
              <w:r w:rsidR="003624C5" w:rsidRPr="003624C5">
                <w:rPr>
                  <w:rFonts w:asciiTheme="majorBidi" w:eastAsia="Times New Roman" w:hAnsiTheme="majorBidi" w:cstheme="majorBidi"/>
                  <w:color w:val="000000" w:themeColor="text1"/>
                  <w:sz w:val="28"/>
                  <w:szCs w:val="28"/>
                  <w:rtl/>
                </w:rPr>
                <w:t>الجدول رقم (02): مؤشرات النفايات في بلدية الوادي.</w:t>
              </w:r>
            </w:hyperlink>
            <w:r w:rsidR="00F64774" w:rsidRPr="003624C5">
              <w:rPr>
                <w:rFonts w:asciiTheme="majorBidi" w:eastAsia="Times New Roman" w:hAnsiTheme="majorBidi" w:cstheme="majorBidi"/>
                <w:color w:val="000000" w:themeColor="text1"/>
                <w:sz w:val="28"/>
                <w:szCs w:val="28"/>
                <w:rtl/>
              </w:rPr>
              <w:t xml:space="preserve"> </w:t>
            </w:r>
          </w:p>
        </w:tc>
        <w:tc>
          <w:tcPr>
            <w:tcW w:w="1418" w:type="dxa"/>
            <w:shd w:val="clear" w:color="auto" w:fill="auto"/>
            <w:noWrap/>
            <w:vAlign w:val="center"/>
            <w:hideMark/>
          </w:tcPr>
          <w:p w:rsidR="003624C5" w:rsidRPr="00B27878" w:rsidRDefault="00B27878" w:rsidP="00B27878">
            <w:pPr>
              <w:spacing w:line="360" w:lineRule="auto"/>
              <w:jc w:val="center"/>
              <w:rPr>
                <w:rFonts w:asciiTheme="majorBidi" w:eastAsia="Times New Roman" w:hAnsiTheme="majorBidi" w:cstheme="majorBidi"/>
                <w:color w:val="000000" w:themeColor="text1"/>
                <w:sz w:val="28"/>
                <w:szCs w:val="28"/>
                <w:rtl/>
              </w:rPr>
            </w:pPr>
            <w:r>
              <w:rPr>
                <w:rFonts w:asciiTheme="majorBidi" w:hAnsiTheme="majorBidi" w:cstheme="majorBidi" w:hint="cs"/>
                <w:sz w:val="28"/>
                <w:szCs w:val="28"/>
                <w:rtl/>
              </w:rPr>
              <w:t>28</w:t>
            </w:r>
            <w:hyperlink w:anchor="RANGE!_Toc231643700" w:history="1"/>
          </w:p>
        </w:tc>
      </w:tr>
      <w:tr w:rsidR="003624C5" w:rsidRPr="003624C5" w:rsidTr="003624C5">
        <w:trPr>
          <w:trHeight w:val="20"/>
        </w:trPr>
        <w:tc>
          <w:tcPr>
            <w:tcW w:w="7359" w:type="dxa"/>
            <w:shd w:val="clear" w:color="auto" w:fill="auto"/>
            <w:noWrap/>
            <w:vAlign w:val="center"/>
            <w:hideMark/>
          </w:tcPr>
          <w:p w:rsidR="003624C5" w:rsidRPr="003624C5" w:rsidRDefault="000C2E4A" w:rsidP="003624C5">
            <w:pPr>
              <w:spacing w:line="360" w:lineRule="auto"/>
              <w:rPr>
                <w:rFonts w:asciiTheme="majorBidi" w:eastAsia="Times New Roman" w:hAnsiTheme="majorBidi" w:cstheme="majorBidi"/>
                <w:color w:val="000000" w:themeColor="text1"/>
                <w:sz w:val="28"/>
                <w:szCs w:val="28"/>
                <w:rtl/>
              </w:rPr>
            </w:pPr>
            <w:hyperlink w:anchor="RANGE!_Toc231643701" w:history="1">
              <w:r w:rsidR="003624C5" w:rsidRPr="003624C5">
                <w:rPr>
                  <w:rFonts w:asciiTheme="majorBidi" w:eastAsia="Times New Roman" w:hAnsiTheme="majorBidi" w:cstheme="majorBidi"/>
                  <w:color w:val="000000" w:themeColor="text1"/>
                  <w:sz w:val="28"/>
                  <w:szCs w:val="28"/>
                  <w:rtl/>
                </w:rPr>
                <w:t>الجدول رقم (03): يمثل الإمكانيات المادية والبشرية المسخرة لتسيير النفايات.</w:t>
              </w:r>
            </w:hyperlink>
          </w:p>
        </w:tc>
        <w:tc>
          <w:tcPr>
            <w:tcW w:w="1418" w:type="dxa"/>
            <w:shd w:val="clear" w:color="auto" w:fill="auto"/>
            <w:noWrap/>
            <w:vAlign w:val="center"/>
            <w:hideMark/>
          </w:tcPr>
          <w:p w:rsidR="003624C5" w:rsidRPr="00B27878" w:rsidRDefault="00B27878" w:rsidP="00B27878">
            <w:pPr>
              <w:spacing w:line="360" w:lineRule="auto"/>
              <w:jc w:val="center"/>
              <w:rPr>
                <w:rFonts w:asciiTheme="majorBidi" w:eastAsia="Times New Roman" w:hAnsiTheme="majorBidi" w:cstheme="majorBidi"/>
                <w:color w:val="000000" w:themeColor="text1"/>
                <w:sz w:val="28"/>
                <w:szCs w:val="28"/>
                <w:rtl/>
              </w:rPr>
            </w:pPr>
            <w:r>
              <w:rPr>
                <w:rFonts w:asciiTheme="majorBidi" w:hAnsiTheme="majorBidi" w:cstheme="majorBidi" w:hint="cs"/>
                <w:sz w:val="28"/>
                <w:szCs w:val="28"/>
                <w:rtl/>
              </w:rPr>
              <w:t>33</w:t>
            </w:r>
            <w:hyperlink w:anchor="RANGE!_Toc231643701" w:history="1"/>
          </w:p>
        </w:tc>
      </w:tr>
      <w:tr w:rsidR="003624C5" w:rsidRPr="003624C5" w:rsidTr="003624C5">
        <w:trPr>
          <w:trHeight w:val="20"/>
        </w:trPr>
        <w:tc>
          <w:tcPr>
            <w:tcW w:w="7359" w:type="dxa"/>
            <w:shd w:val="clear" w:color="auto" w:fill="auto"/>
            <w:noWrap/>
            <w:vAlign w:val="center"/>
            <w:hideMark/>
          </w:tcPr>
          <w:p w:rsidR="003624C5" w:rsidRPr="003624C5" w:rsidRDefault="000C2E4A" w:rsidP="00F64774">
            <w:pPr>
              <w:spacing w:line="360" w:lineRule="auto"/>
              <w:rPr>
                <w:rFonts w:asciiTheme="majorBidi" w:eastAsia="Times New Roman" w:hAnsiTheme="majorBidi" w:cstheme="majorBidi"/>
                <w:color w:val="000000" w:themeColor="text1"/>
                <w:sz w:val="28"/>
                <w:szCs w:val="28"/>
                <w:rtl/>
              </w:rPr>
            </w:pPr>
            <w:hyperlink w:anchor="RANGE!_Toc231643702" w:history="1">
              <w:r w:rsidR="003624C5" w:rsidRPr="003624C5">
                <w:rPr>
                  <w:rFonts w:asciiTheme="majorBidi" w:eastAsia="Times New Roman" w:hAnsiTheme="majorBidi" w:cstheme="majorBidi"/>
                  <w:color w:val="000000" w:themeColor="text1"/>
                  <w:sz w:val="28"/>
                  <w:szCs w:val="28"/>
                  <w:rtl/>
                </w:rPr>
                <w:t xml:space="preserve">الجدول رقم (04): يمثل الوسائل المادية لتسير النفايات. </w:t>
              </w:r>
            </w:hyperlink>
          </w:p>
        </w:tc>
        <w:tc>
          <w:tcPr>
            <w:tcW w:w="1418" w:type="dxa"/>
            <w:shd w:val="clear" w:color="auto" w:fill="auto"/>
            <w:noWrap/>
            <w:vAlign w:val="center"/>
            <w:hideMark/>
          </w:tcPr>
          <w:p w:rsidR="003624C5" w:rsidRPr="00B27878" w:rsidRDefault="00B27878" w:rsidP="00B27878">
            <w:pPr>
              <w:spacing w:line="360" w:lineRule="auto"/>
              <w:jc w:val="center"/>
              <w:rPr>
                <w:rFonts w:asciiTheme="majorBidi" w:eastAsia="Times New Roman" w:hAnsiTheme="majorBidi" w:cstheme="majorBidi"/>
                <w:color w:val="000000" w:themeColor="text1"/>
                <w:sz w:val="28"/>
                <w:szCs w:val="28"/>
                <w:rtl/>
              </w:rPr>
            </w:pPr>
            <w:r>
              <w:rPr>
                <w:rFonts w:asciiTheme="majorBidi" w:hAnsiTheme="majorBidi" w:cstheme="majorBidi"/>
                <w:sz w:val="28"/>
                <w:szCs w:val="28"/>
              </w:rPr>
              <w:t>34</w:t>
            </w:r>
            <w:hyperlink w:anchor="RANGE!_Toc231643702" w:history="1"/>
          </w:p>
        </w:tc>
      </w:tr>
      <w:tr w:rsidR="003624C5" w:rsidRPr="003624C5" w:rsidTr="00B27878">
        <w:trPr>
          <w:trHeight w:val="20"/>
        </w:trPr>
        <w:tc>
          <w:tcPr>
            <w:tcW w:w="7359" w:type="dxa"/>
            <w:shd w:val="clear" w:color="auto" w:fill="auto"/>
            <w:noWrap/>
            <w:vAlign w:val="center"/>
            <w:hideMark/>
          </w:tcPr>
          <w:p w:rsidR="003624C5" w:rsidRPr="003624C5" w:rsidRDefault="000C2E4A" w:rsidP="003624C5">
            <w:pPr>
              <w:spacing w:line="360" w:lineRule="auto"/>
              <w:rPr>
                <w:rFonts w:asciiTheme="majorBidi" w:eastAsia="Times New Roman" w:hAnsiTheme="majorBidi" w:cstheme="majorBidi"/>
                <w:color w:val="000000" w:themeColor="text1"/>
                <w:sz w:val="28"/>
                <w:szCs w:val="28"/>
                <w:rtl/>
              </w:rPr>
            </w:pPr>
            <w:hyperlink w:anchor="RANGE!_Toc231643703" w:history="1">
              <w:r w:rsidR="003624C5" w:rsidRPr="003624C5">
                <w:rPr>
                  <w:rFonts w:asciiTheme="majorBidi" w:eastAsia="Times New Roman" w:hAnsiTheme="majorBidi" w:cstheme="majorBidi"/>
                  <w:color w:val="000000" w:themeColor="text1"/>
                  <w:sz w:val="28"/>
                  <w:szCs w:val="28"/>
                  <w:rtl/>
                </w:rPr>
                <w:t xml:space="preserve">الجدول رقم (05): يوضح نتائج اختبار معامل الفا </w:t>
              </w:r>
              <w:proofErr w:type="spellStart"/>
              <w:r w:rsidR="003624C5" w:rsidRPr="003624C5">
                <w:rPr>
                  <w:rFonts w:asciiTheme="majorBidi" w:eastAsia="Times New Roman" w:hAnsiTheme="majorBidi" w:cstheme="majorBidi"/>
                  <w:color w:val="000000" w:themeColor="text1"/>
                  <w:sz w:val="28"/>
                  <w:szCs w:val="28"/>
                  <w:rtl/>
                </w:rPr>
                <w:t>كرونباخ</w:t>
              </w:r>
              <w:proofErr w:type="spellEnd"/>
              <w:r w:rsidR="003624C5" w:rsidRPr="003624C5">
                <w:rPr>
                  <w:rFonts w:asciiTheme="majorBidi" w:eastAsia="Times New Roman" w:hAnsiTheme="majorBidi" w:cstheme="majorBidi"/>
                  <w:color w:val="000000" w:themeColor="text1"/>
                  <w:sz w:val="28"/>
                  <w:szCs w:val="28"/>
                  <w:rtl/>
                </w:rPr>
                <w:t xml:space="preserve"> للاستبيان.</w:t>
              </w:r>
            </w:hyperlink>
          </w:p>
        </w:tc>
        <w:tc>
          <w:tcPr>
            <w:tcW w:w="1418" w:type="dxa"/>
            <w:shd w:val="clear" w:color="auto" w:fill="auto"/>
            <w:noWrap/>
            <w:vAlign w:val="center"/>
          </w:tcPr>
          <w:p w:rsidR="003624C5" w:rsidRPr="00B27878" w:rsidRDefault="00B27878" w:rsidP="003624C5">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41</w:t>
            </w:r>
          </w:p>
        </w:tc>
      </w:tr>
      <w:tr w:rsidR="003624C5" w:rsidRPr="003624C5" w:rsidTr="00B27878">
        <w:trPr>
          <w:trHeight w:val="20"/>
        </w:trPr>
        <w:tc>
          <w:tcPr>
            <w:tcW w:w="7359" w:type="dxa"/>
            <w:shd w:val="clear" w:color="auto" w:fill="auto"/>
            <w:noWrap/>
            <w:vAlign w:val="center"/>
            <w:hideMark/>
          </w:tcPr>
          <w:p w:rsidR="003624C5" w:rsidRPr="003624C5" w:rsidRDefault="000C2E4A" w:rsidP="00A71963">
            <w:pPr>
              <w:spacing w:line="360" w:lineRule="auto"/>
              <w:rPr>
                <w:rFonts w:asciiTheme="majorBidi" w:eastAsia="Times New Roman" w:hAnsiTheme="majorBidi" w:cstheme="majorBidi"/>
                <w:color w:val="000000" w:themeColor="text1"/>
                <w:sz w:val="28"/>
                <w:szCs w:val="28"/>
                <w:rtl/>
              </w:rPr>
            </w:pPr>
            <w:hyperlink w:anchor="RANGE!_Toc231643726" w:history="1">
              <w:r w:rsidR="003624C5" w:rsidRPr="003624C5">
                <w:rPr>
                  <w:rFonts w:asciiTheme="majorBidi" w:eastAsia="Times New Roman" w:hAnsiTheme="majorBidi" w:cstheme="majorBidi"/>
                  <w:color w:val="000000" w:themeColor="text1"/>
                  <w:sz w:val="28"/>
                  <w:szCs w:val="28"/>
                  <w:rtl/>
                  <w:lang w:bidi="ar-DZ"/>
                </w:rPr>
                <w:t>الجدول رقم (</w:t>
              </w:r>
              <w:r w:rsidR="00A71963">
                <w:rPr>
                  <w:rFonts w:asciiTheme="majorBidi" w:eastAsia="Times New Roman" w:hAnsiTheme="majorBidi" w:cstheme="majorBidi" w:hint="cs"/>
                  <w:color w:val="000000" w:themeColor="text1"/>
                  <w:sz w:val="28"/>
                  <w:szCs w:val="28"/>
                  <w:rtl/>
                  <w:lang w:bidi="ar-DZ"/>
                </w:rPr>
                <w:t>06</w:t>
              </w:r>
              <w:r w:rsidR="003624C5" w:rsidRPr="003624C5">
                <w:rPr>
                  <w:rFonts w:asciiTheme="majorBidi" w:eastAsia="Times New Roman" w:hAnsiTheme="majorBidi" w:cstheme="majorBidi"/>
                  <w:color w:val="000000" w:themeColor="text1"/>
                  <w:sz w:val="28"/>
                  <w:szCs w:val="28"/>
                  <w:rtl/>
                  <w:lang w:bidi="ar-DZ"/>
                </w:rPr>
                <w:t>): ملخص مخرجات اختبار (</w:t>
              </w:r>
              <w:r w:rsidR="003624C5" w:rsidRPr="003624C5">
                <w:rPr>
                  <w:rFonts w:asciiTheme="majorBidi" w:eastAsia="Times New Roman" w:hAnsiTheme="majorBidi" w:cstheme="majorBidi"/>
                  <w:color w:val="000000" w:themeColor="text1"/>
                  <w:sz w:val="28"/>
                  <w:szCs w:val="28"/>
                  <w:lang w:bidi="ar-DZ"/>
                </w:rPr>
                <w:t>T</w:t>
              </w:r>
              <w:r w:rsidR="003624C5" w:rsidRPr="003624C5">
                <w:rPr>
                  <w:rFonts w:asciiTheme="majorBidi" w:eastAsia="Times New Roman" w:hAnsiTheme="majorBidi" w:cstheme="majorBidi"/>
                  <w:color w:val="000000" w:themeColor="text1"/>
                  <w:sz w:val="28"/>
                  <w:szCs w:val="28"/>
                  <w:rtl/>
                  <w:lang w:bidi="ar-DZ"/>
                </w:rPr>
                <w:t>) لعينة واحدة (</w:t>
              </w:r>
              <w:r w:rsidR="003624C5" w:rsidRPr="003624C5">
                <w:rPr>
                  <w:rFonts w:asciiTheme="majorBidi" w:eastAsia="Times New Roman" w:hAnsiTheme="majorBidi" w:cstheme="majorBidi"/>
                  <w:color w:val="000000" w:themeColor="text1"/>
                  <w:sz w:val="28"/>
                  <w:szCs w:val="28"/>
                  <w:lang w:bidi="ar-DZ"/>
                </w:rPr>
                <w:t>One-Sample T-Test</w:t>
              </w:r>
              <w:r w:rsidR="003624C5" w:rsidRPr="003624C5">
                <w:rPr>
                  <w:rFonts w:asciiTheme="majorBidi" w:eastAsia="Times New Roman" w:hAnsiTheme="majorBidi" w:cstheme="majorBidi"/>
                  <w:color w:val="000000" w:themeColor="text1"/>
                  <w:sz w:val="28"/>
                  <w:szCs w:val="28"/>
                  <w:rtl/>
                  <w:lang w:bidi="ar-DZ"/>
                </w:rPr>
                <w:t>) للكشف عن دلالة الفروق بين المتوسط الحسابي لإجابات المبحوثين والمتوسط الفرضي حول تطور كمية النفايات.</w:t>
              </w:r>
            </w:hyperlink>
          </w:p>
        </w:tc>
        <w:tc>
          <w:tcPr>
            <w:tcW w:w="1418" w:type="dxa"/>
            <w:shd w:val="clear" w:color="auto" w:fill="auto"/>
            <w:noWrap/>
            <w:vAlign w:val="center"/>
          </w:tcPr>
          <w:p w:rsidR="003624C5" w:rsidRPr="00B27878" w:rsidRDefault="0089591E" w:rsidP="003624C5">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63</w:t>
            </w:r>
          </w:p>
        </w:tc>
      </w:tr>
      <w:tr w:rsidR="003624C5" w:rsidRPr="003624C5" w:rsidTr="00B27878">
        <w:trPr>
          <w:trHeight w:val="20"/>
        </w:trPr>
        <w:tc>
          <w:tcPr>
            <w:tcW w:w="7359" w:type="dxa"/>
            <w:shd w:val="clear" w:color="auto" w:fill="auto"/>
            <w:noWrap/>
            <w:vAlign w:val="center"/>
            <w:hideMark/>
          </w:tcPr>
          <w:p w:rsidR="003624C5" w:rsidRPr="003624C5" w:rsidRDefault="000C2E4A" w:rsidP="00A71963">
            <w:pPr>
              <w:spacing w:line="360" w:lineRule="auto"/>
              <w:rPr>
                <w:rFonts w:asciiTheme="majorBidi" w:eastAsia="Times New Roman" w:hAnsiTheme="majorBidi" w:cstheme="majorBidi"/>
                <w:color w:val="000000" w:themeColor="text1"/>
                <w:sz w:val="28"/>
                <w:szCs w:val="28"/>
                <w:rtl/>
              </w:rPr>
            </w:pPr>
            <w:hyperlink w:anchor="RANGE!_Toc231643727" w:history="1">
              <w:r w:rsidR="00A71963">
                <w:rPr>
                  <w:rFonts w:asciiTheme="majorBidi" w:eastAsia="Times New Roman" w:hAnsiTheme="majorBidi" w:cstheme="majorBidi"/>
                  <w:color w:val="000000" w:themeColor="text1"/>
                  <w:sz w:val="28"/>
                  <w:szCs w:val="28"/>
                  <w:rtl/>
                </w:rPr>
                <w:t>الجدول رقم (</w:t>
              </w:r>
              <w:r w:rsidR="00A71963">
                <w:rPr>
                  <w:rFonts w:asciiTheme="majorBidi" w:eastAsia="Times New Roman" w:hAnsiTheme="majorBidi" w:cstheme="majorBidi" w:hint="cs"/>
                  <w:color w:val="000000" w:themeColor="text1"/>
                  <w:sz w:val="28"/>
                  <w:szCs w:val="28"/>
                  <w:rtl/>
                </w:rPr>
                <w:t>07</w:t>
              </w:r>
              <w:r w:rsidR="00A71963">
                <w:rPr>
                  <w:rFonts w:asciiTheme="majorBidi" w:eastAsia="Times New Roman" w:hAnsiTheme="majorBidi" w:cstheme="majorBidi"/>
                  <w:color w:val="000000" w:themeColor="text1"/>
                  <w:sz w:val="28"/>
                  <w:szCs w:val="28"/>
                  <w:rtl/>
                </w:rPr>
                <w:t>): مل</w:t>
              </w:r>
              <w:r w:rsidR="00A71963">
                <w:rPr>
                  <w:rFonts w:asciiTheme="majorBidi" w:eastAsia="Times New Roman" w:hAnsiTheme="majorBidi" w:cstheme="majorBidi" w:hint="cs"/>
                  <w:color w:val="000000" w:themeColor="text1"/>
                  <w:sz w:val="28"/>
                  <w:szCs w:val="28"/>
                  <w:rtl/>
                </w:rPr>
                <w:t>خ</w:t>
              </w:r>
              <w:r w:rsidR="003624C5" w:rsidRPr="003624C5">
                <w:rPr>
                  <w:rFonts w:asciiTheme="majorBidi" w:eastAsia="Times New Roman" w:hAnsiTheme="majorBidi" w:cstheme="majorBidi"/>
                  <w:color w:val="000000" w:themeColor="text1"/>
                  <w:sz w:val="28"/>
                  <w:szCs w:val="28"/>
                  <w:rtl/>
                </w:rPr>
                <w:t>ص نتائج تحليل التباين الأحادي (</w:t>
              </w:r>
              <w:r w:rsidR="003624C5" w:rsidRPr="003624C5">
                <w:rPr>
                  <w:rFonts w:asciiTheme="majorBidi" w:eastAsia="Times New Roman" w:hAnsiTheme="majorBidi" w:cstheme="majorBidi"/>
                  <w:color w:val="000000" w:themeColor="text1"/>
                  <w:sz w:val="28"/>
                  <w:szCs w:val="28"/>
                </w:rPr>
                <w:t>One-Way ANOVA</w:t>
              </w:r>
              <w:r w:rsidR="003624C5" w:rsidRPr="003624C5">
                <w:rPr>
                  <w:rFonts w:asciiTheme="majorBidi" w:eastAsia="Times New Roman" w:hAnsiTheme="majorBidi" w:cstheme="majorBidi"/>
                  <w:color w:val="000000" w:themeColor="text1"/>
                  <w:sz w:val="28"/>
                  <w:szCs w:val="28"/>
                  <w:rtl/>
                </w:rPr>
                <w:t>) للكشف عن الفروق في "إمكانية تثمين النفايات في بلدية الوادي" تبعاً لمتغير "المنطقة".</w:t>
              </w:r>
            </w:hyperlink>
          </w:p>
        </w:tc>
        <w:tc>
          <w:tcPr>
            <w:tcW w:w="1418" w:type="dxa"/>
            <w:shd w:val="clear" w:color="auto" w:fill="auto"/>
            <w:noWrap/>
            <w:vAlign w:val="center"/>
          </w:tcPr>
          <w:p w:rsidR="003624C5" w:rsidRPr="00B27878" w:rsidRDefault="00254C43" w:rsidP="003624C5">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65</w:t>
            </w:r>
          </w:p>
        </w:tc>
      </w:tr>
      <w:tr w:rsidR="003624C5" w:rsidRPr="003624C5" w:rsidTr="00B27878">
        <w:trPr>
          <w:trHeight w:val="20"/>
        </w:trPr>
        <w:tc>
          <w:tcPr>
            <w:tcW w:w="7359" w:type="dxa"/>
            <w:shd w:val="clear" w:color="auto" w:fill="auto"/>
            <w:noWrap/>
            <w:vAlign w:val="center"/>
            <w:hideMark/>
          </w:tcPr>
          <w:p w:rsidR="003624C5" w:rsidRPr="003624C5" w:rsidRDefault="000C2E4A" w:rsidP="00A71963">
            <w:pPr>
              <w:spacing w:line="360" w:lineRule="auto"/>
              <w:rPr>
                <w:rFonts w:asciiTheme="majorBidi" w:eastAsia="Times New Roman" w:hAnsiTheme="majorBidi" w:cstheme="majorBidi"/>
                <w:color w:val="000000" w:themeColor="text1"/>
                <w:sz w:val="28"/>
                <w:szCs w:val="28"/>
                <w:rtl/>
              </w:rPr>
            </w:pPr>
            <w:hyperlink w:anchor="RANGE!_Toc231643728" w:history="1">
              <w:r w:rsidR="003624C5" w:rsidRPr="003624C5">
                <w:rPr>
                  <w:rFonts w:asciiTheme="majorBidi" w:eastAsia="Times New Roman" w:hAnsiTheme="majorBidi" w:cstheme="majorBidi"/>
                  <w:color w:val="000000" w:themeColor="text1"/>
                  <w:sz w:val="28"/>
                  <w:szCs w:val="28"/>
                  <w:rtl/>
                  <w:lang w:bidi="ar-DZ"/>
                </w:rPr>
                <w:t>الجدول رقم (</w:t>
              </w:r>
              <w:r w:rsidR="00A71963">
                <w:rPr>
                  <w:rFonts w:asciiTheme="majorBidi" w:eastAsia="Times New Roman" w:hAnsiTheme="majorBidi" w:cstheme="majorBidi" w:hint="cs"/>
                  <w:color w:val="000000" w:themeColor="text1"/>
                  <w:sz w:val="28"/>
                  <w:szCs w:val="28"/>
                  <w:rtl/>
                  <w:lang w:bidi="ar-DZ"/>
                </w:rPr>
                <w:t>08</w:t>
              </w:r>
              <w:r w:rsidR="004B289C">
                <w:rPr>
                  <w:rFonts w:asciiTheme="majorBidi" w:eastAsia="Times New Roman" w:hAnsiTheme="majorBidi" w:cstheme="majorBidi"/>
                  <w:color w:val="000000" w:themeColor="text1"/>
                  <w:sz w:val="28"/>
                  <w:szCs w:val="28"/>
                  <w:rtl/>
                  <w:lang w:bidi="ar-DZ"/>
                </w:rPr>
                <w:t>): مل</w:t>
              </w:r>
              <w:r w:rsidR="004B289C">
                <w:rPr>
                  <w:rFonts w:asciiTheme="majorBidi" w:eastAsia="Times New Roman" w:hAnsiTheme="majorBidi" w:cstheme="majorBidi" w:hint="cs"/>
                  <w:color w:val="000000" w:themeColor="text1"/>
                  <w:sz w:val="28"/>
                  <w:szCs w:val="28"/>
                  <w:rtl/>
                  <w:lang w:bidi="ar-DZ"/>
                </w:rPr>
                <w:t>خ</w:t>
              </w:r>
              <w:r w:rsidR="003624C5" w:rsidRPr="003624C5">
                <w:rPr>
                  <w:rFonts w:asciiTheme="majorBidi" w:eastAsia="Times New Roman" w:hAnsiTheme="majorBidi" w:cstheme="majorBidi"/>
                  <w:color w:val="000000" w:themeColor="text1"/>
                  <w:sz w:val="28"/>
                  <w:szCs w:val="28"/>
                  <w:rtl/>
                  <w:lang w:bidi="ar-DZ"/>
                </w:rPr>
                <w:t>ص نتائج تحليل التباين الأحادي (</w:t>
              </w:r>
              <w:r w:rsidR="003624C5" w:rsidRPr="003624C5">
                <w:rPr>
                  <w:rFonts w:asciiTheme="majorBidi" w:eastAsia="Times New Roman" w:hAnsiTheme="majorBidi" w:cstheme="majorBidi"/>
                  <w:color w:val="000000" w:themeColor="text1"/>
                  <w:sz w:val="28"/>
                  <w:szCs w:val="28"/>
                  <w:lang w:bidi="ar-DZ"/>
                </w:rPr>
                <w:t xml:space="preserve">One-Way </w:t>
              </w:r>
              <w:proofErr w:type="gramStart"/>
              <w:r w:rsidR="003624C5" w:rsidRPr="003624C5">
                <w:rPr>
                  <w:rFonts w:asciiTheme="majorBidi" w:eastAsia="Times New Roman" w:hAnsiTheme="majorBidi" w:cstheme="majorBidi"/>
                  <w:color w:val="000000" w:themeColor="text1"/>
                  <w:sz w:val="28"/>
                  <w:szCs w:val="28"/>
                  <w:lang w:bidi="ar-DZ"/>
                </w:rPr>
                <w:t>ANOVA</w:t>
              </w:r>
              <w:r w:rsidR="003624C5" w:rsidRPr="003624C5">
                <w:rPr>
                  <w:rFonts w:asciiTheme="majorBidi" w:eastAsia="Times New Roman" w:hAnsiTheme="majorBidi" w:cstheme="majorBidi"/>
                  <w:color w:val="000000" w:themeColor="text1"/>
                  <w:sz w:val="28"/>
                  <w:szCs w:val="28"/>
                  <w:rtl/>
                  <w:lang w:bidi="ar-DZ"/>
                </w:rPr>
                <w:t>)  للكشف</w:t>
              </w:r>
              <w:proofErr w:type="gramEnd"/>
              <w:r w:rsidR="003624C5" w:rsidRPr="003624C5">
                <w:rPr>
                  <w:rFonts w:asciiTheme="majorBidi" w:eastAsia="Times New Roman" w:hAnsiTheme="majorBidi" w:cstheme="majorBidi"/>
                  <w:color w:val="000000" w:themeColor="text1"/>
                  <w:sz w:val="28"/>
                  <w:szCs w:val="28"/>
                  <w:rtl/>
                  <w:lang w:bidi="ar-DZ"/>
                </w:rPr>
                <w:t xml:space="preserve"> عن الفروق في "إمكانية تثمين النفايات في بلدية الوادي" تبعاً لمتغير "نوع السكن"3.</w:t>
              </w:r>
            </w:hyperlink>
          </w:p>
        </w:tc>
        <w:tc>
          <w:tcPr>
            <w:tcW w:w="1418" w:type="dxa"/>
            <w:shd w:val="clear" w:color="auto" w:fill="auto"/>
            <w:noWrap/>
            <w:vAlign w:val="center"/>
          </w:tcPr>
          <w:p w:rsidR="003624C5" w:rsidRPr="00B27878" w:rsidRDefault="00254C43" w:rsidP="003624C5">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67</w:t>
            </w:r>
          </w:p>
        </w:tc>
      </w:tr>
      <w:tr w:rsidR="003624C5" w:rsidRPr="003624C5" w:rsidTr="00B27878">
        <w:trPr>
          <w:trHeight w:val="1180"/>
        </w:trPr>
        <w:tc>
          <w:tcPr>
            <w:tcW w:w="7359" w:type="dxa"/>
            <w:shd w:val="clear" w:color="auto" w:fill="auto"/>
            <w:noWrap/>
            <w:vAlign w:val="center"/>
            <w:hideMark/>
          </w:tcPr>
          <w:p w:rsidR="003624C5" w:rsidRPr="003624C5" w:rsidRDefault="000C2E4A" w:rsidP="00A71963">
            <w:pPr>
              <w:spacing w:line="360" w:lineRule="auto"/>
              <w:rPr>
                <w:rFonts w:asciiTheme="majorBidi" w:eastAsia="Times New Roman" w:hAnsiTheme="majorBidi" w:cstheme="majorBidi"/>
                <w:color w:val="000000" w:themeColor="text1"/>
                <w:sz w:val="28"/>
                <w:szCs w:val="28"/>
                <w:rtl/>
              </w:rPr>
            </w:pPr>
            <w:hyperlink w:anchor="RANGE!_Toc231643729" w:history="1">
              <w:r w:rsidR="003624C5" w:rsidRPr="003624C5">
                <w:rPr>
                  <w:rFonts w:asciiTheme="majorBidi" w:eastAsia="Times New Roman" w:hAnsiTheme="majorBidi" w:cstheme="majorBidi"/>
                  <w:color w:val="000000" w:themeColor="text1"/>
                  <w:sz w:val="28"/>
                  <w:szCs w:val="28"/>
                  <w:rtl/>
                  <w:lang w:bidi="ar-DZ"/>
                </w:rPr>
                <w:t>الجدول رقم (</w:t>
              </w:r>
              <w:r w:rsidR="00A71963">
                <w:rPr>
                  <w:rFonts w:asciiTheme="majorBidi" w:eastAsia="Times New Roman" w:hAnsiTheme="majorBidi" w:cstheme="majorBidi" w:hint="cs"/>
                  <w:color w:val="000000" w:themeColor="text1"/>
                  <w:sz w:val="28"/>
                  <w:szCs w:val="28"/>
                  <w:rtl/>
                  <w:lang w:bidi="ar-DZ"/>
                </w:rPr>
                <w:t>09</w:t>
              </w:r>
              <w:r w:rsidR="003624C5" w:rsidRPr="003624C5">
                <w:rPr>
                  <w:rFonts w:asciiTheme="majorBidi" w:eastAsia="Times New Roman" w:hAnsiTheme="majorBidi" w:cstheme="majorBidi"/>
                  <w:color w:val="000000" w:themeColor="text1"/>
                  <w:sz w:val="28"/>
                  <w:szCs w:val="28"/>
                  <w:rtl/>
                  <w:lang w:bidi="ar-DZ"/>
                </w:rPr>
                <w:t xml:space="preserve">): ملخص مخرجات اختبار الانحدار </w:t>
              </w:r>
              <w:r w:rsidR="003624C5" w:rsidRPr="003624C5">
                <w:rPr>
                  <w:rFonts w:asciiTheme="majorBidi" w:eastAsia="Times New Roman" w:hAnsiTheme="majorBidi" w:cstheme="majorBidi"/>
                  <w:color w:val="000000" w:themeColor="text1"/>
                  <w:sz w:val="28"/>
                  <w:szCs w:val="28"/>
                  <w:lang w:bidi="ar-DZ"/>
                </w:rPr>
                <w:t>ANOVA</w:t>
              </w:r>
              <w:r w:rsidR="003624C5" w:rsidRPr="003624C5">
                <w:rPr>
                  <w:rFonts w:asciiTheme="majorBidi" w:eastAsia="Times New Roman" w:hAnsiTheme="majorBidi" w:cstheme="majorBidi"/>
                  <w:color w:val="000000" w:themeColor="text1"/>
                  <w:sz w:val="28"/>
                  <w:szCs w:val="28"/>
                  <w:rtl/>
                  <w:lang w:bidi="ar-DZ"/>
                </w:rPr>
                <w:t xml:space="preserve"> لتحديد مساهمة الوعي بالضريبة في تحقيق عائد اقتصادي.</w:t>
              </w:r>
            </w:hyperlink>
          </w:p>
        </w:tc>
        <w:tc>
          <w:tcPr>
            <w:tcW w:w="1418" w:type="dxa"/>
            <w:shd w:val="clear" w:color="auto" w:fill="auto"/>
            <w:noWrap/>
            <w:vAlign w:val="center"/>
          </w:tcPr>
          <w:p w:rsidR="003624C5" w:rsidRPr="00B27878" w:rsidRDefault="00254C43" w:rsidP="003624C5">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69</w:t>
            </w:r>
          </w:p>
        </w:tc>
      </w:tr>
      <w:tr w:rsidR="00DE5384" w:rsidRPr="00DE5384" w:rsidTr="004B289C">
        <w:trPr>
          <w:trHeight w:val="992"/>
        </w:trPr>
        <w:tc>
          <w:tcPr>
            <w:tcW w:w="7359" w:type="dxa"/>
            <w:shd w:val="clear" w:color="auto" w:fill="auto"/>
            <w:noWrap/>
            <w:vAlign w:val="center"/>
          </w:tcPr>
          <w:p w:rsidR="00DE5384" w:rsidRPr="00DE5384" w:rsidRDefault="00DE5384" w:rsidP="00A71963">
            <w:pPr>
              <w:spacing w:line="360" w:lineRule="auto"/>
              <w:rPr>
                <w:rFonts w:asciiTheme="majorBidi" w:hAnsiTheme="majorBidi" w:cstheme="majorBidi"/>
                <w:sz w:val="28"/>
                <w:szCs w:val="28"/>
              </w:rPr>
            </w:pPr>
            <w:r w:rsidRPr="00DE5384">
              <w:rPr>
                <w:rFonts w:asciiTheme="majorBidi" w:hAnsiTheme="majorBidi" w:cs="Times New Roman"/>
                <w:sz w:val="28"/>
                <w:szCs w:val="28"/>
                <w:rtl/>
              </w:rPr>
              <w:t>الجدول رقم (10): ملخص النتائج المحاور الثلاثة الأولى</w:t>
            </w:r>
          </w:p>
        </w:tc>
        <w:tc>
          <w:tcPr>
            <w:tcW w:w="1418" w:type="dxa"/>
            <w:shd w:val="clear" w:color="auto" w:fill="auto"/>
            <w:noWrap/>
            <w:vAlign w:val="center"/>
          </w:tcPr>
          <w:p w:rsidR="00DE5384" w:rsidRPr="00DE5384" w:rsidRDefault="00254C43" w:rsidP="003624C5">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70</w:t>
            </w:r>
          </w:p>
        </w:tc>
      </w:tr>
    </w:tbl>
    <w:p w:rsidR="00F64774" w:rsidRDefault="00F64774" w:rsidP="00515B06">
      <w:pPr>
        <w:spacing w:line="360" w:lineRule="auto"/>
        <w:jc w:val="center"/>
        <w:outlineLvl w:val="0"/>
        <w:rPr>
          <w:rFonts w:asciiTheme="majorBidi" w:hAnsiTheme="majorBidi" w:cstheme="majorBidi"/>
          <w:b/>
          <w:bCs/>
          <w:rtl/>
        </w:rPr>
      </w:pPr>
    </w:p>
    <w:p w:rsidR="00F64774" w:rsidRDefault="00F64774">
      <w:pPr>
        <w:bidi w:val="0"/>
        <w:spacing w:line="240" w:lineRule="auto"/>
        <w:jc w:val="left"/>
        <w:rPr>
          <w:rFonts w:asciiTheme="majorBidi" w:hAnsiTheme="majorBidi" w:cstheme="majorBidi"/>
          <w:b/>
          <w:bCs/>
          <w:rtl/>
        </w:rPr>
      </w:pPr>
      <w:r>
        <w:rPr>
          <w:rFonts w:asciiTheme="majorBidi" w:hAnsiTheme="majorBidi" w:cstheme="majorBidi"/>
          <w:b/>
          <w:bCs/>
          <w:rtl/>
        </w:rPr>
        <w:br w:type="page"/>
      </w:r>
    </w:p>
    <w:p w:rsidR="00DB4EEA" w:rsidRDefault="00DB4EEA" w:rsidP="00515B06">
      <w:pPr>
        <w:spacing w:line="360" w:lineRule="auto"/>
        <w:jc w:val="center"/>
        <w:outlineLvl w:val="0"/>
        <w:rPr>
          <w:rFonts w:asciiTheme="majorBidi" w:hAnsiTheme="majorBidi" w:cstheme="majorBidi"/>
          <w:b/>
          <w:bCs/>
          <w:rtl/>
        </w:rPr>
      </w:pPr>
      <w:bookmarkStart w:id="10" w:name="_Toc232773437"/>
      <w:r w:rsidRPr="00515B06">
        <w:rPr>
          <w:rFonts w:asciiTheme="majorBidi" w:hAnsiTheme="majorBidi" w:cstheme="majorBidi"/>
          <w:b/>
          <w:bCs/>
          <w:rtl/>
        </w:rPr>
        <w:lastRenderedPageBreak/>
        <w:t xml:space="preserve">فهرس </w:t>
      </w:r>
      <w:r w:rsidR="00F319F8" w:rsidRPr="00515B06">
        <w:rPr>
          <w:rFonts w:asciiTheme="majorBidi" w:hAnsiTheme="majorBidi" w:cstheme="majorBidi"/>
          <w:b/>
          <w:bCs/>
          <w:rtl/>
        </w:rPr>
        <w:t>الوثائق</w:t>
      </w:r>
      <w:bookmarkEnd w:id="9"/>
      <w:bookmarkEnd w:id="10"/>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3"/>
        <w:gridCol w:w="1134"/>
      </w:tblGrid>
      <w:tr w:rsidR="00F64774" w:rsidRPr="00F64774" w:rsidTr="00F64774">
        <w:trPr>
          <w:trHeight w:val="20"/>
        </w:trPr>
        <w:tc>
          <w:tcPr>
            <w:tcW w:w="7643" w:type="dxa"/>
            <w:shd w:val="clear" w:color="auto" w:fill="BDD6EE" w:themeFill="accent1" w:themeFillTint="66"/>
            <w:noWrap/>
            <w:vAlign w:val="center"/>
          </w:tcPr>
          <w:p w:rsidR="00F64774" w:rsidRPr="00F64774" w:rsidRDefault="00F64774" w:rsidP="00F64774">
            <w:pPr>
              <w:spacing w:line="360" w:lineRule="auto"/>
              <w:jc w:val="center"/>
              <w:rPr>
                <w:rFonts w:asciiTheme="majorBidi" w:eastAsia="Times New Roman" w:hAnsiTheme="majorBidi" w:cstheme="majorBidi"/>
                <w:b/>
                <w:bCs/>
                <w:noProof/>
                <w:color w:val="000000" w:themeColor="text1"/>
                <w:sz w:val="28"/>
                <w:szCs w:val="28"/>
                <w:rtl/>
              </w:rPr>
            </w:pPr>
            <w:r w:rsidRPr="00F64774">
              <w:rPr>
                <w:rFonts w:asciiTheme="majorBidi" w:eastAsia="Times New Roman" w:hAnsiTheme="majorBidi" w:cstheme="majorBidi" w:hint="cs"/>
                <w:b/>
                <w:bCs/>
                <w:noProof/>
                <w:color w:val="000000" w:themeColor="text1"/>
                <w:sz w:val="28"/>
                <w:szCs w:val="28"/>
                <w:rtl/>
              </w:rPr>
              <w:t>الوثيقة</w:t>
            </w:r>
          </w:p>
        </w:tc>
        <w:tc>
          <w:tcPr>
            <w:tcW w:w="1134" w:type="dxa"/>
            <w:shd w:val="clear" w:color="auto" w:fill="BDD6EE" w:themeFill="accent1" w:themeFillTint="66"/>
            <w:noWrap/>
            <w:vAlign w:val="center"/>
          </w:tcPr>
          <w:p w:rsidR="00F64774" w:rsidRPr="00F64774" w:rsidRDefault="00F64774" w:rsidP="00F64774">
            <w:pPr>
              <w:spacing w:line="360" w:lineRule="auto"/>
              <w:jc w:val="center"/>
              <w:rPr>
                <w:rFonts w:asciiTheme="majorBidi" w:eastAsia="Times New Roman" w:hAnsiTheme="majorBidi" w:cstheme="majorBidi"/>
                <w:b/>
                <w:bCs/>
                <w:webHidden/>
                <w:color w:val="000000" w:themeColor="text1"/>
                <w:sz w:val="28"/>
                <w:szCs w:val="28"/>
                <w:rtl/>
              </w:rPr>
            </w:pPr>
            <w:r w:rsidRPr="00F64774">
              <w:rPr>
                <w:rFonts w:asciiTheme="majorBidi" w:eastAsia="Times New Roman" w:hAnsiTheme="majorBidi" w:cstheme="majorBidi" w:hint="cs"/>
                <w:b/>
                <w:bCs/>
                <w:webHidden/>
                <w:color w:val="000000" w:themeColor="text1"/>
                <w:sz w:val="28"/>
                <w:szCs w:val="28"/>
                <w:rtl/>
              </w:rPr>
              <w:t>الصفحة</w:t>
            </w:r>
          </w:p>
        </w:tc>
      </w:tr>
      <w:tr w:rsidR="00F64774" w:rsidRPr="00F64774" w:rsidTr="00F64774">
        <w:trPr>
          <w:trHeight w:val="20"/>
        </w:trPr>
        <w:tc>
          <w:tcPr>
            <w:tcW w:w="7643" w:type="dxa"/>
            <w:shd w:val="clear" w:color="auto" w:fill="auto"/>
            <w:noWrap/>
            <w:vAlign w:val="center"/>
            <w:hideMark/>
          </w:tcPr>
          <w:p w:rsidR="00F64774" w:rsidRPr="00F64774" w:rsidRDefault="00F64774" w:rsidP="00F64774">
            <w:pPr>
              <w:spacing w:line="360" w:lineRule="auto"/>
              <w:rPr>
                <w:rFonts w:asciiTheme="majorBidi" w:eastAsia="Times New Roman" w:hAnsiTheme="majorBidi" w:cstheme="majorBidi"/>
                <w:color w:val="000000" w:themeColor="text1"/>
                <w:sz w:val="28"/>
                <w:szCs w:val="28"/>
              </w:rPr>
            </w:pPr>
            <w:r w:rsidRPr="00F64774">
              <w:rPr>
                <w:rFonts w:asciiTheme="majorBidi" w:eastAsia="Times New Roman" w:hAnsiTheme="majorBidi" w:cstheme="majorBidi"/>
                <w:noProof/>
                <w:color w:val="000000" w:themeColor="text1"/>
                <w:sz w:val="28"/>
                <w:szCs w:val="28"/>
                <w:rtl/>
              </w:rPr>
              <w:t xml:space="preserve">الوثيقة رقم (01) : خريطة الحدود الجغرافية والتقسيم الإداري لولاية الوادي. </w:t>
            </w:r>
          </w:p>
        </w:tc>
        <w:tc>
          <w:tcPr>
            <w:tcW w:w="1134" w:type="dxa"/>
            <w:shd w:val="clear" w:color="auto" w:fill="auto"/>
            <w:noWrap/>
            <w:vAlign w:val="center"/>
            <w:hideMark/>
          </w:tcPr>
          <w:p w:rsidR="00F64774" w:rsidRPr="00B27878" w:rsidRDefault="00B27878" w:rsidP="00B27878">
            <w:pPr>
              <w:spacing w:line="360" w:lineRule="auto"/>
              <w:jc w:val="center"/>
              <w:rPr>
                <w:rFonts w:asciiTheme="majorBidi" w:eastAsia="Times New Roman" w:hAnsiTheme="majorBidi" w:cstheme="majorBidi"/>
                <w:color w:val="000000" w:themeColor="text1"/>
                <w:sz w:val="28"/>
                <w:szCs w:val="28"/>
                <w:rtl/>
              </w:rPr>
            </w:pPr>
            <w:r w:rsidRPr="00B27878">
              <w:rPr>
                <w:rFonts w:asciiTheme="majorBidi" w:hAnsiTheme="majorBidi" w:cstheme="majorBidi"/>
                <w:sz w:val="28"/>
                <w:szCs w:val="28"/>
                <w:rtl/>
              </w:rPr>
              <w:t>24</w:t>
            </w:r>
            <w:hyperlink w:anchor="RANGE!_Toc231643941" w:history="1"/>
          </w:p>
        </w:tc>
      </w:tr>
      <w:tr w:rsidR="00F64774" w:rsidRPr="00F64774" w:rsidTr="00F64774">
        <w:trPr>
          <w:trHeight w:val="20"/>
        </w:trPr>
        <w:tc>
          <w:tcPr>
            <w:tcW w:w="7643" w:type="dxa"/>
            <w:shd w:val="clear" w:color="auto" w:fill="auto"/>
            <w:noWrap/>
            <w:vAlign w:val="center"/>
            <w:hideMark/>
          </w:tcPr>
          <w:p w:rsidR="00F64774" w:rsidRPr="00F64774" w:rsidRDefault="000C2E4A" w:rsidP="00F64774">
            <w:pPr>
              <w:spacing w:line="360" w:lineRule="auto"/>
              <w:rPr>
                <w:rFonts w:asciiTheme="majorBidi" w:eastAsia="Times New Roman" w:hAnsiTheme="majorBidi" w:cstheme="majorBidi"/>
                <w:color w:val="000000" w:themeColor="text1"/>
                <w:sz w:val="28"/>
                <w:szCs w:val="28"/>
                <w:rtl/>
              </w:rPr>
            </w:pPr>
            <w:hyperlink w:anchor="RANGE!_Toc231643942" w:history="1">
              <w:r w:rsidR="00F64774" w:rsidRPr="00F64774">
                <w:rPr>
                  <w:rFonts w:asciiTheme="majorBidi" w:eastAsia="Times New Roman" w:hAnsiTheme="majorBidi" w:cstheme="majorBidi"/>
                  <w:noProof/>
                  <w:color w:val="000000" w:themeColor="text1"/>
                  <w:sz w:val="28"/>
                  <w:szCs w:val="28"/>
                  <w:rtl/>
                </w:rPr>
                <w:t xml:space="preserve">الوثيقة رقم (02): مقارنة الإمكانات المتوفرة بالعجز المسجل. </w:t>
              </w:r>
            </w:hyperlink>
          </w:p>
        </w:tc>
        <w:tc>
          <w:tcPr>
            <w:tcW w:w="1134" w:type="dxa"/>
            <w:shd w:val="clear" w:color="auto" w:fill="auto"/>
            <w:noWrap/>
            <w:vAlign w:val="center"/>
            <w:hideMark/>
          </w:tcPr>
          <w:p w:rsidR="00F64774" w:rsidRPr="00B27878" w:rsidRDefault="00B27878" w:rsidP="00B27878">
            <w:pPr>
              <w:spacing w:line="360" w:lineRule="auto"/>
              <w:jc w:val="center"/>
              <w:rPr>
                <w:rFonts w:asciiTheme="majorBidi" w:eastAsia="Times New Roman" w:hAnsiTheme="majorBidi" w:cstheme="majorBidi"/>
                <w:color w:val="000000" w:themeColor="text1"/>
                <w:sz w:val="28"/>
                <w:szCs w:val="28"/>
                <w:rtl/>
              </w:rPr>
            </w:pPr>
            <w:r>
              <w:rPr>
                <w:rFonts w:asciiTheme="majorBidi" w:hAnsiTheme="majorBidi" w:cstheme="majorBidi" w:hint="cs"/>
                <w:sz w:val="28"/>
                <w:szCs w:val="28"/>
                <w:rtl/>
              </w:rPr>
              <w:t>29</w:t>
            </w:r>
            <w:hyperlink w:anchor="RANGE!_Toc231643942" w:history="1"/>
          </w:p>
        </w:tc>
      </w:tr>
      <w:tr w:rsidR="00F64774" w:rsidRPr="00F64774" w:rsidTr="006A6B13">
        <w:trPr>
          <w:trHeight w:val="20"/>
        </w:trPr>
        <w:tc>
          <w:tcPr>
            <w:tcW w:w="7643" w:type="dxa"/>
            <w:shd w:val="clear" w:color="auto" w:fill="auto"/>
            <w:noWrap/>
            <w:vAlign w:val="center"/>
            <w:hideMark/>
          </w:tcPr>
          <w:p w:rsidR="00F64774" w:rsidRPr="00F64774" w:rsidRDefault="006A6B13" w:rsidP="006A6B13">
            <w:pPr>
              <w:spacing w:line="360" w:lineRule="auto"/>
              <w:rPr>
                <w:rFonts w:asciiTheme="majorBidi" w:eastAsia="Times New Roman" w:hAnsiTheme="majorBidi" w:cstheme="majorBidi"/>
                <w:color w:val="000000" w:themeColor="text1"/>
                <w:sz w:val="28"/>
                <w:szCs w:val="28"/>
                <w:rtl/>
              </w:rPr>
            </w:pPr>
            <w:r w:rsidRPr="006A6B13">
              <w:rPr>
                <w:rFonts w:asciiTheme="majorBidi" w:eastAsia="Times New Roman" w:hAnsiTheme="majorBidi" w:cs="Times New Roman"/>
                <w:color w:val="000000" w:themeColor="text1"/>
                <w:sz w:val="28"/>
                <w:szCs w:val="28"/>
                <w:rtl/>
              </w:rPr>
              <w:t>الوثيقة رقم (</w:t>
            </w:r>
            <w:r>
              <w:rPr>
                <w:rFonts w:asciiTheme="majorBidi" w:eastAsia="Times New Roman" w:hAnsiTheme="majorBidi" w:cs="Times New Roman" w:hint="cs"/>
                <w:color w:val="000000" w:themeColor="text1"/>
                <w:sz w:val="28"/>
                <w:szCs w:val="28"/>
                <w:rtl/>
              </w:rPr>
              <w:t>03</w:t>
            </w:r>
            <w:r w:rsidRPr="006A6B13">
              <w:rPr>
                <w:rFonts w:asciiTheme="majorBidi" w:eastAsia="Times New Roman" w:hAnsiTheme="majorBidi" w:cs="Times New Roman"/>
                <w:color w:val="000000" w:themeColor="text1"/>
                <w:sz w:val="28"/>
                <w:szCs w:val="28"/>
                <w:rtl/>
              </w:rPr>
              <w:t>): خريطة توضح</w:t>
            </w:r>
            <w:r>
              <w:rPr>
                <w:rFonts w:asciiTheme="majorBidi" w:eastAsia="Times New Roman" w:hAnsiTheme="majorBidi" w:cs="Times New Roman"/>
                <w:color w:val="000000" w:themeColor="text1"/>
                <w:sz w:val="28"/>
                <w:szCs w:val="28"/>
                <w:rtl/>
              </w:rPr>
              <w:t xml:space="preserve"> الأحياء المدروسة بمدينة الوادي</w:t>
            </w:r>
          </w:p>
        </w:tc>
        <w:tc>
          <w:tcPr>
            <w:tcW w:w="1134" w:type="dxa"/>
            <w:shd w:val="clear" w:color="auto" w:fill="auto"/>
            <w:noWrap/>
            <w:vAlign w:val="center"/>
          </w:tcPr>
          <w:p w:rsidR="00F64774" w:rsidRPr="00B27878" w:rsidRDefault="006A6B13" w:rsidP="00B27878">
            <w:pPr>
              <w:spacing w:line="360" w:lineRule="auto"/>
              <w:jc w:val="center"/>
              <w:rPr>
                <w:rFonts w:asciiTheme="majorBidi" w:eastAsia="Times New Roman" w:hAnsiTheme="majorBidi" w:cstheme="majorBidi"/>
                <w:color w:val="000000" w:themeColor="text1"/>
                <w:sz w:val="28"/>
                <w:szCs w:val="28"/>
                <w:rtl/>
              </w:rPr>
            </w:pPr>
            <w:r>
              <w:rPr>
                <w:rFonts w:asciiTheme="majorBidi" w:hAnsiTheme="majorBidi" w:cstheme="majorBidi" w:hint="cs"/>
                <w:sz w:val="28"/>
                <w:szCs w:val="28"/>
                <w:rtl/>
              </w:rPr>
              <w:t>36</w:t>
            </w:r>
          </w:p>
        </w:tc>
      </w:tr>
      <w:tr w:rsidR="006A6B13" w:rsidRPr="006A6B13" w:rsidTr="00B27878">
        <w:trPr>
          <w:trHeight w:val="20"/>
        </w:trPr>
        <w:tc>
          <w:tcPr>
            <w:tcW w:w="7643" w:type="dxa"/>
            <w:shd w:val="clear" w:color="auto" w:fill="auto"/>
            <w:noWrap/>
            <w:vAlign w:val="center"/>
          </w:tcPr>
          <w:p w:rsidR="006A6B13" w:rsidRPr="006A6B13" w:rsidRDefault="000C2E4A" w:rsidP="006A6B13">
            <w:pPr>
              <w:spacing w:line="360" w:lineRule="auto"/>
              <w:rPr>
                <w:rFonts w:asciiTheme="majorBidi" w:hAnsiTheme="majorBidi" w:cstheme="majorBidi"/>
                <w:sz w:val="28"/>
                <w:szCs w:val="28"/>
              </w:rPr>
            </w:pPr>
            <w:hyperlink w:anchor="RANGE!_Toc231643943" w:history="1">
              <w:r w:rsidR="006A6B13" w:rsidRPr="00F64774">
                <w:rPr>
                  <w:rFonts w:asciiTheme="majorBidi" w:eastAsia="Times New Roman" w:hAnsiTheme="majorBidi" w:cstheme="majorBidi"/>
                  <w:noProof/>
                  <w:color w:val="000000" w:themeColor="text1"/>
                  <w:sz w:val="28"/>
                  <w:szCs w:val="28"/>
                  <w:rtl/>
                </w:rPr>
                <w:t>الوثيقة رقم (04): توزيع أفراد العينة حسب المنطقة</w:t>
              </w:r>
            </w:hyperlink>
          </w:p>
        </w:tc>
        <w:tc>
          <w:tcPr>
            <w:tcW w:w="1134" w:type="dxa"/>
            <w:shd w:val="clear" w:color="auto" w:fill="auto"/>
            <w:noWrap/>
            <w:vAlign w:val="center"/>
          </w:tcPr>
          <w:p w:rsidR="006A6B13" w:rsidRPr="00B27878" w:rsidRDefault="006A6B13" w:rsidP="006A6B13">
            <w:pPr>
              <w:spacing w:line="360" w:lineRule="auto"/>
              <w:jc w:val="center"/>
              <w:rPr>
                <w:rFonts w:asciiTheme="majorBidi" w:eastAsia="Times New Roman" w:hAnsiTheme="majorBidi" w:cstheme="majorBidi"/>
                <w:color w:val="000000" w:themeColor="text1"/>
                <w:sz w:val="28"/>
                <w:szCs w:val="28"/>
                <w:rtl/>
              </w:rPr>
            </w:pPr>
            <w:r>
              <w:rPr>
                <w:rFonts w:asciiTheme="majorBidi" w:hAnsiTheme="majorBidi" w:cstheme="majorBidi"/>
                <w:sz w:val="28"/>
                <w:szCs w:val="28"/>
              </w:rPr>
              <w:t>42</w:t>
            </w:r>
            <w:hyperlink w:anchor="RANGE!_Toc231643943" w:history="1"/>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44" w:history="1">
              <w:r w:rsidR="006A6B13" w:rsidRPr="00F64774">
                <w:rPr>
                  <w:rFonts w:asciiTheme="majorBidi" w:eastAsia="Times New Roman" w:hAnsiTheme="majorBidi" w:cstheme="majorBidi"/>
                  <w:noProof/>
                  <w:color w:val="000000" w:themeColor="text1"/>
                  <w:sz w:val="28"/>
                  <w:szCs w:val="28"/>
                  <w:rtl/>
                </w:rPr>
                <w:t>الوثيقة رقم (05): توزيع أفراد العينة حسب الجنس.</w:t>
              </w:r>
            </w:hyperlink>
          </w:p>
        </w:tc>
        <w:tc>
          <w:tcPr>
            <w:tcW w:w="1134" w:type="dxa"/>
            <w:shd w:val="clear" w:color="auto" w:fill="auto"/>
            <w:noWrap/>
            <w:vAlign w:val="center"/>
          </w:tcPr>
          <w:p w:rsidR="006A6B13" w:rsidRPr="00B27878" w:rsidRDefault="006A6B13"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43</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45" w:history="1">
              <w:r w:rsidR="006A6B13" w:rsidRPr="00F64774">
                <w:rPr>
                  <w:rFonts w:asciiTheme="majorBidi" w:eastAsia="Times New Roman" w:hAnsiTheme="majorBidi" w:cstheme="majorBidi"/>
                  <w:noProof/>
                  <w:color w:val="000000" w:themeColor="text1"/>
                  <w:sz w:val="28"/>
                  <w:szCs w:val="28"/>
                  <w:rtl/>
                </w:rPr>
                <w:t>الوثيقة رقم (06): توزيع أفراد عينة الدراسة حسب العمر.</w:t>
              </w:r>
            </w:hyperlink>
          </w:p>
        </w:tc>
        <w:tc>
          <w:tcPr>
            <w:tcW w:w="1134" w:type="dxa"/>
            <w:shd w:val="clear" w:color="auto" w:fill="auto"/>
            <w:noWrap/>
            <w:vAlign w:val="center"/>
          </w:tcPr>
          <w:p w:rsidR="006A6B13" w:rsidRPr="00B27878" w:rsidRDefault="006A6B13"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44</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46" w:history="1">
              <w:r w:rsidR="006A6B13" w:rsidRPr="00F64774">
                <w:rPr>
                  <w:rFonts w:asciiTheme="majorBidi" w:eastAsia="Times New Roman" w:hAnsiTheme="majorBidi" w:cstheme="majorBidi"/>
                  <w:noProof/>
                  <w:color w:val="000000" w:themeColor="text1"/>
                  <w:sz w:val="28"/>
                  <w:szCs w:val="28"/>
                  <w:rtl/>
                </w:rPr>
                <w:t>الوثيقة رقم (07): توزيع أفراد عينة الدراسة حسب الحالة المهنية.</w:t>
              </w:r>
            </w:hyperlink>
          </w:p>
        </w:tc>
        <w:tc>
          <w:tcPr>
            <w:tcW w:w="1134" w:type="dxa"/>
            <w:shd w:val="clear" w:color="auto" w:fill="auto"/>
            <w:noWrap/>
            <w:vAlign w:val="center"/>
          </w:tcPr>
          <w:p w:rsidR="006A6B13" w:rsidRPr="00B27878" w:rsidRDefault="006A6B13"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45</w:t>
            </w:r>
          </w:p>
        </w:tc>
      </w:tr>
      <w:tr w:rsidR="006A6B13" w:rsidRPr="006A6B13" w:rsidTr="00B27878">
        <w:trPr>
          <w:trHeight w:val="20"/>
        </w:trPr>
        <w:tc>
          <w:tcPr>
            <w:tcW w:w="7643" w:type="dxa"/>
            <w:shd w:val="clear" w:color="auto" w:fill="auto"/>
            <w:noWrap/>
            <w:vAlign w:val="center"/>
          </w:tcPr>
          <w:p w:rsidR="006A6B13" w:rsidRPr="006A6B13" w:rsidRDefault="006A6B13" w:rsidP="006A6B13">
            <w:pPr>
              <w:spacing w:line="360" w:lineRule="auto"/>
              <w:rPr>
                <w:rFonts w:asciiTheme="majorBidi" w:hAnsiTheme="majorBidi" w:cstheme="majorBidi"/>
                <w:sz w:val="28"/>
                <w:szCs w:val="28"/>
              </w:rPr>
            </w:pPr>
            <w:r w:rsidRPr="006A6B13">
              <w:rPr>
                <w:rFonts w:asciiTheme="majorBidi" w:hAnsiTheme="majorBidi" w:cs="Times New Roman"/>
                <w:sz w:val="28"/>
                <w:szCs w:val="28"/>
                <w:rtl/>
              </w:rPr>
              <w:t>الوثيقة رقم (08): توزيع أفراد عينة الدراسة حسب نوع السكن</w:t>
            </w:r>
            <w:r w:rsidR="00BB3CD0">
              <w:rPr>
                <w:rFonts w:asciiTheme="majorBidi" w:hAnsiTheme="majorBidi" w:cstheme="majorBidi" w:hint="cs"/>
                <w:sz w:val="28"/>
                <w:szCs w:val="28"/>
                <w:rtl/>
              </w:rPr>
              <w:t>.</w:t>
            </w:r>
          </w:p>
        </w:tc>
        <w:tc>
          <w:tcPr>
            <w:tcW w:w="1134" w:type="dxa"/>
            <w:shd w:val="clear" w:color="auto" w:fill="auto"/>
            <w:noWrap/>
            <w:vAlign w:val="center"/>
          </w:tcPr>
          <w:p w:rsidR="006A6B13" w:rsidRPr="006A6B13" w:rsidRDefault="00BB3CD0"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46</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47" w:history="1">
              <w:r w:rsidR="006A6B13" w:rsidRPr="00F64774">
                <w:rPr>
                  <w:rFonts w:asciiTheme="majorBidi" w:eastAsia="Times New Roman" w:hAnsiTheme="majorBidi" w:cstheme="majorBidi"/>
                  <w:noProof/>
                  <w:color w:val="000000" w:themeColor="text1"/>
                  <w:sz w:val="28"/>
                  <w:szCs w:val="28"/>
                  <w:rtl/>
                </w:rPr>
                <w:t xml:space="preserve">الوثيقة رقم (09): توزيع أفراد عينة الدراسة </w:t>
              </w:r>
              <w:r w:rsidR="00BB3CD0" w:rsidRPr="00BB3CD0">
                <w:rPr>
                  <w:rFonts w:asciiTheme="majorBidi" w:eastAsia="Times New Roman" w:hAnsiTheme="majorBidi" w:cs="Times New Roman"/>
                  <w:noProof/>
                  <w:color w:val="000000" w:themeColor="text1"/>
                  <w:sz w:val="28"/>
                  <w:szCs w:val="28"/>
                  <w:rtl/>
                </w:rPr>
                <w:t>بحسب طرق وضع النفايات المنزلية</w:t>
              </w:r>
              <w:r w:rsidR="00BB3CD0">
                <w:rPr>
                  <w:rFonts w:asciiTheme="majorBidi" w:eastAsia="Times New Roman" w:hAnsiTheme="majorBidi" w:cs="Times New Roman" w:hint="cs"/>
                  <w:noProof/>
                  <w:color w:val="000000" w:themeColor="text1"/>
                  <w:sz w:val="28"/>
                  <w:szCs w:val="28"/>
                  <w:rtl/>
                </w:rPr>
                <w:t>.</w:t>
              </w:r>
            </w:hyperlink>
          </w:p>
        </w:tc>
        <w:tc>
          <w:tcPr>
            <w:tcW w:w="1134" w:type="dxa"/>
            <w:shd w:val="clear" w:color="auto" w:fill="auto"/>
            <w:noWrap/>
            <w:vAlign w:val="center"/>
          </w:tcPr>
          <w:p w:rsidR="006A6B13" w:rsidRPr="00B27878" w:rsidRDefault="00BB3CD0"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47</w:t>
            </w:r>
          </w:p>
        </w:tc>
      </w:tr>
      <w:tr w:rsidR="006A6B13" w:rsidRPr="00F64774" w:rsidTr="00B27878">
        <w:trPr>
          <w:trHeight w:val="20"/>
        </w:trPr>
        <w:tc>
          <w:tcPr>
            <w:tcW w:w="7643" w:type="dxa"/>
            <w:shd w:val="clear" w:color="auto" w:fill="auto"/>
            <w:noWrap/>
            <w:vAlign w:val="center"/>
            <w:hideMark/>
          </w:tcPr>
          <w:p w:rsidR="006A6B13" w:rsidRPr="00F64774" w:rsidRDefault="000C2E4A" w:rsidP="00C50596">
            <w:pPr>
              <w:spacing w:line="360" w:lineRule="auto"/>
              <w:rPr>
                <w:rFonts w:asciiTheme="majorBidi" w:eastAsia="Times New Roman" w:hAnsiTheme="majorBidi" w:cstheme="majorBidi"/>
                <w:color w:val="000000" w:themeColor="text1"/>
                <w:sz w:val="28"/>
                <w:szCs w:val="28"/>
                <w:rtl/>
              </w:rPr>
            </w:pPr>
            <w:hyperlink w:anchor="RANGE!_Toc231643948" w:history="1">
              <w:r w:rsidR="006A6B13" w:rsidRPr="00F64774">
                <w:rPr>
                  <w:rFonts w:asciiTheme="majorBidi" w:eastAsia="Times New Roman" w:hAnsiTheme="majorBidi" w:cstheme="majorBidi"/>
                  <w:noProof/>
                  <w:color w:val="000000" w:themeColor="text1"/>
                  <w:sz w:val="28"/>
                  <w:szCs w:val="28"/>
                  <w:rtl/>
                </w:rPr>
                <w:t xml:space="preserve">الوثيقة رقم (10): توزيع أفراد عينة الدراسة </w:t>
              </w:r>
              <w:r w:rsidR="00BB3CD0" w:rsidRPr="00BB3CD0">
                <w:rPr>
                  <w:rFonts w:asciiTheme="majorBidi" w:eastAsia="Times New Roman" w:hAnsiTheme="majorBidi" w:cs="Times New Roman"/>
                  <w:noProof/>
                  <w:color w:val="000000" w:themeColor="text1"/>
                  <w:sz w:val="28"/>
                  <w:szCs w:val="28"/>
                  <w:rtl/>
                </w:rPr>
                <w:t>بحسب وتيرة إخراج النفايات</w:t>
              </w:r>
              <w:r w:rsidR="00BB3CD0">
                <w:rPr>
                  <w:rFonts w:asciiTheme="majorBidi" w:eastAsia="Times New Roman" w:hAnsiTheme="majorBidi" w:cs="Times New Roman" w:hint="cs"/>
                  <w:noProof/>
                  <w:color w:val="000000" w:themeColor="text1"/>
                  <w:sz w:val="28"/>
                  <w:szCs w:val="28"/>
                  <w:rtl/>
                </w:rPr>
                <w:t>.</w:t>
              </w:r>
            </w:hyperlink>
          </w:p>
        </w:tc>
        <w:tc>
          <w:tcPr>
            <w:tcW w:w="1134" w:type="dxa"/>
            <w:shd w:val="clear" w:color="auto" w:fill="auto"/>
            <w:noWrap/>
            <w:vAlign w:val="center"/>
          </w:tcPr>
          <w:p w:rsidR="006A6B13" w:rsidRPr="00B27878" w:rsidRDefault="00C50596"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48</w:t>
            </w:r>
          </w:p>
        </w:tc>
      </w:tr>
      <w:tr w:rsidR="006A6B13" w:rsidRPr="00F64774" w:rsidTr="00B27878">
        <w:trPr>
          <w:trHeight w:val="20"/>
        </w:trPr>
        <w:tc>
          <w:tcPr>
            <w:tcW w:w="7643" w:type="dxa"/>
            <w:shd w:val="clear" w:color="auto" w:fill="auto"/>
            <w:noWrap/>
            <w:vAlign w:val="center"/>
            <w:hideMark/>
          </w:tcPr>
          <w:p w:rsidR="006A6B13" w:rsidRPr="00F64774" w:rsidRDefault="000C2E4A" w:rsidP="00C50596">
            <w:pPr>
              <w:spacing w:line="360" w:lineRule="auto"/>
              <w:rPr>
                <w:rFonts w:asciiTheme="majorBidi" w:eastAsia="Times New Roman" w:hAnsiTheme="majorBidi" w:cstheme="majorBidi"/>
                <w:color w:val="000000" w:themeColor="text1"/>
                <w:sz w:val="28"/>
                <w:szCs w:val="28"/>
                <w:rtl/>
              </w:rPr>
            </w:pPr>
            <w:hyperlink w:anchor="RANGE!_Toc231643949" w:history="1">
              <w:r w:rsidR="006A6B13" w:rsidRPr="00F64774">
                <w:rPr>
                  <w:rFonts w:asciiTheme="majorBidi" w:eastAsia="Times New Roman" w:hAnsiTheme="majorBidi" w:cstheme="majorBidi"/>
                  <w:noProof/>
                  <w:color w:val="000000" w:themeColor="text1"/>
                  <w:sz w:val="28"/>
                  <w:szCs w:val="28"/>
                  <w:rtl/>
                </w:rPr>
                <w:t xml:space="preserve">الوثيقة رقم (11): توزيع أفراد عينة الدراسة </w:t>
              </w:r>
              <w:r w:rsidR="00C50596" w:rsidRPr="00C50596">
                <w:rPr>
                  <w:rFonts w:asciiTheme="majorBidi" w:eastAsia="Times New Roman" w:hAnsiTheme="majorBidi" w:cs="Times New Roman"/>
                  <w:noProof/>
                  <w:color w:val="000000" w:themeColor="text1"/>
                  <w:sz w:val="28"/>
                  <w:szCs w:val="28"/>
                  <w:rtl/>
                </w:rPr>
                <w:t>بحسب الوعي بفرز النفايات</w:t>
              </w:r>
              <w:r w:rsidR="006A6B13" w:rsidRPr="00F64774">
                <w:rPr>
                  <w:rFonts w:asciiTheme="majorBidi" w:eastAsia="Times New Roman" w:hAnsiTheme="majorBidi" w:cstheme="majorBidi"/>
                  <w:noProof/>
                  <w:color w:val="000000" w:themeColor="text1"/>
                  <w:sz w:val="28"/>
                  <w:szCs w:val="28"/>
                  <w:rtl/>
                </w:rPr>
                <w:t>.</w:t>
              </w:r>
            </w:hyperlink>
          </w:p>
        </w:tc>
        <w:tc>
          <w:tcPr>
            <w:tcW w:w="1134" w:type="dxa"/>
            <w:shd w:val="clear" w:color="auto" w:fill="auto"/>
            <w:noWrap/>
            <w:vAlign w:val="center"/>
          </w:tcPr>
          <w:p w:rsidR="006A6B13" w:rsidRPr="00B27878" w:rsidRDefault="00C50596"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49</w:t>
            </w:r>
          </w:p>
        </w:tc>
      </w:tr>
      <w:tr w:rsidR="006A6B13" w:rsidRPr="00F64774" w:rsidTr="00B27878">
        <w:trPr>
          <w:trHeight w:val="20"/>
        </w:trPr>
        <w:tc>
          <w:tcPr>
            <w:tcW w:w="7643" w:type="dxa"/>
            <w:shd w:val="clear" w:color="auto" w:fill="auto"/>
            <w:noWrap/>
            <w:vAlign w:val="center"/>
            <w:hideMark/>
          </w:tcPr>
          <w:p w:rsidR="006A6B13" w:rsidRPr="00F64774" w:rsidRDefault="000C2E4A" w:rsidP="00C50596">
            <w:pPr>
              <w:spacing w:line="360" w:lineRule="auto"/>
              <w:rPr>
                <w:rFonts w:asciiTheme="majorBidi" w:eastAsia="Times New Roman" w:hAnsiTheme="majorBidi" w:cstheme="majorBidi"/>
                <w:color w:val="000000" w:themeColor="text1"/>
                <w:sz w:val="28"/>
                <w:szCs w:val="28"/>
                <w:rtl/>
              </w:rPr>
            </w:pPr>
            <w:hyperlink w:anchor="RANGE!_Toc231643950" w:history="1">
              <w:r w:rsidR="006A6B13" w:rsidRPr="00F64774">
                <w:rPr>
                  <w:rFonts w:asciiTheme="majorBidi" w:eastAsia="Times New Roman" w:hAnsiTheme="majorBidi" w:cstheme="majorBidi"/>
                  <w:noProof/>
                  <w:color w:val="000000" w:themeColor="text1"/>
                  <w:sz w:val="28"/>
                  <w:szCs w:val="28"/>
                  <w:rtl/>
                </w:rPr>
                <w:t xml:space="preserve">الوثيقة رقم (12): توزيع أفراد عينة الدراسة </w:t>
              </w:r>
              <w:r w:rsidR="00C50596">
                <w:rPr>
                  <w:rFonts w:asciiTheme="majorBidi" w:eastAsia="Times New Roman" w:hAnsiTheme="majorBidi" w:cs="Times New Roman"/>
                  <w:noProof/>
                  <w:color w:val="000000" w:themeColor="text1"/>
                  <w:sz w:val="28"/>
                  <w:szCs w:val="28"/>
                  <w:rtl/>
                </w:rPr>
                <w:t>بحسب ممارسة الفرز داخل المنزل.</w:t>
              </w:r>
            </w:hyperlink>
          </w:p>
        </w:tc>
        <w:tc>
          <w:tcPr>
            <w:tcW w:w="1134" w:type="dxa"/>
            <w:shd w:val="clear" w:color="auto" w:fill="auto"/>
            <w:noWrap/>
            <w:vAlign w:val="center"/>
          </w:tcPr>
          <w:p w:rsidR="006A6B13" w:rsidRPr="00B27878" w:rsidRDefault="00C50596"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50</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1" w:history="1">
              <w:r w:rsidR="006A6B13" w:rsidRPr="00F64774">
                <w:rPr>
                  <w:rFonts w:asciiTheme="majorBidi" w:eastAsia="Times New Roman" w:hAnsiTheme="majorBidi" w:cstheme="majorBidi"/>
                  <w:noProof/>
                  <w:color w:val="000000" w:themeColor="text1"/>
                  <w:sz w:val="28"/>
                  <w:szCs w:val="28"/>
                  <w:rtl/>
                </w:rPr>
                <w:t xml:space="preserve">الوثيقة رقم (13): توزيع أفراد عينة الدراسة </w:t>
              </w:r>
              <w:r w:rsidR="00FF0C16" w:rsidRPr="00FF0C16">
                <w:rPr>
                  <w:rFonts w:asciiTheme="majorBidi" w:eastAsia="Times New Roman" w:hAnsiTheme="majorBidi" w:cs="Times New Roman"/>
                  <w:noProof/>
                  <w:color w:val="000000" w:themeColor="text1"/>
                  <w:sz w:val="28"/>
                  <w:szCs w:val="28"/>
                  <w:rtl/>
                </w:rPr>
                <w:t xml:space="preserve">بحسب أنواع المواد المعزولة. </w:t>
              </w:r>
            </w:hyperlink>
          </w:p>
        </w:tc>
        <w:tc>
          <w:tcPr>
            <w:tcW w:w="1134" w:type="dxa"/>
            <w:shd w:val="clear" w:color="auto" w:fill="auto"/>
            <w:noWrap/>
            <w:vAlign w:val="center"/>
          </w:tcPr>
          <w:p w:rsidR="006A6B13" w:rsidRPr="00B27878" w:rsidRDefault="00FF0C16"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51</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2" w:history="1">
              <w:r w:rsidR="006A6B13" w:rsidRPr="00F64774">
                <w:rPr>
                  <w:rFonts w:asciiTheme="majorBidi" w:eastAsia="Times New Roman" w:hAnsiTheme="majorBidi" w:cstheme="majorBidi"/>
                  <w:noProof/>
                  <w:color w:val="000000" w:themeColor="text1"/>
                  <w:sz w:val="28"/>
                  <w:szCs w:val="28"/>
                  <w:rtl/>
                </w:rPr>
                <w:t xml:space="preserve">الوثيقة رقم (14): توزيع أفراد عينة الدراسة </w:t>
              </w:r>
              <w:r w:rsidR="00FF0C16" w:rsidRPr="00FF0C16">
                <w:rPr>
                  <w:rFonts w:asciiTheme="majorBidi" w:eastAsia="Times New Roman" w:hAnsiTheme="majorBidi" w:cs="Times New Roman"/>
                  <w:noProof/>
                  <w:color w:val="000000" w:themeColor="text1"/>
                  <w:sz w:val="28"/>
                  <w:szCs w:val="28"/>
                  <w:rtl/>
                </w:rPr>
                <w:t xml:space="preserve">بحسب الاستعداد للفرز الانتقائي. </w:t>
              </w:r>
            </w:hyperlink>
          </w:p>
        </w:tc>
        <w:tc>
          <w:tcPr>
            <w:tcW w:w="1134" w:type="dxa"/>
            <w:shd w:val="clear" w:color="auto" w:fill="auto"/>
            <w:noWrap/>
            <w:vAlign w:val="center"/>
          </w:tcPr>
          <w:p w:rsidR="006A6B13" w:rsidRPr="00B27878" w:rsidRDefault="00FF0C16"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52</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3" w:history="1">
              <w:r w:rsidR="006A6B13" w:rsidRPr="00F64774">
                <w:rPr>
                  <w:rFonts w:asciiTheme="majorBidi" w:eastAsia="Times New Roman" w:hAnsiTheme="majorBidi" w:cstheme="majorBidi"/>
                  <w:noProof/>
                  <w:color w:val="000000" w:themeColor="text1"/>
                  <w:sz w:val="28"/>
                  <w:szCs w:val="28"/>
                  <w:rtl/>
                </w:rPr>
                <w:t>الوثيقة رقم (15): توزيع أفراد عينة الدراسة</w:t>
              </w:r>
              <w:r w:rsidR="00FF0C16">
                <w:rPr>
                  <w:rtl/>
                </w:rPr>
                <w:t xml:space="preserve"> </w:t>
              </w:r>
              <w:r w:rsidR="00FF0C16" w:rsidRPr="00FF0C16">
                <w:rPr>
                  <w:rFonts w:asciiTheme="majorBidi" w:eastAsia="Times New Roman" w:hAnsiTheme="majorBidi" w:cs="Times New Roman"/>
                  <w:noProof/>
                  <w:color w:val="000000" w:themeColor="text1"/>
                  <w:sz w:val="28"/>
                  <w:szCs w:val="28"/>
                  <w:rtl/>
                </w:rPr>
                <w:t xml:space="preserve">بحسب التساؤل هل لديك فكرة عن مخاطر "النفايات الخاصة والخطرة" كالبطاريات والأدوية؟ </w:t>
              </w:r>
            </w:hyperlink>
          </w:p>
        </w:tc>
        <w:tc>
          <w:tcPr>
            <w:tcW w:w="1134" w:type="dxa"/>
            <w:shd w:val="clear" w:color="auto" w:fill="auto"/>
            <w:noWrap/>
            <w:vAlign w:val="center"/>
          </w:tcPr>
          <w:p w:rsidR="006A6B13" w:rsidRPr="00B27878" w:rsidRDefault="00FF0C16"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53</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4" w:history="1">
              <w:r w:rsidR="006A6B13" w:rsidRPr="00F64774">
                <w:rPr>
                  <w:rFonts w:asciiTheme="majorBidi" w:eastAsia="Times New Roman" w:hAnsiTheme="majorBidi" w:cstheme="majorBidi"/>
                  <w:noProof/>
                  <w:color w:val="000000" w:themeColor="text1"/>
                  <w:sz w:val="28"/>
                  <w:szCs w:val="28"/>
                  <w:rtl/>
                </w:rPr>
                <w:t xml:space="preserve">الوثيقة رقم (16): توزيع أفراد عينة الدراسة </w:t>
              </w:r>
              <w:r w:rsidR="00FF0C16" w:rsidRPr="00FF0C16">
                <w:rPr>
                  <w:rFonts w:asciiTheme="majorBidi" w:eastAsia="Times New Roman" w:hAnsiTheme="majorBidi" w:cs="Times New Roman"/>
                  <w:noProof/>
                  <w:color w:val="000000" w:themeColor="text1"/>
                  <w:sz w:val="28"/>
                  <w:szCs w:val="28"/>
                  <w:rtl/>
                </w:rPr>
                <w:t>بحسب توفر الحاويات.</w:t>
              </w:r>
            </w:hyperlink>
          </w:p>
        </w:tc>
        <w:tc>
          <w:tcPr>
            <w:tcW w:w="1134" w:type="dxa"/>
            <w:shd w:val="clear" w:color="auto" w:fill="auto"/>
            <w:noWrap/>
            <w:vAlign w:val="center"/>
          </w:tcPr>
          <w:p w:rsidR="006A6B13" w:rsidRPr="00B27878" w:rsidRDefault="00FF0C16"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54</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5" w:history="1">
              <w:r w:rsidR="006A6B13" w:rsidRPr="00F64774">
                <w:rPr>
                  <w:rFonts w:asciiTheme="majorBidi" w:eastAsia="Times New Roman" w:hAnsiTheme="majorBidi" w:cstheme="majorBidi"/>
                  <w:noProof/>
                  <w:color w:val="000000" w:themeColor="text1"/>
                  <w:sz w:val="28"/>
                  <w:szCs w:val="28"/>
                  <w:rtl/>
                  <w:lang w:bidi="ar-DZ"/>
                </w:rPr>
                <w:t xml:space="preserve">الوثيقة رقم (17): توزيع أفراد عينة الدراسة </w:t>
              </w:r>
              <w:r w:rsidR="00325041" w:rsidRPr="00325041">
                <w:rPr>
                  <w:rFonts w:asciiTheme="majorBidi" w:eastAsia="Times New Roman" w:hAnsiTheme="majorBidi" w:cs="Times New Roman"/>
                  <w:noProof/>
                  <w:color w:val="000000" w:themeColor="text1"/>
                  <w:sz w:val="28"/>
                  <w:szCs w:val="28"/>
                  <w:rtl/>
                  <w:lang w:bidi="ar-DZ"/>
                </w:rPr>
                <w:t>بحسب أماكن التخلص من النفايات عند غياب الحاويات</w:t>
              </w:r>
              <w:r w:rsidR="00325041">
                <w:rPr>
                  <w:rFonts w:asciiTheme="majorBidi" w:eastAsia="Times New Roman" w:hAnsiTheme="majorBidi" w:cs="Times New Roman" w:hint="cs"/>
                  <w:noProof/>
                  <w:color w:val="000000" w:themeColor="text1"/>
                  <w:sz w:val="28"/>
                  <w:szCs w:val="28"/>
                  <w:rtl/>
                  <w:lang w:bidi="ar-DZ"/>
                </w:rPr>
                <w:t>.</w:t>
              </w:r>
            </w:hyperlink>
          </w:p>
        </w:tc>
        <w:tc>
          <w:tcPr>
            <w:tcW w:w="1134" w:type="dxa"/>
            <w:shd w:val="clear" w:color="auto" w:fill="auto"/>
            <w:noWrap/>
            <w:vAlign w:val="center"/>
          </w:tcPr>
          <w:p w:rsidR="006A6B13" w:rsidRPr="00B27878" w:rsidRDefault="00325041"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55</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6" w:history="1">
              <w:r w:rsidR="006A6B13" w:rsidRPr="00F64774">
                <w:rPr>
                  <w:rFonts w:asciiTheme="majorBidi" w:eastAsia="Times New Roman" w:hAnsiTheme="majorBidi" w:cstheme="majorBidi"/>
                  <w:noProof/>
                  <w:color w:val="000000" w:themeColor="text1"/>
                  <w:sz w:val="28"/>
                  <w:szCs w:val="28"/>
                  <w:rtl/>
                </w:rPr>
                <w:t xml:space="preserve">الوثيقة رقم (18): توزيع أفراد عينة الدراسة </w:t>
              </w:r>
              <w:r w:rsidR="00325041" w:rsidRPr="00325041">
                <w:rPr>
                  <w:rFonts w:asciiTheme="majorBidi" w:eastAsia="Times New Roman" w:hAnsiTheme="majorBidi" w:cs="Times New Roman"/>
                  <w:noProof/>
                  <w:color w:val="000000" w:themeColor="text1"/>
                  <w:sz w:val="28"/>
                  <w:szCs w:val="28"/>
                  <w:rtl/>
                </w:rPr>
                <w:t xml:space="preserve">بحسب توقيت مرور شاحنات الجمع. </w:t>
              </w:r>
            </w:hyperlink>
          </w:p>
        </w:tc>
        <w:tc>
          <w:tcPr>
            <w:tcW w:w="1134" w:type="dxa"/>
            <w:shd w:val="clear" w:color="auto" w:fill="auto"/>
            <w:noWrap/>
            <w:vAlign w:val="center"/>
          </w:tcPr>
          <w:p w:rsidR="006A6B13" w:rsidRPr="00B27878" w:rsidRDefault="00325041"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56</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7" w:history="1">
              <w:r w:rsidR="006A6B13" w:rsidRPr="00F64774">
                <w:rPr>
                  <w:rFonts w:asciiTheme="majorBidi" w:eastAsia="Times New Roman" w:hAnsiTheme="majorBidi" w:cstheme="majorBidi"/>
                  <w:noProof/>
                  <w:color w:val="000000" w:themeColor="text1"/>
                  <w:sz w:val="28"/>
                  <w:szCs w:val="28"/>
                  <w:rtl/>
                </w:rPr>
                <w:t xml:space="preserve">الوثيقة رقم (19): توزيع أفراد عينة الدراسة </w:t>
              </w:r>
              <w:r w:rsidR="00325041" w:rsidRPr="00325041">
                <w:rPr>
                  <w:rFonts w:asciiTheme="majorBidi" w:eastAsia="Times New Roman" w:hAnsiTheme="majorBidi" w:cs="Times New Roman"/>
                  <w:noProof/>
                  <w:color w:val="000000" w:themeColor="text1"/>
                  <w:sz w:val="28"/>
                  <w:szCs w:val="28"/>
                  <w:rtl/>
                </w:rPr>
                <w:t>بحسب كم مرة يتم إفراغ الحاويات في حيكم أسبوعياً؟.</w:t>
              </w:r>
            </w:hyperlink>
          </w:p>
        </w:tc>
        <w:tc>
          <w:tcPr>
            <w:tcW w:w="1134" w:type="dxa"/>
            <w:shd w:val="clear" w:color="auto" w:fill="auto"/>
            <w:noWrap/>
            <w:vAlign w:val="center"/>
          </w:tcPr>
          <w:p w:rsidR="006A6B13" w:rsidRPr="00B27878" w:rsidRDefault="00325041"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57</w:t>
            </w:r>
          </w:p>
        </w:tc>
      </w:tr>
      <w:tr w:rsidR="009A343F" w:rsidRPr="009A343F" w:rsidTr="00B27878">
        <w:trPr>
          <w:trHeight w:val="20"/>
        </w:trPr>
        <w:tc>
          <w:tcPr>
            <w:tcW w:w="7643" w:type="dxa"/>
            <w:shd w:val="clear" w:color="auto" w:fill="auto"/>
            <w:noWrap/>
            <w:vAlign w:val="center"/>
          </w:tcPr>
          <w:p w:rsidR="009A343F" w:rsidRPr="009A343F" w:rsidRDefault="009A343F" w:rsidP="006A6B13">
            <w:pPr>
              <w:spacing w:line="360" w:lineRule="auto"/>
              <w:rPr>
                <w:rFonts w:asciiTheme="majorBidi" w:hAnsiTheme="majorBidi" w:cstheme="majorBidi"/>
                <w:sz w:val="28"/>
                <w:szCs w:val="28"/>
              </w:rPr>
            </w:pPr>
            <w:r w:rsidRPr="009A343F">
              <w:rPr>
                <w:rFonts w:asciiTheme="majorBidi" w:hAnsiTheme="majorBidi" w:cs="Times New Roman"/>
                <w:sz w:val="28"/>
                <w:szCs w:val="28"/>
                <w:rtl/>
              </w:rPr>
              <w:t xml:space="preserve">الوثيقة رقم (20): توزيع أفراد عينة الدراسة </w:t>
            </w:r>
            <w:r w:rsidR="00325041" w:rsidRPr="00325041">
              <w:rPr>
                <w:rFonts w:asciiTheme="majorBidi" w:hAnsiTheme="majorBidi" w:cs="Times New Roman"/>
                <w:sz w:val="28"/>
                <w:szCs w:val="28"/>
                <w:rtl/>
              </w:rPr>
              <w:t>بحسب ظاهرة النقاط السوداء.</w:t>
            </w:r>
          </w:p>
        </w:tc>
        <w:tc>
          <w:tcPr>
            <w:tcW w:w="1134" w:type="dxa"/>
            <w:shd w:val="clear" w:color="auto" w:fill="auto"/>
            <w:noWrap/>
            <w:vAlign w:val="center"/>
          </w:tcPr>
          <w:p w:rsidR="009A343F" w:rsidRPr="009A343F" w:rsidRDefault="0038221D"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58</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8" w:history="1">
              <w:r w:rsidR="006A6B13" w:rsidRPr="00F64774">
                <w:rPr>
                  <w:rFonts w:asciiTheme="majorBidi" w:eastAsia="Times New Roman" w:hAnsiTheme="majorBidi" w:cstheme="majorBidi"/>
                  <w:noProof/>
                  <w:color w:val="000000" w:themeColor="text1"/>
                  <w:sz w:val="28"/>
                  <w:szCs w:val="28"/>
                  <w:rtl/>
                </w:rPr>
                <w:t xml:space="preserve">الوثيقة رقم (21): توزيع أفراد عينة الدراسة </w:t>
              </w:r>
              <w:r w:rsidR="00C46D5E" w:rsidRPr="00C46D5E">
                <w:rPr>
                  <w:rFonts w:asciiTheme="majorBidi" w:eastAsia="Times New Roman" w:hAnsiTheme="majorBidi" w:cs="Times New Roman"/>
                  <w:noProof/>
                  <w:color w:val="000000" w:themeColor="text1"/>
                  <w:sz w:val="28"/>
                  <w:szCs w:val="28"/>
                  <w:rtl/>
                </w:rPr>
                <w:t>بحسب المسؤول عن تراكم النفايات</w:t>
              </w:r>
              <w:r w:rsidR="00C46D5E">
                <w:rPr>
                  <w:rFonts w:asciiTheme="majorBidi" w:eastAsia="Times New Roman" w:hAnsiTheme="majorBidi" w:cs="Times New Roman" w:hint="cs"/>
                  <w:noProof/>
                  <w:color w:val="000000" w:themeColor="text1"/>
                  <w:sz w:val="28"/>
                  <w:szCs w:val="28"/>
                  <w:rtl/>
                </w:rPr>
                <w:t>.</w:t>
              </w:r>
            </w:hyperlink>
          </w:p>
        </w:tc>
        <w:tc>
          <w:tcPr>
            <w:tcW w:w="1134" w:type="dxa"/>
            <w:shd w:val="clear" w:color="auto" w:fill="auto"/>
            <w:noWrap/>
            <w:vAlign w:val="center"/>
          </w:tcPr>
          <w:p w:rsidR="006A6B13" w:rsidRPr="00B27878" w:rsidRDefault="00C726F4"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59</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59" w:history="1">
              <w:r w:rsidR="006A6B13" w:rsidRPr="00F64774">
                <w:rPr>
                  <w:rFonts w:asciiTheme="majorBidi" w:eastAsia="Times New Roman" w:hAnsiTheme="majorBidi" w:cstheme="majorBidi"/>
                  <w:noProof/>
                  <w:color w:val="000000" w:themeColor="text1"/>
                  <w:sz w:val="28"/>
                  <w:szCs w:val="28"/>
                  <w:rtl/>
                </w:rPr>
                <w:t xml:space="preserve">الوثيقة رقم (22): توزيع أفراد عينة الدراسة </w:t>
              </w:r>
              <w:r w:rsidR="00C46D5E" w:rsidRPr="00C46D5E">
                <w:rPr>
                  <w:rFonts w:asciiTheme="majorBidi" w:eastAsia="Times New Roman" w:hAnsiTheme="majorBidi" w:cs="Times New Roman"/>
                  <w:noProof/>
                  <w:color w:val="000000" w:themeColor="text1"/>
                  <w:sz w:val="28"/>
                  <w:szCs w:val="28"/>
                  <w:rtl/>
                </w:rPr>
                <w:t>بحسب التساؤل هل أنت راضٍ عن أداء مصلحة النظافة ببلدية الوادي؟.</w:t>
              </w:r>
            </w:hyperlink>
          </w:p>
        </w:tc>
        <w:tc>
          <w:tcPr>
            <w:tcW w:w="1134" w:type="dxa"/>
            <w:shd w:val="clear" w:color="auto" w:fill="auto"/>
            <w:noWrap/>
            <w:vAlign w:val="center"/>
          </w:tcPr>
          <w:p w:rsidR="006A6B13" w:rsidRPr="00B27878" w:rsidRDefault="00C726F4"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60</w:t>
            </w:r>
          </w:p>
        </w:tc>
      </w:tr>
      <w:tr w:rsidR="009A343F" w:rsidRPr="009A343F" w:rsidTr="00B27878">
        <w:trPr>
          <w:trHeight w:val="20"/>
        </w:trPr>
        <w:tc>
          <w:tcPr>
            <w:tcW w:w="7643" w:type="dxa"/>
            <w:shd w:val="clear" w:color="auto" w:fill="auto"/>
            <w:noWrap/>
            <w:vAlign w:val="center"/>
          </w:tcPr>
          <w:p w:rsidR="009A343F" w:rsidRPr="009A343F" w:rsidRDefault="009A343F" w:rsidP="006A6B13">
            <w:pPr>
              <w:spacing w:line="360" w:lineRule="auto"/>
              <w:rPr>
                <w:rFonts w:asciiTheme="majorBidi" w:hAnsiTheme="majorBidi" w:cstheme="majorBidi"/>
                <w:sz w:val="28"/>
                <w:szCs w:val="28"/>
              </w:rPr>
            </w:pPr>
            <w:r w:rsidRPr="009A343F">
              <w:rPr>
                <w:rFonts w:asciiTheme="majorBidi" w:hAnsiTheme="majorBidi" w:cs="Times New Roman"/>
                <w:sz w:val="28"/>
                <w:szCs w:val="28"/>
                <w:rtl/>
              </w:rPr>
              <w:lastRenderedPageBreak/>
              <w:t xml:space="preserve">الوثيقة رقم (23): توزيع أفراد عينة الدراسة </w:t>
            </w:r>
            <w:r w:rsidR="00C46D5E" w:rsidRPr="00C46D5E">
              <w:rPr>
                <w:rFonts w:asciiTheme="majorBidi" w:hAnsiTheme="majorBidi" w:cs="Times New Roman"/>
                <w:sz w:val="28"/>
                <w:szCs w:val="28"/>
                <w:rtl/>
              </w:rPr>
              <w:t>بحسب هل سمعت بـ "ضريبة رفع النفايات المنزلية" (</w:t>
            </w:r>
            <w:r w:rsidR="00C46D5E" w:rsidRPr="00C46D5E">
              <w:rPr>
                <w:rFonts w:asciiTheme="majorBidi" w:hAnsiTheme="majorBidi" w:cs="Times New Roman"/>
                <w:sz w:val="28"/>
                <w:szCs w:val="28"/>
              </w:rPr>
              <w:t>TEOM</w:t>
            </w:r>
            <w:r w:rsidR="0038221D">
              <w:rPr>
                <w:rFonts w:asciiTheme="majorBidi" w:hAnsiTheme="majorBidi" w:cs="Times New Roman"/>
                <w:sz w:val="28"/>
                <w:szCs w:val="28"/>
                <w:rtl/>
              </w:rPr>
              <w:t>)</w:t>
            </w:r>
            <w:r w:rsidR="00C46D5E" w:rsidRPr="00C46D5E">
              <w:rPr>
                <w:rFonts w:asciiTheme="majorBidi" w:hAnsiTheme="majorBidi" w:cs="Times New Roman"/>
                <w:sz w:val="28"/>
                <w:szCs w:val="28"/>
                <w:rtl/>
              </w:rPr>
              <w:t xml:space="preserve"> التي تدفعها </w:t>
            </w:r>
            <w:proofErr w:type="gramStart"/>
            <w:r w:rsidR="00C46D5E" w:rsidRPr="00C46D5E">
              <w:rPr>
                <w:rFonts w:asciiTheme="majorBidi" w:hAnsiTheme="majorBidi" w:cs="Times New Roman"/>
                <w:sz w:val="28"/>
                <w:szCs w:val="28"/>
                <w:rtl/>
              </w:rPr>
              <w:t>للدولة؟.</w:t>
            </w:r>
            <w:proofErr w:type="gramEnd"/>
          </w:p>
        </w:tc>
        <w:tc>
          <w:tcPr>
            <w:tcW w:w="1134" w:type="dxa"/>
            <w:shd w:val="clear" w:color="auto" w:fill="auto"/>
            <w:noWrap/>
            <w:vAlign w:val="center"/>
          </w:tcPr>
          <w:p w:rsidR="009A343F" w:rsidRPr="009A343F" w:rsidRDefault="00C726F4"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61</w:t>
            </w:r>
          </w:p>
        </w:tc>
      </w:tr>
      <w:tr w:rsidR="00D91E88" w:rsidRPr="00D91E88" w:rsidTr="00B27878">
        <w:trPr>
          <w:trHeight w:val="20"/>
        </w:trPr>
        <w:tc>
          <w:tcPr>
            <w:tcW w:w="7643" w:type="dxa"/>
            <w:shd w:val="clear" w:color="auto" w:fill="auto"/>
            <w:noWrap/>
            <w:vAlign w:val="center"/>
          </w:tcPr>
          <w:p w:rsidR="00D91E88" w:rsidRPr="00D91E88" w:rsidRDefault="00D91E88" w:rsidP="006A6B13">
            <w:pPr>
              <w:spacing w:line="360" w:lineRule="auto"/>
              <w:rPr>
                <w:rFonts w:asciiTheme="majorBidi" w:hAnsiTheme="majorBidi" w:cstheme="majorBidi"/>
                <w:sz w:val="28"/>
                <w:szCs w:val="28"/>
              </w:rPr>
            </w:pPr>
            <w:r w:rsidRPr="00D91E88">
              <w:rPr>
                <w:rFonts w:asciiTheme="majorBidi" w:hAnsiTheme="majorBidi" w:cs="Times New Roman"/>
                <w:sz w:val="28"/>
                <w:szCs w:val="28"/>
                <w:rtl/>
              </w:rPr>
              <w:t xml:space="preserve">الوثيقة رقم (24): توزيع أفراد عينة الدراسة </w:t>
            </w:r>
            <w:r w:rsidR="00C46D5E" w:rsidRPr="00C46D5E">
              <w:rPr>
                <w:rFonts w:asciiTheme="majorBidi" w:hAnsiTheme="majorBidi" w:cs="Times New Roman"/>
                <w:sz w:val="28"/>
                <w:szCs w:val="28"/>
                <w:rtl/>
              </w:rPr>
              <w:t xml:space="preserve">بحسب معرفة المنصات الرقمية مثل </w:t>
            </w:r>
            <w:r w:rsidR="00C46D5E" w:rsidRPr="00C46D5E">
              <w:rPr>
                <w:rFonts w:asciiTheme="majorBidi" w:hAnsiTheme="majorBidi" w:cs="Times New Roman"/>
                <w:sz w:val="28"/>
                <w:szCs w:val="28"/>
              </w:rPr>
              <w:t>NDIF</w:t>
            </w:r>
            <w:r w:rsidR="00C46D5E" w:rsidRPr="00C46D5E">
              <w:rPr>
                <w:rFonts w:asciiTheme="majorBidi" w:hAnsiTheme="majorBidi" w:cs="Times New Roman"/>
                <w:sz w:val="28"/>
                <w:szCs w:val="28"/>
                <w:rtl/>
              </w:rPr>
              <w:t>.</w:t>
            </w:r>
          </w:p>
        </w:tc>
        <w:tc>
          <w:tcPr>
            <w:tcW w:w="1134" w:type="dxa"/>
            <w:shd w:val="clear" w:color="auto" w:fill="auto"/>
            <w:noWrap/>
            <w:vAlign w:val="center"/>
          </w:tcPr>
          <w:p w:rsidR="00D91E88" w:rsidRPr="00D91E88" w:rsidRDefault="00C726F4"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62</w:t>
            </w:r>
          </w:p>
        </w:tc>
      </w:tr>
      <w:tr w:rsidR="006A6B13" w:rsidRPr="00F64774" w:rsidTr="00B27878">
        <w:trPr>
          <w:trHeight w:val="20"/>
        </w:trPr>
        <w:tc>
          <w:tcPr>
            <w:tcW w:w="7643" w:type="dxa"/>
            <w:shd w:val="clear" w:color="auto" w:fill="auto"/>
            <w:noWrap/>
            <w:vAlign w:val="center"/>
            <w:hideMark/>
          </w:tcPr>
          <w:p w:rsidR="006A6B13" w:rsidRPr="00F64774" w:rsidRDefault="000C2E4A" w:rsidP="006A6B13">
            <w:pPr>
              <w:spacing w:line="360" w:lineRule="auto"/>
              <w:rPr>
                <w:rFonts w:asciiTheme="majorBidi" w:eastAsia="Times New Roman" w:hAnsiTheme="majorBidi" w:cstheme="majorBidi"/>
                <w:color w:val="000000" w:themeColor="text1"/>
                <w:sz w:val="28"/>
                <w:szCs w:val="28"/>
                <w:rtl/>
              </w:rPr>
            </w:pPr>
            <w:hyperlink w:anchor="RANGE!_Toc231643960" w:history="1">
              <w:r w:rsidR="006A6B13" w:rsidRPr="00F64774">
                <w:rPr>
                  <w:rFonts w:asciiTheme="majorBidi" w:eastAsia="Times New Roman" w:hAnsiTheme="majorBidi" w:cstheme="majorBidi"/>
                  <w:noProof/>
                  <w:color w:val="000000" w:themeColor="text1"/>
                  <w:sz w:val="28"/>
                  <w:szCs w:val="28"/>
                  <w:rtl/>
                </w:rPr>
                <w:t xml:space="preserve">الوثيقة رقم (25): توزيع أفراد عينة الدراسة </w:t>
              </w:r>
              <w:r w:rsidR="00C46D5E" w:rsidRPr="00C46D5E">
                <w:rPr>
                  <w:rFonts w:asciiTheme="majorBidi" w:eastAsia="Times New Roman" w:hAnsiTheme="majorBidi" w:cs="Times New Roman"/>
                  <w:noProof/>
                  <w:color w:val="000000" w:themeColor="text1"/>
                  <w:sz w:val="28"/>
                  <w:szCs w:val="28"/>
                  <w:rtl/>
                </w:rPr>
                <w:t xml:space="preserve">بحسب مقترحات تحسين تسيير النفايات المنزلية. </w:t>
              </w:r>
            </w:hyperlink>
          </w:p>
        </w:tc>
        <w:tc>
          <w:tcPr>
            <w:tcW w:w="1134" w:type="dxa"/>
            <w:shd w:val="clear" w:color="auto" w:fill="auto"/>
            <w:noWrap/>
            <w:vAlign w:val="center"/>
          </w:tcPr>
          <w:p w:rsidR="006A6B13" w:rsidRPr="00B27878" w:rsidRDefault="00C726F4" w:rsidP="006A6B13">
            <w:pPr>
              <w:spacing w:line="36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63</w:t>
            </w:r>
          </w:p>
        </w:tc>
      </w:tr>
    </w:tbl>
    <w:p w:rsidR="00F64774" w:rsidRPr="00515B06" w:rsidRDefault="00F64774" w:rsidP="00F64774">
      <w:pPr>
        <w:rPr>
          <w:rtl/>
        </w:rPr>
      </w:pPr>
    </w:p>
    <w:p w:rsidR="00805FBF" w:rsidRPr="00515B06" w:rsidRDefault="00805FBF" w:rsidP="00515B06">
      <w:pPr>
        <w:spacing w:line="360" w:lineRule="auto"/>
        <w:rPr>
          <w:rFonts w:asciiTheme="majorBidi" w:hAnsiTheme="majorBidi" w:cstheme="majorBidi"/>
          <w:rtl/>
        </w:rPr>
        <w:sectPr w:rsidR="00805FBF" w:rsidRPr="00515B06" w:rsidSect="0084518B">
          <w:headerReference w:type="default" r:id="rId15"/>
          <w:footerReference w:type="default" r:id="rId16"/>
          <w:pgSz w:w="11906" w:h="16838"/>
          <w:pgMar w:top="1418" w:right="1701" w:bottom="1418" w:left="1418" w:header="709" w:footer="709" w:gutter="0"/>
          <w:pgNumType w:fmt="upperRoman" w:start="5"/>
          <w:cols w:space="708"/>
          <w:bidi/>
          <w:rtlGutter/>
          <w:docGrid w:linePitch="360"/>
        </w:sectPr>
      </w:pPr>
    </w:p>
    <w:p w:rsidR="00805FBF" w:rsidRPr="00515B06" w:rsidRDefault="00805FBF" w:rsidP="00515B06">
      <w:pPr>
        <w:spacing w:line="360" w:lineRule="auto"/>
        <w:jc w:val="center"/>
        <w:rPr>
          <w:rFonts w:asciiTheme="majorBidi" w:hAnsiTheme="majorBidi" w:cstheme="majorBidi"/>
          <w:b/>
          <w:bCs/>
          <w:sz w:val="72"/>
          <w:szCs w:val="72"/>
          <w:rtl/>
        </w:rPr>
      </w:pPr>
    </w:p>
    <w:p w:rsidR="00805FBF" w:rsidRPr="00515B06" w:rsidRDefault="00805FBF" w:rsidP="00515B06">
      <w:pPr>
        <w:spacing w:line="360" w:lineRule="auto"/>
        <w:jc w:val="center"/>
        <w:rPr>
          <w:rFonts w:asciiTheme="majorBidi" w:hAnsiTheme="majorBidi" w:cstheme="majorBidi"/>
          <w:b/>
          <w:bCs/>
          <w:sz w:val="72"/>
          <w:szCs w:val="72"/>
          <w:rtl/>
        </w:rPr>
      </w:pPr>
    </w:p>
    <w:p w:rsidR="00805FBF" w:rsidRPr="00515B06" w:rsidRDefault="00805FBF" w:rsidP="00515B06">
      <w:pPr>
        <w:spacing w:line="360" w:lineRule="auto"/>
        <w:jc w:val="center"/>
        <w:rPr>
          <w:rFonts w:asciiTheme="majorBidi" w:hAnsiTheme="majorBidi" w:cstheme="majorBidi"/>
          <w:b/>
          <w:bCs/>
          <w:sz w:val="72"/>
          <w:szCs w:val="72"/>
          <w:rtl/>
        </w:rPr>
      </w:pPr>
    </w:p>
    <w:p w:rsidR="00805FBF" w:rsidRPr="00515B06" w:rsidRDefault="00805FBF" w:rsidP="00515B06">
      <w:pPr>
        <w:spacing w:line="360" w:lineRule="auto"/>
        <w:jc w:val="center"/>
        <w:rPr>
          <w:rFonts w:asciiTheme="majorBidi" w:hAnsiTheme="majorBidi" w:cstheme="majorBidi"/>
          <w:b/>
          <w:bCs/>
          <w:sz w:val="72"/>
          <w:szCs w:val="72"/>
          <w:rtl/>
        </w:rPr>
      </w:pPr>
    </w:p>
    <w:p w:rsidR="00DB4EEA" w:rsidRPr="00515B06" w:rsidRDefault="00092F49" w:rsidP="00515B06">
      <w:pPr>
        <w:spacing w:line="360" w:lineRule="auto"/>
        <w:jc w:val="center"/>
        <w:rPr>
          <w:rFonts w:asciiTheme="majorBidi" w:hAnsiTheme="majorBidi" w:cstheme="majorBidi"/>
          <w:b/>
          <w:bCs/>
          <w:sz w:val="72"/>
          <w:szCs w:val="72"/>
          <w:rtl/>
        </w:rPr>
      </w:pPr>
      <w:r>
        <w:rPr>
          <w:rFonts w:asciiTheme="majorBidi" w:hAnsiTheme="majorBidi" w:cstheme="majorBidi" w:hint="cs"/>
          <w:b/>
          <w:bCs/>
          <w:sz w:val="72"/>
          <w:szCs w:val="72"/>
          <w:rtl/>
        </w:rPr>
        <w:t>ال</w:t>
      </w:r>
      <w:r w:rsidR="00DB4EEA" w:rsidRPr="00515B06">
        <w:rPr>
          <w:rFonts w:asciiTheme="majorBidi" w:hAnsiTheme="majorBidi" w:cstheme="majorBidi"/>
          <w:b/>
          <w:bCs/>
          <w:sz w:val="72"/>
          <w:szCs w:val="72"/>
          <w:rtl/>
        </w:rPr>
        <w:t>مقدم</w:t>
      </w:r>
      <w:r w:rsidR="00805FBF" w:rsidRPr="00515B06">
        <w:rPr>
          <w:rFonts w:asciiTheme="majorBidi" w:hAnsiTheme="majorBidi" w:cstheme="majorBidi"/>
          <w:b/>
          <w:bCs/>
          <w:sz w:val="72"/>
          <w:szCs w:val="72"/>
          <w:rtl/>
        </w:rPr>
        <w:t>ــــــــ</w:t>
      </w:r>
      <w:r w:rsidR="00DB4EEA" w:rsidRPr="00515B06">
        <w:rPr>
          <w:rFonts w:asciiTheme="majorBidi" w:hAnsiTheme="majorBidi" w:cstheme="majorBidi"/>
          <w:b/>
          <w:bCs/>
          <w:sz w:val="72"/>
          <w:szCs w:val="72"/>
          <w:rtl/>
        </w:rPr>
        <w:t>ة</w:t>
      </w:r>
      <w:r>
        <w:rPr>
          <w:rFonts w:asciiTheme="majorBidi" w:hAnsiTheme="majorBidi" w:cstheme="majorBidi" w:hint="cs"/>
          <w:b/>
          <w:bCs/>
          <w:sz w:val="72"/>
          <w:szCs w:val="72"/>
          <w:rtl/>
        </w:rPr>
        <w:t xml:space="preserve"> العامة</w:t>
      </w:r>
    </w:p>
    <w:p w:rsidR="00DB4EEA" w:rsidRPr="00515B06" w:rsidRDefault="00DB4EEA" w:rsidP="00515B06">
      <w:pPr>
        <w:spacing w:line="360" w:lineRule="auto"/>
        <w:rPr>
          <w:rFonts w:asciiTheme="majorBidi" w:hAnsiTheme="majorBidi" w:cstheme="majorBidi"/>
          <w:b/>
          <w:bCs/>
          <w:rtl/>
        </w:rPr>
        <w:sectPr w:rsidR="00DB4EEA" w:rsidRPr="00515B06" w:rsidSect="00DB4EEA">
          <w:headerReference w:type="default" r:id="rId17"/>
          <w:footerReference w:type="default" r:id="rId18"/>
          <w:pgSz w:w="11906" w:h="16838"/>
          <w:pgMar w:top="1418" w:right="1701" w:bottom="1418" w:left="1418" w:header="709" w:footer="709" w:gutter="0"/>
          <w:cols w:space="708"/>
          <w:bidi/>
          <w:rtlGutter/>
          <w:docGrid w:linePitch="360"/>
        </w:sectPr>
      </w:pPr>
    </w:p>
    <w:p w:rsidR="00011583" w:rsidRPr="00515B06" w:rsidRDefault="00092F49" w:rsidP="0013561C">
      <w:pPr>
        <w:pStyle w:val="a1"/>
        <w:rPr>
          <w:rtl/>
        </w:rPr>
      </w:pPr>
      <w:bookmarkStart w:id="11" w:name="_Toc231643127"/>
      <w:bookmarkStart w:id="12" w:name="_Toc232773438"/>
      <w:r>
        <w:rPr>
          <w:rFonts w:hint="cs"/>
          <w:rtl/>
        </w:rPr>
        <w:lastRenderedPageBreak/>
        <w:t>ال</w:t>
      </w:r>
      <w:r w:rsidR="00805FBF" w:rsidRPr="00515B06">
        <w:rPr>
          <w:rtl/>
        </w:rPr>
        <w:t>مقدمة</w:t>
      </w:r>
      <w:r w:rsidR="00511D6C">
        <w:rPr>
          <w:rFonts w:hint="cs"/>
          <w:rtl/>
        </w:rPr>
        <w:t xml:space="preserve"> </w:t>
      </w:r>
      <w:r>
        <w:rPr>
          <w:rFonts w:hint="cs"/>
          <w:rtl/>
        </w:rPr>
        <w:t>ال</w:t>
      </w:r>
      <w:r w:rsidR="00511D6C">
        <w:rPr>
          <w:rFonts w:hint="cs"/>
          <w:rtl/>
        </w:rPr>
        <w:t>عامة</w:t>
      </w:r>
      <w:r w:rsidR="00805FBF" w:rsidRPr="00515B06">
        <w:rPr>
          <w:rtl/>
        </w:rPr>
        <w:t>:</w:t>
      </w:r>
      <w:bookmarkEnd w:id="11"/>
      <w:bookmarkEnd w:id="12"/>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تعتبر المشاكل البيئية من أهم المشاكل التي أصبحت تهدد مستقبل الأجيال الحاضرة والمستقبلة. حيث أدى النمو الاقتصادي العالمي في الفترات الماضية إلى تفاقم المشاكل البيئية ويرجع سبب ذلك إلى سياسات تنموية غلبت البعد الاقتصادي والسياسي على حساب البعد البيئي، مما أفرز وضعية بيئية متأزمة ترتبت عنها عواقب جسيمة</w:t>
      </w:r>
      <w:r>
        <w:rPr>
          <w:rFonts w:asciiTheme="majorBidi" w:hAnsiTheme="majorBidi" w:cstheme="majorBidi" w:hint="cs"/>
          <w:sz w:val="28"/>
          <w:szCs w:val="28"/>
          <w:rtl/>
        </w:rPr>
        <w:t>.</w:t>
      </w:r>
      <w:r w:rsidRPr="00515B06">
        <w:rPr>
          <w:rFonts w:asciiTheme="majorBidi" w:hAnsiTheme="majorBidi" w:cstheme="majorBidi"/>
          <w:sz w:val="28"/>
          <w:szCs w:val="28"/>
          <w:rtl/>
        </w:rPr>
        <w:t xml:space="preserve"> (عبدلي، 2017).</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وفي ظل هذا الوضع، أصبحت النفايات المنزلية من أبرز القضايا البيئية والحضرية التي تحظى باهتمام كبير من طرف الدول</w:t>
      </w:r>
      <w:r>
        <w:rPr>
          <w:rFonts w:asciiTheme="majorBidi" w:hAnsiTheme="majorBidi" w:cstheme="majorBidi" w:hint="cs"/>
          <w:sz w:val="28"/>
          <w:szCs w:val="28"/>
          <w:rtl/>
        </w:rPr>
        <w:t>ة</w:t>
      </w:r>
      <w:r w:rsidRPr="00515B06">
        <w:rPr>
          <w:rFonts w:asciiTheme="majorBidi" w:hAnsiTheme="majorBidi" w:cstheme="majorBidi"/>
          <w:sz w:val="28"/>
          <w:szCs w:val="28"/>
          <w:rtl/>
        </w:rPr>
        <w:t xml:space="preserve"> والجماعات المحلية في الوقت الراهن، وذلك نتيجة التزايد المستمر لعدد السكان والتوسع العمراني والتطور المتسارع</w:t>
      </w:r>
      <w:r>
        <w:rPr>
          <w:rFonts w:asciiTheme="majorBidi" w:hAnsiTheme="majorBidi" w:cstheme="majorBidi"/>
          <w:sz w:val="28"/>
          <w:szCs w:val="28"/>
          <w:rtl/>
        </w:rPr>
        <w:t xml:space="preserve"> للأنشطة الاقتصادية والاجتماعية</w:t>
      </w:r>
      <w:r>
        <w:rPr>
          <w:rFonts w:asciiTheme="majorBidi" w:hAnsiTheme="majorBidi" w:cstheme="majorBidi" w:hint="cs"/>
          <w:sz w:val="28"/>
          <w:szCs w:val="28"/>
          <w:rtl/>
        </w:rPr>
        <w:t xml:space="preserve">، </w:t>
      </w:r>
      <w:r w:rsidRPr="00515B06">
        <w:rPr>
          <w:rFonts w:asciiTheme="majorBidi" w:hAnsiTheme="majorBidi" w:cstheme="majorBidi"/>
          <w:sz w:val="28"/>
          <w:szCs w:val="28"/>
          <w:rtl/>
        </w:rPr>
        <w:t>وقد أدى هذا الوضع إلى ارتفاع كمية النفايات المتولدة يوميا وتنوعها، مما جعل الحاجة ملحة إلى ضرورة إتباع أساليب علمية في تسيير هذه النفايات سواء في جمعها أو نقلها أو معالجتها والتخلص منها بطريقة سليمة (</w:t>
      </w:r>
      <w:proofErr w:type="spellStart"/>
      <w:r w:rsidRPr="00515B06">
        <w:rPr>
          <w:rFonts w:asciiTheme="majorBidi" w:hAnsiTheme="majorBidi" w:cstheme="majorBidi"/>
          <w:sz w:val="28"/>
          <w:szCs w:val="28"/>
          <w:rtl/>
        </w:rPr>
        <w:t>مصطفاوي</w:t>
      </w:r>
      <w:proofErr w:type="spellEnd"/>
      <w:r w:rsidRPr="00515B06">
        <w:rPr>
          <w:rFonts w:asciiTheme="majorBidi" w:hAnsiTheme="majorBidi" w:cstheme="majorBidi"/>
          <w:sz w:val="28"/>
          <w:szCs w:val="28"/>
          <w:rtl/>
        </w:rPr>
        <w:t>، 2017).</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كما أن النمو الديموغرافي وزيادة وتيرة التنمية الاقتصادية والاجتماعية وحركيات تغير نمط الحياة والاستهلاك ساهمت في إنتاج كميات كبيرة من النفايات في الوسط العمراني</w:t>
      </w:r>
      <w:r>
        <w:rPr>
          <w:rFonts w:asciiTheme="majorBidi" w:hAnsiTheme="majorBidi" w:cstheme="majorBidi" w:hint="cs"/>
          <w:sz w:val="28"/>
          <w:szCs w:val="28"/>
          <w:rtl/>
        </w:rPr>
        <w:t xml:space="preserve">، وعليه فإن </w:t>
      </w:r>
      <w:r w:rsidRPr="00515B06">
        <w:rPr>
          <w:rFonts w:asciiTheme="majorBidi" w:hAnsiTheme="majorBidi" w:cstheme="majorBidi"/>
          <w:sz w:val="28"/>
          <w:szCs w:val="28"/>
          <w:rtl/>
        </w:rPr>
        <w:t>كمية النفايات المتزايدة وما يصاحبها من ارتفاع في المخاطر التي تخلقها تؤثر بحدة على البيئات العالمية والمحلية والموارد الطبيعية والصحة والاقتصاديات المحلية وظروف المعيشة (</w:t>
      </w:r>
      <w:proofErr w:type="spellStart"/>
      <w:r w:rsidRPr="00515B06">
        <w:rPr>
          <w:rFonts w:asciiTheme="majorBidi" w:hAnsiTheme="majorBidi" w:cstheme="majorBidi"/>
          <w:sz w:val="28"/>
          <w:szCs w:val="28"/>
          <w:rtl/>
        </w:rPr>
        <w:t>مصطفاوي</w:t>
      </w:r>
      <w:proofErr w:type="spellEnd"/>
      <w:r w:rsidRPr="00515B06">
        <w:rPr>
          <w:rFonts w:asciiTheme="majorBidi" w:hAnsiTheme="majorBidi" w:cstheme="majorBidi"/>
          <w:sz w:val="28"/>
          <w:szCs w:val="28"/>
          <w:rtl/>
        </w:rPr>
        <w:t>، 2017).</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ومن هذا المنطلق جاءت هذه الدراسة الميدانية لتسليط الضوء على واقع تسيير النفايات المنزلية في مجموعة من أحياء بلدية مدينة الوادي.</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تهدف هذه الدراسة إلى تحليل واقع إدارة وفرز النفايات الصلبة في مدينة الوادي، كما تسعى إلى تحديد أبرز التحديات والمعوقات التي تواجه منظومة إدارة النفايات الصلبة، واستكشاف آراء السكان بشأن الخدمات المقدمة، بما يسمح بتقديم معطيات علمية تساعد على تطوير آليات التسيير وتعزيز مبادئ الاستدامة البيئية داخل المدينة.</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 xml:space="preserve">وتبرز أهمية هذه الدراسة في كونها تسلط الضوء على واقع إدارة وفرز النفايات المنزلية في مدينة الوادي من خلال توفير بيانات ميدانية تساعد على تشخيص الوضع الحالي وتحديد نقاط القوة والقصور في منظومة التسيير. </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 xml:space="preserve">كما تسهم الدراسة في دعم متخذي القرار والهيئات المحلية بمعلومات علمية يمكن الاستناد إليها في تحسين خدمات جمع النفايات وتطوير برامج الفرز والاسترجاع، إضافة إلى تعزيز الوعي البيئي لدى المواطنين وتشجيع مشاركتهم في الممارسات السليمة المتعلقة بإدارة النفايات. </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ومن الناحية العلمية، تمثل الدراسة مرجعاً يمكن الاستفادة منه في البحوث المستقبلية المتعلقة بالتسيير البيئي والتنمية الحضرية المستدامة.</w:t>
      </w:r>
    </w:p>
    <w:p w:rsidR="0076356C" w:rsidRPr="00515B06"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lastRenderedPageBreak/>
        <w:t xml:space="preserve">ولتحقيق هذا الهدف تم تقسيم مذكرة التخرج إلى قسمين رئيسيين؛ يتناول الجزء الأول الإطار النظري من خلال </w:t>
      </w:r>
      <w:r>
        <w:rPr>
          <w:rFonts w:asciiTheme="majorBidi" w:hAnsiTheme="majorBidi" w:cstheme="majorBidi" w:hint="cs"/>
          <w:sz w:val="28"/>
          <w:szCs w:val="28"/>
          <w:rtl/>
        </w:rPr>
        <w:t>الوحدتين</w:t>
      </w:r>
      <w:r w:rsidRPr="00515B06">
        <w:rPr>
          <w:rFonts w:asciiTheme="majorBidi" w:hAnsiTheme="majorBidi" w:cstheme="majorBidi"/>
          <w:sz w:val="28"/>
          <w:szCs w:val="28"/>
          <w:rtl/>
        </w:rPr>
        <w:t>، الأول</w:t>
      </w:r>
      <w:r>
        <w:rPr>
          <w:rFonts w:asciiTheme="majorBidi" w:hAnsiTheme="majorBidi" w:cstheme="majorBidi" w:hint="cs"/>
          <w:sz w:val="28"/>
          <w:szCs w:val="28"/>
          <w:rtl/>
        </w:rPr>
        <w:t>ى</w:t>
      </w:r>
      <w:r w:rsidRPr="00515B06">
        <w:rPr>
          <w:rFonts w:asciiTheme="majorBidi" w:hAnsiTheme="majorBidi" w:cstheme="majorBidi"/>
          <w:sz w:val="28"/>
          <w:szCs w:val="28"/>
          <w:rtl/>
        </w:rPr>
        <w:t xml:space="preserve"> خاص</w:t>
      </w:r>
      <w:r>
        <w:rPr>
          <w:rFonts w:asciiTheme="majorBidi" w:hAnsiTheme="majorBidi" w:cstheme="majorBidi" w:hint="cs"/>
          <w:sz w:val="28"/>
          <w:szCs w:val="28"/>
          <w:rtl/>
        </w:rPr>
        <w:t>ة</w:t>
      </w:r>
      <w:r w:rsidRPr="00515B06">
        <w:rPr>
          <w:rFonts w:asciiTheme="majorBidi" w:hAnsiTheme="majorBidi" w:cstheme="majorBidi"/>
          <w:sz w:val="28"/>
          <w:szCs w:val="28"/>
          <w:rtl/>
        </w:rPr>
        <w:t xml:space="preserve"> بالمفاهيم العامة المرتبطة بالنفايات وتسييرها، والثاني</w:t>
      </w:r>
      <w:r>
        <w:rPr>
          <w:rFonts w:asciiTheme="majorBidi" w:hAnsiTheme="majorBidi" w:cstheme="majorBidi" w:hint="cs"/>
          <w:sz w:val="28"/>
          <w:szCs w:val="28"/>
          <w:rtl/>
        </w:rPr>
        <w:t>ة</w:t>
      </w:r>
      <w:r w:rsidRPr="00515B06">
        <w:rPr>
          <w:rFonts w:asciiTheme="majorBidi" w:hAnsiTheme="majorBidi" w:cstheme="majorBidi"/>
          <w:sz w:val="28"/>
          <w:szCs w:val="28"/>
          <w:rtl/>
        </w:rPr>
        <w:t xml:space="preserve"> بتقديم عام لمنطقة الدراسة.</w:t>
      </w:r>
    </w:p>
    <w:p w:rsidR="00251A8B" w:rsidRPr="0076356C" w:rsidRDefault="0076356C" w:rsidP="0076356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أما الجزء الثاني فهو الإطار التطبيقي، ويشمل وحدة أولى خاصة بالوسائل والطرق، ووحدة ثانية مخصصة لعرض وتحليل نتائج الدراسة إحصائياً ومناقشتها.</w:t>
      </w:r>
    </w:p>
    <w:p w:rsidR="00251A8B" w:rsidRDefault="00251A8B" w:rsidP="00515B06">
      <w:pPr>
        <w:spacing w:line="360" w:lineRule="auto"/>
        <w:rPr>
          <w:rFonts w:asciiTheme="majorBidi" w:hAnsiTheme="majorBidi" w:cstheme="majorBidi"/>
          <w:b/>
          <w:bCs/>
          <w:sz w:val="96"/>
          <w:szCs w:val="96"/>
          <w:rtl/>
        </w:rPr>
        <w:sectPr w:rsidR="00251A8B" w:rsidSect="00944B0D">
          <w:headerReference w:type="default" r:id="rId19"/>
          <w:footerReference w:type="default" r:id="rId20"/>
          <w:pgSz w:w="11906" w:h="16838"/>
          <w:pgMar w:top="1418" w:right="1701" w:bottom="1418" w:left="1418" w:header="709" w:footer="709" w:gutter="0"/>
          <w:pgNumType w:start="1"/>
          <w:cols w:space="708"/>
          <w:bidi/>
          <w:rtlGutter/>
          <w:docGrid w:linePitch="360"/>
        </w:sectPr>
      </w:pPr>
    </w:p>
    <w:p w:rsidR="00056DED" w:rsidRPr="00515B06" w:rsidRDefault="00056DED" w:rsidP="00515B06">
      <w:pPr>
        <w:spacing w:line="360" w:lineRule="auto"/>
        <w:rPr>
          <w:rFonts w:asciiTheme="majorBidi" w:hAnsiTheme="majorBidi" w:cstheme="majorBidi" w:hint="cs"/>
          <w:b/>
          <w:bCs/>
          <w:sz w:val="96"/>
          <w:szCs w:val="96"/>
          <w:rtl/>
        </w:rPr>
      </w:pPr>
    </w:p>
    <w:p w:rsidR="00056DED" w:rsidRPr="00515B06" w:rsidRDefault="00056DED" w:rsidP="00515B06">
      <w:pPr>
        <w:spacing w:line="360" w:lineRule="auto"/>
        <w:jc w:val="center"/>
        <w:rPr>
          <w:rFonts w:asciiTheme="majorBidi" w:hAnsiTheme="majorBidi" w:cstheme="majorBidi"/>
          <w:b/>
          <w:bCs/>
          <w:sz w:val="96"/>
          <w:szCs w:val="96"/>
          <w:rtl/>
        </w:rPr>
      </w:pPr>
    </w:p>
    <w:p w:rsidR="00011583" w:rsidRPr="00515B06" w:rsidRDefault="00056DED" w:rsidP="00515B06">
      <w:pPr>
        <w:spacing w:line="360" w:lineRule="auto"/>
        <w:jc w:val="center"/>
        <w:outlineLvl w:val="0"/>
        <w:rPr>
          <w:rFonts w:asciiTheme="majorBidi" w:hAnsiTheme="majorBidi" w:cstheme="majorBidi"/>
          <w:b/>
          <w:bCs/>
          <w:sz w:val="96"/>
          <w:szCs w:val="96"/>
          <w:rtl/>
        </w:rPr>
      </w:pPr>
      <w:bookmarkStart w:id="13" w:name="_Toc231643128"/>
      <w:bookmarkStart w:id="14" w:name="_Toc232773439"/>
      <w:r w:rsidRPr="00515B06">
        <w:rPr>
          <w:rFonts w:asciiTheme="majorBidi" w:hAnsiTheme="majorBidi" w:cstheme="majorBidi"/>
          <w:b/>
          <w:bCs/>
          <w:sz w:val="96"/>
          <w:szCs w:val="96"/>
          <w:rtl/>
        </w:rPr>
        <w:t>الجزء</w:t>
      </w:r>
      <w:r w:rsidR="00011583" w:rsidRPr="00515B06">
        <w:rPr>
          <w:rFonts w:asciiTheme="majorBidi" w:hAnsiTheme="majorBidi" w:cstheme="majorBidi"/>
          <w:b/>
          <w:bCs/>
          <w:sz w:val="96"/>
          <w:szCs w:val="96"/>
          <w:rtl/>
        </w:rPr>
        <w:t xml:space="preserve"> الأول:</w:t>
      </w:r>
      <w:bookmarkEnd w:id="13"/>
      <w:bookmarkEnd w:id="14"/>
    </w:p>
    <w:p w:rsidR="00056DED" w:rsidRPr="00515B06" w:rsidRDefault="00011583" w:rsidP="00515B06">
      <w:pPr>
        <w:spacing w:line="360" w:lineRule="auto"/>
        <w:jc w:val="center"/>
        <w:outlineLvl w:val="0"/>
        <w:rPr>
          <w:rFonts w:asciiTheme="majorBidi" w:hAnsiTheme="majorBidi" w:cstheme="majorBidi"/>
          <w:b/>
          <w:bCs/>
          <w:sz w:val="96"/>
          <w:szCs w:val="96"/>
          <w:rtl/>
        </w:rPr>
      </w:pPr>
      <w:bookmarkStart w:id="15" w:name="_Toc231643129"/>
      <w:bookmarkStart w:id="16" w:name="_Toc232773440"/>
      <w:r w:rsidRPr="00515B06">
        <w:rPr>
          <w:rFonts w:asciiTheme="majorBidi" w:hAnsiTheme="majorBidi" w:cstheme="majorBidi"/>
          <w:b/>
          <w:bCs/>
          <w:sz w:val="96"/>
          <w:szCs w:val="96"/>
          <w:rtl/>
        </w:rPr>
        <w:t>الإطار</w:t>
      </w:r>
      <w:r w:rsidR="00056DED" w:rsidRPr="00515B06">
        <w:rPr>
          <w:rFonts w:asciiTheme="majorBidi" w:hAnsiTheme="majorBidi" w:cstheme="majorBidi"/>
          <w:b/>
          <w:bCs/>
          <w:sz w:val="96"/>
          <w:szCs w:val="96"/>
          <w:rtl/>
        </w:rPr>
        <w:t xml:space="preserve"> النظـــــــري</w:t>
      </w:r>
      <w:r w:rsidRPr="00515B06">
        <w:rPr>
          <w:rFonts w:asciiTheme="majorBidi" w:hAnsiTheme="majorBidi" w:cstheme="majorBidi"/>
          <w:b/>
          <w:bCs/>
          <w:sz w:val="96"/>
          <w:szCs w:val="96"/>
          <w:rtl/>
        </w:rPr>
        <w:t xml:space="preserve"> لتسير النفايات</w:t>
      </w:r>
      <w:bookmarkEnd w:id="15"/>
      <w:bookmarkEnd w:id="16"/>
    </w:p>
    <w:p w:rsidR="00056DED" w:rsidRPr="00515B06" w:rsidRDefault="00056DED" w:rsidP="00515B06">
      <w:pPr>
        <w:spacing w:line="360" w:lineRule="auto"/>
        <w:rPr>
          <w:rFonts w:asciiTheme="majorBidi" w:hAnsiTheme="majorBidi" w:cstheme="majorBidi"/>
          <w:rtl/>
        </w:rPr>
      </w:pPr>
    </w:p>
    <w:p w:rsidR="00056DED" w:rsidRPr="00515B06" w:rsidRDefault="00056DED" w:rsidP="00515B06">
      <w:pPr>
        <w:spacing w:line="360" w:lineRule="auto"/>
        <w:rPr>
          <w:rFonts w:asciiTheme="majorBidi" w:hAnsiTheme="majorBidi" w:cstheme="majorBidi"/>
          <w:rtl/>
        </w:rPr>
      </w:pPr>
    </w:p>
    <w:p w:rsidR="00DB4EEA" w:rsidRPr="00515B06" w:rsidRDefault="00DB4EEA" w:rsidP="00515B06">
      <w:pPr>
        <w:spacing w:line="360" w:lineRule="auto"/>
        <w:rPr>
          <w:rFonts w:asciiTheme="majorBidi" w:hAnsiTheme="majorBidi" w:cstheme="majorBidi"/>
          <w:rtl/>
        </w:rPr>
        <w:sectPr w:rsidR="00DB4EEA" w:rsidRPr="00515B06" w:rsidSect="00DB4EEA">
          <w:headerReference w:type="default" r:id="rId21"/>
          <w:footerReference w:type="default" r:id="rId22"/>
          <w:pgSz w:w="11906" w:h="16838"/>
          <w:pgMar w:top="1418" w:right="1701" w:bottom="1418" w:left="1418" w:header="709" w:footer="709" w:gutter="0"/>
          <w:cols w:space="708"/>
          <w:bidi/>
          <w:rtlGutter/>
          <w:docGrid w:linePitch="360"/>
        </w:sectPr>
      </w:pPr>
    </w:p>
    <w:p w:rsidR="00805FBF" w:rsidRPr="00515B06" w:rsidRDefault="00805FBF" w:rsidP="00515B06">
      <w:pPr>
        <w:spacing w:line="360" w:lineRule="auto"/>
        <w:jc w:val="center"/>
        <w:rPr>
          <w:rFonts w:asciiTheme="majorBidi" w:hAnsiTheme="majorBidi" w:cstheme="majorBidi"/>
          <w:b/>
          <w:bCs/>
          <w:sz w:val="72"/>
          <w:szCs w:val="72"/>
          <w:rtl/>
        </w:rPr>
      </w:pPr>
    </w:p>
    <w:p w:rsidR="00805FBF" w:rsidRPr="00515B06" w:rsidRDefault="00805FBF" w:rsidP="00515B06">
      <w:pPr>
        <w:spacing w:line="360" w:lineRule="auto"/>
        <w:jc w:val="center"/>
        <w:rPr>
          <w:rFonts w:asciiTheme="majorBidi" w:hAnsiTheme="majorBidi" w:cstheme="majorBidi"/>
          <w:b/>
          <w:bCs/>
          <w:sz w:val="72"/>
          <w:szCs w:val="72"/>
          <w:rtl/>
        </w:rPr>
      </w:pPr>
    </w:p>
    <w:p w:rsidR="00805FBF" w:rsidRPr="00515B06" w:rsidRDefault="00805FBF" w:rsidP="00515B06">
      <w:pPr>
        <w:spacing w:line="360" w:lineRule="auto"/>
        <w:jc w:val="center"/>
        <w:rPr>
          <w:rFonts w:asciiTheme="majorBidi" w:hAnsiTheme="majorBidi" w:cstheme="majorBidi"/>
          <w:b/>
          <w:bCs/>
          <w:sz w:val="72"/>
          <w:szCs w:val="72"/>
          <w:rtl/>
        </w:rPr>
      </w:pPr>
    </w:p>
    <w:p w:rsidR="00805FBF" w:rsidRPr="00515B06" w:rsidRDefault="00805FBF" w:rsidP="00515B06">
      <w:pPr>
        <w:spacing w:line="360" w:lineRule="auto"/>
        <w:jc w:val="center"/>
        <w:rPr>
          <w:rFonts w:asciiTheme="majorBidi" w:hAnsiTheme="majorBidi" w:cstheme="majorBidi"/>
          <w:b/>
          <w:bCs/>
          <w:sz w:val="72"/>
          <w:szCs w:val="72"/>
          <w:rtl/>
        </w:rPr>
      </w:pPr>
    </w:p>
    <w:p w:rsidR="00DB4EEA" w:rsidRPr="00515B06" w:rsidRDefault="00011583" w:rsidP="00515B06">
      <w:pPr>
        <w:spacing w:line="360" w:lineRule="auto"/>
        <w:jc w:val="center"/>
        <w:rPr>
          <w:rFonts w:asciiTheme="majorBidi" w:hAnsiTheme="majorBidi" w:cstheme="majorBidi"/>
          <w:b/>
          <w:bCs/>
          <w:sz w:val="72"/>
          <w:szCs w:val="72"/>
          <w:rtl/>
        </w:rPr>
      </w:pPr>
      <w:r w:rsidRPr="00515B06">
        <w:rPr>
          <w:rFonts w:asciiTheme="majorBidi" w:hAnsiTheme="majorBidi" w:cstheme="majorBidi"/>
          <w:b/>
          <w:bCs/>
          <w:sz w:val="72"/>
          <w:szCs w:val="72"/>
          <w:rtl/>
        </w:rPr>
        <w:t>الوحدة</w:t>
      </w:r>
      <w:r w:rsidR="00DB4EEA" w:rsidRPr="00515B06">
        <w:rPr>
          <w:rFonts w:asciiTheme="majorBidi" w:hAnsiTheme="majorBidi" w:cstheme="majorBidi"/>
          <w:b/>
          <w:bCs/>
          <w:sz w:val="72"/>
          <w:szCs w:val="72"/>
          <w:rtl/>
        </w:rPr>
        <w:t xml:space="preserve"> الأول</w:t>
      </w:r>
      <w:r w:rsidR="00A73066">
        <w:rPr>
          <w:rFonts w:asciiTheme="majorBidi" w:hAnsiTheme="majorBidi" w:cstheme="majorBidi" w:hint="cs"/>
          <w:b/>
          <w:bCs/>
          <w:sz w:val="72"/>
          <w:szCs w:val="72"/>
          <w:rtl/>
        </w:rPr>
        <w:t>ى</w:t>
      </w:r>
      <w:r w:rsidR="00056DED" w:rsidRPr="00515B06">
        <w:rPr>
          <w:rFonts w:asciiTheme="majorBidi" w:hAnsiTheme="majorBidi" w:cstheme="majorBidi"/>
          <w:b/>
          <w:bCs/>
          <w:sz w:val="72"/>
          <w:szCs w:val="72"/>
          <w:rtl/>
        </w:rPr>
        <w:t>:</w:t>
      </w:r>
    </w:p>
    <w:p w:rsidR="00DB2926" w:rsidRPr="00515B06" w:rsidRDefault="00011583" w:rsidP="00515B06">
      <w:pPr>
        <w:spacing w:line="360" w:lineRule="auto"/>
        <w:jc w:val="center"/>
        <w:rPr>
          <w:rFonts w:asciiTheme="majorBidi" w:hAnsiTheme="majorBidi" w:cstheme="majorBidi"/>
          <w:b/>
          <w:bCs/>
          <w:sz w:val="72"/>
          <w:szCs w:val="72"/>
          <w:rtl/>
        </w:rPr>
      </w:pPr>
      <w:r w:rsidRPr="00515B06">
        <w:rPr>
          <w:rFonts w:asciiTheme="majorBidi" w:hAnsiTheme="majorBidi" w:cstheme="majorBidi"/>
          <w:b/>
          <w:bCs/>
          <w:sz w:val="72"/>
          <w:szCs w:val="72"/>
          <w:rtl/>
        </w:rPr>
        <w:t>مفاهيم عامة حول النفايات</w:t>
      </w:r>
    </w:p>
    <w:p w:rsidR="00056DED" w:rsidRPr="00515B06" w:rsidRDefault="00056DED" w:rsidP="00515B06">
      <w:pPr>
        <w:spacing w:line="360" w:lineRule="auto"/>
        <w:jc w:val="center"/>
        <w:rPr>
          <w:rFonts w:asciiTheme="majorBidi" w:hAnsiTheme="majorBidi" w:cstheme="majorBidi"/>
          <w:b/>
          <w:bCs/>
          <w:sz w:val="72"/>
          <w:szCs w:val="72"/>
          <w:rtl/>
        </w:rPr>
      </w:pPr>
    </w:p>
    <w:p w:rsidR="00A74926" w:rsidRPr="00515B06" w:rsidRDefault="00A74926" w:rsidP="00515B06">
      <w:pPr>
        <w:spacing w:line="360" w:lineRule="auto"/>
        <w:rPr>
          <w:rFonts w:asciiTheme="majorBidi" w:hAnsiTheme="majorBidi" w:cstheme="majorBidi"/>
          <w:b/>
          <w:bCs/>
          <w:rtl/>
        </w:rPr>
        <w:sectPr w:rsidR="00A74926" w:rsidRPr="00515B06" w:rsidSect="00DB4EEA">
          <w:headerReference w:type="default" r:id="rId23"/>
          <w:footerReference w:type="default" r:id="rId24"/>
          <w:pgSz w:w="11906" w:h="16838"/>
          <w:pgMar w:top="1418" w:right="1701" w:bottom="1418" w:left="1418" w:header="709" w:footer="709" w:gutter="0"/>
          <w:cols w:space="708"/>
          <w:bidi/>
          <w:rtlGutter/>
          <w:docGrid w:linePitch="360"/>
        </w:sectPr>
      </w:pPr>
    </w:p>
    <w:p w:rsidR="00011583" w:rsidRPr="0013561C" w:rsidRDefault="00011583" w:rsidP="0013561C">
      <w:pPr>
        <w:pStyle w:val="a1"/>
        <w:rPr>
          <w:rtl/>
        </w:rPr>
      </w:pPr>
      <w:bookmarkStart w:id="17" w:name="_Toc231643130"/>
      <w:bookmarkStart w:id="18" w:name="_Toc232773441"/>
      <w:r w:rsidRPr="0013561C">
        <w:rPr>
          <w:rtl/>
        </w:rPr>
        <w:lastRenderedPageBreak/>
        <w:t>الوحدة الأول:</w:t>
      </w:r>
      <w:r w:rsidRPr="0013561C">
        <w:rPr>
          <w:rFonts w:hint="cs"/>
          <w:rtl/>
        </w:rPr>
        <w:t xml:space="preserve"> </w:t>
      </w:r>
      <w:r w:rsidRPr="0013561C">
        <w:rPr>
          <w:rtl/>
        </w:rPr>
        <w:t>مفاهيم عامة حول النفايات</w:t>
      </w:r>
      <w:bookmarkEnd w:id="17"/>
      <w:bookmarkEnd w:id="18"/>
    </w:p>
    <w:p w:rsidR="00056DED" w:rsidRPr="0013561C" w:rsidRDefault="00056DED" w:rsidP="00153274">
      <w:pPr>
        <w:pStyle w:val="1"/>
      </w:pPr>
      <w:bookmarkStart w:id="19" w:name="_Toc231643131"/>
      <w:bookmarkStart w:id="20" w:name="_Toc232773442"/>
      <w:r w:rsidRPr="0013561C">
        <w:rPr>
          <w:rtl/>
        </w:rPr>
        <w:t>1. المفاهيم الأساسية:</w:t>
      </w:r>
      <w:bookmarkEnd w:id="19"/>
      <w:bookmarkEnd w:id="20"/>
      <w:r w:rsidRPr="0013561C">
        <w:rPr>
          <w:rtl/>
        </w:rPr>
        <w:t xml:space="preserve"> </w:t>
      </w:r>
    </w:p>
    <w:p w:rsidR="00056DED" w:rsidRPr="00153274" w:rsidRDefault="00056DED" w:rsidP="00153274">
      <w:pPr>
        <w:pStyle w:val="2"/>
        <w:rPr>
          <w:rtl/>
        </w:rPr>
      </w:pPr>
      <w:bookmarkStart w:id="21" w:name="_Toc231643132"/>
      <w:bookmarkStart w:id="22" w:name="_Toc232773443"/>
      <w:r w:rsidRPr="00153274">
        <w:rPr>
          <w:rtl/>
        </w:rPr>
        <w:t>1.1. تعريف النفايات:</w:t>
      </w:r>
      <w:bookmarkEnd w:id="21"/>
      <w:bookmarkEnd w:id="22"/>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التعريف اللغوي: "نفي الشيء أي تنحيته ونفاية بقيته وأردؤه والنفاية</w:t>
      </w:r>
      <w:r w:rsidR="00571F3B" w:rsidRPr="0013561C">
        <w:rPr>
          <w:rFonts w:asciiTheme="majorBidi" w:hAnsiTheme="majorBidi" w:cstheme="majorBidi"/>
          <w:sz w:val="28"/>
          <w:szCs w:val="28"/>
          <w:rtl/>
        </w:rPr>
        <w:t xml:space="preserve"> </w:t>
      </w:r>
      <w:r w:rsidRPr="0013561C">
        <w:rPr>
          <w:rFonts w:asciiTheme="majorBidi" w:hAnsiTheme="majorBidi" w:cstheme="majorBidi"/>
          <w:sz w:val="28"/>
          <w:szCs w:val="28"/>
          <w:rtl/>
        </w:rPr>
        <w:t>(بالضم) ما نفيته من الشيء لرداءته"</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التعريف الاصطلاحي: تعرفه هيئة الإقليم والبيئة بأنها كل بقايا الاستهلاك للمنتجات الغذائية الألبسة الأوراق إضافة إلى مخلفات الأنشطة المشابهة لها.</w:t>
      </w:r>
    </w:p>
    <w:p w:rsidR="00056DED" w:rsidRPr="0013561C" w:rsidRDefault="00056DED" w:rsidP="0013561C">
      <w:pPr>
        <w:spacing w:line="360" w:lineRule="auto"/>
        <w:ind w:firstLine="565"/>
        <w:rPr>
          <w:rFonts w:asciiTheme="majorBidi" w:hAnsiTheme="majorBidi" w:cstheme="majorBidi" w:hint="cs"/>
          <w:sz w:val="28"/>
          <w:szCs w:val="28"/>
          <w:rtl/>
        </w:rPr>
      </w:pPr>
      <w:r w:rsidRPr="0013561C">
        <w:rPr>
          <w:rFonts w:asciiTheme="majorBidi" w:hAnsiTheme="majorBidi" w:cstheme="majorBidi"/>
          <w:sz w:val="28"/>
          <w:szCs w:val="28"/>
          <w:rtl/>
        </w:rPr>
        <w:t>التعريف القانوني: إن النفاية عبارة عن مخلفات تنتجها مختلف الأعمال سواء منزلية كانت أو حرفية كما جاء في القانون الجزائري بأنها "كل النفايات الناتجة عن النشاطات المنزلية والنفايات المماث</w:t>
      </w:r>
      <w:r w:rsidR="00C03702" w:rsidRPr="0013561C">
        <w:rPr>
          <w:rFonts w:asciiTheme="majorBidi" w:hAnsiTheme="majorBidi" w:cstheme="majorBidi"/>
          <w:sz w:val="28"/>
          <w:szCs w:val="28"/>
          <w:rtl/>
        </w:rPr>
        <w:t>لة الناجمة عن النشاطات الصناعية</w:t>
      </w:r>
      <w:r w:rsidRPr="0013561C">
        <w:rPr>
          <w:rFonts w:asciiTheme="majorBidi" w:hAnsiTheme="majorBidi" w:cstheme="majorBidi"/>
          <w:sz w:val="28"/>
          <w:szCs w:val="28"/>
          <w:rtl/>
        </w:rPr>
        <w:t xml:space="preserve"> والتجارية والحرفية والمهنية والتي بفعل طبيعتها و</w:t>
      </w:r>
      <w:r w:rsidR="000C2E4A">
        <w:rPr>
          <w:rFonts w:asciiTheme="majorBidi" w:hAnsiTheme="majorBidi" w:cstheme="majorBidi"/>
          <w:sz w:val="28"/>
          <w:szCs w:val="28"/>
          <w:rtl/>
        </w:rPr>
        <w:t>مكوناتها تشبه النفايات المنزلية</w:t>
      </w:r>
      <w:r w:rsidR="000C2E4A">
        <w:rPr>
          <w:rFonts w:asciiTheme="majorBidi" w:hAnsiTheme="majorBidi" w:cstheme="majorBidi" w:hint="cs"/>
          <w:sz w:val="28"/>
          <w:szCs w:val="28"/>
          <w:rtl/>
        </w:rPr>
        <w:t>.</w:t>
      </w:r>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sz w:val="28"/>
          <w:szCs w:val="28"/>
          <w:rtl/>
        </w:rPr>
        <w:t xml:space="preserve">التعريف الإجرائي: كل ما يقوم الفرد بإنتاجه من مخلفات؛ نتيجة لاستهلاكه اليومي أو مزاولته لعدة أنشطة ويقوم برميها والتخلص منها لأنها لم تعد صالحة للاستعمال. (شالي </w:t>
      </w:r>
      <w:proofErr w:type="spellStart"/>
      <w:r w:rsidRPr="0013561C">
        <w:rPr>
          <w:rFonts w:asciiTheme="majorBidi" w:hAnsiTheme="majorBidi" w:cstheme="majorBidi"/>
          <w:sz w:val="28"/>
          <w:szCs w:val="28"/>
          <w:rtl/>
        </w:rPr>
        <w:t>وحربوش</w:t>
      </w:r>
      <w:proofErr w:type="spellEnd"/>
      <w:r w:rsidRPr="0013561C">
        <w:rPr>
          <w:rFonts w:asciiTheme="majorBidi" w:hAnsiTheme="majorBidi" w:cstheme="majorBidi"/>
          <w:sz w:val="28"/>
          <w:szCs w:val="28"/>
          <w:rtl/>
        </w:rPr>
        <w:t>، 2023)</w:t>
      </w:r>
    </w:p>
    <w:p w:rsidR="00056DED" w:rsidRPr="0013561C" w:rsidRDefault="00B67E78" w:rsidP="00153274">
      <w:pPr>
        <w:pStyle w:val="2"/>
      </w:pPr>
      <w:bookmarkStart w:id="23" w:name="_Toc231643133"/>
      <w:bookmarkStart w:id="24" w:name="_Toc232773444"/>
      <w:r w:rsidRPr="0013561C">
        <w:rPr>
          <w:rtl/>
        </w:rPr>
        <w:t>2</w:t>
      </w:r>
      <w:r w:rsidR="00056DED" w:rsidRPr="0013561C">
        <w:rPr>
          <w:rtl/>
        </w:rPr>
        <w:t>.</w:t>
      </w:r>
      <w:r w:rsidRPr="0013561C">
        <w:rPr>
          <w:rtl/>
        </w:rPr>
        <w:t>1</w:t>
      </w:r>
      <w:r w:rsidR="00056DED" w:rsidRPr="0013561C">
        <w:rPr>
          <w:rtl/>
        </w:rPr>
        <w:t>. تصنيف النفايات المنزلية الصلبة وتحديد خصائصها:</w:t>
      </w:r>
      <w:bookmarkEnd w:id="23"/>
      <w:bookmarkEnd w:id="24"/>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هناك مجموعة كبيرة ومتعددة من التصنيفات للنفايات المنزلية وهي تختلف من دولة إلى دولة اخرى</w:t>
      </w:r>
    </w:p>
    <w:p w:rsidR="00056DED" w:rsidRPr="0013561C" w:rsidRDefault="00056DED" w:rsidP="00261916">
      <w:pPr>
        <w:pStyle w:val="a7"/>
        <w:numPr>
          <w:ilvl w:val="0"/>
          <w:numId w:val="26"/>
        </w:numPr>
        <w:tabs>
          <w:tab w:val="left" w:pos="990"/>
        </w:tabs>
        <w:spacing w:line="360" w:lineRule="auto"/>
        <w:ind w:left="0" w:firstLine="565"/>
        <w:rPr>
          <w:rFonts w:asciiTheme="majorBidi" w:hAnsiTheme="majorBidi" w:cstheme="majorBidi"/>
          <w:sz w:val="28"/>
          <w:szCs w:val="28"/>
        </w:rPr>
      </w:pPr>
      <w:r w:rsidRPr="0013561C">
        <w:rPr>
          <w:rFonts w:asciiTheme="majorBidi" w:hAnsiTheme="majorBidi" w:cstheme="majorBidi"/>
          <w:sz w:val="28"/>
          <w:szCs w:val="28"/>
          <w:rtl/>
        </w:rPr>
        <w:t>تصنيف النفايات المنزلية الصلبة حسب حالتها العضوية وحالتها الفيزيائية:</w:t>
      </w:r>
      <w:r w:rsidRPr="0013561C">
        <w:rPr>
          <w:rFonts w:asciiTheme="majorBidi" w:hAnsiTheme="majorBidi" w:cstheme="majorBidi"/>
          <w:sz w:val="28"/>
          <w:szCs w:val="28"/>
        </w:rPr>
        <w:t xml:space="preserve"> </w:t>
      </w:r>
    </w:p>
    <w:p w:rsidR="00056DED" w:rsidRPr="0013561C" w:rsidRDefault="00056DED" w:rsidP="00261916">
      <w:pPr>
        <w:tabs>
          <w:tab w:val="left" w:pos="990"/>
        </w:tabs>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 xml:space="preserve">وتصنف كما يلي: </w:t>
      </w:r>
    </w:p>
    <w:p w:rsidR="00056DED" w:rsidRPr="0013561C" w:rsidRDefault="00056DED" w:rsidP="00F43352">
      <w:pPr>
        <w:pStyle w:val="3"/>
        <w:rPr>
          <w:rtl/>
        </w:rPr>
      </w:pPr>
      <w:bookmarkStart w:id="25" w:name="_Toc231643134"/>
      <w:bookmarkStart w:id="26" w:name="_Toc232773445"/>
      <w:r w:rsidRPr="0013561C">
        <w:rPr>
          <w:rtl/>
        </w:rPr>
        <w:t>1.</w:t>
      </w:r>
      <w:r w:rsidR="002862FD" w:rsidRPr="0013561C">
        <w:rPr>
          <w:rtl/>
        </w:rPr>
        <w:t>2</w:t>
      </w:r>
      <w:r w:rsidRPr="0013561C">
        <w:rPr>
          <w:rtl/>
        </w:rPr>
        <w:t>.</w:t>
      </w:r>
      <w:r w:rsidR="002862FD" w:rsidRPr="0013561C">
        <w:rPr>
          <w:rtl/>
        </w:rPr>
        <w:t>1</w:t>
      </w:r>
      <w:r w:rsidR="00F05EC9" w:rsidRPr="0013561C">
        <w:rPr>
          <w:rtl/>
        </w:rPr>
        <w:t>.</w:t>
      </w:r>
      <w:r w:rsidRPr="0013561C">
        <w:rPr>
          <w:rtl/>
        </w:rPr>
        <w:t xml:space="preserve"> </w:t>
      </w:r>
      <w:r w:rsidRPr="00153274">
        <w:rPr>
          <w:rtl/>
        </w:rPr>
        <w:t>حسب</w:t>
      </w:r>
      <w:r w:rsidRPr="0013561C">
        <w:rPr>
          <w:rtl/>
        </w:rPr>
        <w:t xml:space="preserve"> حالتها العضوية</w:t>
      </w:r>
      <w:bookmarkEnd w:id="25"/>
      <w:bookmarkEnd w:id="26"/>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b/>
          <w:bCs/>
          <w:sz w:val="28"/>
          <w:szCs w:val="28"/>
          <w:rtl/>
        </w:rPr>
        <w:t>النفايات العضوية:</w:t>
      </w:r>
      <w:r w:rsidRPr="0013561C">
        <w:rPr>
          <w:rFonts w:asciiTheme="majorBidi" w:hAnsiTheme="majorBidi" w:cstheme="majorBidi"/>
          <w:sz w:val="28"/>
          <w:szCs w:val="28"/>
          <w:rtl/>
        </w:rPr>
        <w:t xml:space="preserve"> وهي قابلة لتخمر مثل الطعام ومخلفات الحدائق.</w:t>
      </w:r>
    </w:p>
    <w:p w:rsidR="00C03702"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b/>
          <w:bCs/>
          <w:sz w:val="28"/>
          <w:szCs w:val="28"/>
          <w:rtl/>
        </w:rPr>
        <w:t>النفايات الغير عضوية:</w:t>
      </w:r>
      <w:r w:rsidRPr="0013561C">
        <w:rPr>
          <w:rFonts w:asciiTheme="majorBidi" w:hAnsiTheme="majorBidi" w:cstheme="majorBidi"/>
          <w:sz w:val="28"/>
          <w:szCs w:val="28"/>
          <w:rtl/>
        </w:rPr>
        <w:t xml:space="preserve"> وهي نفايات التي لا تتوفر على مركبات عضوية مثل المعادن والاثواب......الخ</w:t>
      </w:r>
      <w:r w:rsidR="00C03702" w:rsidRPr="0013561C">
        <w:rPr>
          <w:rFonts w:asciiTheme="majorBidi" w:hAnsiTheme="majorBidi" w:cstheme="majorBidi"/>
          <w:sz w:val="28"/>
          <w:szCs w:val="28"/>
          <w:rtl/>
        </w:rPr>
        <w:t>.</w:t>
      </w:r>
    </w:p>
    <w:p w:rsidR="00056DED" w:rsidRPr="0013561C" w:rsidRDefault="00056DED" w:rsidP="00F43352">
      <w:pPr>
        <w:pStyle w:val="3"/>
        <w:rPr>
          <w:rtl/>
        </w:rPr>
      </w:pPr>
      <w:bookmarkStart w:id="27" w:name="_Toc231643135"/>
      <w:bookmarkStart w:id="28" w:name="_Toc232773446"/>
      <w:r w:rsidRPr="0013561C">
        <w:rPr>
          <w:rtl/>
        </w:rPr>
        <w:t>2.</w:t>
      </w:r>
      <w:r w:rsidR="002862FD" w:rsidRPr="0013561C">
        <w:rPr>
          <w:rtl/>
        </w:rPr>
        <w:t>2</w:t>
      </w:r>
      <w:r w:rsidRPr="0013561C">
        <w:rPr>
          <w:rtl/>
        </w:rPr>
        <w:t>.</w:t>
      </w:r>
      <w:r w:rsidR="002862FD" w:rsidRPr="0013561C">
        <w:rPr>
          <w:rtl/>
        </w:rPr>
        <w:t>1</w:t>
      </w:r>
      <w:r w:rsidR="00F05EC9" w:rsidRPr="0013561C">
        <w:rPr>
          <w:rtl/>
        </w:rPr>
        <w:t>.</w:t>
      </w:r>
      <w:r w:rsidRPr="0013561C">
        <w:rPr>
          <w:rtl/>
        </w:rPr>
        <w:t xml:space="preserve"> حسب حالتها الفيزيائية</w:t>
      </w:r>
      <w:bookmarkEnd w:id="27"/>
      <w:bookmarkEnd w:id="28"/>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b/>
          <w:bCs/>
          <w:sz w:val="28"/>
          <w:szCs w:val="28"/>
          <w:rtl/>
        </w:rPr>
        <w:t>النفايات الصلبة:</w:t>
      </w:r>
      <w:r w:rsidRPr="0013561C">
        <w:rPr>
          <w:rFonts w:asciiTheme="majorBidi" w:hAnsiTheme="majorBidi" w:cstheme="majorBidi"/>
          <w:sz w:val="28"/>
          <w:szCs w:val="28"/>
          <w:rtl/>
        </w:rPr>
        <w:t xml:space="preserve"> هي كل مادة غير صالحة للاستعمال أو غير مرغوب فيها ناتجة عن عملية استعمال وإنتاج تصرف وتوجه إلى أوساط مستقيمة بعد المعالجة، وهي ناتجة من استعمالات المواد التالية</w:t>
      </w:r>
      <w:r w:rsidRPr="0013561C">
        <w:rPr>
          <w:rFonts w:asciiTheme="majorBidi" w:hAnsiTheme="majorBidi" w:cstheme="majorBidi"/>
          <w:sz w:val="28"/>
          <w:szCs w:val="28"/>
        </w:rPr>
        <w:t xml:space="preserve">: </w:t>
      </w:r>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sz w:val="28"/>
          <w:szCs w:val="28"/>
          <w:rtl/>
        </w:rPr>
        <w:t>الورق: ورق الصحف</w:t>
      </w:r>
      <w:r w:rsidR="00C03702" w:rsidRPr="0013561C">
        <w:rPr>
          <w:rFonts w:asciiTheme="majorBidi" w:hAnsiTheme="majorBidi" w:cstheme="majorBidi"/>
          <w:sz w:val="28"/>
          <w:szCs w:val="28"/>
          <w:rtl/>
        </w:rPr>
        <w:t xml:space="preserve"> المكاتب، المدارس، الكرتون وغيره.</w:t>
      </w:r>
      <w:r w:rsidRPr="0013561C">
        <w:rPr>
          <w:rFonts w:asciiTheme="majorBidi" w:hAnsiTheme="majorBidi" w:cstheme="majorBidi"/>
          <w:sz w:val="28"/>
          <w:szCs w:val="28"/>
        </w:rPr>
        <w:t xml:space="preserve"> </w:t>
      </w:r>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sz w:val="28"/>
          <w:szCs w:val="28"/>
          <w:rtl/>
        </w:rPr>
        <w:t>الزجاج: القوارير، قطع الزجاج المكسر</w:t>
      </w:r>
      <w:r w:rsidR="00C03702" w:rsidRPr="0013561C">
        <w:rPr>
          <w:rFonts w:asciiTheme="majorBidi" w:hAnsiTheme="majorBidi" w:cstheme="majorBidi"/>
          <w:sz w:val="28"/>
          <w:szCs w:val="28"/>
          <w:rtl/>
        </w:rPr>
        <w:t>.</w:t>
      </w:r>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sz w:val="28"/>
          <w:szCs w:val="28"/>
          <w:rtl/>
        </w:rPr>
        <w:t>البلاستيك: قوارير الماء، اكياس البلاستيكية</w:t>
      </w:r>
      <w:r w:rsidR="00C03702" w:rsidRPr="0013561C">
        <w:rPr>
          <w:rFonts w:asciiTheme="majorBidi" w:hAnsiTheme="majorBidi" w:cstheme="majorBidi"/>
          <w:sz w:val="28"/>
          <w:szCs w:val="28"/>
          <w:rtl/>
        </w:rPr>
        <w:t>.</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lastRenderedPageBreak/>
        <w:t>الألمنيوم: علب المشروبات الغازية</w:t>
      </w:r>
      <w:r w:rsidR="00C03702" w:rsidRPr="0013561C">
        <w:rPr>
          <w:rFonts w:asciiTheme="majorBidi" w:hAnsiTheme="majorBidi" w:cstheme="majorBidi"/>
          <w:sz w:val="28"/>
          <w:szCs w:val="28"/>
          <w:rtl/>
        </w:rPr>
        <w:t>.</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معادن أخرى</w:t>
      </w:r>
      <w:r w:rsidRPr="0013561C">
        <w:rPr>
          <w:rFonts w:asciiTheme="majorBidi" w:hAnsiTheme="majorBidi" w:cstheme="majorBidi"/>
          <w:b/>
          <w:bCs/>
          <w:sz w:val="28"/>
          <w:szCs w:val="28"/>
          <w:rtl/>
        </w:rPr>
        <w:t>:</w:t>
      </w:r>
      <w:r w:rsidRPr="0013561C">
        <w:rPr>
          <w:rFonts w:asciiTheme="majorBidi" w:hAnsiTheme="majorBidi" w:cstheme="majorBidi"/>
          <w:sz w:val="28"/>
          <w:szCs w:val="28"/>
          <w:rtl/>
        </w:rPr>
        <w:t xml:space="preserve"> اطارات السيارات المستعملة، مخلفات مواد البناء، الاثاث، ملابس مستعملة</w:t>
      </w:r>
      <w:r w:rsidR="00C03702" w:rsidRPr="0013561C">
        <w:rPr>
          <w:rFonts w:asciiTheme="majorBidi" w:hAnsiTheme="majorBidi" w:cstheme="majorBidi"/>
          <w:sz w:val="28"/>
          <w:szCs w:val="28"/>
          <w:rtl/>
        </w:rPr>
        <w:t>.</w:t>
      </w:r>
    </w:p>
    <w:p w:rsidR="00056DED" w:rsidRPr="0013561C" w:rsidRDefault="002862FD" w:rsidP="00153274">
      <w:pPr>
        <w:pStyle w:val="2"/>
        <w:rPr>
          <w:rtl/>
        </w:rPr>
      </w:pPr>
      <w:bookmarkStart w:id="29" w:name="_Toc231643136"/>
      <w:bookmarkStart w:id="30" w:name="_Toc232773447"/>
      <w:r w:rsidRPr="0013561C">
        <w:rPr>
          <w:rtl/>
        </w:rPr>
        <w:t>3</w:t>
      </w:r>
      <w:r w:rsidR="00056DED" w:rsidRPr="0013561C">
        <w:rPr>
          <w:rtl/>
        </w:rPr>
        <w:t>.</w:t>
      </w:r>
      <w:r w:rsidRPr="0013561C">
        <w:rPr>
          <w:rtl/>
        </w:rPr>
        <w:t>1</w:t>
      </w:r>
      <w:r w:rsidR="00C03702" w:rsidRPr="0013561C">
        <w:rPr>
          <w:rtl/>
        </w:rPr>
        <w:t>. خصائص النفايات الصلبة</w:t>
      </w:r>
      <w:bookmarkEnd w:id="29"/>
      <w:bookmarkEnd w:id="30"/>
    </w:p>
    <w:p w:rsidR="00056DED" w:rsidRPr="0013561C" w:rsidRDefault="002862F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 xml:space="preserve">  </w:t>
      </w:r>
      <w:r w:rsidR="00056DED" w:rsidRPr="0013561C">
        <w:rPr>
          <w:rFonts w:asciiTheme="majorBidi" w:hAnsiTheme="majorBidi" w:cstheme="majorBidi"/>
          <w:sz w:val="28"/>
          <w:szCs w:val="28"/>
          <w:rtl/>
        </w:rPr>
        <w:t>تتميز النفايات المنزلية بمجموعة من الخصائص التي تميزها عن النفايات الأخرى، وتساعد معرفة هذه الخصائص في عمليات فرز النفايات المنزلية كما تساعد في تحديد نوعية الجمع والوسائل المستعملة في تقنيات إعادة التدوير، وتتمثل الخصائص في:</w:t>
      </w:r>
    </w:p>
    <w:p w:rsidR="00056DED" w:rsidRPr="0013561C" w:rsidRDefault="00056DED" w:rsidP="00F43352">
      <w:pPr>
        <w:pStyle w:val="3"/>
        <w:rPr>
          <w:rtl/>
        </w:rPr>
      </w:pPr>
      <w:bookmarkStart w:id="31" w:name="_Toc231643137"/>
      <w:bookmarkStart w:id="32" w:name="_Toc232773448"/>
      <w:r w:rsidRPr="0013561C">
        <w:rPr>
          <w:rtl/>
        </w:rPr>
        <w:t>1.</w:t>
      </w:r>
      <w:r w:rsidR="002862FD" w:rsidRPr="0013561C">
        <w:rPr>
          <w:rtl/>
        </w:rPr>
        <w:t>3</w:t>
      </w:r>
      <w:r w:rsidRPr="0013561C">
        <w:rPr>
          <w:rtl/>
        </w:rPr>
        <w:t>.</w:t>
      </w:r>
      <w:r w:rsidR="002862FD" w:rsidRPr="0013561C">
        <w:rPr>
          <w:rtl/>
        </w:rPr>
        <w:t>1.</w:t>
      </w:r>
      <w:r w:rsidRPr="0013561C">
        <w:rPr>
          <w:rtl/>
        </w:rPr>
        <w:t xml:space="preserve"> قابلية النفايات المنزلية للتفاعل الكيميائي</w:t>
      </w:r>
      <w:bookmarkEnd w:id="31"/>
      <w:bookmarkEnd w:id="32"/>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تتسبب النفايات المنزلية عند انتشارها في الشوارع والطرقات وبسبب اختلاط مكوناتها في عديد من التفاعلات الفيزيائية والكيميائية بين هذه النفايات والمكونات البيئية لكن المدة الزمنية التي يمكن إن تحدث فيها التفاعلات قد تكون قصيرة أو طويلة تبعا لنوع المادة المكونة لهذه النفايات ودرجة تعرضها للعوامل البيئية الأخرى والعامل الرئيسي لهذه التفاعلات هو الأكسجين  والماء إضافة على ذلك العوامل الجوية التي تتضمن الغازات والسوائل  وبالتالي، ستؤثر على البيئة خاصة في حالة بقائها في الشارع لمدة طويلة إلى انتشار الروائح الكريهة والتأثير الكبير على الجانب الجمالي للمدن.</w:t>
      </w:r>
    </w:p>
    <w:p w:rsidR="00056DED" w:rsidRPr="0013561C" w:rsidRDefault="00056DED" w:rsidP="00F43352">
      <w:pPr>
        <w:pStyle w:val="3"/>
        <w:rPr>
          <w:rtl/>
        </w:rPr>
      </w:pPr>
      <w:bookmarkStart w:id="33" w:name="_Toc231643138"/>
      <w:bookmarkStart w:id="34" w:name="_Toc232773449"/>
      <w:r w:rsidRPr="0013561C">
        <w:rPr>
          <w:rtl/>
        </w:rPr>
        <w:t>2.</w:t>
      </w:r>
      <w:r w:rsidR="002862FD" w:rsidRPr="0013561C">
        <w:rPr>
          <w:rtl/>
        </w:rPr>
        <w:t>3</w:t>
      </w:r>
      <w:r w:rsidRPr="0013561C">
        <w:rPr>
          <w:rtl/>
        </w:rPr>
        <w:t>.</w:t>
      </w:r>
      <w:r w:rsidR="002862FD" w:rsidRPr="0013561C">
        <w:rPr>
          <w:rtl/>
        </w:rPr>
        <w:t>1.</w:t>
      </w:r>
      <w:r w:rsidR="00C03702" w:rsidRPr="0013561C">
        <w:rPr>
          <w:rtl/>
        </w:rPr>
        <w:t xml:space="preserve"> قابلية التحول الى اسمدة</w:t>
      </w:r>
      <w:bookmarkEnd w:id="33"/>
      <w:bookmarkEnd w:id="34"/>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 xml:space="preserve">هذه </w:t>
      </w:r>
      <w:r w:rsidRPr="0013561C">
        <w:rPr>
          <w:rStyle w:val="Charc"/>
          <w:rFonts w:asciiTheme="majorBidi" w:hAnsiTheme="majorBidi" w:cstheme="majorBidi"/>
          <w:rtl/>
        </w:rPr>
        <w:t xml:space="preserve">الخاصية تمثل النفايات المنزلية عن النفايات الأخرى بتحويلها إلى أسمدة وهذا ما يوفر العديد من المزايا الاقتصادية خاصة في المجال الزارعة واستصلاح التربة من حيث كونه مصدر للمادة العضوية الموجودة في النفايات المنزلية بإنتاج مادة </w:t>
      </w:r>
      <w:proofErr w:type="spellStart"/>
      <w:r w:rsidRPr="0013561C">
        <w:rPr>
          <w:rStyle w:val="Charc"/>
          <w:rFonts w:asciiTheme="majorBidi" w:hAnsiTheme="majorBidi" w:cstheme="majorBidi"/>
          <w:rtl/>
        </w:rPr>
        <w:t>دبالية</w:t>
      </w:r>
      <w:proofErr w:type="spellEnd"/>
      <w:r w:rsidRPr="0013561C">
        <w:rPr>
          <w:rStyle w:val="Charc"/>
          <w:rFonts w:asciiTheme="majorBidi" w:hAnsiTheme="majorBidi" w:cstheme="majorBidi"/>
          <w:rtl/>
        </w:rPr>
        <w:t xml:space="preserve"> مستقرة والعنصر الأساسي لهذا السماد المنتج هو وجود نسبة الكربون والنتروجين وفي مقابل ضرورة عدم احتواء السماد المنتج على المكونات الضارة من المعادن العالية التركيز والسامة ومنه ستؤثر على   التربة نفسها وعلى البيئة بشكل</w:t>
      </w:r>
      <w:r w:rsidR="005624FA">
        <w:rPr>
          <w:rFonts w:asciiTheme="majorBidi" w:hAnsiTheme="majorBidi" w:cstheme="majorBidi" w:hint="cs"/>
          <w:sz w:val="28"/>
          <w:szCs w:val="28"/>
          <w:rtl/>
        </w:rPr>
        <w:t>.</w:t>
      </w:r>
    </w:p>
    <w:p w:rsidR="00056DED" w:rsidRPr="0013561C" w:rsidRDefault="00056DED" w:rsidP="00F43352">
      <w:pPr>
        <w:pStyle w:val="3"/>
      </w:pPr>
      <w:bookmarkStart w:id="35" w:name="_Toc231643139"/>
      <w:bookmarkStart w:id="36" w:name="_Toc232773450"/>
      <w:r w:rsidRPr="0013561C">
        <w:rPr>
          <w:rtl/>
        </w:rPr>
        <w:t>3.</w:t>
      </w:r>
      <w:r w:rsidR="002862FD" w:rsidRPr="0013561C">
        <w:rPr>
          <w:rtl/>
        </w:rPr>
        <w:t>3</w:t>
      </w:r>
      <w:r w:rsidRPr="0013561C">
        <w:rPr>
          <w:rtl/>
        </w:rPr>
        <w:t>.</w:t>
      </w:r>
      <w:r w:rsidR="002862FD" w:rsidRPr="0013561C">
        <w:rPr>
          <w:rtl/>
        </w:rPr>
        <w:t>1.</w:t>
      </w:r>
      <w:r w:rsidR="00C03702" w:rsidRPr="0013561C">
        <w:rPr>
          <w:rtl/>
        </w:rPr>
        <w:t xml:space="preserve"> قابلية النفايات لإعادة التدوير</w:t>
      </w:r>
      <w:bookmarkEnd w:id="35"/>
      <w:bookmarkEnd w:id="36"/>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وتعد هذه العملية من أهم الاستراتيجيات في تسيير النفايات المنزلية لمساهمتها في التقليل منها، بحيث يتم إعادة التثمين بنسبة عالية منها والنسب المتبقية يتم معالجتها والتخلص النهائي منها، إما عن طريق حرقها بتقنيات المتطورة أو تقليدية أو عن طريق التخلص منها من خلال منشأة الردم التقني للنفايات المخصصة لهذا الغرض، إضافة إلى ذلك خلق موارد جديدة للثروة. (بن جليل،</w:t>
      </w:r>
      <w:r w:rsidR="00C03702" w:rsidRPr="0013561C">
        <w:rPr>
          <w:rFonts w:asciiTheme="majorBidi" w:hAnsiTheme="majorBidi" w:cstheme="majorBidi"/>
          <w:rtl/>
        </w:rPr>
        <w:t xml:space="preserve"> </w:t>
      </w:r>
      <w:r w:rsidRPr="0013561C">
        <w:rPr>
          <w:rFonts w:asciiTheme="majorBidi" w:hAnsiTheme="majorBidi" w:cstheme="majorBidi"/>
          <w:rtl/>
        </w:rPr>
        <w:t>2020)</w:t>
      </w:r>
    </w:p>
    <w:p w:rsidR="00056DED" w:rsidRPr="0013561C" w:rsidRDefault="002862FD" w:rsidP="001D2FA2">
      <w:pPr>
        <w:pStyle w:val="2"/>
        <w:rPr>
          <w:rtl/>
        </w:rPr>
      </w:pPr>
      <w:bookmarkStart w:id="37" w:name="_Toc231643140"/>
      <w:bookmarkStart w:id="38" w:name="_Toc232773451"/>
      <w:r w:rsidRPr="0013561C">
        <w:rPr>
          <w:rtl/>
        </w:rPr>
        <w:t>4.1.</w:t>
      </w:r>
      <w:r w:rsidR="00056DED" w:rsidRPr="0013561C">
        <w:rPr>
          <w:rtl/>
        </w:rPr>
        <w:t xml:space="preserve"> مصادر النفايات:</w:t>
      </w:r>
      <w:bookmarkEnd w:id="37"/>
      <w:bookmarkEnd w:id="38"/>
    </w:p>
    <w:p w:rsidR="00056DED" w:rsidRDefault="00056DED" w:rsidP="0013561C">
      <w:pPr>
        <w:pStyle w:val="af6"/>
        <w:rPr>
          <w:rFonts w:asciiTheme="majorBidi" w:hAnsiTheme="majorBidi" w:cstheme="majorBidi"/>
          <w:rtl/>
        </w:rPr>
      </w:pPr>
      <w:r w:rsidRPr="0013561C">
        <w:rPr>
          <w:rFonts w:asciiTheme="majorBidi" w:hAnsiTheme="majorBidi" w:cstheme="majorBidi"/>
          <w:rtl/>
        </w:rPr>
        <w:t>تنقسم النفايات المنزلية حسب مصدرها إلى نفايات النشاطات المنزلية والتجارية، النفايات الزراعية والصناعية المشابهة للنفايات المنزلية، وأيضا نفايات القطاع الصحي</w:t>
      </w:r>
      <w:r w:rsidRPr="0013561C">
        <w:rPr>
          <w:rFonts w:asciiTheme="majorBidi" w:hAnsiTheme="majorBidi" w:cstheme="majorBidi"/>
        </w:rPr>
        <w:t>.</w:t>
      </w:r>
    </w:p>
    <w:p w:rsidR="00C60D75" w:rsidRDefault="00C60D75" w:rsidP="0013561C">
      <w:pPr>
        <w:pStyle w:val="af6"/>
        <w:rPr>
          <w:rFonts w:asciiTheme="majorBidi" w:hAnsiTheme="majorBidi" w:cstheme="majorBidi"/>
          <w:rtl/>
        </w:rPr>
      </w:pPr>
    </w:p>
    <w:p w:rsidR="00C60D75" w:rsidRPr="0013561C" w:rsidRDefault="00C60D75" w:rsidP="0013561C">
      <w:pPr>
        <w:pStyle w:val="af6"/>
        <w:rPr>
          <w:rFonts w:asciiTheme="majorBidi" w:hAnsiTheme="majorBidi" w:cstheme="majorBidi"/>
        </w:rPr>
      </w:pPr>
    </w:p>
    <w:p w:rsidR="00056DED" w:rsidRPr="0013561C" w:rsidRDefault="002862FD" w:rsidP="00F43352">
      <w:pPr>
        <w:pStyle w:val="3"/>
      </w:pPr>
      <w:bookmarkStart w:id="39" w:name="_Toc231643141"/>
      <w:bookmarkStart w:id="40" w:name="_Toc232773452"/>
      <w:r w:rsidRPr="0013561C">
        <w:rPr>
          <w:rtl/>
        </w:rPr>
        <w:lastRenderedPageBreak/>
        <w:t xml:space="preserve">1.4.1. </w:t>
      </w:r>
      <w:r w:rsidR="00056DED" w:rsidRPr="0013561C">
        <w:rPr>
          <w:rtl/>
        </w:rPr>
        <w:t>نفا</w:t>
      </w:r>
      <w:r w:rsidR="00C03702" w:rsidRPr="0013561C">
        <w:rPr>
          <w:rtl/>
        </w:rPr>
        <w:t>يات النشاطات المنزلية والتجارية</w:t>
      </w:r>
      <w:bookmarkEnd w:id="39"/>
      <w:bookmarkEnd w:id="40"/>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كل المخلفات الناتجة عن المنازل والفنادق والمطاعم وكذلك الشوارع، فتتمثل نفايات المنازل في بقايا الطعام وعلب البلاستيك أو الزجاج أو الورق، وأيضا الفضلات الناتجة عن الحيوانات، وبقايا النشاطات التجارية كالعلب الكارتونية والبلاستيكية والزجاج وكل السلع المنتهية صلاحيتها</w:t>
      </w:r>
      <w:r w:rsidRPr="0013561C">
        <w:rPr>
          <w:rFonts w:asciiTheme="majorBidi" w:hAnsiTheme="majorBidi" w:cstheme="majorBidi"/>
        </w:rPr>
        <w:t>.</w:t>
      </w:r>
    </w:p>
    <w:p w:rsidR="00056DED" w:rsidRPr="0013561C" w:rsidRDefault="002862FD" w:rsidP="00F43352">
      <w:pPr>
        <w:pStyle w:val="3"/>
      </w:pPr>
      <w:bookmarkStart w:id="41" w:name="_Toc231643142"/>
      <w:bookmarkStart w:id="42" w:name="_Toc232773453"/>
      <w:r w:rsidRPr="0013561C">
        <w:rPr>
          <w:rtl/>
        </w:rPr>
        <w:t xml:space="preserve">2.4.1. </w:t>
      </w:r>
      <w:r w:rsidR="00056DED" w:rsidRPr="0013561C">
        <w:rPr>
          <w:rtl/>
        </w:rPr>
        <w:t>النفايات الزراعية والصناعية المشابهة للنفايات المنزلية</w:t>
      </w:r>
      <w:r w:rsidR="00F05EC9" w:rsidRPr="0013561C">
        <w:rPr>
          <w:rtl/>
        </w:rPr>
        <w:t>:</w:t>
      </w:r>
      <w:bookmarkEnd w:id="41"/>
      <w:bookmarkEnd w:id="42"/>
    </w:p>
    <w:p w:rsidR="00056DED" w:rsidRPr="0013561C" w:rsidRDefault="00056DED" w:rsidP="0013561C">
      <w:pPr>
        <w:pStyle w:val="af6"/>
        <w:rPr>
          <w:rFonts w:asciiTheme="majorBidi" w:hAnsiTheme="majorBidi" w:cstheme="majorBidi"/>
        </w:rPr>
      </w:pPr>
      <w:r w:rsidRPr="0013561C">
        <w:rPr>
          <w:rFonts w:asciiTheme="majorBidi" w:hAnsiTheme="majorBidi" w:cstheme="majorBidi"/>
          <w:rtl/>
        </w:rPr>
        <w:t>تتمثل النفايات الزراعية في المخلفات الناتجة عن النشاطات الزراعية من أعشاب ضارة أو أسمدة أو من المحاصيل الزراعية بعد الحصاد أو بقايا الاعلاف وإفرازات الحيوانات، ومن هذه النفايات يترتب الكثير من الروائح الكريهة التي تتسبب في تلوث البيئة من وديان وأبار وسدود، والنفايات الصناعية كالزجاج والورق والبلاستيك البطاريات وهي غير قابلة للتحلل أو تستغرق وقتا للتحلل</w:t>
      </w:r>
      <w:r w:rsidRPr="0013561C">
        <w:rPr>
          <w:rFonts w:asciiTheme="majorBidi" w:hAnsiTheme="majorBidi" w:cstheme="majorBidi"/>
        </w:rPr>
        <w:t>.</w:t>
      </w:r>
    </w:p>
    <w:p w:rsidR="00056DED" w:rsidRPr="0013561C" w:rsidRDefault="002862FD" w:rsidP="00F43352">
      <w:pPr>
        <w:pStyle w:val="3"/>
      </w:pPr>
      <w:bookmarkStart w:id="43" w:name="_Toc231643143"/>
      <w:bookmarkStart w:id="44" w:name="_Toc232773454"/>
      <w:r w:rsidRPr="0013561C">
        <w:rPr>
          <w:rtl/>
        </w:rPr>
        <w:t xml:space="preserve">3.4.1. </w:t>
      </w:r>
      <w:r w:rsidR="00056DED" w:rsidRPr="0013561C">
        <w:rPr>
          <w:rtl/>
        </w:rPr>
        <w:t>نفايات القطاع الصحي</w:t>
      </w:r>
      <w:r w:rsidR="00F05EC9" w:rsidRPr="0013561C">
        <w:rPr>
          <w:rtl/>
        </w:rPr>
        <w:t>:</w:t>
      </w:r>
      <w:bookmarkEnd w:id="43"/>
      <w:bookmarkEnd w:id="44"/>
    </w:p>
    <w:p w:rsidR="00056DED" w:rsidRPr="0013561C" w:rsidRDefault="00056DED" w:rsidP="005A63B4">
      <w:pPr>
        <w:pStyle w:val="af6"/>
        <w:rPr>
          <w:rFonts w:asciiTheme="majorBidi" w:hAnsiTheme="majorBidi" w:cstheme="majorBidi"/>
        </w:rPr>
      </w:pPr>
      <w:r w:rsidRPr="0013561C">
        <w:rPr>
          <w:rFonts w:asciiTheme="majorBidi" w:hAnsiTheme="majorBidi" w:cstheme="majorBidi"/>
          <w:rtl/>
        </w:rPr>
        <w:t>تأتي من المستشفيات والمرافق الصحية الأخرى ومن المختبرات ومراكز البحوث ومراكز حفظ الجثث والتشريح</w:t>
      </w:r>
      <w:r w:rsidR="00C03702" w:rsidRPr="0013561C">
        <w:rPr>
          <w:rFonts w:asciiTheme="majorBidi" w:hAnsiTheme="majorBidi" w:cstheme="majorBidi"/>
          <w:rtl/>
        </w:rPr>
        <w:t>.</w:t>
      </w:r>
      <w:r w:rsidRPr="0013561C">
        <w:rPr>
          <w:rFonts w:asciiTheme="majorBidi" w:hAnsiTheme="majorBidi" w:cstheme="majorBidi"/>
          <w:rtl/>
        </w:rPr>
        <w:t xml:space="preserve"> (شنوفي، </w:t>
      </w:r>
      <w:proofErr w:type="spellStart"/>
      <w:r w:rsidRPr="0013561C">
        <w:rPr>
          <w:rFonts w:asciiTheme="majorBidi" w:hAnsiTheme="majorBidi" w:cstheme="majorBidi"/>
          <w:rtl/>
        </w:rPr>
        <w:t>جلوط</w:t>
      </w:r>
      <w:proofErr w:type="spellEnd"/>
      <w:r w:rsidRPr="0013561C">
        <w:rPr>
          <w:rFonts w:asciiTheme="majorBidi" w:hAnsiTheme="majorBidi" w:cstheme="majorBidi"/>
          <w:rtl/>
        </w:rPr>
        <w:t>، 2024)</w:t>
      </w:r>
    </w:p>
    <w:p w:rsidR="00056DED" w:rsidRPr="0013561C" w:rsidRDefault="00F05EC9" w:rsidP="001D2FA2">
      <w:pPr>
        <w:pStyle w:val="1"/>
        <w:rPr>
          <w:rtl/>
        </w:rPr>
      </w:pPr>
      <w:bookmarkStart w:id="45" w:name="_Toc231643144"/>
      <w:bookmarkStart w:id="46" w:name="_Toc232773455"/>
      <w:r w:rsidRPr="0013561C">
        <w:rPr>
          <w:rtl/>
        </w:rPr>
        <w:t>2. تسيير النفايات:</w:t>
      </w:r>
      <w:bookmarkEnd w:id="45"/>
      <w:bookmarkEnd w:id="46"/>
    </w:p>
    <w:p w:rsidR="00056DED" w:rsidRPr="0013561C" w:rsidRDefault="002862FD" w:rsidP="001D2FA2">
      <w:pPr>
        <w:pStyle w:val="2"/>
        <w:rPr>
          <w:rtl/>
        </w:rPr>
      </w:pPr>
      <w:bookmarkStart w:id="47" w:name="_Toc231643145"/>
      <w:bookmarkStart w:id="48" w:name="_Toc232773456"/>
      <w:r w:rsidRPr="0013561C">
        <w:rPr>
          <w:rtl/>
        </w:rPr>
        <w:t xml:space="preserve">1.2. </w:t>
      </w:r>
      <w:r w:rsidR="00056DED" w:rsidRPr="0013561C">
        <w:rPr>
          <w:rtl/>
        </w:rPr>
        <w:t>تعريف</w:t>
      </w:r>
      <w:r w:rsidR="00F05EC9" w:rsidRPr="0013561C">
        <w:rPr>
          <w:rtl/>
        </w:rPr>
        <w:t>:</w:t>
      </w:r>
      <w:bookmarkEnd w:id="47"/>
      <w:bookmarkEnd w:id="48"/>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sz w:val="28"/>
          <w:szCs w:val="28"/>
          <w:rtl/>
        </w:rPr>
        <w:t>التعريف القانوني: جاء في القانون 01_19 المؤرخ في 12 ديسمبر2001 المتعلق بجمع كل النفايات وفرزها ونقلها وتخزينها وتثمينها وازالتها وهذا يعني أنها مجموعة من الآليات التي يتم من خلالها تسطير أهداف للقضاء أو التقليل من النفايات المنزلية</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التعريف الإجرائي: هي العمليات التي يتم بمقتضاها التعامل مع النفايات المنزلية بداية من عملية الجمع مرورا بالتنقية والفرز التخزين والمعالجة النهائية وتتكفل بذلك المؤسسات تابعة للدولة تمثلها وتجسد سياستها كمؤسسة التحسين الحضري بمدينة الوادي</w:t>
      </w:r>
      <w:r w:rsidR="00C03702" w:rsidRPr="0013561C">
        <w:rPr>
          <w:rFonts w:asciiTheme="majorBidi" w:hAnsiTheme="majorBidi" w:cstheme="majorBidi"/>
          <w:sz w:val="28"/>
          <w:szCs w:val="28"/>
          <w:rtl/>
        </w:rPr>
        <w:t>.</w:t>
      </w:r>
      <w:r w:rsidRPr="0013561C">
        <w:rPr>
          <w:rFonts w:asciiTheme="majorBidi" w:hAnsiTheme="majorBidi" w:cstheme="majorBidi"/>
          <w:sz w:val="28"/>
          <w:szCs w:val="28"/>
          <w:rtl/>
        </w:rPr>
        <w:t xml:space="preserve"> (شالي، </w:t>
      </w:r>
      <w:proofErr w:type="spellStart"/>
      <w:r w:rsidRPr="0013561C">
        <w:rPr>
          <w:rFonts w:asciiTheme="majorBidi" w:hAnsiTheme="majorBidi" w:cstheme="majorBidi"/>
          <w:sz w:val="28"/>
          <w:szCs w:val="28"/>
          <w:rtl/>
        </w:rPr>
        <w:t>حربوش</w:t>
      </w:r>
      <w:proofErr w:type="spellEnd"/>
      <w:r w:rsidRPr="0013561C">
        <w:rPr>
          <w:rFonts w:asciiTheme="majorBidi" w:hAnsiTheme="majorBidi" w:cstheme="majorBidi"/>
          <w:sz w:val="28"/>
          <w:szCs w:val="28"/>
          <w:rtl/>
        </w:rPr>
        <w:t xml:space="preserve">، 2023) </w:t>
      </w:r>
    </w:p>
    <w:p w:rsidR="00056DED" w:rsidRPr="0013561C" w:rsidRDefault="00056DED" w:rsidP="001D2FA2">
      <w:pPr>
        <w:pStyle w:val="2"/>
        <w:rPr>
          <w:rtl/>
        </w:rPr>
      </w:pPr>
      <w:bookmarkStart w:id="49" w:name="_Toc231643146"/>
      <w:bookmarkStart w:id="50" w:name="_Toc232773457"/>
      <w:r w:rsidRPr="0013561C">
        <w:rPr>
          <w:rtl/>
        </w:rPr>
        <w:t>2.</w:t>
      </w:r>
      <w:r w:rsidR="00F05EC9" w:rsidRPr="0013561C">
        <w:rPr>
          <w:rtl/>
        </w:rPr>
        <w:t>2.</w:t>
      </w:r>
      <w:r w:rsidRPr="0013561C">
        <w:rPr>
          <w:rtl/>
        </w:rPr>
        <w:t xml:space="preserve"> مراحل تسيير النفايات</w:t>
      </w:r>
      <w:r w:rsidR="00F05EC9" w:rsidRPr="0013561C">
        <w:rPr>
          <w:rtl/>
        </w:rPr>
        <w:t>:</w:t>
      </w:r>
      <w:bookmarkEnd w:id="49"/>
      <w:bookmarkEnd w:id="50"/>
    </w:p>
    <w:p w:rsidR="00056DED" w:rsidRPr="0013561C" w:rsidRDefault="00F05EC9" w:rsidP="00F43352">
      <w:pPr>
        <w:pStyle w:val="3"/>
        <w:rPr>
          <w:rtl/>
        </w:rPr>
      </w:pPr>
      <w:bookmarkStart w:id="51" w:name="_Toc231643147"/>
      <w:bookmarkStart w:id="52" w:name="_Toc232773458"/>
      <w:r w:rsidRPr="0013561C">
        <w:rPr>
          <w:rtl/>
        </w:rPr>
        <w:t>1.2.2.</w:t>
      </w:r>
      <w:r w:rsidR="00056DED" w:rsidRPr="0013561C">
        <w:rPr>
          <w:rtl/>
        </w:rPr>
        <w:t>عملية التجميع</w:t>
      </w:r>
      <w:r w:rsidR="00056DED" w:rsidRPr="0013561C">
        <w:t>:</w:t>
      </w:r>
      <w:bookmarkEnd w:id="51"/>
      <w:bookmarkEnd w:id="52"/>
    </w:p>
    <w:p w:rsidR="00056DED" w:rsidRDefault="00056DED" w:rsidP="0013561C">
      <w:pPr>
        <w:pStyle w:val="af6"/>
        <w:rPr>
          <w:rFonts w:asciiTheme="majorBidi" w:hAnsiTheme="majorBidi" w:cstheme="majorBidi"/>
          <w:rtl/>
        </w:rPr>
      </w:pPr>
      <w:r w:rsidRPr="0013561C">
        <w:rPr>
          <w:rFonts w:asciiTheme="majorBidi" w:hAnsiTheme="majorBidi" w:cstheme="majorBidi"/>
          <w:rtl/>
        </w:rPr>
        <w:t>وهذا من خلال الوصول إلى منابع إنتاج النفايات والتي قد تكون المنازل والمتاجر والفنادق والمصانع على اختلاف تخصصاتها. مؤسسات</w:t>
      </w:r>
      <w:r w:rsidRPr="0013561C">
        <w:rPr>
          <w:rFonts w:asciiTheme="majorBidi" w:hAnsiTheme="majorBidi" w:cstheme="majorBidi"/>
        </w:rPr>
        <w:t xml:space="preserve"> </w:t>
      </w:r>
      <w:r w:rsidRPr="0013561C">
        <w:rPr>
          <w:rFonts w:asciiTheme="majorBidi" w:hAnsiTheme="majorBidi" w:cstheme="majorBidi"/>
          <w:rtl/>
        </w:rPr>
        <w:t>الدولة، القطاع الخاص، المتاجر، الأفران، المؤسسات الزراعية، المنتجات السياحية والمدارس...إلخ</w:t>
      </w:r>
      <w:r w:rsidRPr="0013561C">
        <w:rPr>
          <w:rFonts w:asciiTheme="majorBidi" w:hAnsiTheme="majorBidi" w:cstheme="majorBidi"/>
        </w:rPr>
        <w:t>.</w:t>
      </w:r>
    </w:p>
    <w:p w:rsidR="00056DED" w:rsidRPr="0013561C" w:rsidRDefault="00F05EC9" w:rsidP="00F43352">
      <w:pPr>
        <w:pStyle w:val="3"/>
        <w:rPr>
          <w:rtl/>
        </w:rPr>
      </w:pPr>
      <w:bookmarkStart w:id="53" w:name="_Toc231643148"/>
      <w:bookmarkStart w:id="54" w:name="_Toc232773459"/>
      <w:r w:rsidRPr="0013561C">
        <w:rPr>
          <w:rtl/>
        </w:rPr>
        <w:t xml:space="preserve">2.2.2 </w:t>
      </w:r>
      <w:r w:rsidR="00056DED" w:rsidRPr="0013561C">
        <w:rPr>
          <w:rtl/>
        </w:rPr>
        <w:t>عملية النقل</w:t>
      </w:r>
      <w:r w:rsidR="00056DED" w:rsidRPr="0013561C">
        <w:t>:</w:t>
      </w:r>
      <w:bookmarkEnd w:id="53"/>
      <w:bookmarkEnd w:id="54"/>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 xml:space="preserve">وهي عملية تتم بشكل أساسي في </w:t>
      </w:r>
      <w:r w:rsidRPr="0013561C">
        <w:rPr>
          <w:rStyle w:val="Charc"/>
          <w:rFonts w:asciiTheme="majorBidi" w:hAnsiTheme="majorBidi" w:cstheme="majorBidi"/>
          <w:rtl/>
        </w:rPr>
        <w:t>المدن</w:t>
      </w:r>
      <w:r w:rsidRPr="0013561C">
        <w:rPr>
          <w:rFonts w:asciiTheme="majorBidi" w:hAnsiTheme="majorBidi" w:cstheme="majorBidi"/>
          <w:rtl/>
        </w:rPr>
        <w:t xml:space="preserve"> الحديثة بسيارات مخصصة لذلك وتسمى </w:t>
      </w:r>
      <w:proofErr w:type="spellStart"/>
      <w:r w:rsidRPr="0013561C">
        <w:rPr>
          <w:rFonts w:asciiTheme="majorBidi" w:hAnsiTheme="majorBidi" w:cstheme="majorBidi"/>
          <w:rtl/>
        </w:rPr>
        <w:t>بكابسات</w:t>
      </w:r>
      <w:proofErr w:type="spellEnd"/>
      <w:r w:rsidRPr="0013561C">
        <w:rPr>
          <w:rFonts w:asciiTheme="majorBidi" w:hAnsiTheme="majorBidi" w:cstheme="majorBidi"/>
          <w:rtl/>
        </w:rPr>
        <w:t xml:space="preserve"> النفايات وتكون في بعض البلدان المتقدمة متخصصة في نقل النفايات بحسب خصوصية الحاوية التي توضع بها النفايات</w:t>
      </w:r>
      <w:r w:rsidRPr="0013561C">
        <w:rPr>
          <w:rFonts w:asciiTheme="majorBidi" w:hAnsiTheme="majorBidi" w:cstheme="majorBidi"/>
        </w:rPr>
        <w:t>.</w:t>
      </w:r>
    </w:p>
    <w:p w:rsidR="00056DED" w:rsidRPr="0013561C" w:rsidRDefault="00F05EC9" w:rsidP="00F43352">
      <w:pPr>
        <w:pStyle w:val="3"/>
        <w:rPr>
          <w:rtl/>
        </w:rPr>
      </w:pPr>
      <w:bookmarkStart w:id="55" w:name="_Toc231643149"/>
      <w:bookmarkStart w:id="56" w:name="_Toc232773460"/>
      <w:r w:rsidRPr="0013561C">
        <w:rPr>
          <w:rtl/>
        </w:rPr>
        <w:lastRenderedPageBreak/>
        <w:t xml:space="preserve">3.2.2 </w:t>
      </w:r>
      <w:r w:rsidR="00056DED" w:rsidRPr="0013561C">
        <w:rPr>
          <w:rtl/>
        </w:rPr>
        <w:t>عملية الفرز</w:t>
      </w:r>
      <w:bookmarkEnd w:id="55"/>
      <w:bookmarkEnd w:id="56"/>
      <w:r w:rsidR="00056DED" w:rsidRPr="0013561C">
        <w:t xml:space="preserve"> </w:t>
      </w:r>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 xml:space="preserve">جاء تعريفه في المادة </w:t>
      </w:r>
      <w:r w:rsidRPr="0013561C">
        <w:rPr>
          <w:rStyle w:val="Charc"/>
          <w:rFonts w:asciiTheme="majorBidi" w:hAnsiTheme="majorBidi" w:cstheme="majorBidi"/>
          <w:rtl/>
        </w:rPr>
        <w:t>03</w:t>
      </w:r>
      <w:r w:rsidRPr="0013561C">
        <w:rPr>
          <w:rFonts w:asciiTheme="majorBidi" w:hAnsiTheme="majorBidi" w:cstheme="majorBidi"/>
          <w:rtl/>
        </w:rPr>
        <w:t xml:space="preserve"> من القانون 19-01 على أن عملية الفرز هي: "كل العمليات المتعلقة بفصل النفايات حسب طبيعة كل منها قصد معالجتها</w:t>
      </w:r>
      <w:r w:rsidRPr="0013561C">
        <w:rPr>
          <w:rFonts w:asciiTheme="majorBidi" w:hAnsiTheme="majorBidi" w:cstheme="majorBidi"/>
        </w:rPr>
        <w:t>"</w:t>
      </w:r>
    </w:p>
    <w:p w:rsidR="00056DED" w:rsidRPr="0013561C" w:rsidRDefault="00F05EC9" w:rsidP="00F43352">
      <w:pPr>
        <w:pStyle w:val="3"/>
        <w:rPr>
          <w:rtl/>
        </w:rPr>
      </w:pPr>
      <w:bookmarkStart w:id="57" w:name="_Toc231643150"/>
      <w:bookmarkStart w:id="58" w:name="_Toc232773461"/>
      <w:r w:rsidRPr="0013561C">
        <w:rPr>
          <w:rtl/>
        </w:rPr>
        <w:t xml:space="preserve">4.2.2 </w:t>
      </w:r>
      <w:r w:rsidR="00056DED" w:rsidRPr="0013561C">
        <w:rPr>
          <w:rtl/>
        </w:rPr>
        <w:t>عملية التفكيك</w:t>
      </w:r>
      <w:r w:rsidR="00056DED" w:rsidRPr="0013561C">
        <w:t>:</w:t>
      </w:r>
      <w:bookmarkEnd w:id="57"/>
      <w:bookmarkEnd w:id="58"/>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 xml:space="preserve">غالبا ما تستخدم عملية </w:t>
      </w:r>
      <w:r w:rsidRPr="0013561C">
        <w:rPr>
          <w:rStyle w:val="Charc"/>
          <w:rFonts w:asciiTheme="majorBidi" w:hAnsiTheme="majorBidi" w:cstheme="majorBidi"/>
          <w:rtl/>
        </w:rPr>
        <w:t>التفكيك</w:t>
      </w:r>
      <w:r w:rsidRPr="0013561C">
        <w:rPr>
          <w:rFonts w:asciiTheme="majorBidi" w:hAnsiTheme="majorBidi" w:cstheme="majorBidi"/>
          <w:rtl/>
        </w:rPr>
        <w:t xml:space="preserve"> ضمن عملية التدوير في الأجهزة الكهربائية والمعدات الميكانيكية ويمكن تجاوز عملية التفكيك اليدوي</w:t>
      </w:r>
      <w:r w:rsidRPr="0013561C">
        <w:rPr>
          <w:rFonts w:asciiTheme="majorBidi" w:hAnsiTheme="majorBidi" w:cstheme="majorBidi"/>
        </w:rPr>
        <w:t xml:space="preserve"> </w:t>
      </w:r>
      <w:r w:rsidRPr="0013561C">
        <w:rPr>
          <w:rFonts w:asciiTheme="majorBidi" w:hAnsiTheme="majorBidi" w:cstheme="majorBidi"/>
          <w:rtl/>
        </w:rPr>
        <w:t>بالقيام بعملية الفرم للمواد</w:t>
      </w:r>
      <w:r w:rsidRPr="0013561C">
        <w:rPr>
          <w:rFonts w:asciiTheme="majorBidi" w:hAnsiTheme="majorBidi" w:cstheme="majorBidi"/>
        </w:rPr>
        <w:t>.</w:t>
      </w:r>
    </w:p>
    <w:p w:rsidR="00056DED" w:rsidRPr="0013561C" w:rsidRDefault="00F05EC9" w:rsidP="00F43352">
      <w:pPr>
        <w:pStyle w:val="3"/>
        <w:rPr>
          <w:rtl/>
        </w:rPr>
      </w:pPr>
      <w:bookmarkStart w:id="59" w:name="_Toc231643151"/>
      <w:bookmarkStart w:id="60" w:name="_Toc232773462"/>
      <w:r w:rsidRPr="0013561C">
        <w:rPr>
          <w:rtl/>
        </w:rPr>
        <w:t xml:space="preserve">5.2.2 </w:t>
      </w:r>
      <w:r w:rsidR="00056DED" w:rsidRPr="0013561C">
        <w:rPr>
          <w:rtl/>
        </w:rPr>
        <w:t>عملية التنظيف</w:t>
      </w:r>
      <w:r w:rsidR="00056DED" w:rsidRPr="0013561C">
        <w:t>:</w:t>
      </w:r>
      <w:bookmarkEnd w:id="59"/>
      <w:bookmarkEnd w:id="60"/>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إن متطلب النظافة في سلسلة متطلبات عملية التدوير تعني استخلاص المواد والأجزاء التي يمكن إعادتها مرة أخرى إلى خطوط الإنتاج أو الاستخدام</w:t>
      </w:r>
      <w:r w:rsidRPr="0013561C">
        <w:rPr>
          <w:rFonts w:asciiTheme="majorBidi" w:hAnsiTheme="majorBidi" w:cstheme="majorBidi"/>
        </w:rPr>
        <w:t>.</w:t>
      </w:r>
    </w:p>
    <w:p w:rsidR="00056DED" w:rsidRPr="0013561C" w:rsidRDefault="00F05EC9" w:rsidP="00F43352">
      <w:pPr>
        <w:pStyle w:val="3"/>
        <w:rPr>
          <w:rtl/>
        </w:rPr>
      </w:pPr>
      <w:bookmarkStart w:id="61" w:name="_Toc231643152"/>
      <w:bookmarkStart w:id="62" w:name="_Toc232773463"/>
      <w:r w:rsidRPr="0013561C">
        <w:rPr>
          <w:rtl/>
        </w:rPr>
        <w:t xml:space="preserve">6.2.2 </w:t>
      </w:r>
      <w:r w:rsidR="00056DED" w:rsidRPr="0013561C">
        <w:rPr>
          <w:rtl/>
        </w:rPr>
        <w:t>عملية إعادة التدوير</w:t>
      </w:r>
      <w:r w:rsidR="00056DED" w:rsidRPr="0013561C">
        <w:t>:</w:t>
      </w:r>
      <w:bookmarkEnd w:id="61"/>
      <w:bookmarkEnd w:id="62"/>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والمتمثلة في استحصال المواد أو الأجزاء من المكونات لإعادة استخدامها أو إدخالها في عمليات إنتاجية لاحقة كما أن هذه العملية تختلف</w:t>
      </w:r>
      <w:r w:rsidRPr="0013561C">
        <w:rPr>
          <w:rFonts w:asciiTheme="majorBidi" w:hAnsiTheme="majorBidi" w:cstheme="majorBidi"/>
        </w:rPr>
        <w:t xml:space="preserve"> </w:t>
      </w:r>
      <w:r w:rsidRPr="0013561C">
        <w:rPr>
          <w:rFonts w:asciiTheme="majorBidi" w:hAnsiTheme="majorBidi" w:cstheme="majorBidi"/>
          <w:rtl/>
        </w:rPr>
        <w:t>باختلاف نوع النفايات فكل نوع يتطلب فنيات ومراحل خاصة به.</w:t>
      </w:r>
      <w:r w:rsidR="00057654">
        <w:rPr>
          <w:rFonts w:asciiTheme="majorBidi" w:hAnsiTheme="majorBidi" w:cstheme="majorBidi" w:hint="cs"/>
          <w:rtl/>
        </w:rPr>
        <w:t xml:space="preserve"> (الملتقى الوطني، 2017)</w:t>
      </w:r>
    </w:p>
    <w:p w:rsidR="00056DED" w:rsidRPr="0013561C" w:rsidRDefault="00F05EC9" w:rsidP="001D2FA2">
      <w:pPr>
        <w:pStyle w:val="1"/>
      </w:pPr>
      <w:bookmarkStart w:id="63" w:name="_Toc231643153"/>
      <w:bookmarkStart w:id="64" w:name="_Toc232773464"/>
      <w:r w:rsidRPr="0013561C">
        <w:rPr>
          <w:rtl/>
        </w:rPr>
        <w:t>3</w:t>
      </w:r>
      <w:r w:rsidR="00056DED" w:rsidRPr="0013561C">
        <w:rPr>
          <w:rtl/>
        </w:rPr>
        <w:t>. الفرز والتثمين:</w:t>
      </w:r>
      <w:bookmarkEnd w:id="63"/>
      <w:bookmarkEnd w:id="64"/>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يعد تثمين النفايات مورداً اقتصادياً مهماً يساهم في تغذية الدورة الإنتاجية. وقد نظم المشرع الجزائري هذا المجال من خلال القانون رقم 01-19 المتعلق بتسيير النفايات ومراقبتها وإزالتها، الذي يحدد الضوابط القانونية لعملية جمع وفرز النفايات المنزلية وتثمينها</w:t>
      </w:r>
      <w:r w:rsidRPr="0013561C">
        <w:rPr>
          <w:rFonts w:asciiTheme="majorBidi" w:hAnsiTheme="majorBidi" w:cstheme="majorBidi"/>
        </w:rPr>
        <w:t>.</w:t>
      </w:r>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وبالرغم من توجه إرادة الدولة الجزائرية نحو تعزيز عملية تثمين النفايات المنزلية وما شابهها، إلا أن هذه العملية ما تزال تصطدم بضعف فعالية الآليات المرصودة لها، نظراً لعدم تحيين النصوص القانونية المنظمة لها بالشكل الكافي، والتركيز على عملية الجمع دون إعطاء الأهمية اللازمة لعمليتي الفرز والتثمين، إضافة إلى إهمال دور المواطن والقطاع الخاص في هذا المجال.</w:t>
      </w:r>
    </w:p>
    <w:p w:rsidR="00056DED" w:rsidRPr="0013561C" w:rsidRDefault="00056DED" w:rsidP="004E2A39">
      <w:pPr>
        <w:pStyle w:val="af6"/>
        <w:rPr>
          <w:rFonts w:asciiTheme="majorBidi" w:hAnsiTheme="majorBidi" w:cstheme="majorBidi"/>
        </w:rPr>
      </w:pPr>
      <w:r w:rsidRPr="0013561C">
        <w:rPr>
          <w:rFonts w:asciiTheme="majorBidi" w:hAnsiTheme="majorBidi" w:cstheme="majorBidi"/>
          <w:rtl/>
        </w:rPr>
        <w:t xml:space="preserve">فرز انتقائي للنفايات: يتم في هذه العملية جمع النفايات بشكل انتقائي، يعتمد على المادة المركبة لها، تقوم بعدها الشاحنات بنقلها إلى مراكز الفرز، تسحب منها كل المواد القابلة للتدوير مثل </w:t>
      </w:r>
      <w:proofErr w:type="spellStart"/>
      <w:r w:rsidRPr="0013561C">
        <w:rPr>
          <w:rFonts w:asciiTheme="majorBidi" w:hAnsiTheme="majorBidi" w:cstheme="majorBidi"/>
          <w:rtl/>
        </w:rPr>
        <w:t>البالستيك</w:t>
      </w:r>
      <w:proofErr w:type="spellEnd"/>
      <w:r w:rsidRPr="0013561C">
        <w:rPr>
          <w:rFonts w:asciiTheme="majorBidi" w:hAnsiTheme="majorBidi" w:cstheme="majorBidi"/>
          <w:rtl/>
        </w:rPr>
        <w:t xml:space="preserve"> والورق، بينما تحول النفايات غير القابلة للتدوير</w:t>
      </w:r>
      <w:r w:rsidR="004E2A39">
        <w:rPr>
          <w:rFonts w:asciiTheme="majorBidi" w:hAnsiTheme="majorBidi" w:cstheme="majorBidi"/>
          <w:rtl/>
        </w:rPr>
        <w:t xml:space="preserve"> إلى أماكن أخرى لحرقها أو ردمها</w:t>
      </w:r>
      <w:r w:rsidR="004E2A39">
        <w:rPr>
          <w:rFonts w:asciiTheme="majorBidi" w:hAnsiTheme="majorBidi" w:cstheme="majorBidi" w:hint="cs"/>
          <w:rtl/>
        </w:rPr>
        <w:t>. (</w:t>
      </w:r>
      <w:r w:rsidR="004E2A39">
        <w:rPr>
          <w:rFonts w:asciiTheme="majorBidi" w:hAnsiTheme="majorBidi" w:cstheme="majorBidi"/>
          <w:rtl/>
        </w:rPr>
        <w:t>ذهبي وهيبة</w:t>
      </w:r>
      <w:r w:rsidR="004E2A39">
        <w:rPr>
          <w:rFonts w:asciiTheme="majorBidi" w:hAnsiTheme="majorBidi" w:cstheme="majorBidi" w:hint="cs"/>
          <w:rtl/>
        </w:rPr>
        <w:t>، 2022)</w:t>
      </w:r>
    </w:p>
    <w:p w:rsidR="00CB605A" w:rsidRPr="0013561C" w:rsidRDefault="00540CAB" w:rsidP="001D2FA2">
      <w:pPr>
        <w:pStyle w:val="1"/>
      </w:pPr>
      <w:bookmarkStart w:id="65" w:name="_Toc231643154"/>
      <w:bookmarkStart w:id="66" w:name="_Toc232773465"/>
      <w:r w:rsidRPr="0013561C">
        <w:rPr>
          <w:rtl/>
        </w:rPr>
        <w:t xml:space="preserve">4. </w:t>
      </w:r>
      <w:r w:rsidR="00CB605A" w:rsidRPr="0013561C">
        <w:rPr>
          <w:rtl/>
        </w:rPr>
        <w:t>اهمية إعادة التدوير:</w:t>
      </w:r>
      <w:bookmarkEnd w:id="65"/>
      <w:bookmarkEnd w:id="66"/>
      <w:r w:rsidR="00CB605A" w:rsidRPr="0013561C">
        <w:rPr>
          <w:rtl/>
        </w:rPr>
        <w:t xml:space="preserve"> </w:t>
      </w:r>
    </w:p>
    <w:p w:rsidR="00056DED" w:rsidRPr="0013561C" w:rsidRDefault="00056DED" w:rsidP="0013561C">
      <w:pPr>
        <w:pStyle w:val="af6"/>
        <w:rPr>
          <w:rFonts w:asciiTheme="majorBidi" w:hAnsiTheme="majorBidi" w:cstheme="majorBidi"/>
          <w:rtl/>
        </w:rPr>
      </w:pPr>
      <w:r w:rsidRPr="0013561C">
        <w:rPr>
          <w:rFonts w:asciiTheme="majorBidi" w:hAnsiTheme="majorBidi" w:cstheme="majorBidi"/>
          <w:rtl/>
        </w:rPr>
        <w:t xml:space="preserve">يتم معالجة النفايات وإعادة استخدامها كمواد خام يعتبر إعادة التدوير من أفضل البدائل لإدارة المخلفات. تحقيق امتيازات اقتصادية من خلال عملية تدوير النفايات كقلة الحاجة إلى استنزاف الموارد الخام، وأيضا التقليل من نسبة تلوث الوسط الطبيعي عن طريق تخفيض كمية الملوثات الملقاة فيه. </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lastRenderedPageBreak/>
        <w:t>- المحافظة على البيئة من التلوث.</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  تقليل الاعتماد على المصادر الطبيعية.</w:t>
      </w:r>
    </w:p>
    <w:p w:rsidR="00056DED" w:rsidRPr="0013561C" w:rsidRDefault="00056DED" w:rsidP="0013561C">
      <w:pPr>
        <w:spacing w:line="360" w:lineRule="auto"/>
        <w:ind w:firstLine="565"/>
        <w:rPr>
          <w:rFonts w:asciiTheme="majorBidi" w:hAnsiTheme="majorBidi" w:cstheme="majorBidi"/>
          <w:sz w:val="28"/>
          <w:szCs w:val="28"/>
        </w:rPr>
      </w:pPr>
      <w:r w:rsidRPr="0013561C">
        <w:rPr>
          <w:rFonts w:asciiTheme="majorBidi" w:hAnsiTheme="majorBidi" w:cstheme="majorBidi"/>
          <w:sz w:val="28"/>
          <w:szCs w:val="28"/>
          <w:rtl/>
        </w:rPr>
        <w:t>- توفير فرص صناعية جديدة.</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 توفير فرص العمل.</w:t>
      </w:r>
    </w:p>
    <w:p w:rsidR="00056DED" w:rsidRPr="0013561C" w:rsidRDefault="00056DED" w:rsidP="0013561C">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 التقليل من نسبة الاستيراد من الخارج وتشجيع الاستثمار.</w:t>
      </w:r>
    </w:p>
    <w:p w:rsidR="00540CAB" w:rsidRPr="0013561C" w:rsidRDefault="00056DED" w:rsidP="0084434F">
      <w:pPr>
        <w:spacing w:line="360" w:lineRule="auto"/>
        <w:ind w:firstLine="565"/>
        <w:rPr>
          <w:rFonts w:asciiTheme="majorBidi" w:hAnsiTheme="majorBidi" w:cstheme="majorBidi"/>
          <w:sz w:val="28"/>
          <w:szCs w:val="28"/>
          <w:rtl/>
        </w:rPr>
      </w:pPr>
      <w:r w:rsidRPr="0013561C">
        <w:rPr>
          <w:rFonts w:asciiTheme="majorBidi" w:hAnsiTheme="majorBidi" w:cstheme="majorBidi"/>
          <w:sz w:val="28"/>
          <w:szCs w:val="28"/>
          <w:rtl/>
        </w:rPr>
        <w:t>- يساعد إعادة التدوير في استرداد نسبة من الأموال التي تم إنفاقها في شراء هذه</w:t>
      </w:r>
      <w:r w:rsidR="00F974D3" w:rsidRPr="0013561C">
        <w:rPr>
          <w:rFonts w:asciiTheme="majorBidi" w:hAnsiTheme="majorBidi" w:cstheme="majorBidi"/>
          <w:sz w:val="28"/>
          <w:szCs w:val="28"/>
          <w:rtl/>
        </w:rPr>
        <w:t xml:space="preserve"> السلع</w:t>
      </w:r>
      <w:r w:rsidR="0084434F">
        <w:rPr>
          <w:rFonts w:asciiTheme="majorBidi" w:hAnsiTheme="majorBidi" w:cstheme="majorBidi" w:hint="cs"/>
          <w:sz w:val="28"/>
          <w:szCs w:val="28"/>
          <w:rtl/>
        </w:rPr>
        <w:t>.</w:t>
      </w:r>
      <w:r w:rsidR="00F974D3" w:rsidRPr="0013561C">
        <w:rPr>
          <w:rFonts w:asciiTheme="majorBidi" w:hAnsiTheme="majorBidi" w:cstheme="majorBidi"/>
          <w:sz w:val="28"/>
          <w:szCs w:val="28"/>
          <w:rtl/>
        </w:rPr>
        <w:t xml:space="preserve"> (شنوفي </w:t>
      </w:r>
      <w:proofErr w:type="spellStart"/>
      <w:r w:rsidR="00F974D3" w:rsidRPr="0013561C">
        <w:rPr>
          <w:rFonts w:asciiTheme="majorBidi" w:hAnsiTheme="majorBidi" w:cstheme="majorBidi"/>
          <w:sz w:val="28"/>
          <w:szCs w:val="28"/>
          <w:rtl/>
        </w:rPr>
        <w:t>وجلوط</w:t>
      </w:r>
      <w:proofErr w:type="spellEnd"/>
      <w:r w:rsidR="00F974D3" w:rsidRPr="0013561C">
        <w:rPr>
          <w:rFonts w:asciiTheme="majorBidi" w:hAnsiTheme="majorBidi" w:cstheme="majorBidi"/>
          <w:sz w:val="28"/>
          <w:szCs w:val="28"/>
          <w:rtl/>
        </w:rPr>
        <w:t xml:space="preserve">، </w:t>
      </w:r>
      <w:r w:rsidR="0084434F">
        <w:rPr>
          <w:rFonts w:asciiTheme="majorBidi" w:hAnsiTheme="majorBidi" w:cstheme="majorBidi" w:hint="cs"/>
          <w:sz w:val="28"/>
          <w:szCs w:val="28"/>
          <w:rtl/>
        </w:rPr>
        <w:t>2024</w:t>
      </w:r>
      <w:r w:rsidR="00F974D3" w:rsidRPr="0013561C">
        <w:rPr>
          <w:rFonts w:asciiTheme="majorBidi" w:hAnsiTheme="majorBidi" w:cstheme="majorBidi"/>
          <w:sz w:val="28"/>
          <w:szCs w:val="28"/>
          <w:rtl/>
        </w:rPr>
        <w:t>)</w:t>
      </w:r>
    </w:p>
    <w:p w:rsidR="00F974D3" w:rsidRPr="0013561C" w:rsidRDefault="00F974D3" w:rsidP="0013561C">
      <w:pPr>
        <w:spacing w:after="160" w:line="360" w:lineRule="auto"/>
        <w:ind w:firstLine="565"/>
        <w:outlineLvl w:val="0"/>
        <w:rPr>
          <w:rFonts w:asciiTheme="majorBidi" w:hAnsiTheme="majorBidi" w:cstheme="majorBidi"/>
          <w:b/>
          <w:bCs/>
          <w:sz w:val="28"/>
          <w:szCs w:val="28"/>
          <w:highlight w:val="red"/>
          <w:rtl/>
          <w:lang w:val="fr-FR"/>
        </w:rPr>
        <w:sectPr w:rsidR="00F974D3" w:rsidRPr="0013561C" w:rsidSect="00BD45AB">
          <w:headerReference w:type="default" r:id="rId25"/>
          <w:footerReference w:type="default" r:id="rId26"/>
          <w:pgSz w:w="11906" w:h="16838"/>
          <w:pgMar w:top="1418" w:right="1701" w:bottom="1418" w:left="1418" w:header="709" w:footer="709" w:gutter="0"/>
          <w:pgNumType w:start="7"/>
          <w:cols w:space="708"/>
          <w:bidi/>
          <w:rtlGutter/>
          <w:docGrid w:linePitch="360"/>
        </w:sectPr>
      </w:pPr>
    </w:p>
    <w:p w:rsidR="00F974D3" w:rsidRDefault="00F974D3" w:rsidP="00515B06">
      <w:pPr>
        <w:spacing w:after="160" w:line="360" w:lineRule="auto"/>
        <w:jc w:val="center"/>
        <w:rPr>
          <w:rFonts w:asciiTheme="majorBidi" w:hAnsiTheme="majorBidi" w:cstheme="majorBidi"/>
          <w:b/>
          <w:bCs/>
          <w:sz w:val="56"/>
          <w:szCs w:val="56"/>
          <w:rtl/>
          <w:lang w:val="fr-FR"/>
        </w:rPr>
      </w:pPr>
    </w:p>
    <w:p w:rsidR="0068070E" w:rsidRPr="00515B06" w:rsidRDefault="0068070E" w:rsidP="00515B06">
      <w:pPr>
        <w:spacing w:after="160" w:line="360" w:lineRule="auto"/>
        <w:jc w:val="center"/>
        <w:rPr>
          <w:rFonts w:asciiTheme="majorBidi" w:hAnsiTheme="majorBidi" w:cstheme="majorBidi"/>
          <w:b/>
          <w:bCs/>
          <w:sz w:val="56"/>
          <w:szCs w:val="56"/>
          <w:rtl/>
          <w:lang w:val="fr-FR"/>
        </w:rPr>
      </w:pPr>
    </w:p>
    <w:p w:rsidR="00F974D3" w:rsidRPr="00515B06" w:rsidRDefault="00F974D3" w:rsidP="00515B06">
      <w:pPr>
        <w:spacing w:after="160" w:line="360" w:lineRule="auto"/>
        <w:jc w:val="center"/>
        <w:rPr>
          <w:rFonts w:asciiTheme="majorBidi" w:hAnsiTheme="majorBidi" w:cstheme="majorBidi"/>
          <w:b/>
          <w:bCs/>
          <w:sz w:val="72"/>
          <w:szCs w:val="72"/>
          <w:rtl/>
          <w:lang w:val="fr-FR"/>
        </w:rPr>
      </w:pPr>
    </w:p>
    <w:p w:rsidR="00F974D3" w:rsidRPr="00515B06" w:rsidRDefault="00F974D3" w:rsidP="00515B06">
      <w:pPr>
        <w:spacing w:after="160" w:line="360" w:lineRule="auto"/>
        <w:jc w:val="center"/>
        <w:rPr>
          <w:rFonts w:asciiTheme="majorBidi" w:hAnsiTheme="majorBidi" w:cstheme="majorBidi"/>
          <w:b/>
          <w:bCs/>
          <w:sz w:val="72"/>
          <w:szCs w:val="72"/>
          <w:rtl/>
          <w:lang w:val="fr-FR"/>
        </w:rPr>
      </w:pPr>
    </w:p>
    <w:p w:rsidR="00F974D3" w:rsidRPr="00515B06" w:rsidRDefault="00CB605A" w:rsidP="00515B06">
      <w:pPr>
        <w:spacing w:after="160" w:line="360" w:lineRule="auto"/>
        <w:jc w:val="center"/>
        <w:outlineLvl w:val="0"/>
        <w:rPr>
          <w:rFonts w:asciiTheme="majorBidi" w:hAnsiTheme="majorBidi" w:cstheme="majorBidi"/>
          <w:b/>
          <w:bCs/>
          <w:sz w:val="72"/>
          <w:szCs w:val="72"/>
          <w:rtl/>
          <w:lang w:val="fr-FR"/>
        </w:rPr>
      </w:pPr>
      <w:bookmarkStart w:id="67" w:name="_Toc231643155"/>
      <w:bookmarkStart w:id="68" w:name="_Toc232773466"/>
      <w:r w:rsidRPr="00515B06">
        <w:rPr>
          <w:rFonts w:asciiTheme="majorBidi" w:hAnsiTheme="majorBidi" w:cstheme="majorBidi"/>
          <w:b/>
          <w:bCs/>
          <w:sz w:val="72"/>
          <w:szCs w:val="72"/>
          <w:rtl/>
          <w:lang w:val="fr-FR"/>
        </w:rPr>
        <w:t>الوحدة الثانية</w:t>
      </w:r>
      <w:r w:rsidR="00F974D3" w:rsidRPr="00515B06">
        <w:rPr>
          <w:rFonts w:asciiTheme="majorBidi" w:hAnsiTheme="majorBidi" w:cstheme="majorBidi"/>
          <w:b/>
          <w:bCs/>
          <w:sz w:val="72"/>
          <w:szCs w:val="72"/>
          <w:rtl/>
          <w:lang w:val="fr-FR"/>
        </w:rPr>
        <w:t>:</w:t>
      </w:r>
      <w:bookmarkEnd w:id="67"/>
      <w:bookmarkEnd w:id="68"/>
      <w:r w:rsidR="00540CAB" w:rsidRPr="00515B06">
        <w:rPr>
          <w:rFonts w:asciiTheme="majorBidi" w:hAnsiTheme="majorBidi" w:cstheme="majorBidi"/>
          <w:b/>
          <w:bCs/>
          <w:sz w:val="72"/>
          <w:szCs w:val="72"/>
          <w:rtl/>
          <w:lang w:val="fr-FR"/>
        </w:rPr>
        <w:t xml:space="preserve"> </w:t>
      </w:r>
    </w:p>
    <w:p w:rsidR="00CB605A" w:rsidRPr="00515B06" w:rsidRDefault="00CB605A" w:rsidP="00515B06">
      <w:pPr>
        <w:spacing w:after="160" w:line="360" w:lineRule="auto"/>
        <w:jc w:val="center"/>
        <w:outlineLvl w:val="0"/>
        <w:rPr>
          <w:rFonts w:asciiTheme="majorBidi" w:hAnsiTheme="majorBidi" w:cstheme="majorBidi"/>
          <w:b/>
          <w:bCs/>
          <w:sz w:val="72"/>
          <w:szCs w:val="72"/>
          <w:rtl/>
          <w:lang w:val="fr-FR"/>
        </w:rPr>
      </w:pPr>
      <w:bookmarkStart w:id="69" w:name="_Toc231643156"/>
      <w:bookmarkStart w:id="70" w:name="_Toc232773467"/>
      <w:r w:rsidRPr="00515B06">
        <w:rPr>
          <w:rFonts w:asciiTheme="majorBidi" w:hAnsiTheme="majorBidi" w:cstheme="majorBidi"/>
          <w:b/>
          <w:bCs/>
          <w:sz w:val="72"/>
          <w:szCs w:val="72"/>
          <w:rtl/>
          <w:lang w:val="fr-FR"/>
        </w:rPr>
        <w:t>تقديم عام لمنطقة الدراسة</w:t>
      </w:r>
      <w:bookmarkEnd w:id="69"/>
      <w:bookmarkEnd w:id="70"/>
    </w:p>
    <w:p w:rsidR="00F974D3" w:rsidRPr="00515B06" w:rsidRDefault="00F974D3" w:rsidP="00515B06">
      <w:pPr>
        <w:spacing w:after="160" w:line="360" w:lineRule="auto"/>
        <w:outlineLvl w:val="0"/>
        <w:rPr>
          <w:rFonts w:asciiTheme="majorBidi" w:hAnsiTheme="majorBidi" w:cstheme="majorBidi"/>
          <w:b/>
          <w:bCs/>
          <w:sz w:val="28"/>
          <w:szCs w:val="28"/>
          <w:rtl/>
          <w:lang w:val="fr-FR"/>
        </w:rPr>
        <w:sectPr w:rsidR="00F974D3" w:rsidRPr="00515B06" w:rsidSect="00DB4EEA">
          <w:headerReference w:type="default" r:id="rId27"/>
          <w:footerReference w:type="default" r:id="rId28"/>
          <w:pgSz w:w="11906" w:h="16838"/>
          <w:pgMar w:top="1418" w:right="1701" w:bottom="1418" w:left="1418" w:header="709" w:footer="709" w:gutter="0"/>
          <w:cols w:space="708"/>
          <w:bidi/>
          <w:rtlGutter/>
          <w:docGrid w:linePitch="360"/>
        </w:sectPr>
      </w:pPr>
    </w:p>
    <w:p w:rsidR="00CB605A" w:rsidRPr="00515B06" w:rsidRDefault="00CB605A" w:rsidP="009607CC">
      <w:pPr>
        <w:pStyle w:val="1"/>
        <w:rPr>
          <w:rtl/>
          <w:lang w:val="fr-FR"/>
        </w:rPr>
      </w:pPr>
      <w:bookmarkStart w:id="71" w:name="_Toc231643157"/>
      <w:bookmarkStart w:id="72" w:name="_Toc232773468"/>
      <w:r w:rsidRPr="00515B06">
        <w:rPr>
          <w:rtl/>
          <w:lang w:val="fr-FR"/>
        </w:rPr>
        <w:lastRenderedPageBreak/>
        <w:t>1. الموقع والخصائص الطبيعية:</w:t>
      </w:r>
      <w:bookmarkEnd w:id="71"/>
      <w:bookmarkEnd w:id="72"/>
    </w:p>
    <w:p w:rsidR="00CB605A" w:rsidRPr="00515B06" w:rsidRDefault="00CB605A" w:rsidP="009607CC">
      <w:pPr>
        <w:pStyle w:val="2"/>
        <w:rPr>
          <w:rtl/>
          <w:lang w:val="fr-FR" w:bidi="ar-DZ"/>
        </w:rPr>
      </w:pPr>
      <w:bookmarkStart w:id="73" w:name="_Toc231643158"/>
      <w:bookmarkStart w:id="74" w:name="_Toc232773469"/>
      <w:r w:rsidRPr="00515B06">
        <w:rPr>
          <w:rtl/>
          <w:lang w:val="fr-FR"/>
        </w:rPr>
        <w:t>1.1 الموقع الجغرافي:</w:t>
      </w:r>
      <w:bookmarkEnd w:id="73"/>
      <w:bookmarkEnd w:id="74"/>
    </w:p>
    <w:p w:rsidR="00CB605A" w:rsidRPr="00515B06" w:rsidRDefault="00540CAB"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سميت</w:t>
      </w:r>
      <w:r w:rsidR="00CB605A" w:rsidRPr="00515B06">
        <w:rPr>
          <w:rFonts w:asciiTheme="majorBidi" w:hAnsiTheme="majorBidi" w:cstheme="majorBidi"/>
          <w:sz w:val="28"/>
          <w:szCs w:val="28"/>
          <w:rtl/>
          <w:lang w:val="fr-FR"/>
        </w:rPr>
        <w:t xml:space="preserve"> ولاية الوادي بمدينة الألف قبة وقبة من طرف الكاتبة الألمانية إيزابيل </w:t>
      </w:r>
      <w:proofErr w:type="spellStart"/>
      <w:r w:rsidR="00CB605A" w:rsidRPr="00515B06">
        <w:rPr>
          <w:rFonts w:asciiTheme="majorBidi" w:hAnsiTheme="majorBidi" w:cstheme="majorBidi"/>
          <w:sz w:val="28"/>
          <w:szCs w:val="28"/>
          <w:rtl/>
          <w:lang w:val="fr-FR"/>
        </w:rPr>
        <w:t>إبرهاردت</w:t>
      </w:r>
      <w:proofErr w:type="spellEnd"/>
      <w:r w:rsidR="00CB605A" w:rsidRPr="00515B06">
        <w:rPr>
          <w:rFonts w:asciiTheme="majorBidi" w:hAnsiTheme="majorBidi" w:cstheme="majorBidi"/>
          <w:sz w:val="28"/>
          <w:szCs w:val="28"/>
          <w:rtl/>
          <w:lang w:val="fr-FR"/>
        </w:rPr>
        <w:t xml:space="preserve"> في حدود سنة 1900م، كما تعرف أيضا بعاصمة الرمال الذهبية (فردية،</w:t>
      </w:r>
      <w:r w:rsidR="00934A61">
        <w:rPr>
          <w:rFonts w:asciiTheme="majorBidi" w:hAnsiTheme="majorBidi" w:cstheme="majorBidi" w:hint="cs"/>
          <w:sz w:val="28"/>
          <w:szCs w:val="28"/>
          <w:rtl/>
          <w:lang w:val="fr-FR"/>
        </w:rPr>
        <w:t xml:space="preserve"> </w:t>
      </w:r>
      <w:r w:rsidR="00CB605A" w:rsidRPr="00515B06">
        <w:rPr>
          <w:rFonts w:asciiTheme="majorBidi" w:hAnsiTheme="majorBidi" w:cstheme="majorBidi"/>
          <w:sz w:val="28"/>
          <w:szCs w:val="28"/>
          <w:rtl/>
          <w:lang w:val="fr-FR"/>
        </w:rPr>
        <w:t>2020).</w:t>
      </w:r>
    </w:p>
    <w:p w:rsidR="00CB605A" w:rsidRPr="00515B06" w:rsidRDefault="00CB605A" w:rsidP="001738E4">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تقع ولاية الوادي في الجنوب الشرقي للدولة الجزائرية تتميز </w:t>
      </w:r>
      <w:proofErr w:type="spellStart"/>
      <w:r w:rsidRPr="00515B06">
        <w:rPr>
          <w:rFonts w:asciiTheme="majorBidi" w:hAnsiTheme="majorBidi" w:cstheme="majorBidi"/>
          <w:sz w:val="28"/>
          <w:szCs w:val="28"/>
          <w:rtl/>
          <w:lang w:val="fr-FR"/>
        </w:rPr>
        <w:t>بموصولية</w:t>
      </w:r>
      <w:proofErr w:type="spellEnd"/>
      <w:r w:rsidRPr="00515B06">
        <w:rPr>
          <w:rFonts w:asciiTheme="majorBidi" w:hAnsiTheme="majorBidi" w:cstheme="majorBidi"/>
          <w:sz w:val="28"/>
          <w:szCs w:val="28"/>
          <w:rtl/>
          <w:lang w:val="fr-FR"/>
        </w:rPr>
        <w:t xml:space="preserve"> جيدة (فردية، 2020)، تتربع على مساحة شاسعة تبلغ 35752 كلم² أي بنسبة 1,5%</w:t>
      </w:r>
      <w:r w:rsidR="00934A61">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من مساحة التراب الوطني (زعبي، 2025)،</w:t>
      </w:r>
      <w:r w:rsidR="001738E4">
        <w:rPr>
          <w:rFonts w:asciiTheme="majorBidi" w:hAnsiTheme="majorBidi" w:cstheme="majorBidi"/>
          <w:sz w:val="28"/>
          <w:szCs w:val="28"/>
          <w:rtl/>
          <w:lang w:val="fr-FR"/>
        </w:rPr>
        <w:t xml:space="preserve"> عدد السكان فيها 800678 ساكن </w:t>
      </w:r>
      <w:r w:rsidR="001738E4" w:rsidRPr="00515B06">
        <w:rPr>
          <w:rFonts w:asciiTheme="majorBidi" w:hAnsiTheme="majorBidi" w:cstheme="majorBidi"/>
          <w:sz w:val="28"/>
          <w:szCs w:val="28"/>
          <w:rtl/>
          <w:lang w:val="fr-FR"/>
        </w:rPr>
        <w:t>(تقرير مديرية البيئة</w:t>
      </w:r>
      <w:r w:rsidR="001738E4">
        <w:rPr>
          <w:rFonts w:asciiTheme="majorBidi" w:hAnsiTheme="majorBidi" w:cstheme="majorBidi" w:hint="cs"/>
          <w:sz w:val="28"/>
          <w:szCs w:val="28"/>
          <w:rtl/>
          <w:lang w:val="fr-FR"/>
        </w:rPr>
        <w:t xml:space="preserve"> لولاية الوادي</w:t>
      </w:r>
      <w:r w:rsidR="001738E4" w:rsidRPr="00515B06">
        <w:rPr>
          <w:rFonts w:asciiTheme="majorBidi" w:hAnsiTheme="majorBidi" w:cstheme="majorBidi"/>
          <w:sz w:val="28"/>
          <w:szCs w:val="28"/>
          <w:rtl/>
          <w:lang w:val="fr-FR"/>
        </w:rPr>
        <w:t>، 2025)</w:t>
      </w:r>
      <w:r w:rsidRPr="00515B06">
        <w:rPr>
          <w:rFonts w:asciiTheme="majorBidi" w:hAnsiTheme="majorBidi" w:cstheme="majorBidi"/>
          <w:sz w:val="28"/>
          <w:szCs w:val="28"/>
          <w:rtl/>
          <w:lang w:val="fr-FR"/>
        </w:rPr>
        <w:t>، محصورة بين خطي عرض 30 و 34 شمالا وخطي طول 6 و 44 شرقا ( فردية، 2020)، كانت ولاية الوادي سابقا ملحقة بولاية الواحات تابعة لولاية بسكرة قبل إعادة التنظيم الإقليمي لسنة 1974م بعد هذا التاريخ أصبحت ولاية رسمية بفضل التقسيم الإداري سنة 1984م وتضم 30بلدية و12 دائرة، وهي تتكون حاليا من 22 بلدية و10 دوائر بعد التقسيم الإداري الأخير لسنة 2020 (زعبي، 2025)</w:t>
      </w:r>
      <w:r w:rsidR="00CC5125" w:rsidRPr="00515B06">
        <w:rPr>
          <w:rFonts w:asciiTheme="majorBidi" w:hAnsiTheme="majorBidi" w:cstheme="majorBidi"/>
          <w:sz w:val="28"/>
          <w:szCs w:val="28"/>
          <w:rtl/>
          <w:lang w:val="fr-FR"/>
        </w:rPr>
        <w:t>، كما تظهر الخريطة في الوثيقة رقم (1)،</w:t>
      </w:r>
      <w:r w:rsidRPr="00515B06">
        <w:rPr>
          <w:rFonts w:asciiTheme="majorBidi" w:hAnsiTheme="majorBidi" w:cstheme="majorBidi"/>
          <w:sz w:val="28"/>
          <w:szCs w:val="28"/>
          <w:rtl/>
          <w:lang w:val="fr-FR"/>
        </w:rPr>
        <w:t xml:space="preserve"> حيث يحدها من الشمال كل من ولاية تبسة، بسكرة، خنشلة ومن الجنوب ولاية ورقلة، ومن الشرق الجمهورية التونسية بحدود برية على مسافة 260 كلم (فردية، 2020) ومن الغرب ولاية </w:t>
      </w:r>
      <w:proofErr w:type="spellStart"/>
      <w:r w:rsidRPr="00515B06">
        <w:rPr>
          <w:rFonts w:asciiTheme="majorBidi" w:hAnsiTheme="majorBidi" w:cstheme="majorBidi"/>
          <w:sz w:val="28"/>
          <w:szCs w:val="28"/>
          <w:rtl/>
          <w:lang w:val="fr-FR"/>
        </w:rPr>
        <w:t>وتقرت</w:t>
      </w:r>
      <w:proofErr w:type="spellEnd"/>
      <w:r w:rsidRPr="00515B06">
        <w:rPr>
          <w:rFonts w:asciiTheme="majorBidi" w:hAnsiTheme="majorBidi" w:cstheme="majorBidi"/>
          <w:sz w:val="28"/>
          <w:szCs w:val="28"/>
          <w:rtl/>
          <w:lang w:val="fr-FR"/>
        </w:rPr>
        <w:t xml:space="preserve"> و ولاية المغير</w:t>
      </w:r>
      <w:r w:rsidR="00EF435C" w:rsidRPr="00515B06">
        <w:rPr>
          <w:rFonts w:asciiTheme="majorBidi" w:hAnsiTheme="majorBidi" w:cstheme="majorBidi"/>
          <w:sz w:val="28"/>
          <w:szCs w:val="28"/>
          <w:rtl/>
          <w:lang w:val="fr-FR"/>
        </w:rPr>
        <w:t>.</w:t>
      </w:r>
      <w:r w:rsidRPr="00515B06">
        <w:rPr>
          <w:rFonts w:asciiTheme="majorBidi" w:hAnsiTheme="majorBidi" w:cstheme="majorBidi"/>
          <w:sz w:val="28"/>
          <w:szCs w:val="28"/>
          <w:rtl/>
          <w:lang w:val="fr-FR"/>
        </w:rPr>
        <w:t xml:space="preserve"> (زعبي، 2025)</w:t>
      </w:r>
      <w:r w:rsidR="00146AE2" w:rsidRPr="00515B06">
        <w:rPr>
          <w:rFonts w:asciiTheme="majorBidi" w:hAnsiTheme="majorBidi" w:cstheme="majorBidi"/>
          <w:sz w:val="28"/>
          <w:szCs w:val="28"/>
          <w:rtl/>
          <w:lang w:val="fr-FR"/>
        </w:rPr>
        <w:t xml:space="preserve"> </w:t>
      </w:r>
    </w:p>
    <w:p w:rsidR="00EF435C" w:rsidRPr="00515B06" w:rsidRDefault="00B9305D" w:rsidP="00515B06">
      <w:pPr>
        <w:spacing w:before="240" w:after="160" w:line="360" w:lineRule="auto"/>
        <w:jc w:val="center"/>
        <w:rPr>
          <w:rFonts w:asciiTheme="majorBidi" w:hAnsiTheme="majorBidi" w:cstheme="majorBidi"/>
          <w:sz w:val="28"/>
          <w:szCs w:val="28"/>
          <w:rtl/>
          <w:lang w:val="fr-FR"/>
        </w:rPr>
      </w:pPr>
      <w:r w:rsidRPr="00515B06">
        <w:rPr>
          <w:rFonts w:asciiTheme="majorBidi" w:hAnsiTheme="majorBidi" w:cstheme="majorBidi"/>
          <w:noProof/>
          <w:sz w:val="28"/>
          <w:szCs w:val="28"/>
        </w:rPr>
        <w:drawing>
          <wp:inline distT="0" distB="0" distL="0" distR="0">
            <wp:extent cx="5581650" cy="3546475"/>
            <wp:effectExtent l="0" t="0" r="0" b="0"/>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1650" cy="3546475"/>
                    </a:xfrm>
                    <a:prstGeom prst="rect">
                      <a:avLst/>
                    </a:prstGeom>
                    <a:noFill/>
                    <a:ln>
                      <a:noFill/>
                    </a:ln>
                  </pic:spPr>
                </pic:pic>
              </a:graphicData>
            </a:graphic>
          </wp:inline>
        </w:drawing>
      </w:r>
    </w:p>
    <w:p w:rsidR="00CB605A" w:rsidRDefault="00540CAB" w:rsidP="009736AF">
      <w:pPr>
        <w:pStyle w:val="af7"/>
        <w:spacing w:after="0"/>
        <w:rPr>
          <w:rFonts w:asciiTheme="majorBidi" w:hAnsiTheme="majorBidi" w:cstheme="majorBidi"/>
          <w:rtl/>
        </w:rPr>
      </w:pPr>
      <w:bookmarkStart w:id="75" w:name="_Toc231479491"/>
      <w:bookmarkStart w:id="76" w:name="_Toc231479581"/>
      <w:bookmarkStart w:id="77" w:name="_Toc231643941"/>
      <w:r w:rsidRPr="00515B06">
        <w:rPr>
          <w:rFonts w:asciiTheme="majorBidi" w:hAnsiTheme="majorBidi" w:cstheme="majorBidi"/>
          <w:rtl/>
        </w:rPr>
        <w:t xml:space="preserve">الوثيقة </w:t>
      </w:r>
      <w:r w:rsidR="00CB605A" w:rsidRPr="00515B06">
        <w:rPr>
          <w:rFonts w:asciiTheme="majorBidi" w:hAnsiTheme="majorBidi" w:cstheme="majorBidi"/>
          <w:rtl/>
        </w:rPr>
        <w:t>رقم</w:t>
      </w:r>
      <w:r w:rsidR="00F64774">
        <w:rPr>
          <w:rFonts w:asciiTheme="majorBidi" w:hAnsiTheme="majorBidi" w:cstheme="majorBidi" w:hint="cs"/>
          <w:rtl/>
        </w:rPr>
        <w:t xml:space="preserve"> </w:t>
      </w:r>
      <w:r w:rsidR="00F64774">
        <w:rPr>
          <w:rFonts w:asciiTheme="majorBidi" w:hAnsiTheme="majorBidi" w:cstheme="majorBidi" w:hint="cs"/>
          <w:rtl/>
          <w:lang w:bidi="ar-DZ"/>
        </w:rPr>
        <w:t>(01)</w:t>
      </w:r>
      <w:r w:rsidR="00CB605A" w:rsidRPr="00515B06">
        <w:rPr>
          <w:rFonts w:asciiTheme="majorBidi" w:hAnsiTheme="majorBidi" w:cstheme="majorBidi"/>
        </w:rPr>
        <w:t>:</w:t>
      </w:r>
      <w:r w:rsidR="00CB605A" w:rsidRPr="00515B06">
        <w:rPr>
          <w:rFonts w:asciiTheme="majorBidi" w:hAnsiTheme="majorBidi" w:cstheme="majorBidi"/>
          <w:rtl/>
        </w:rPr>
        <w:t xml:space="preserve"> خريطة الحدود الجغرافية والتقسيم الإداري لولاية الوادي</w:t>
      </w:r>
      <w:r w:rsidR="00EF435C" w:rsidRPr="00515B06">
        <w:rPr>
          <w:rFonts w:asciiTheme="majorBidi" w:hAnsiTheme="majorBidi" w:cstheme="majorBidi"/>
          <w:rtl/>
        </w:rPr>
        <w:t>.</w:t>
      </w:r>
      <w:r w:rsidR="00CB605A" w:rsidRPr="00515B06">
        <w:rPr>
          <w:rFonts w:asciiTheme="majorBidi" w:hAnsiTheme="majorBidi" w:cstheme="majorBidi"/>
          <w:rtl/>
        </w:rPr>
        <w:t xml:space="preserve"> (زعبي، 2025)</w:t>
      </w:r>
      <w:bookmarkEnd w:id="75"/>
      <w:bookmarkEnd w:id="76"/>
      <w:bookmarkEnd w:id="77"/>
    </w:p>
    <w:p w:rsidR="000515E1" w:rsidRPr="00515B06" w:rsidRDefault="000515E1" w:rsidP="00515B06">
      <w:pPr>
        <w:pStyle w:val="af7"/>
        <w:spacing w:after="0"/>
        <w:rPr>
          <w:rFonts w:asciiTheme="majorBidi" w:hAnsiTheme="majorBidi" w:cstheme="majorBidi"/>
          <w:rtl/>
        </w:rPr>
      </w:pPr>
    </w:p>
    <w:p w:rsidR="00CB605A" w:rsidRPr="00515B06" w:rsidRDefault="00CB605A" w:rsidP="000515E1">
      <w:pPr>
        <w:pStyle w:val="2"/>
        <w:rPr>
          <w:rtl/>
          <w:lang w:val="fr-FR"/>
        </w:rPr>
      </w:pPr>
      <w:bookmarkStart w:id="78" w:name="_Toc231643159"/>
      <w:bookmarkStart w:id="79" w:name="_Toc232773470"/>
      <w:r w:rsidRPr="00515B06">
        <w:rPr>
          <w:rtl/>
          <w:lang w:val="fr-FR"/>
        </w:rPr>
        <w:lastRenderedPageBreak/>
        <w:t>2.1 الدراسة المناخية:</w:t>
      </w:r>
      <w:bookmarkEnd w:id="78"/>
      <w:bookmarkEnd w:id="79"/>
      <w:r w:rsidRPr="00515B06">
        <w:rPr>
          <w:rtl/>
          <w:lang w:val="fr-FR"/>
        </w:rPr>
        <w:t xml:space="preserve"> </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تقع وادي سوف في المنطقة الشمالية للعرق الشرقي، والارتفاع المتوسط لمدينة الوادي عن سطح البحر 80م، وبالتالي يسودها مناخ صحراوي جاف، والذي يتميز بقلة الأمطار وارتفاع درجات الحرارة صيفا واعتدالها </w:t>
      </w:r>
      <w:proofErr w:type="spellStart"/>
      <w:r w:rsidRPr="00515B06">
        <w:rPr>
          <w:rFonts w:asciiTheme="majorBidi" w:hAnsiTheme="majorBidi" w:cstheme="majorBidi"/>
          <w:sz w:val="28"/>
          <w:szCs w:val="28"/>
          <w:rtl/>
          <w:lang w:val="fr-FR"/>
        </w:rPr>
        <w:t>شتاءا</w:t>
      </w:r>
      <w:proofErr w:type="spellEnd"/>
      <w:r w:rsidR="00571F3B" w:rsidRPr="00515B06">
        <w:rPr>
          <w:rFonts w:asciiTheme="majorBidi" w:hAnsiTheme="majorBidi" w:cstheme="majorBidi"/>
          <w:sz w:val="28"/>
          <w:szCs w:val="28"/>
          <w:rtl/>
          <w:lang w:val="fr-FR"/>
        </w:rPr>
        <w:t xml:space="preserve">. </w:t>
      </w:r>
      <w:r w:rsidRPr="00515B06">
        <w:rPr>
          <w:rFonts w:asciiTheme="majorBidi" w:hAnsiTheme="majorBidi" w:cstheme="majorBidi"/>
          <w:sz w:val="28"/>
          <w:szCs w:val="28"/>
          <w:rtl/>
          <w:lang w:val="fr-FR"/>
        </w:rPr>
        <w:t xml:space="preserve">(فردية، </w:t>
      </w:r>
      <w:r w:rsidR="00146AE2" w:rsidRPr="00515B06">
        <w:rPr>
          <w:rFonts w:asciiTheme="majorBidi" w:hAnsiTheme="majorBidi" w:cstheme="majorBidi"/>
          <w:sz w:val="28"/>
          <w:szCs w:val="28"/>
          <w:rtl/>
          <w:lang w:val="fr-FR"/>
        </w:rPr>
        <w:t>2020</w:t>
      </w:r>
      <w:r w:rsidRPr="00515B06">
        <w:rPr>
          <w:rFonts w:asciiTheme="majorBidi" w:hAnsiTheme="majorBidi" w:cstheme="majorBidi"/>
          <w:sz w:val="28"/>
          <w:szCs w:val="28"/>
          <w:rtl/>
          <w:lang w:val="fr-FR"/>
        </w:rPr>
        <w:t xml:space="preserve">) </w:t>
      </w:r>
    </w:p>
    <w:p w:rsidR="00CB605A" w:rsidRPr="00515B06" w:rsidRDefault="00CB605A" w:rsidP="000515E1">
      <w:pPr>
        <w:pStyle w:val="2"/>
        <w:rPr>
          <w:rtl/>
          <w:lang w:val="fr-FR"/>
        </w:rPr>
      </w:pPr>
      <w:bookmarkStart w:id="80" w:name="_Toc231643160"/>
      <w:bookmarkStart w:id="81" w:name="_Toc232773471"/>
      <w:r w:rsidRPr="00515B06">
        <w:rPr>
          <w:rtl/>
          <w:lang w:val="fr-FR"/>
        </w:rPr>
        <w:t>3.1 الدراسة الطبوغرافيـة والتضاريس:</w:t>
      </w:r>
      <w:bookmarkEnd w:id="80"/>
      <w:bookmarkEnd w:id="81"/>
      <w:r w:rsidRPr="00515B06">
        <w:rPr>
          <w:rtl/>
          <w:lang w:val="fr-FR"/>
        </w:rPr>
        <w:t xml:space="preserve"> </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طبوغرافية المنطقة جيدة حيث تتميز مدينة الوادي بطبوغرافية منبسطة ومستوية تقريبا وتميل لانحدار نحو منطقة الشطوط، وينقسم السطح عموما إلى: </w:t>
      </w:r>
    </w:p>
    <w:p w:rsidR="00CB605A"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b/>
          <w:bCs/>
          <w:sz w:val="28"/>
          <w:szCs w:val="28"/>
          <w:rtl/>
          <w:lang w:val="fr-FR"/>
        </w:rPr>
        <w:t>منحدرات</w:t>
      </w:r>
      <w:r w:rsidRPr="00515B06">
        <w:rPr>
          <w:rFonts w:asciiTheme="majorBidi" w:hAnsiTheme="majorBidi" w:cstheme="majorBidi"/>
          <w:sz w:val="28"/>
          <w:szCs w:val="28"/>
          <w:rtl/>
          <w:lang w:val="fr-FR"/>
        </w:rPr>
        <w:t xml:space="preserve">: تتمثل في الغيطان ذات انخفاضات ما بين 5إلى 25م على سطح البحر. </w:t>
      </w:r>
    </w:p>
    <w:p w:rsidR="00CB605A"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b/>
          <w:bCs/>
          <w:sz w:val="28"/>
          <w:szCs w:val="28"/>
          <w:rtl/>
          <w:lang w:val="fr-FR"/>
        </w:rPr>
        <w:t>مرتفعات</w:t>
      </w:r>
      <w:r w:rsidRPr="00515B06">
        <w:rPr>
          <w:rFonts w:asciiTheme="majorBidi" w:hAnsiTheme="majorBidi" w:cstheme="majorBidi"/>
          <w:sz w:val="28"/>
          <w:szCs w:val="28"/>
          <w:rtl/>
          <w:lang w:val="fr-FR"/>
        </w:rPr>
        <w:t xml:space="preserve">: تتمثل في كثبان رملية التي يتراوح طوليا من 3إلى 80م على سطح البحر (فردية، 2020). </w:t>
      </w:r>
    </w:p>
    <w:p w:rsidR="00CB605A"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t>وتنقسم تضاريس الولاية إلى ثلاثة مناطق وهي:</w:t>
      </w:r>
    </w:p>
    <w:p w:rsidR="00CB605A"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b/>
          <w:bCs/>
          <w:sz w:val="28"/>
          <w:szCs w:val="28"/>
          <w:rtl/>
          <w:lang w:val="fr-FR"/>
        </w:rPr>
        <w:t>الشطوط</w:t>
      </w:r>
      <w:r w:rsidRPr="00515B06">
        <w:rPr>
          <w:rFonts w:asciiTheme="majorBidi" w:hAnsiTheme="majorBidi" w:cstheme="majorBidi"/>
          <w:sz w:val="28"/>
          <w:szCs w:val="28"/>
          <w:rtl/>
          <w:lang w:val="fr-FR"/>
        </w:rPr>
        <w:t xml:space="preserve">: تقع في شمال الولاية وتمتد إلى شرقها. </w:t>
      </w:r>
    </w:p>
    <w:p w:rsidR="00CB605A"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b/>
          <w:bCs/>
          <w:sz w:val="28"/>
          <w:szCs w:val="28"/>
          <w:rtl/>
          <w:lang w:val="fr-FR"/>
        </w:rPr>
        <w:t>الكثبان الرملية</w:t>
      </w:r>
      <w:r w:rsidRPr="00515B06">
        <w:rPr>
          <w:rFonts w:asciiTheme="majorBidi" w:hAnsiTheme="majorBidi" w:cstheme="majorBidi"/>
          <w:sz w:val="28"/>
          <w:szCs w:val="28"/>
          <w:rtl/>
          <w:lang w:val="fr-FR"/>
        </w:rPr>
        <w:t xml:space="preserve">: تمثل ثلاثة أرباع مساحة الولاية تقع على خط مرتفع شرق غرب تعرف </w:t>
      </w:r>
      <w:proofErr w:type="spellStart"/>
      <w:r w:rsidRPr="00515B06">
        <w:rPr>
          <w:rFonts w:asciiTheme="majorBidi" w:hAnsiTheme="majorBidi" w:cstheme="majorBidi"/>
          <w:sz w:val="28"/>
          <w:szCs w:val="28"/>
          <w:rtl/>
          <w:lang w:val="fr-FR"/>
        </w:rPr>
        <w:t>بإسم</w:t>
      </w:r>
      <w:proofErr w:type="spellEnd"/>
      <w:r w:rsidRPr="00515B06">
        <w:rPr>
          <w:rFonts w:asciiTheme="majorBidi" w:hAnsiTheme="majorBidi" w:cstheme="majorBidi"/>
          <w:sz w:val="28"/>
          <w:szCs w:val="28"/>
          <w:rtl/>
          <w:lang w:val="fr-FR"/>
        </w:rPr>
        <w:t xml:space="preserve"> العرق الشرقي الكبير. </w:t>
      </w:r>
    </w:p>
    <w:p w:rsidR="00CB605A" w:rsidRPr="00515B06" w:rsidRDefault="00CB605A" w:rsidP="00515B06">
      <w:pPr>
        <w:spacing w:line="360" w:lineRule="auto"/>
        <w:rPr>
          <w:rFonts w:asciiTheme="majorBidi" w:hAnsiTheme="majorBidi" w:cstheme="majorBidi"/>
          <w:sz w:val="28"/>
          <w:szCs w:val="28"/>
          <w:lang w:val="fr-FR"/>
        </w:rPr>
      </w:pPr>
      <w:r w:rsidRPr="00515B06">
        <w:rPr>
          <w:rFonts w:asciiTheme="majorBidi" w:hAnsiTheme="majorBidi" w:cstheme="majorBidi"/>
          <w:b/>
          <w:bCs/>
          <w:sz w:val="28"/>
          <w:szCs w:val="28"/>
          <w:rtl/>
          <w:lang w:val="fr-FR"/>
        </w:rPr>
        <w:t>الرمال</w:t>
      </w:r>
      <w:r w:rsidRPr="00515B06">
        <w:rPr>
          <w:rFonts w:asciiTheme="majorBidi" w:hAnsiTheme="majorBidi" w:cstheme="majorBidi"/>
          <w:sz w:val="28"/>
          <w:szCs w:val="28"/>
          <w:rtl/>
          <w:lang w:val="fr-FR"/>
        </w:rPr>
        <w:t>: وتغطي كامل المدينة من الناحية الشرقية والجنوبية (فردية، 2020).</w:t>
      </w:r>
    </w:p>
    <w:p w:rsidR="00CB605A" w:rsidRPr="00515B06" w:rsidRDefault="00CB605A" w:rsidP="000515E1">
      <w:pPr>
        <w:pStyle w:val="1"/>
        <w:rPr>
          <w:rtl/>
          <w:lang w:val="fr-FR"/>
        </w:rPr>
      </w:pPr>
      <w:bookmarkStart w:id="82" w:name="_Toc231643161"/>
      <w:bookmarkStart w:id="83" w:name="_Toc232773472"/>
      <w:r w:rsidRPr="00515B06">
        <w:rPr>
          <w:rtl/>
          <w:lang w:val="fr-FR"/>
        </w:rPr>
        <w:t>2. وضعية تسيير النفايات في ولاية الوادي</w:t>
      </w:r>
      <w:r w:rsidR="003B7DBF" w:rsidRPr="00515B06">
        <w:rPr>
          <w:rtl/>
          <w:lang w:val="fr-FR"/>
        </w:rPr>
        <w:t>:</w:t>
      </w:r>
      <w:bookmarkEnd w:id="82"/>
      <w:bookmarkEnd w:id="83"/>
      <w:r w:rsidRPr="00515B06">
        <w:rPr>
          <w:rtl/>
          <w:lang w:val="fr-FR"/>
        </w:rPr>
        <w:t xml:space="preserve"> </w:t>
      </w:r>
    </w:p>
    <w:p w:rsidR="00CB605A" w:rsidRPr="00515B06" w:rsidRDefault="00CB605A" w:rsidP="000515E1">
      <w:pPr>
        <w:pStyle w:val="2"/>
        <w:rPr>
          <w:rtl/>
          <w:lang w:val="fr-FR"/>
        </w:rPr>
      </w:pPr>
      <w:bookmarkStart w:id="84" w:name="_Toc231643162"/>
      <w:bookmarkStart w:id="85" w:name="_Toc232773473"/>
      <w:r w:rsidRPr="00515B06">
        <w:rPr>
          <w:rtl/>
          <w:lang w:val="fr-FR"/>
        </w:rPr>
        <w:t>1.2 كمية النفايات المنتجة:</w:t>
      </w:r>
      <w:bookmarkEnd w:id="84"/>
      <w:bookmarkEnd w:id="85"/>
    </w:p>
    <w:p w:rsidR="00CB605A" w:rsidRPr="00515B06" w:rsidRDefault="00CB605A" w:rsidP="00F43352">
      <w:pPr>
        <w:pStyle w:val="3"/>
        <w:rPr>
          <w:rtl/>
          <w:lang w:val="fr-FR"/>
        </w:rPr>
      </w:pPr>
      <w:bookmarkStart w:id="86" w:name="_Toc231643163"/>
      <w:bookmarkStart w:id="87" w:name="_Toc232773474"/>
      <w:r w:rsidRPr="00515B06">
        <w:rPr>
          <w:rtl/>
          <w:lang w:val="fr-FR"/>
        </w:rPr>
        <w:t>1.1.2 على مستوى ولاية الوادي:</w:t>
      </w:r>
      <w:bookmarkEnd w:id="86"/>
      <w:bookmarkEnd w:id="87"/>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تشير المعطيات الإحصائية إلى أن ولاية الوادي تسجل إنتاجًا معتبرًا من النفايات الصلبة، حيث تُقدَّر الكمية السنوية بـ 224179,01 طن/سنة، أي بمعدل يومي يبلغ حوالي 614,19 طن/يوم، وبمعدل إنتاج فردي يُقدَّر بـ 0,79 كلغ/فرد/يوم، وهو ما يعكس تزايد الضغط على منظومة تسيير النفايات الصلبة.</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أما من حيث المعالجة، فتُقدَّر كمية النفايات المعالجة بـ 79305,42 طن/سنة، أي بنسبة 35,38% من إجمالي النفايات المنتجة، وهي نسبة تُعدّ متوسطة إلى ضعيفة، ما يدل على وجود فجوة معتبرة بين حجم النفايات المنتجة والقدرات الفعلية لمعالجتها، الأمر الذي قد يؤدي إلى تراكم النفايات وما ينجرّ عنه من آثار بيئية وصحية سلبية.</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في المقابل، تبقى نسبة إعادة التدوير (</w:t>
      </w:r>
      <w:proofErr w:type="spellStart"/>
      <w:r w:rsidRPr="00515B06">
        <w:rPr>
          <w:rFonts w:asciiTheme="majorBidi" w:hAnsiTheme="majorBidi" w:cstheme="majorBidi"/>
          <w:sz w:val="28"/>
          <w:szCs w:val="28"/>
          <w:rtl/>
          <w:lang w:val="fr-FR"/>
        </w:rPr>
        <w:t>الرسكلة</w:t>
      </w:r>
      <w:proofErr w:type="spellEnd"/>
      <w:r w:rsidRPr="00515B06">
        <w:rPr>
          <w:rFonts w:asciiTheme="majorBidi" w:hAnsiTheme="majorBidi" w:cstheme="majorBidi"/>
          <w:sz w:val="28"/>
          <w:szCs w:val="28"/>
          <w:rtl/>
          <w:lang w:val="fr-FR"/>
        </w:rPr>
        <w:t>) ضعيفة جدًا، حيث لا تتجاوز الكمية المعاد تدويرها 644,45 طن/سنة بنسبة 0,29%، وهو ما يعكس محدودية تطبيق سياسات الفرز من المصدر والفرز على مستوى مراكز الفرز، إضافة إلى ضعف الوعي البيئي ونقص الإمكانيات التقنية.</w:t>
      </w:r>
    </w:p>
    <w:p w:rsidR="00CB605A"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ومن حيث الإمكانيات المادية والبشرية المسخرة لتسيير النفايات، تتوفر بلديات الولاية على:</w:t>
      </w:r>
    </w:p>
    <w:p w:rsidR="00E7180A" w:rsidRPr="00515B06" w:rsidRDefault="00E7180A" w:rsidP="00515B06">
      <w:pPr>
        <w:spacing w:line="360" w:lineRule="auto"/>
        <w:ind w:firstLine="567"/>
        <w:rPr>
          <w:rFonts w:asciiTheme="majorBidi" w:hAnsiTheme="majorBidi" w:cstheme="majorBidi"/>
          <w:sz w:val="28"/>
          <w:szCs w:val="28"/>
          <w:rtl/>
          <w:lang w:val="fr-FR"/>
        </w:rPr>
      </w:pPr>
    </w:p>
    <w:p w:rsidR="00CB605A" w:rsidRPr="00515B06" w:rsidRDefault="00CB605A" w:rsidP="00515B06">
      <w:pPr>
        <w:pStyle w:val="a7"/>
        <w:numPr>
          <w:ilvl w:val="0"/>
          <w:numId w:val="28"/>
        </w:num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lastRenderedPageBreak/>
        <w:t>4946 وحدة من عتاد الجمع،</w:t>
      </w:r>
    </w:p>
    <w:p w:rsidR="00CB605A" w:rsidRPr="00515B06" w:rsidRDefault="00CB605A" w:rsidP="00515B06">
      <w:pPr>
        <w:pStyle w:val="a7"/>
        <w:numPr>
          <w:ilvl w:val="0"/>
          <w:numId w:val="28"/>
        </w:num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t>211 وحدة من عتاد النقل والتنظيف،</w:t>
      </w:r>
    </w:p>
    <w:p w:rsidR="00CB605A" w:rsidRPr="00515B06" w:rsidRDefault="00CB605A" w:rsidP="00515B06">
      <w:pPr>
        <w:pStyle w:val="a7"/>
        <w:numPr>
          <w:ilvl w:val="0"/>
          <w:numId w:val="28"/>
        </w:num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t>604 عمال نظافة،</w:t>
      </w:r>
    </w:p>
    <w:p w:rsidR="00CB605A" w:rsidRPr="00515B06" w:rsidRDefault="00CB605A" w:rsidP="00515B06">
      <w:pPr>
        <w:pStyle w:val="a7"/>
        <w:numPr>
          <w:ilvl w:val="0"/>
          <w:numId w:val="28"/>
        </w:num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t>97 سائقًا مكلّفين بتسيير العتاد.</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ورغم توفر هذه الإمكانيات، إلا أنها تبقى غير كافية مقارنة بحجم النفايات المنتجة، خاصة في ظل وجود مركز ردم تقني (</w:t>
      </w:r>
      <w:r w:rsidRPr="00515B06">
        <w:rPr>
          <w:rFonts w:asciiTheme="majorBidi" w:hAnsiTheme="majorBidi" w:cstheme="majorBidi"/>
          <w:sz w:val="28"/>
          <w:szCs w:val="28"/>
          <w:lang w:val="fr-FR"/>
        </w:rPr>
        <w:t>CET</w:t>
      </w:r>
      <w:r w:rsidRPr="00515B06">
        <w:rPr>
          <w:rFonts w:asciiTheme="majorBidi" w:hAnsiTheme="majorBidi" w:cstheme="majorBidi"/>
          <w:sz w:val="28"/>
          <w:szCs w:val="28"/>
          <w:rtl/>
          <w:lang w:val="fr-FR"/>
        </w:rPr>
        <w:t>) واحد فقط على مستوى الولاية متعاقد مع 8 بلديات فقط، وهو ما يزيد من الضغط على هذا المرفق ويحدّ من فعالية عمليات المعالجة والتخلص النهائي من النفايات (تقرير مديرية البيئة</w:t>
      </w:r>
      <w:r w:rsidR="001738E4">
        <w:rPr>
          <w:rFonts w:asciiTheme="majorBidi" w:hAnsiTheme="majorBidi" w:cstheme="majorBidi" w:hint="cs"/>
          <w:sz w:val="28"/>
          <w:szCs w:val="28"/>
          <w:rtl/>
          <w:lang w:val="fr-FR"/>
        </w:rPr>
        <w:t xml:space="preserve"> لولاية الوادي</w:t>
      </w:r>
      <w:r w:rsidRPr="00515B06">
        <w:rPr>
          <w:rFonts w:asciiTheme="majorBidi" w:hAnsiTheme="majorBidi" w:cstheme="majorBidi"/>
          <w:sz w:val="28"/>
          <w:szCs w:val="28"/>
          <w:rtl/>
          <w:lang w:val="fr-FR"/>
        </w:rPr>
        <w:t>، 2025)</w:t>
      </w:r>
    </w:p>
    <w:p w:rsidR="00CB605A" w:rsidRPr="00515B06" w:rsidRDefault="00CB605A" w:rsidP="00F43352">
      <w:pPr>
        <w:pStyle w:val="3"/>
        <w:rPr>
          <w:rtl/>
          <w:lang w:val="fr-FR"/>
        </w:rPr>
      </w:pPr>
      <w:bookmarkStart w:id="88" w:name="_Toc231643164"/>
      <w:bookmarkStart w:id="89" w:name="_Toc232773475"/>
      <w:r w:rsidRPr="00515B06">
        <w:rPr>
          <w:rtl/>
          <w:lang w:val="fr-FR"/>
        </w:rPr>
        <w:t>2.1.2 توزيع النفايات حسب البلديات والكثافة السكانية:</w:t>
      </w:r>
      <w:bookmarkEnd w:id="88"/>
      <w:bookmarkEnd w:id="89"/>
    </w:p>
    <w:p w:rsidR="003B7DBF"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يُظهر الجدول</w:t>
      </w:r>
      <w:r w:rsidR="003B7DBF" w:rsidRPr="00515B06">
        <w:rPr>
          <w:rFonts w:asciiTheme="majorBidi" w:hAnsiTheme="majorBidi" w:cstheme="majorBidi"/>
          <w:sz w:val="28"/>
          <w:szCs w:val="28"/>
          <w:rtl/>
          <w:lang w:val="fr-FR"/>
        </w:rPr>
        <w:t xml:space="preserve"> رقم</w:t>
      </w:r>
      <w:r w:rsidR="0077454B" w:rsidRPr="00515B06">
        <w:rPr>
          <w:rFonts w:asciiTheme="majorBidi" w:hAnsiTheme="majorBidi" w:cstheme="majorBidi"/>
          <w:sz w:val="28"/>
          <w:szCs w:val="28"/>
          <w:rtl/>
          <w:lang w:val="fr-FR"/>
        </w:rPr>
        <w:t xml:space="preserve"> 1</w:t>
      </w:r>
      <w:r w:rsidRPr="00515B06">
        <w:rPr>
          <w:rFonts w:asciiTheme="majorBidi" w:hAnsiTheme="majorBidi" w:cstheme="majorBidi"/>
          <w:sz w:val="28"/>
          <w:szCs w:val="28"/>
          <w:rtl/>
          <w:lang w:val="fr-FR"/>
        </w:rPr>
        <w:t xml:space="preserve"> تفاوت كميات النفايات المنزلية المنتجة بين بلديات ولاية الوادي خلال سنة 2024، ويرجع ذلك أساسًا إلى اختلاف عدد السكان ومستوى الإنتاج الفردي للنفايات. فقد سجلت بلدية الوادي أكبر كمية قدّرت بـ 69</w:t>
      </w:r>
      <w:proofErr w:type="gramStart"/>
      <w:r w:rsidRPr="00515B06">
        <w:rPr>
          <w:rFonts w:asciiTheme="majorBidi" w:hAnsiTheme="majorBidi" w:cstheme="majorBidi"/>
          <w:sz w:val="28"/>
          <w:szCs w:val="28"/>
          <w:rtl/>
          <w:lang w:val="fr-FR"/>
        </w:rPr>
        <w:t>,</w:t>
      </w:r>
      <w:proofErr w:type="gramEnd"/>
      <w:r w:rsidRPr="00515B06">
        <w:rPr>
          <w:rFonts w:asciiTheme="majorBidi" w:hAnsiTheme="majorBidi" w:cstheme="majorBidi"/>
          <w:sz w:val="28"/>
          <w:szCs w:val="28"/>
          <w:rtl/>
          <w:lang w:val="fr-FR"/>
        </w:rPr>
        <w:t>149.76 طن سنويًا، نتيجة ارتفاع عدد سكانها الذي بلغ 215,531 نسمة، إضافة إلى تسجيلها أعلى معدل للإنتاج الفردي والمقدر بـ 0.94 كلغ/للفرد/اليوم. كما سجلت بلديات الرقيبة، قمار، وحاسي خليفة كميات معتبرة من النفايات بسبب ارتفاع عدد سكانها نسبيًا. وفي المقابل، عرفت البلديات الأقل سكانًا، مثل بن قشة، ورماس، ووادي العلندة، كميات أقل من النفايات المنتجة. وبصفة عامة، بلغ متوسط الإنتاج الفردي للنفايات على مستوى الولاية 0.79 كلغ/للفرد/اليوم، في حين قُدرت الكمية الإجمالية للنفايات بـ 224</w:t>
      </w:r>
      <w:proofErr w:type="gramStart"/>
      <w:r w:rsidRPr="00515B06">
        <w:rPr>
          <w:rFonts w:asciiTheme="majorBidi" w:hAnsiTheme="majorBidi" w:cstheme="majorBidi"/>
          <w:sz w:val="28"/>
          <w:szCs w:val="28"/>
          <w:rtl/>
          <w:lang w:val="fr-FR"/>
        </w:rPr>
        <w:t>,</w:t>
      </w:r>
      <w:proofErr w:type="gramEnd"/>
      <w:r w:rsidRPr="00515B06">
        <w:rPr>
          <w:rFonts w:asciiTheme="majorBidi" w:hAnsiTheme="majorBidi" w:cstheme="majorBidi"/>
          <w:sz w:val="28"/>
          <w:szCs w:val="28"/>
          <w:rtl/>
          <w:lang w:val="fr-FR"/>
        </w:rPr>
        <w:t>179.01 طن سنويًا، وهو ما يعكس تزايد الاستهلاك والتوسع العمراني عبر مختلف البلديات. وتبرز هذه المعطيات أهمية تدعيم منظومة تسيير النفايات م</w:t>
      </w:r>
      <w:r w:rsidR="000F54B8" w:rsidRPr="00515B06">
        <w:rPr>
          <w:rFonts w:asciiTheme="majorBidi" w:hAnsiTheme="majorBidi" w:cstheme="majorBidi"/>
          <w:sz w:val="28"/>
          <w:szCs w:val="28"/>
          <w:rtl/>
          <w:lang w:val="fr-FR"/>
        </w:rPr>
        <w:t>ن خلال توفير وسائل فعّالة للجمع.</w:t>
      </w:r>
    </w:p>
    <w:p w:rsidR="003B7DBF"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t>والنقل والمعالجة، بما يساهم في حماية البيئ</w:t>
      </w:r>
      <w:r w:rsidR="0077454B" w:rsidRPr="00515B06">
        <w:rPr>
          <w:rFonts w:asciiTheme="majorBidi" w:hAnsiTheme="majorBidi" w:cstheme="majorBidi"/>
          <w:sz w:val="28"/>
          <w:szCs w:val="28"/>
          <w:rtl/>
          <w:lang w:val="fr-FR"/>
        </w:rPr>
        <w:t>ة والمحافظة على الصحة العمومية.</w:t>
      </w:r>
    </w:p>
    <w:p w:rsidR="00E7180A" w:rsidRDefault="00E7180A">
      <w:pPr>
        <w:bidi w:val="0"/>
        <w:spacing w:line="240" w:lineRule="auto"/>
        <w:jc w:val="left"/>
        <w:rPr>
          <w:rStyle w:val="11111Char"/>
          <w:rtl/>
        </w:rPr>
      </w:pPr>
      <w:bookmarkStart w:id="90" w:name="_Toc231479141"/>
      <w:bookmarkStart w:id="91" w:name="_Toc231479763"/>
      <w:r>
        <w:rPr>
          <w:rStyle w:val="11111Char"/>
          <w:rtl/>
        </w:rPr>
        <w:br w:type="page"/>
      </w:r>
    </w:p>
    <w:p w:rsidR="001C2802" w:rsidRPr="00515B06" w:rsidRDefault="001C2802" w:rsidP="00515B06">
      <w:pPr>
        <w:spacing w:after="160" w:line="360" w:lineRule="auto"/>
        <w:jc w:val="center"/>
        <w:rPr>
          <w:rFonts w:asciiTheme="majorBidi" w:hAnsiTheme="majorBidi" w:cstheme="majorBidi"/>
          <w:sz w:val="28"/>
          <w:szCs w:val="28"/>
          <w:rtl/>
          <w:lang w:val="fr-FR"/>
        </w:rPr>
      </w:pPr>
      <w:bookmarkStart w:id="92" w:name="_Toc231643699"/>
      <w:r w:rsidRPr="00515B06">
        <w:rPr>
          <w:rStyle w:val="11111Char"/>
          <w:rtl/>
        </w:rPr>
        <w:lastRenderedPageBreak/>
        <w:t>الجدول</w:t>
      </w:r>
      <w:r w:rsidR="00932E0A">
        <w:rPr>
          <w:rStyle w:val="11111Char"/>
          <w:rFonts w:hint="cs"/>
          <w:rtl/>
        </w:rPr>
        <w:t xml:space="preserve"> رقم</w:t>
      </w:r>
      <w:r w:rsidRPr="00515B06">
        <w:rPr>
          <w:rStyle w:val="11111Char"/>
          <w:rtl/>
        </w:rPr>
        <w:t xml:space="preserve"> (01): كمية النفايات المنتجة والإنتاج الفردي خلال سنة 2024.</w:t>
      </w:r>
      <w:bookmarkEnd w:id="90"/>
      <w:bookmarkEnd w:id="91"/>
      <w:bookmarkEnd w:id="92"/>
      <w:r w:rsidRPr="00515B06">
        <w:rPr>
          <w:rFonts w:asciiTheme="majorBidi" w:hAnsiTheme="majorBidi" w:cstheme="majorBidi"/>
          <w:b/>
          <w:bCs/>
          <w:sz w:val="28"/>
          <w:szCs w:val="28"/>
          <w:rtl/>
          <w:lang w:val="fr-FR"/>
        </w:rPr>
        <w:t xml:space="preserve"> (تقرير مديرية البيئة لولاية الوادي، 2025) </w:t>
      </w:r>
    </w:p>
    <w:tbl>
      <w:tblPr>
        <w:bidiVisual/>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
        <w:gridCol w:w="1842"/>
        <w:gridCol w:w="1985"/>
        <w:gridCol w:w="2551"/>
        <w:gridCol w:w="1560"/>
      </w:tblGrid>
      <w:tr w:rsidR="00CD5028" w:rsidRPr="00515B06" w:rsidTr="00452B62">
        <w:trPr>
          <w:trHeight w:val="795"/>
          <w:jc w:val="center"/>
        </w:trPr>
        <w:tc>
          <w:tcPr>
            <w:tcW w:w="536" w:type="dxa"/>
            <w:shd w:val="clear" w:color="auto" w:fill="BDD6EE"/>
            <w:noWrap/>
            <w:vAlign w:val="center"/>
            <w:hideMark/>
          </w:tcPr>
          <w:p w:rsidR="00502A8B" w:rsidRPr="00515B06" w:rsidRDefault="00502A8B"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b/>
                <w:bCs/>
                <w:sz w:val="28"/>
                <w:szCs w:val="28"/>
                <w:rtl/>
                <w:lang w:val="fr-FR"/>
              </w:rPr>
              <w:t>الرقم</w:t>
            </w:r>
          </w:p>
        </w:tc>
        <w:tc>
          <w:tcPr>
            <w:tcW w:w="1842" w:type="dxa"/>
            <w:shd w:val="clear" w:color="auto" w:fill="BDD6EE"/>
            <w:noWrap/>
            <w:vAlign w:val="center"/>
            <w:hideMark/>
          </w:tcPr>
          <w:p w:rsidR="00502A8B" w:rsidRPr="00515B06" w:rsidRDefault="00502A8B"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b/>
                <w:bCs/>
                <w:sz w:val="28"/>
                <w:szCs w:val="28"/>
                <w:rtl/>
                <w:lang w:val="fr-FR"/>
              </w:rPr>
              <w:t>البلديات</w:t>
            </w:r>
          </w:p>
        </w:tc>
        <w:tc>
          <w:tcPr>
            <w:tcW w:w="1985" w:type="dxa"/>
            <w:shd w:val="clear" w:color="auto" w:fill="BDD6EE"/>
            <w:noWrap/>
            <w:vAlign w:val="center"/>
            <w:hideMark/>
          </w:tcPr>
          <w:p w:rsidR="00502A8B" w:rsidRPr="00515B06" w:rsidRDefault="00502A8B"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b/>
                <w:bCs/>
                <w:sz w:val="28"/>
                <w:szCs w:val="28"/>
                <w:rtl/>
                <w:lang w:val="fr-FR"/>
              </w:rPr>
              <w:t>عدد السكان</w:t>
            </w:r>
          </w:p>
        </w:tc>
        <w:tc>
          <w:tcPr>
            <w:tcW w:w="2551" w:type="dxa"/>
            <w:shd w:val="clear" w:color="auto" w:fill="BDD6EE"/>
            <w:vAlign w:val="center"/>
            <w:hideMark/>
          </w:tcPr>
          <w:p w:rsidR="00502A8B" w:rsidRPr="00515B06" w:rsidRDefault="00502A8B"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b/>
                <w:bCs/>
                <w:sz w:val="28"/>
                <w:szCs w:val="28"/>
                <w:rtl/>
                <w:lang w:val="fr-FR"/>
              </w:rPr>
              <w:t>الإنتاج الفردي (كلغ/الساكن/اليوم)</w:t>
            </w:r>
          </w:p>
        </w:tc>
        <w:tc>
          <w:tcPr>
            <w:tcW w:w="1560" w:type="dxa"/>
            <w:shd w:val="clear" w:color="auto" w:fill="BDD6EE"/>
            <w:noWrap/>
            <w:vAlign w:val="center"/>
            <w:hideMark/>
          </w:tcPr>
          <w:p w:rsidR="00502A8B" w:rsidRPr="00515B06" w:rsidRDefault="00502A8B"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b/>
                <w:bCs/>
                <w:sz w:val="28"/>
                <w:szCs w:val="28"/>
                <w:rtl/>
                <w:lang w:val="fr-FR"/>
              </w:rPr>
              <w:t>الكمية (طن)</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الوادي</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215,531</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0.94</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69,149.76</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2</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كونين</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17,047</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0.69</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3,940.67</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3</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الرقيبة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70,018</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0.82</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19,276.31</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4</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proofErr w:type="spellStart"/>
            <w:r w:rsidRPr="00515B06">
              <w:rPr>
                <w:rFonts w:asciiTheme="majorBidi" w:hAnsiTheme="majorBidi" w:cstheme="majorBidi"/>
                <w:sz w:val="28"/>
                <w:szCs w:val="28"/>
                <w:rtl/>
                <w:lang w:val="fr-FR"/>
              </w:rPr>
              <w:t>الحمراية</w:t>
            </w:r>
            <w:proofErr w:type="spellEnd"/>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8,662</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0.84</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2,424.52</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5</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قمار</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68,554</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0.82</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19,054.80</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6</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proofErr w:type="spellStart"/>
            <w:r w:rsidRPr="00515B06">
              <w:rPr>
                <w:rFonts w:asciiTheme="majorBidi" w:hAnsiTheme="majorBidi" w:cstheme="majorBidi"/>
                <w:sz w:val="28"/>
                <w:szCs w:val="28"/>
                <w:rtl/>
                <w:lang w:val="fr-FR"/>
              </w:rPr>
              <w:t>تغزوت</w:t>
            </w:r>
            <w:proofErr w:type="spellEnd"/>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21,302</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0.89</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6,412.49</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7</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ورماس</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8,443</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0.67</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1,902.74</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8</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الدبيلة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39,174</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0.73</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9,586.12</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9</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حساني عبد الكريم</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37,678</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0.77</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9,743.18</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10</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حاسي خليفة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50,037</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0.82</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13,964.28</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11</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proofErr w:type="spellStart"/>
            <w:r w:rsidRPr="00515B06">
              <w:rPr>
                <w:rFonts w:asciiTheme="majorBidi" w:hAnsiTheme="majorBidi" w:cstheme="majorBidi"/>
                <w:sz w:val="28"/>
                <w:szCs w:val="28"/>
                <w:rtl/>
                <w:lang w:val="fr-FR"/>
              </w:rPr>
              <w:t>الطريفاوي</w:t>
            </w:r>
            <w:proofErr w:type="spellEnd"/>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13,255</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0.90</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3,988.47</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12</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المقرن</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36,540</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0.78</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9,592.99</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13</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سيدي عون</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18,119</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0.75</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4,562.56</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14</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الرباح</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34,340</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0.88</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10,132.80</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15</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النخلة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21,259</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0.75</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5,338.73</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16</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العقلة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10,041</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0.76</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2,536.59</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17</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البياضة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49,994</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0.70</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11,829.38</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18</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الطالب العربي</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20,985</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0.76</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5,239.79</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19</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بن قشة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9,704</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0.59</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1,855.16</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20</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دوار الماء</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11,963</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0.79</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3,127.60</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21</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ميه وانسه</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28,497</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0.82</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7,785.51</w:t>
            </w:r>
          </w:p>
        </w:tc>
      </w:tr>
      <w:tr w:rsidR="00502A8B" w:rsidRPr="00515B06" w:rsidTr="00064538">
        <w:trPr>
          <w:trHeight w:val="315"/>
          <w:jc w:val="center"/>
        </w:trPr>
        <w:tc>
          <w:tcPr>
            <w:tcW w:w="536"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lang w:val="fr-FR"/>
              </w:rPr>
              <w:t>22</w:t>
            </w:r>
          </w:p>
        </w:tc>
        <w:tc>
          <w:tcPr>
            <w:tcW w:w="1842" w:type="dxa"/>
            <w:noWrap/>
            <w:vAlign w:val="center"/>
            <w:hideMark/>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tl/>
                <w:lang w:val="fr-FR"/>
              </w:rPr>
              <w:t>واد العلندة</w:t>
            </w:r>
          </w:p>
        </w:tc>
        <w:tc>
          <w:tcPr>
            <w:tcW w:w="1985"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9,535</w:t>
            </w:r>
          </w:p>
        </w:tc>
        <w:tc>
          <w:tcPr>
            <w:tcW w:w="2551"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0.85</w:t>
            </w:r>
          </w:p>
        </w:tc>
        <w:tc>
          <w:tcPr>
            <w:tcW w:w="1560" w:type="dxa"/>
            <w:noWrap/>
          </w:tcPr>
          <w:p w:rsidR="00502A8B" w:rsidRPr="00515B06" w:rsidRDefault="00502A8B" w:rsidP="00515B06">
            <w:pPr>
              <w:spacing w:line="360" w:lineRule="auto"/>
              <w:jc w:val="center"/>
              <w:rPr>
                <w:rFonts w:asciiTheme="majorBidi" w:hAnsiTheme="majorBidi" w:cstheme="majorBidi"/>
                <w:sz w:val="28"/>
                <w:szCs w:val="28"/>
                <w:lang w:val="fr-FR"/>
              </w:rPr>
            </w:pPr>
            <w:r w:rsidRPr="00515B06">
              <w:rPr>
                <w:rFonts w:asciiTheme="majorBidi" w:hAnsiTheme="majorBidi" w:cstheme="majorBidi"/>
                <w:sz w:val="28"/>
                <w:szCs w:val="28"/>
              </w:rPr>
              <w:t>2,734.54</w:t>
            </w:r>
          </w:p>
        </w:tc>
      </w:tr>
      <w:tr w:rsidR="005F0274" w:rsidRPr="00515B06" w:rsidTr="00452B62">
        <w:trPr>
          <w:trHeight w:val="315"/>
          <w:jc w:val="center"/>
        </w:trPr>
        <w:tc>
          <w:tcPr>
            <w:tcW w:w="2378" w:type="dxa"/>
            <w:gridSpan w:val="2"/>
            <w:shd w:val="clear" w:color="auto" w:fill="D9D9D9"/>
            <w:noWrap/>
            <w:vAlign w:val="center"/>
            <w:hideMark/>
          </w:tcPr>
          <w:p w:rsidR="005F0274" w:rsidRPr="00515B06" w:rsidRDefault="005F0274"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b/>
                <w:bCs/>
                <w:sz w:val="28"/>
                <w:szCs w:val="28"/>
                <w:rtl/>
                <w:lang w:val="fr-FR"/>
              </w:rPr>
              <w:t>المجموع</w:t>
            </w:r>
          </w:p>
        </w:tc>
        <w:tc>
          <w:tcPr>
            <w:tcW w:w="1985" w:type="dxa"/>
            <w:shd w:val="clear" w:color="auto" w:fill="D9D9D9"/>
            <w:noWrap/>
          </w:tcPr>
          <w:p w:rsidR="005F0274" w:rsidRPr="00515B06" w:rsidRDefault="005F0274"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sz w:val="28"/>
                <w:szCs w:val="28"/>
              </w:rPr>
              <w:t>800,678</w:t>
            </w:r>
          </w:p>
        </w:tc>
        <w:tc>
          <w:tcPr>
            <w:tcW w:w="2551" w:type="dxa"/>
            <w:shd w:val="clear" w:color="auto" w:fill="D9D9D9"/>
            <w:noWrap/>
          </w:tcPr>
          <w:p w:rsidR="005F0274" w:rsidRPr="00515B06" w:rsidRDefault="005F0274"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sz w:val="28"/>
                <w:szCs w:val="28"/>
              </w:rPr>
              <w:t>0.79</w:t>
            </w:r>
          </w:p>
        </w:tc>
        <w:tc>
          <w:tcPr>
            <w:tcW w:w="1560" w:type="dxa"/>
            <w:shd w:val="clear" w:color="auto" w:fill="D9D9D9"/>
            <w:noWrap/>
          </w:tcPr>
          <w:p w:rsidR="005F0274" w:rsidRPr="00515B06" w:rsidRDefault="005F0274" w:rsidP="00515B06">
            <w:pPr>
              <w:spacing w:line="360" w:lineRule="auto"/>
              <w:jc w:val="center"/>
              <w:rPr>
                <w:rFonts w:asciiTheme="majorBidi" w:hAnsiTheme="majorBidi" w:cstheme="majorBidi"/>
                <w:b/>
                <w:bCs/>
                <w:sz w:val="28"/>
                <w:szCs w:val="28"/>
                <w:lang w:val="fr-FR"/>
              </w:rPr>
            </w:pPr>
            <w:r w:rsidRPr="00515B06">
              <w:rPr>
                <w:rFonts w:asciiTheme="majorBidi" w:hAnsiTheme="majorBidi" w:cstheme="majorBidi"/>
                <w:sz w:val="28"/>
                <w:szCs w:val="28"/>
              </w:rPr>
              <w:t>224,179.01</w:t>
            </w:r>
          </w:p>
        </w:tc>
      </w:tr>
    </w:tbl>
    <w:p w:rsidR="00CB605A" w:rsidRPr="00515B06" w:rsidRDefault="000F54B8" w:rsidP="00F43352">
      <w:pPr>
        <w:pStyle w:val="3"/>
        <w:rPr>
          <w:rtl/>
          <w:lang w:val="fr-FR"/>
        </w:rPr>
      </w:pPr>
      <w:r w:rsidRPr="00515B06">
        <w:rPr>
          <w:rtl/>
          <w:lang w:val="fr-FR"/>
        </w:rPr>
        <w:br w:type="page"/>
      </w:r>
      <w:bookmarkStart w:id="93" w:name="_Toc231643165"/>
      <w:bookmarkStart w:id="94" w:name="_Toc232773476"/>
      <w:r w:rsidR="00CB605A" w:rsidRPr="00515B06">
        <w:rPr>
          <w:rtl/>
          <w:lang w:val="fr-FR"/>
        </w:rPr>
        <w:lastRenderedPageBreak/>
        <w:t>3.1.2 دراسة حالة: بلدية الوادي</w:t>
      </w:r>
      <w:bookmarkEnd w:id="93"/>
      <w:bookmarkEnd w:id="94"/>
    </w:p>
    <w:p w:rsidR="00CB605A" w:rsidRPr="00515B06" w:rsidRDefault="00CB605A" w:rsidP="00515B06">
      <w:pPr>
        <w:spacing w:line="360" w:lineRule="auto"/>
        <w:ind w:firstLine="567"/>
        <w:rPr>
          <w:rFonts w:asciiTheme="majorBidi" w:hAnsiTheme="majorBidi" w:cstheme="majorBidi"/>
          <w:sz w:val="28"/>
          <w:szCs w:val="28"/>
          <w:rtl/>
          <w:lang w:val="fr-FR" w:bidi="ar-DZ"/>
        </w:rPr>
      </w:pPr>
      <w:r w:rsidRPr="00515B06">
        <w:rPr>
          <w:rFonts w:asciiTheme="majorBidi" w:hAnsiTheme="majorBidi" w:cstheme="majorBidi"/>
          <w:sz w:val="28"/>
          <w:szCs w:val="28"/>
          <w:rtl/>
          <w:lang w:val="fr-FR"/>
        </w:rPr>
        <w:t>تعد بلدية الوادي من أكبر التجمعات الحضرية على مستوى ولاية الوادي، حيث يبلغ عدد سكانها 215,531 نسمة</w:t>
      </w:r>
      <w:r w:rsidR="00613F64" w:rsidRPr="00515B06">
        <w:rPr>
          <w:rFonts w:asciiTheme="majorBidi" w:hAnsiTheme="majorBidi" w:cstheme="majorBidi"/>
          <w:sz w:val="28"/>
          <w:szCs w:val="28"/>
          <w:rtl/>
          <w:lang w:val="fr-FR"/>
        </w:rPr>
        <w:t xml:space="preserve"> </w:t>
      </w:r>
      <w:r w:rsidR="00613F64" w:rsidRPr="00515B06">
        <w:rPr>
          <w:rFonts w:asciiTheme="majorBidi" w:hAnsiTheme="majorBidi" w:cstheme="majorBidi"/>
          <w:sz w:val="28"/>
          <w:szCs w:val="28"/>
          <w:rtl/>
          <w:lang w:val="fr-FR" w:bidi="ar-DZ"/>
        </w:rPr>
        <w:t>(مديرية البيئة لولاية الوادي، 2025)</w:t>
      </w:r>
      <w:r w:rsidRPr="00515B06">
        <w:rPr>
          <w:rFonts w:asciiTheme="majorBidi" w:hAnsiTheme="majorBidi" w:cstheme="majorBidi"/>
          <w:sz w:val="28"/>
          <w:szCs w:val="28"/>
          <w:rtl/>
          <w:lang w:val="fr-FR"/>
        </w:rPr>
        <w:t>، وهو ما ينعكس بشكل مباشر على حجم النفايات المنتجة. ويتوزع سكان البلدية بين تجمع رئيسي يضم 213,683 نسمة، إضافة إلى تجمعات ثانوية تضم 532 نسمة، ومناطق مبعثرة يقطنها 42 نسمة، مما يبرز الطابع الحضري الغالب على البلدية وتمركز السكان ضمن النسيج العمراني الرئيسي.</w:t>
      </w:r>
      <w:r w:rsidR="004F258B" w:rsidRPr="00515B06">
        <w:rPr>
          <w:rFonts w:asciiTheme="majorBidi" w:hAnsiTheme="majorBidi" w:cstheme="majorBidi"/>
          <w:sz w:val="28"/>
          <w:szCs w:val="28"/>
          <w:rtl/>
          <w:lang w:val="fr-FR" w:bidi="ar-DZ"/>
        </w:rPr>
        <w:t xml:space="preserve"> (الملحق رقم</w:t>
      </w:r>
      <w:r w:rsidR="00E558E5" w:rsidRPr="00515B06">
        <w:rPr>
          <w:rFonts w:asciiTheme="majorBidi" w:hAnsiTheme="majorBidi" w:cstheme="majorBidi"/>
          <w:sz w:val="28"/>
          <w:szCs w:val="28"/>
          <w:rtl/>
          <w:lang w:val="fr-FR" w:bidi="ar-DZ"/>
        </w:rPr>
        <w:t xml:space="preserve"> </w:t>
      </w:r>
      <w:r w:rsidR="00470884" w:rsidRPr="00515B06">
        <w:rPr>
          <w:rFonts w:asciiTheme="majorBidi" w:hAnsiTheme="majorBidi" w:cstheme="majorBidi"/>
          <w:sz w:val="28"/>
          <w:szCs w:val="28"/>
          <w:rtl/>
          <w:lang w:val="fr-FR" w:bidi="ar-DZ"/>
        </w:rPr>
        <w:t>02</w:t>
      </w:r>
      <w:r w:rsidR="004F258B" w:rsidRPr="00515B06">
        <w:rPr>
          <w:rFonts w:asciiTheme="majorBidi" w:hAnsiTheme="majorBidi" w:cstheme="majorBidi"/>
          <w:sz w:val="28"/>
          <w:szCs w:val="28"/>
          <w:rtl/>
          <w:lang w:val="fr-FR" w:bidi="ar-DZ"/>
        </w:rPr>
        <w:t>)</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كما تتميز البلدية بكثافة عمرانية معتبرة، حيث تضم 35,359 مسكنًا فرديًا و2,025 مسكنًا جماعيًا (عمارات)، وهو ما يعكس التوسع العمراني الذي عرفته المدينة خلال السنوات الأخيرة. وقد مرت مدينة الوادي بعدة مراحل عمرانية، بدأت بمرحلة النشأة الأولى التي اتسمت بالأعشاش التقليدية، ثم مرحلة التوسع العمراني العشوائي المرتبط باستغلال نظام </w:t>
      </w:r>
      <w:r w:rsidR="00E26AF4" w:rsidRPr="00515B06">
        <w:rPr>
          <w:rFonts w:asciiTheme="majorBidi" w:hAnsiTheme="majorBidi" w:cstheme="majorBidi"/>
          <w:sz w:val="28"/>
          <w:szCs w:val="28"/>
          <w:rtl/>
          <w:lang w:val="fr-FR"/>
        </w:rPr>
        <w:t>"</w:t>
      </w:r>
      <w:r w:rsidRPr="00515B06">
        <w:rPr>
          <w:rFonts w:asciiTheme="majorBidi" w:hAnsiTheme="majorBidi" w:cstheme="majorBidi"/>
          <w:sz w:val="28"/>
          <w:szCs w:val="28"/>
          <w:rtl/>
          <w:lang w:val="fr-FR"/>
        </w:rPr>
        <w:t>الغوط</w:t>
      </w:r>
      <w:r w:rsidR="00E26AF4" w:rsidRPr="00515B06">
        <w:rPr>
          <w:rFonts w:asciiTheme="majorBidi" w:hAnsiTheme="majorBidi" w:cstheme="majorBidi"/>
          <w:sz w:val="28"/>
          <w:szCs w:val="28"/>
          <w:rtl/>
          <w:lang w:val="fr-FR"/>
        </w:rPr>
        <w:t>"</w:t>
      </w:r>
      <w:r w:rsidRPr="00515B06">
        <w:rPr>
          <w:rFonts w:asciiTheme="majorBidi" w:hAnsiTheme="majorBidi" w:cstheme="majorBidi"/>
          <w:sz w:val="28"/>
          <w:szCs w:val="28"/>
          <w:rtl/>
          <w:lang w:val="fr-FR"/>
        </w:rPr>
        <w:t>، قبل أن تتجه المدينة تدريجيًا نحو التوسع الحضري الحديث.</w:t>
      </w:r>
    </w:p>
    <w:p w:rsidR="003B7DBF"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وقد ساهم هذا التطور العمراني والنمو السكاني في ارتفاع كمية النفايات المنتجة، وهو ما توضحه المعطيات الواردة في الجدول الآتي</w:t>
      </w:r>
      <w:r w:rsidR="00064538" w:rsidRPr="00515B06">
        <w:rPr>
          <w:rFonts w:asciiTheme="majorBidi" w:hAnsiTheme="majorBidi" w:cstheme="majorBidi"/>
          <w:sz w:val="28"/>
          <w:szCs w:val="28"/>
          <w:rtl/>
          <w:lang w:val="fr-FR"/>
        </w:rPr>
        <w:t xml:space="preserve"> رقم 02:</w:t>
      </w:r>
    </w:p>
    <w:p w:rsidR="001C2802" w:rsidRPr="00515B06" w:rsidRDefault="001C2802" w:rsidP="00932E0A">
      <w:pPr>
        <w:pStyle w:val="11111"/>
        <w:rPr>
          <w:rtl/>
        </w:rPr>
      </w:pPr>
      <w:bookmarkStart w:id="95" w:name="_Toc231479142"/>
      <w:bookmarkStart w:id="96" w:name="_Toc231479764"/>
      <w:bookmarkStart w:id="97" w:name="_Toc231643700"/>
      <w:r w:rsidRPr="00515B06">
        <w:rPr>
          <w:rtl/>
        </w:rPr>
        <w:t>الجدول</w:t>
      </w:r>
      <w:r w:rsidR="00932E0A">
        <w:rPr>
          <w:rFonts w:hint="cs"/>
          <w:rtl/>
        </w:rPr>
        <w:t xml:space="preserve"> رقم</w:t>
      </w:r>
      <w:r w:rsidRPr="00515B06">
        <w:rPr>
          <w:rtl/>
        </w:rPr>
        <w:t xml:space="preserve"> (02): مؤشرات النفايات في بلدية الوادي. (مديرية البيئة لولاية الوادي 2025)</w:t>
      </w:r>
      <w:bookmarkEnd w:id="95"/>
      <w:bookmarkEnd w:id="96"/>
      <w:bookmarkEnd w:id="97"/>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389"/>
      </w:tblGrid>
      <w:tr w:rsidR="005755BD" w:rsidRPr="00515B06" w:rsidTr="00452B62">
        <w:tc>
          <w:tcPr>
            <w:tcW w:w="4388" w:type="dxa"/>
            <w:shd w:val="clear" w:color="auto" w:fill="BDD6EE"/>
          </w:tcPr>
          <w:p w:rsidR="005755BD" w:rsidRPr="00515B06" w:rsidRDefault="00064538" w:rsidP="00515B06">
            <w:pPr>
              <w:spacing w:line="360" w:lineRule="auto"/>
              <w:jc w:val="center"/>
              <w:rPr>
                <w:rFonts w:asciiTheme="majorBidi" w:hAnsiTheme="majorBidi" w:cstheme="majorBidi"/>
                <w:b/>
                <w:bCs/>
                <w:sz w:val="28"/>
                <w:szCs w:val="28"/>
                <w:rtl/>
                <w:lang w:val="fr-FR"/>
              </w:rPr>
            </w:pPr>
            <w:r w:rsidRPr="00515B06">
              <w:rPr>
                <w:rFonts w:asciiTheme="majorBidi" w:hAnsiTheme="majorBidi" w:cstheme="majorBidi"/>
                <w:b/>
                <w:bCs/>
                <w:sz w:val="28"/>
                <w:szCs w:val="28"/>
                <w:rtl/>
                <w:lang w:val="fr-FR"/>
              </w:rPr>
              <w:br w:type="page"/>
            </w:r>
            <w:r w:rsidR="005755BD" w:rsidRPr="00515B06">
              <w:rPr>
                <w:rFonts w:asciiTheme="majorBidi" w:hAnsiTheme="majorBidi" w:cstheme="majorBidi"/>
                <w:b/>
                <w:bCs/>
                <w:sz w:val="28"/>
                <w:szCs w:val="28"/>
                <w:rtl/>
                <w:lang w:val="fr-FR"/>
              </w:rPr>
              <w:t>المؤشر</w:t>
            </w:r>
          </w:p>
        </w:tc>
        <w:tc>
          <w:tcPr>
            <w:tcW w:w="4389" w:type="dxa"/>
            <w:shd w:val="clear" w:color="auto" w:fill="BDD6EE"/>
          </w:tcPr>
          <w:p w:rsidR="005755BD" w:rsidRPr="00515B06" w:rsidRDefault="005755BD" w:rsidP="00515B06">
            <w:pPr>
              <w:spacing w:line="360" w:lineRule="auto"/>
              <w:jc w:val="center"/>
              <w:rPr>
                <w:rFonts w:asciiTheme="majorBidi" w:hAnsiTheme="majorBidi" w:cstheme="majorBidi"/>
                <w:b/>
                <w:bCs/>
                <w:sz w:val="28"/>
                <w:szCs w:val="28"/>
                <w:rtl/>
                <w:lang w:val="fr-FR"/>
              </w:rPr>
            </w:pPr>
            <w:r w:rsidRPr="00515B06">
              <w:rPr>
                <w:rFonts w:asciiTheme="majorBidi" w:hAnsiTheme="majorBidi" w:cstheme="majorBidi"/>
                <w:b/>
                <w:bCs/>
                <w:sz w:val="28"/>
                <w:szCs w:val="28"/>
                <w:rtl/>
                <w:lang w:val="fr-FR"/>
              </w:rPr>
              <w:t>القيمة</w:t>
            </w:r>
          </w:p>
        </w:tc>
      </w:tr>
      <w:tr w:rsidR="005755BD" w:rsidRPr="00515B06" w:rsidTr="00452B62">
        <w:tc>
          <w:tcPr>
            <w:tcW w:w="4388"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الإنتاج الفردي اليومي</w:t>
            </w:r>
          </w:p>
        </w:tc>
        <w:tc>
          <w:tcPr>
            <w:tcW w:w="4389"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0.94 كغ / فرد / يوم</w:t>
            </w:r>
          </w:p>
        </w:tc>
      </w:tr>
      <w:tr w:rsidR="005755BD" w:rsidRPr="00515B06" w:rsidTr="00452B62">
        <w:tc>
          <w:tcPr>
            <w:tcW w:w="4388"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متوسط الكمية المنتجة يوميا</w:t>
            </w:r>
          </w:p>
        </w:tc>
        <w:tc>
          <w:tcPr>
            <w:tcW w:w="4389"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614.19 طن / يوم</w:t>
            </w:r>
          </w:p>
        </w:tc>
      </w:tr>
      <w:tr w:rsidR="005755BD" w:rsidRPr="00515B06" w:rsidTr="00452B62">
        <w:tc>
          <w:tcPr>
            <w:tcW w:w="4388"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الإنتاج السنوي للنفايات</w:t>
            </w:r>
          </w:p>
        </w:tc>
        <w:tc>
          <w:tcPr>
            <w:tcW w:w="4389"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69149.76 طن / سنة</w:t>
            </w:r>
          </w:p>
        </w:tc>
      </w:tr>
      <w:tr w:rsidR="005755BD" w:rsidRPr="00515B06" w:rsidTr="00452B62">
        <w:tc>
          <w:tcPr>
            <w:tcW w:w="4388"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الكمية المجمعة سنويا</w:t>
            </w:r>
          </w:p>
        </w:tc>
        <w:tc>
          <w:tcPr>
            <w:tcW w:w="4389" w:type="dxa"/>
            <w:shd w:val="clear" w:color="auto" w:fill="auto"/>
          </w:tcPr>
          <w:p w:rsidR="005755BD" w:rsidRPr="00515B06" w:rsidRDefault="005755BD" w:rsidP="00515B06">
            <w:pPr>
              <w:spacing w:line="360" w:lineRule="auto"/>
              <w:jc w:val="center"/>
              <w:rPr>
                <w:rFonts w:asciiTheme="majorBidi" w:hAnsiTheme="majorBidi" w:cstheme="majorBidi"/>
                <w:sz w:val="28"/>
                <w:szCs w:val="28"/>
                <w:rtl/>
                <w:lang w:val="fr-FR"/>
              </w:rPr>
            </w:pPr>
            <w:r w:rsidRPr="00515B06">
              <w:rPr>
                <w:rFonts w:asciiTheme="majorBidi" w:hAnsiTheme="majorBidi" w:cstheme="majorBidi"/>
                <w:sz w:val="28"/>
                <w:szCs w:val="28"/>
                <w:rtl/>
                <w:lang w:val="fr-FR"/>
              </w:rPr>
              <w:t>51170.82 طن / سنة</w:t>
            </w:r>
          </w:p>
        </w:tc>
      </w:tr>
    </w:tbl>
    <w:p w:rsidR="00CB605A" w:rsidRPr="00515B06" w:rsidRDefault="00CB605A" w:rsidP="00E7180A">
      <w:pPr>
        <w:spacing w:before="24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وتظهر هذه المعطيات ارتفاعًا معتبرًا في كمية النفايات الصلبة المنزلية المنتجة على مستوى بلدية الوادي، سواء من حيث الإنتاج الفردي أو الكمية الإجمالية اليومية والسنوية. ورغم الجهود المبذولة في مجال الجمع، فإن الكمية المجمعة تبقى أقل من الكمية المنتجة، ما يعكس وجود فارق مهم في التغطية ويشير إلى صعوبات تواجه منظومة التسيير.</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ويُقدَّر الفارق بحوالي 18,000 طن من النفايات غير المجمعة سنويًا، وهو ما قد يؤدي إلى تراكم النفايات وظهور النقاط السوداء داخل المجال الحضري، خاصة في ظل الضغط السكاني والتوسع العمراني الذي تعرفه البلدية، حيث تم تسجيل 19 نقطة سوداء داخل النسيج الحضري.</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ومن جهة أخرى، تعتمد البلدية في التخلص من النفايات على التعاقد مع مركز الردم التقني (</w:t>
      </w:r>
      <w:r w:rsidRPr="00515B06">
        <w:rPr>
          <w:rFonts w:asciiTheme="majorBidi" w:hAnsiTheme="majorBidi" w:cstheme="majorBidi"/>
          <w:sz w:val="28"/>
          <w:szCs w:val="28"/>
          <w:lang w:val="fr-FR"/>
        </w:rPr>
        <w:t>CET</w:t>
      </w:r>
      <w:r w:rsidRPr="00515B06">
        <w:rPr>
          <w:rFonts w:asciiTheme="majorBidi" w:hAnsiTheme="majorBidi" w:cstheme="majorBidi"/>
          <w:sz w:val="28"/>
          <w:szCs w:val="28"/>
          <w:rtl/>
          <w:lang w:val="fr-FR"/>
        </w:rPr>
        <w:t xml:space="preserve">)، مما يوفر وسيلة نهائية للتخلص من النفايات المجمعة. إلا أن هذا الاعتماد لا يكفي وحده لضمان </w:t>
      </w:r>
      <w:r w:rsidRPr="00515B06">
        <w:rPr>
          <w:rFonts w:asciiTheme="majorBidi" w:hAnsiTheme="majorBidi" w:cstheme="majorBidi"/>
          <w:sz w:val="28"/>
          <w:szCs w:val="28"/>
          <w:rtl/>
          <w:lang w:val="fr-FR"/>
        </w:rPr>
        <w:lastRenderedPageBreak/>
        <w:t>فعالية المنظومة، خاصة في ظل غياب مراحل وسيطة مثل الفرز والتثمين، مما يجعل التسيير قائمًا أساسًا على الجمع والطمر فقط.</w:t>
      </w:r>
    </w:p>
    <w:p w:rsidR="00CB605A" w:rsidRPr="00515B06" w:rsidRDefault="00CB605A" w:rsidP="001738E4">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أما فيما يتعلق بالإمكانات المادية والبشرية، فيوضح الشكل البياني الخاص بالإمكانات المتوفرة مقارنة بالعجز المسجل وجود اختلال واضح في مختلف مكونات منظومة التسيير.</w:t>
      </w:r>
      <w:r w:rsidR="00DC52AC" w:rsidRPr="00515B06">
        <w:rPr>
          <w:rFonts w:asciiTheme="majorBidi" w:hAnsiTheme="majorBidi" w:cstheme="majorBidi"/>
          <w:sz w:val="28"/>
          <w:szCs w:val="28"/>
          <w:rtl/>
          <w:lang w:val="fr-FR" w:bidi="ar-DZ"/>
        </w:rPr>
        <w:t xml:space="preserve"> </w:t>
      </w:r>
      <w:r w:rsidR="001738E4" w:rsidRPr="00515B06">
        <w:rPr>
          <w:rFonts w:asciiTheme="majorBidi" w:hAnsiTheme="majorBidi" w:cstheme="majorBidi"/>
          <w:sz w:val="28"/>
          <w:szCs w:val="28"/>
          <w:rtl/>
          <w:lang w:val="fr-FR"/>
        </w:rPr>
        <w:t>(تقرير مديرية البيئة</w:t>
      </w:r>
      <w:r w:rsidR="001738E4">
        <w:rPr>
          <w:rFonts w:asciiTheme="majorBidi" w:hAnsiTheme="majorBidi" w:cstheme="majorBidi" w:hint="cs"/>
          <w:sz w:val="28"/>
          <w:szCs w:val="28"/>
          <w:rtl/>
          <w:lang w:val="fr-FR"/>
        </w:rPr>
        <w:t xml:space="preserve"> لولاية الوادي</w:t>
      </w:r>
      <w:r w:rsidR="001738E4" w:rsidRPr="00515B06">
        <w:rPr>
          <w:rFonts w:asciiTheme="majorBidi" w:hAnsiTheme="majorBidi" w:cstheme="majorBidi"/>
          <w:sz w:val="28"/>
          <w:szCs w:val="28"/>
          <w:rtl/>
          <w:lang w:val="fr-FR"/>
        </w:rPr>
        <w:t>، 2025)</w:t>
      </w:r>
    </w:p>
    <w:p w:rsidR="003E3C4F" w:rsidRPr="00515B06" w:rsidRDefault="003E3C4F" w:rsidP="00515B06">
      <w:pPr>
        <w:spacing w:line="360" w:lineRule="auto"/>
        <w:ind w:hanging="2"/>
        <w:jc w:val="center"/>
        <w:rPr>
          <w:rFonts w:asciiTheme="majorBidi" w:hAnsiTheme="majorBidi" w:cstheme="majorBidi"/>
          <w:sz w:val="28"/>
          <w:szCs w:val="28"/>
          <w:rtl/>
          <w:lang w:val="fr-FR"/>
        </w:rPr>
      </w:pPr>
      <w:r w:rsidRPr="00515B06">
        <w:rPr>
          <w:rFonts w:asciiTheme="majorBidi" w:hAnsiTheme="majorBidi" w:cstheme="majorBidi"/>
          <w:noProof/>
        </w:rPr>
        <w:drawing>
          <wp:inline distT="0" distB="0" distL="0" distR="0" wp14:anchorId="5608EA16" wp14:editId="0D162A62">
            <wp:extent cx="5184140" cy="2208811"/>
            <wp:effectExtent l="0" t="0" r="16510" b="1270"/>
            <wp:docPr id="33" name="مخطط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B605A" w:rsidRPr="00515B06" w:rsidRDefault="004C0D10" w:rsidP="00515B06">
      <w:pPr>
        <w:pStyle w:val="af7"/>
        <w:rPr>
          <w:rFonts w:asciiTheme="majorBidi" w:hAnsiTheme="majorBidi" w:cstheme="majorBidi"/>
          <w:rtl/>
        </w:rPr>
      </w:pPr>
      <w:bookmarkStart w:id="98" w:name="_Toc231479492"/>
      <w:bookmarkStart w:id="99" w:name="_Toc231479582"/>
      <w:bookmarkStart w:id="100" w:name="_Toc231643942"/>
      <w:r w:rsidRPr="00515B06">
        <w:rPr>
          <w:rFonts w:asciiTheme="majorBidi" w:hAnsiTheme="majorBidi" w:cstheme="majorBidi"/>
          <w:rtl/>
        </w:rPr>
        <w:t>الوثيقة</w:t>
      </w:r>
      <w:r w:rsidR="00F64774">
        <w:rPr>
          <w:rFonts w:asciiTheme="majorBidi" w:hAnsiTheme="majorBidi" w:cstheme="majorBidi" w:hint="cs"/>
          <w:rtl/>
        </w:rPr>
        <w:t xml:space="preserve"> رقم</w:t>
      </w:r>
      <w:r w:rsidRPr="00515B06">
        <w:rPr>
          <w:rFonts w:asciiTheme="majorBidi" w:hAnsiTheme="majorBidi" w:cstheme="majorBidi"/>
          <w:rtl/>
        </w:rPr>
        <w:t xml:space="preserve"> (02): مقارنة الإمكانات المتوفرة بالعجز المسجل.</w:t>
      </w:r>
      <w:r w:rsidR="001973CA" w:rsidRPr="00515B06">
        <w:rPr>
          <w:rFonts w:asciiTheme="majorBidi" w:hAnsiTheme="majorBidi" w:cstheme="majorBidi"/>
          <w:rtl/>
        </w:rPr>
        <w:t xml:space="preserve"> </w:t>
      </w:r>
      <w:r w:rsidRPr="00515B06">
        <w:rPr>
          <w:rFonts w:asciiTheme="majorBidi" w:hAnsiTheme="majorBidi" w:cstheme="majorBidi"/>
          <w:rtl/>
        </w:rPr>
        <w:t>(</w:t>
      </w:r>
      <w:r w:rsidR="001973CA" w:rsidRPr="00515B06">
        <w:rPr>
          <w:rFonts w:asciiTheme="majorBidi" w:hAnsiTheme="majorBidi" w:cstheme="majorBidi"/>
          <w:rtl/>
        </w:rPr>
        <w:t>تقرير م</w:t>
      </w:r>
      <w:r w:rsidRPr="00515B06">
        <w:rPr>
          <w:rFonts w:asciiTheme="majorBidi" w:hAnsiTheme="majorBidi" w:cstheme="majorBidi"/>
          <w:rtl/>
        </w:rPr>
        <w:t>ديرية البيئة لولاية الوادي 2025)</w:t>
      </w:r>
      <w:bookmarkEnd w:id="98"/>
      <w:bookmarkEnd w:id="99"/>
      <w:bookmarkEnd w:id="100"/>
    </w:p>
    <w:p w:rsidR="00CB605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وتبرز هذه المعطيات</w:t>
      </w:r>
      <w:r w:rsidR="00050322">
        <w:rPr>
          <w:rFonts w:asciiTheme="majorBidi" w:hAnsiTheme="majorBidi" w:cstheme="majorBidi" w:hint="cs"/>
          <w:sz w:val="28"/>
          <w:szCs w:val="28"/>
          <w:rtl/>
          <w:lang w:val="fr-FR"/>
        </w:rPr>
        <w:t xml:space="preserve"> من خلال الوثيقة رق (02)،</w:t>
      </w:r>
      <w:r w:rsidRPr="00515B06">
        <w:rPr>
          <w:rFonts w:asciiTheme="majorBidi" w:hAnsiTheme="majorBidi" w:cstheme="majorBidi"/>
          <w:sz w:val="28"/>
          <w:szCs w:val="28"/>
          <w:rtl/>
          <w:lang w:val="fr-FR"/>
        </w:rPr>
        <w:t xml:space="preserve"> وجود ضغط كبير على منظومة التسيير نتيجة ارتفاع كمية النفايات مقارنة بالإمكانات المتوفرة، خاصة على مستوى عتاد الجمع الذي يمثل الحلقة الأساسية في عملية رفع النفايات ونقلها. كما يظهر العجز بوضوح على مستوى العمال والسائقين وآليات النقل والتنظيف، الأمر الذي يؤثر بشكل مباشر على فعالية خدمات النظافة.</w:t>
      </w:r>
    </w:p>
    <w:p w:rsidR="00CB605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ويؤدي هذا النقص إلى ضعف التغطية اليومية لبعض الأحياء، وتراكم النفايات، وظهور النقاط السوداء داخل المجال الحضري، مما يعكس الحاجة إلى تدعيم الموارد المادية والبشرية وتحسين وسائل التسيير لضمان خدمة أكثر فعالية واستدامة.</w:t>
      </w:r>
    </w:p>
    <w:p w:rsidR="00D13E37"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وبشكل عام، يمكن القول إن بلدية الوادي تواجه اختلالًا بين حجم النفايات المنتجة وقدرات الجمع والتسيير. ورغم توفر وسيلة للطمر عبر مركز الردم التقني، إلا أن غياب الفرز والتثمين، إلى جانب نقص الموارد المادية والبشرية، يجعل النظام الحالي محدود النجاعة ويستدعي دعمًا وتطويرًا لتحقيق ت</w:t>
      </w:r>
      <w:r w:rsidR="004554F3" w:rsidRPr="00515B06">
        <w:rPr>
          <w:rFonts w:asciiTheme="majorBidi" w:hAnsiTheme="majorBidi" w:cstheme="majorBidi"/>
          <w:sz w:val="28"/>
          <w:szCs w:val="28"/>
          <w:rtl/>
          <w:lang w:val="fr-FR"/>
        </w:rPr>
        <w:t>سيير أكثر استدامة للنفايات (</w:t>
      </w:r>
      <w:r w:rsidRPr="00515B06">
        <w:rPr>
          <w:rFonts w:asciiTheme="majorBidi" w:hAnsiTheme="majorBidi" w:cstheme="majorBidi"/>
          <w:sz w:val="28"/>
          <w:szCs w:val="28"/>
          <w:rtl/>
          <w:lang w:val="fr-FR"/>
        </w:rPr>
        <w:t xml:space="preserve">تقرير مديرية البيئة لولاية الوادي، 2025)؛ </w:t>
      </w:r>
      <w:r w:rsidR="00D13E37" w:rsidRPr="00515B06">
        <w:rPr>
          <w:rFonts w:asciiTheme="majorBidi" w:hAnsiTheme="majorBidi" w:cstheme="majorBidi"/>
          <w:sz w:val="28"/>
          <w:szCs w:val="28"/>
          <w:rtl/>
          <w:lang w:val="fr-FR" w:bidi="ar-DZ"/>
        </w:rPr>
        <w:t>(الملحق رقم 02)</w:t>
      </w:r>
    </w:p>
    <w:p w:rsidR="00E7180A" w:rsidRDefault="00E7180A" w:rsidP="00515B06">
      <w:pPr>
        <w:spacing w:after="160" w:line="360" w:lineRule="auto"/>
        <w:ind w:firstLine="567"/>
        <w:rPr>
          <w:rFonts w:asciiTheme="majorBidi" w:hAnsiTheme="majorBidi" w:cstheme="majorBidi"/>
          <w:sz w:val="28"/>
          <w:szCs w:val="28"/>
          <w:rtl/>
          <w:lang w:val="fr-FR"/>
        </w:rPr>
      </w:pPr>
    </w:p>
    <w:p w:rsidR="00E7180A" w:rsidRDefault="00E7180A" w:rsidP="00515B06">
      <w:pPr>
        <w:spacing w:after="160" w:line="360" w:lineRule="auto"/>
        <w:ind w:firstLine="567"/>
        <w:rPr>
          <w:rFonts w:asciiTheme="majorBidi" w:hAnsiTheme="majorBidi" w:cstheme="majorBidi"/>
          <w:sz w:val="28"/>
          <w:szCs w:val="28"/>
          <w:rtl/>
          <w:lang w:val="fr-FR"/>
        </w:rPr>
      </w:pPr>
    </w:p>
    <w:p w:rsidR="00CB605A" w:rsidRPr="00515B06" w:rsidRDefault="00CB605A" w:rsidP="000515E1">
      <w:pPr>
        <w:pStyle w:val="2"/>
        <w:rPr>
          <w:rtl/>
          <w:lang w:val="fr-FR"/>
        </w:rPr>
      </w:pPr>
      <w:bookmarkStart w:id="101" w:name="_Toc231643166"/>
      <w:bookmarkStart w:id="102" w:name="_Toc232773477"/>
      <w:r w:rsidRPr="00515B06">
        <w:rPr>
          <w:rtl/>
          <w:lang w:val="fr-FR"/>
        </w:rPr>
        <w:lastRenderedPageBreak/>
        <w:t>2</w:t>
      </w:r>
      <w:r w:rsidR="000515E1">
        <w:rPr>
          <w:rFonts w:hint="cs"/>
          <w:rtl/>
          <w:lang w:val="fr-FR"/>
        </w:rPr>
        <w:t>.2</w:t>
      </w:r>
      <w:r w:rsidRPr="00515B06">
        <w:rPr>
          <w:rtl/>
          <w:lang w:val="fr-FR"/>
        </w:rPr>
        <w:t>. أنواع النفايات السائدة في ولاية الوادي:</w:t>
      </w:r>
      <w:bookmarkEnd w:id="101"/>
      <w:bookmarkEnd w:id="102"/>
    </w:p>
    <w:p w:rsidR="001973C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من أجل معرفة نسب تقريبية لأهم مكونات النفايات المنزلية وما شابهها بحثنا في دراسات سابقة ووجدنا أن نفايات المنطقة تتكون من كمية كبيرة من المادة العضوية فهي تحتل الصدارة مقارنة بالمواد الأخرى حيث بلغت كمتوسط نسبة 68,5% أي ما يقارب 21000 طن في السنة، وقد احتلت المادة البلاستيكية المرتبة الثانية بنسبة 9.58% لكون أغلبية مواد التعليب مكونة من هذه المادة، كما يمثل الورق وما يشابهه من مواد التعليب نسبة 9.25% وهذا راج</w:t>
      </w:r>
      <w:r w:rsidR="004554F3" w:rsidRPr="00515B06">
        <w:rPr>
          <w:rFonts w:asciiTheme="majorBidi" w:hAnsiTheme="majorBidi" w:cstheme="majorBidi"/>
          <w:sz w:val="28"/>
          <w:szCs w:val="28"/>
          <w:rtl/>
          <w:lang w:val="fr-FR"/>
        </w:rPr>
        <w:t xml:space="preserve">ع إلى تغير في السلوك الاستهلاكي </w:t>
      </w:r>
      <w:r w:rsidRPr="00515B06">
        <w:rPr>
          <w:rFonts w:asciiTheme="majorBidi" w:hAnsiTheme="majorBidi" w:cstheme="majorBidi"/>
          <w:sz w:val="28"/>
          <w:szCs w:val="28"/>
          <w:rtl/>
          <w:lang w:val="fr-FR"/>
        </w:rPr>
        <w:t xml:space="preserve">(العابد، </w:t>
      </w:r>
      <w:proofErr w:type="spellStart"/>
      <w:r w:rsidRPr="00515B06">
        <w:rPr>
          <w:rFonts w:asciiTheme="majorBidi" w:hAnsiTheme="majorBidi" w:cstheme="majorBidi"/>
          <w:sz w:val="28"/>
          <w:szCs w:val="28"/>
          <w:rtl/>
          <w:lang w:val="fr-FR"/>
        </w:rPr>
        <w:t>دادن</w:t>
      </w:r>
      <w:proofErr w:type="spellEnd"/>
      <w:r w:rsidRPr="00515B06">
        <w:rPr>
          <w:rFonts w:asciiTheme="majorBidi" w:hAnsiTheme="majorBidi" w:cstheme="majorBidi"/>
          <w:sz w:val="28"/>
          <w:szCs w:val="28"/>
          <w:rtl/>
          <w:lang w:val="fr-FR"/>
        </w:rPr>
        <w:t>، 2017)</w:t>
      </w:r>
      <w:r w:rsidR="004554F3" w:rsidRPr="00515B06">
        <w:rPr>
          <w:rFonts w:asciiTheme="majorBidi" w:hAnsiTheme="majorBidi" w:cstheme="majorBidi"/>
          <w:sz w:val="28"/>
          <w:szCs w:val="28"/>
          <w:rtl/>
          <w:lang w:val="fr-FR"/>
        </w:rPr>
        <w:t>.</w:t>
      </w:r>
    </w:p>
    <w:p w:rsidR="00CB605A" w:rsidRPr="00515B06" w:rsidRDefault="00CB605A" w:rsidP="000515E1">
      <w:pPr>
        <w:pStyle w:val="2"/>
        <w:rPr>
          <w:rtl/>
          <w:lang w:val="fr-FR"/>
        </w:rPr>
      </w:pPr>
      <w:bookmarkStart w:id="103" w:name="_Toc231643167"/>
      <w:bookmarkStart w:id="104" w:name="_Toc232773478"/>
      <w:r w:rsidRPr="00515B06">
        <w:rPr>
          <w:rtl/>
          <w:lang w:val="fr-FR"/>
        </w:rPr>
        <w:t>3.2. الجهات المكلفة بتسيير النفايات ومراقبتها</w:t>
      </w:r>
      <w:r w:rsidR="004554F3" w:rsidRPr="00515B06">
        <w:rPr>
          <w:rtl/>
          <w:lang w:val="fr-FR"/>
        </w:rPr>
        <w:t>:</w:t>
      </w:r>
      <w:bookmarkEnd w:id="103"/>
      <w:bookmarkEnd w:id="104"/>
      <w:r w:rsidRPr="00515B06">
        <w:rPr>
          <w:rtl/>
          <w:lang w:val="fr-FR"/>
        </w:rPr>
        <w:t xml:space="preserve"> </w:t>
      </w:r>
    </w:p>
    <w:p w:rsidR="00CB605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الوزارة الوصية: تداول على حماية البيئة منذ الاستقلال أكثر من 12 وزارة وكتابة دولة حتى سنة 2001، أي بمعدل سنتين ونصف لكل وزارة، حيث تعتبر سنة 2001 منعرجا مهما للقطاع البيئي في الجزائر، أين شهدت حركية كبيرة وبوادر تغيير، منها إنشاء أول وزارة وصية حول البيئة والتهيئة العمرانية، حاليا يطلق عليها اسم وزارة تهيئة الإقليم والبيئة، تتلخص مهامها الرئيسية في القضاء على التدهور البيئي، وتفعيل الجهود المبذولة لأجل تحسين البيئة الحضرية للمواطن وتحقيق التنمية المستدامة (حفيفي،2026)</w:t>
      </w:r>
    </w:p>
    <w:p w:rsidR="00CB605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الولاية: يمنح القانون رقم 12-07 المتعلق بالولاية للمجلس الشعبي </w:t>
      </w:r>
      <w:proofErr w:type="spellStart"/>
      <w:r w:rsidRPr="00515B06">
        <w:rPr>
          <w:rFonts w:asciiTheme="majorBidi" w:hAnsiTheme="majorBidi" w:cstheme="majorBidi"/>
          <w:sz w:val="28"/>
          <w:szCs w:val="28"/>
          <w:rtl/>
          <w:lang w:val="fr-FR"/>
        </w:rPr>
        <w:t>الولائي</w:t>
      </w:r>
      <w:proofErr w:type="spellEnd"/>
      <w:r w:rsidRPr="00515B06">
        <w:rPr>
          <w:rFonts w:asciiTheme="majorBidi" w:hAnsiTheme="majorBidi" w:cstheme="majorBidi"/>
          <w:sz w:val="28"/>
          <w:szCs w:val="28"/>
          <w:rtl/>
          <w:lang w:val="fr-FR"/>
        </w:rPr>
        <w:t xml:space="preserve"> اختصاصات في مجال حماية البيئة والمحافظة على نظافة المحيط، من خلال تشكيل لجان دائمة مختصة، والتداول في القضايا البيئية، إضافة إلى إنشاء مصالح عمومية ولائية تعنى بالنظافة والصحة العمومية ومراقبة الجودة والمساحات الخضراء.</w:t>
      </w:r>
    </w:p>
    <w:p w:rsidR="00CB605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كما يكرس القانون الدور الرقابي للمجلس الشعبي </w:t>
      </w:r>
      <w:proofErr w:type="spellStart"/>
      <w:r w:rsidRPr="00515B06">
        <w:rPr>
          <w:rFonts w:asciiTheme="majorBidi" w:hAnsiTheme="majorBidi" w:cstheme="majorBidi"/>
          <w:sz w:val="28"/>
          <w:szCs w:val="28"/>
          <w:rtl/>
          <w:lang w:val="fr-FR"/>
        </w:rPr>
        <w:t>الولائي</w:t>
      </w:r>
      <w:proofErr w:type="spellEnd"/>
      <w:r w:rsidRPr="00515B06">
        <w:rPr>
          <w:rFonts w:asciiTheme="majorBidi" w:hAnsiTheme="majorBidi" w:cstheme="majorBidi"/>
          <w:sz w:val="28"/>
          <w:szCs w:val="28"/>
          <w:rtl/>
          <w:lang w:val="fr-FR"/>
        </w:rPr>
        <w:t xml:space="preserve"> تجاه المصالح والمديريات غير الممركزة للدولة على مستوى الولاية. (الجريدة الرسمية للجمهورية الجزائرية، العدد 12، 2012)</w:t>
      </w:r>
    </w:p>
    <w:p w:rsidR="00CB605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مديرية البيئة: ويتمثل دور المديرية البيئية على مستوى الولاية في إعطاء آراء تقنية في طريقة تسيير النفايات والموافقة عليها والمراقبة ضمن برنامج سنوي حيث تقدم لها كل المعلومات الضرورية حول طريقة تسيير النفايات الصلبة بصورة مستدامة. (حفيفي، 2026)، (</w:t>
      </w:r>
      <w:r w:rsidR="001B4650" w:rsidRPr="00515B06">
        <w:rPr>
          <w:rFonts w:asciiTheme="majorBidi" w:hAnsiTheme="majorBidi" w:cstheme="majorBidi"/>
          <w:sz w:val="28"/>
          <w:szCs w:val="28"/>
          <w:rtl/>
          <w:lang w:val="fr-FR"/>
        </w:rPr>
        <w:t>تقرير مديرية البيئة لولاية الوادي، 2025</w:t>
      </w:r>
      <w:r w:rsidRPr="00515B06">
        <w:rPr>
          <w:rFonts w:asciiTheme="majorBidi" w:hAnsiTheme="majorBidi" w:cstheme="majorBidi"/>
          <w:sz w:val="28"/>
          <w:szCs w:val="28"/>
          <w:rtl/>
          <w:lang w:val="fr-FR"/>
        </w:rPr>
        <w:t>).</w:t>
      </w:r>
    </w:p>
    <w:p w:rsidR="009970B7"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البلدية: ينص القانون رقم 19-01 المتعلق بتسيير النفايات على أن المخطط البلدي لتسيير النفايات المنزلية وما شابهها يعد تحت سلطة رئيس المجلس الشعبي البلدي، ويشمل كامل إقليم البلدية، على أن </w:t>
      </w:r>
      <w:r w:rsidRPr="00515B06">
        <w:rPr>
          <w:rFonts w:asciiTheme="majorBidi" w:hAnsiTheme="majorBidi" w:cstheme="majorBidi"/>
          <w:sz w:val="28"/>
          <w:szCs w:val="28"/>
          <w:rtl/>
          <w:lang w:val="fr-FR"/>
        </w:rPr>
        <w:lastRenderedPageBreak/>
        <w:t xml:space="preserve">يكون متوافقاً مع المخطط </w:t>
      </w:r>
      <w:proofErr w:type="spellStart"/>
      <w:r w:rsidRPr="00515B06">
        <w:rPr>
          <w:rFonts w:asciiTheme="majorBidi" w:hAnsiTheme="majorBidi" w:cstheme="majorBidi"/>
          <w:sz w:val="28"/>
          <w:szCs w:val="28"/>
          <w:rtl/>
          <w:lang w:val="fr-FR"/>
        </w:rPr>
        <w:t>الولائي</w:t>
      </w:r>
      <w:proofErr w:type="spellEnd"/>
      <w:r w:rsidRPr="00515B06">
        <w:rPr>
          <w:rFonts w:asciiTheme="majorBidi" w:hAnsiTheme="majorBidi" w:cstheme="majorBidi"/>
          <w:sz w:val="28"/>
          <w:szCs w:val="28"/>
          <w:rtl/>
          <w:lang w:val="fr-FR"/>
        </w:rPr>
        <w:t xml:space="preserve"> للتهيئة، ويصادق عليه الوالي المختص إقليمياً، مع تحديد كيفيات إعداده ومراجعته عن طريق التنظيم.</w:t>
      </w:r>
    </w:p>
    <w:p w:rsidR="00CB605A" w:rsidRPr="00515B06" w:rsidRDefault="00CB605A" w:rsidP="00515B06">
      <w:pPr>
        <w:spacing w:after="160"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كما تتحمل البلدية مسؤولية تسيير النفايات المنزلية وما شابهها باعتبارها خدمة عمومية محلية، حيث تتولى تنظيم عمليات جمعها ونقلها ومعالجتها عند الاقتضاء، بما يهدف إلى تلبية الحاجات الجماعية للسكان. كما يمكن لبلديتين أو أكثر إنشاء إطار مشترك للتعاون في تسيير جزء من هذه النفايات أو كلها.</w:t>
      </w:r>
    </w:p>
    <w:p w:rsidR="004554F3"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وفي إطار تحسين الخدمة العمومية، ينص القانون على جملة من الآليات، من بينها وضع نظام لفرز النفايات المنزلية، وتنظيم عمليات جمعها ومعالجتها بطريقة ملائمة، إلى جانب إرساء جهاز دائم للإعلام والتحسيس حول آثار النفايات، واعتماد إجراءات تحفيزية لتطوير وترقية نظام الفرز (الجريدة الرسمية للجمهورية الجزائرية، العدد 77، 2001)</w:t>
      </w:r>
      <w:r w:rsidR="004554F3" w:rsidRPr="00515B06">
        <w:rPr>
          <w:rFonts w:asciiTheme="majorBidi" w:hAnsiTheme="majorBidi" w:cstheme="majorBidi"/>
          <w:sz w:val="28"/>
          <w:szCs w:val="28"/>
          <w:rtl/>
          <w:lang w:val="fr-FR"/>
        </w:rPr>
        <w:t>.</w:t>
      </w:r>
    </w:p>
    <w:p w:rsidR="004554F3" w:rsidRPr="00515B06" w:rsidRDefault="004554F3" w:rsidP="000515E1">
      <w:pPr>
        <w:pStyle w:val="2"/>
        <w:rPr>
          <w:rtl/>
          <w:lang w:val="fr-FR"/>
        </w:rPr>
      </w:pPr>
      <w:bookmarkStart w:id="105" w:name="_Toc231643168"/>
      <w:bookmarkStart w:id="106" w:name="_Toc232773479"/>
      <w:r w:rsidRPr="00515B06">
        <w:rPr>
          <w:rtl/>
          <w:lang w:val="fr-FR"/>
        </w:rPr>
        <w:t xml:space="preserve">4.2. </w:t>
      </w:r>
      <w:r w:rsidR="00CB605A" w:rsidRPr="00515B06">
        <w:rPr>
          <w:rtl/>
          <w:lang w:val="fr-FR"/>
        </w:rPr>
        <w:t>الهيئات الأخرى المتدخلة في تسيير النفايات:</w:t>
      </w:r>
      <w:bookmarkEnd w:id="105"/>
      <w:bookmarkEnd w:id="106"/>
      <w:r w:rsidR="00CB605A" w:rsidRPr="00515B06">
        <w:rPr>
          <w:rtl/>
          <w:lang w:val="fr-FR"/>
        </w:rPr>
        <w:t xml:space="preserve"> </w:t>
      </w:r>
    </w:p>
    <w:p w:rsidR="00483B93"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t>مثال عن مؤسسة الردم التقني –</w:t>
      </w:r>
    </w:p>
    <w:p w:rsidR="00CB605A" w:rsidRPr="00515B06" w:rsidRDefault="00CB605A" w:rsidP="00515B06">
      <w:pPr>
        <w:spacing w:line="360" w:lineRule="auto"/>
        <w:rPr>
          <w:rFonts w:asciiTheme="majorBidi" w:hAnsiTheme="majorBidi" w:cstheme="majorBidi"/>
          <w:b/>
          <w:bCs/>
          <w:sz w:val="28"/>
          <w:szCs w:val="28"/>
          <w:rtl/>
          <w:lang w:val="fr-FR"/>
        </w:rPr>
      </w:pPr>
      <w:r w:rsidRPr="00515B06">
        <w:rPr>
          <w:rFonts w:asciiTheme="majorBidi" w:hAnsiTheme="majorBidi" w:cstheme="majorBidi"/>
          <w:sz w:val="28"/>
          <w:szCs w:val="28"/>
          <w:rtl/>
          <w:lang w:val="fr-FR"/>
        </w:rPr>
        <w:t xml:space="preserve"> الوادي: تُعد مؤسسات الردم التقني من أهم الهياكل المتخصصة في تسيير النفايات، حيث تتكفل باستقبال النفايات المنزلية وما شابهها وطمرها الصحي، مع القيام بعمليات الفرز والتثمين.</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وفي هذا الإطار، تُعتبر المؤسسة العمومية الولائية لتسيير مراكز الردم التقني لولاية الوادي نموذجًا ميدانيًا، إذ يقع مركز الردم التقني بأم </w:t>
      </w:r>
      <w:proofErr w:type="spellStart"/>
      <w:r w:rsidRPr="00515B06">
        <w:rPr>
          <w:rFonts w:asciiTheme="majorBidi" w:hAnsiTheme="majorBidi" w:cstheme="majorBidi"/>
          <w:sz w:val="28"/>
          <w:szCs w:val="28"/>
          <w:rtl/>
          <w:lang w:val="fr-FR"/>
        </w:rPr>
        <w:t>صحاوين</w:t>
      </w:r>
      <w:proofErr w:type="spellEnd"/>
      <w:r w:rsidRPr="00515B06">
        <w:rPr>
          <w:rFonts w:asciiTheme="majorBidi" w:hAnsiTheme="majorBidi" w:cstheme="majorBidi"/>
          <w:sz w:val="28"/>
          <w:szCs w:val="28"/>
          <w:rtl/>
          <w:lang w:val="fr-FR"/>
        </w:rPr>
        <w:t xml:space="preserve"> – وادي العلندة، وقد دخل حيز الخدمة في أكتوبر 2013، وتمتد مساحته على 12 هكتار، وتبلغ سعة الخندق الاستيعابية ـ55000 م³، وهو مبطن بمادتي </w:t>
      </w:r>
      <w:proofErr w:type="spellStart"/>
      <w:r w:rsidRPr="00515B06">
        <w:rPr>
          <w:rFonts w:asciiTheme="majorBidi" w:hAnsiTheme="majorBidi" w:cstheme="majorBidi"/>
          <w:sz w:val="28"/>
          <w:szCs w:val="28"/>
          <w:lang w:val="fr-FR"/>
        </w:rPr>
        <w:t>Géomembrane</w:t>
      </w:r>
      <w:proofErr w:type="spellEnd"/>
      <w:r w:rsidRPr="00515B06">
        <w:rPr>
          <w:rFonts w:asciiTheme="majorBidi" w:hAnsiTheme="majorBidi" w:cstheme="majorBidi"/>
          <w:sz w:val="28"/>
          <w:szCs w:val="28"/>
          <w:rtl/>
          <w:lang w:val="fr-FR"/>
        </w:rPr>
        <w:t xml:space="preserve"> و</w:t>
      </w:r>
      <w:r w:rsidRPr="00515B06">
        <w:rPr>
          <w:rFonts w:asciiTheme="majorBidi" w:hAnsiTheme="majorBidi" w:cstheme="majorBidi"/>
          <w:sz w:val="28"/>
          <w:szCs w:val="28"/>
          <w:lang w:val="fr-FR"/>
        </w:rPr>
        <w:t>Géotextile</w:t>
      </w:r>
      <w:r w:rsidRPr="00515B06">
        <w:rPr>
          <w:rFonts w:asciiTheme="majorBidi" w:hAnsiTheme="majorBidi" w:cstheme="majorBidi"/>
          <w:sz w:val="28"/>
          <w:szCs w:val="28"/>
          <w:rtl/>
          <w:lang w:val="fr-FR"/>
        </w:rPr>
        <w:t>.</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تستقبل المحطة النفايات المنزلية وما شابهها بمعدل 187.69طن يوميًا خلال سنة 2024، حيث يتم فرزها يدويًا بنسبة استرجاع تقدر </w:t>
      </w:r>
      <w:proofErr w:type="gramStart"/>
      <w:r w:rsidRPr="00515B06">
        <w:rPr>
          <w:rFonts w:asciiTheme="majorBidi" w:hAnsiTheme="majorBidi" w:cstheme="majorBidi"/>
          <w:sz w:val="28"/>
          <w:szCs w:val="28"/>
          <w:rtl/>
          <w:lang w:val="fr-FR"/>
        </w:rPr>
        <w:t>بـ</w:t>
      </w:r>
      <w:r w:rsidR="0001313A" w:rsidRPr="00515B06">
        <w:rPr>
          <w:rFonts w:asciiTheme="majorBidi" w:hAnsiTheme="majorBidi" w:cstheme="majorBidi"/>
          <w:sz w:val="28"/>
          <w:szCs w:val="28"/>
          <w:rtl/>
          <w:lang w:val="fr-FR"/>
        </w:rPr>
        <w:t>ـ</w:t>
      </w:r>
      <w:r w:rsidRPr="00515B06">
        <w:rPr>
          <w:rFonts w:asciiTheme="majorBidi" w:hAnsiTheme="majorBidi" w:cstheme="majorBidi"/>
          <w:sz w:val="28"/>
          <w:szCs w:val="28"/>
          <w:rtl/>
          <w:lang w:val="fr-FR"/>
        </w:rPr>
        <w:t>1</w:t>
      </w:r>
      <w:proofErr w:type="gramEnd"/>
      <w:r w:rsidRPr="00515B06">
        <w:rPr>
          <w:rFonts w:asciiTheme="majorBidi" w:hAnsiTheme="majorBidi" w:cstheme="majorBidi"/>
          <w:sz w:val="28"/>
          <w:szCs w:val="28"/>
          <w:rtl/>
          <w:lang w:val="fr-FR"/>
        </w:rPr>
        <w:t>% تشمل البلاستيك والكرتون، في حين يتم طمر باقي النفايات دون معالجة، بينما تُوجَّه النفايات الطبية إلى المرمدة (</w:t>
      </w:r>
      <w:r w:rsidRPr="00515B06">
        <w:rPr>
          <w:rFonts w:asciiTheme="majorBidi" w:hAnsiTheme="majorBidi" w:cstheme="majorBidi"/>
          <w:sz w:val="28"/>
          <w:szCs w:val="28"/>
          <w:lang w:val="fr-FR"/>
        </w:rPr>
        <w:t>Incinérateur</w:t>
      </w:r>
      <w:r w:rsidRPr="00515B06">
        <w:rPr>
          <w:rFonts w:asciiTheme="majorBidi" w:hAnsiTheme="majorBidi" w:cstheme="majorBidi"/>
          <w:sz w:val="28"/>
          <w:szCs w:val="28"/>
          <w:rtl/>
          <w:lang w:val="fr-FR"/>
        </w:rPr>
        <w:t>).</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وتتوفر المحطة على مجموعة من التجهيزات، إضافة إلى وحدة خاصة بضغط وتخزين النفايات المفروزة، ويبلغ عدد عمالها 30 عاملًا. كما تعتمد في تمويلها على التسيير الذاتي والدعم الحكومي، مع تعاقدها لبيع المواد المسترجعة.</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وتواجه المحطة تحديات بيئية تتمثل في انبعاث الروائح والغازات وتسرب العصارة، وتتوجه المحطة نحو تحسين أدائها من خلال تطوير التجهيزات وتعزيز عمليات الفرز والتثمين. (الملحق </w:t>
      </w:r>
      <w:r w:rsidR="00DF0072" w:rsidRPr="00515B06">
        <w:rPr>
          <w:rFonts w:asciiTheme="majorBidi" w:hAnsiTheme="majorBidi" w:cstheme="majorBidi"/>
          <w:sz w:val="28"/>
          <w:szCs w:val="28"/>
          <w:rtl/>
          <w:lang w:val="fr-FR"/>
        </w:rPr>
        <w:t>رقم 03</w:t>
      </w:r>
      <w:r w:rsidRPr="00515B06">
        <w:rPr>
          <w:rFonts w:asciiTheme="majorBidi" w:hAnsiTheme="majorBidi" w:cstheme="majorBidi"/>
          <w:sz w:val="28"/>
          <w:szCs w:val="28"/>
          <w:rtl/>
          <w:lang w:val="fr-FR"/>
        </w:rPr>
        <w:t>)</w:t>
      </w:r>
    </w:p>
    <w:p w:rsidR="00CB605A" w:rsidRPr="00515B06" w:rsidRDefault="00CB605A"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الوكالة الوطنية للنفايات (و. و. ن): هي مؤسسة عمومية ذات طابع صناعي وتجاري، تتمتع بالشخصية المعنوية والاستقلال المالي، أنشأت الوكالة من خلال المرسوم التنفيذي رقم 175/02 الصادر </w:t>
      </w:r>
      <w:r w:rsidRPr="00515B06">
        <w:rPr>
          <w:rFonts w:asciiTheme="majorBidi" w:hAnsiTheme="majorBidi" w:cstheme="majorBidi"/>
          <w:sz w:val="28"/>
          <w:szCs w:val="28"/>
          <w:rtl/>
          <w:lang w:val="fr-FR"/>
        </w:rPr>
        <w:lastRenderedPageBreak/>
        <w:t>بتاريخ ،1975/05/20 وتعد الجهاز المرافق المكلف بمساعدة الجهات المعنية بالمسؤولية عن تجسيد السياسة الوطنية لتسيير النفايات.</w:t>
      </w:r>
    </w:p>
    <w:p w:rsidR="00CB605A" w:rsidRPr="00515B06" w:rsidRDefault="00CB605A" w:rsidP="00515B06">
      <w:pPr>
        <w:spacing w:line="360" w:lineRule="auto"/>
        <w:rPr>
          <w:rFonts w:asciiTheme="majorBidi" w:hAnsiTheme="majorBidi" w:cstheme="majorBidi"/>
          <w:sz w:val="28"/>
          <w:szCs w:val="28"/>
          <w:rtl/>
          <w:lang w:val="fr-FR"/>
        </w:rPr>
      </w:pPr>
      <w:r w:rsidRPr="00515B06">
        <w:rPr>
          <w:rFonts w:asciiTheme="majorBidi" w:hAnsiTheme="majorBidi" w:cstheme="majorBidi"/>
          <w:sz w:val="28"/>
          <w:szCs w:val="28"/>
          <w:rtl/>
          <w:lang w:val="fr-FR"/>
        </w:rPr>
        <w:t>ومن المهام الأساسية للوكالة المنصوص عليها في نفس المرسوم:</w:t>
      </w:r>
    </w:p>
    <w:p w:rsidR="00CB605A" w:rsidRPr="00515B06" w:rsidRDefault="00CB605A" w:rsidP="00515B06">
      <w:pPr>
        <w:numPr>
          <w:ilvl w:val="0"/>
          <w:numId w:val="2"/>
        </w:numPr>
        <w:spacing w:line="360" w:lineRule="auto"/>
        <w:contextualSpacing/>
        <w:jc w:val="left"/>
        <w:rPr>
          <w:rFonts w:asciiTheme="majorBidi" w:hAnsiTheme="majorBidi" w:cstheme="majorBidi"/>
          <w:sz w:val="28"/>
          <w:szCs w:val="28"/>
          <w:rtl/>
          <w:lang w:val="fr-FR"/>
        </w:rPr>
      </w:pPr>
      <w:r w:rsidRPr="00515B06">
        <w:rPr>
          <w:rFonts w:asciiTheme="majorBidi" w:hAnsiTheme="majorBidi" w:cstheme="majorBidi"/>
          <w:sz w:val="28"/>
          <w:szCs w:val="28"/>
          <w:rtl/>
          <w:lang w:val="fr-FR"/>
        </w:rPr>
        <w:t>تقديم المساعدات التقنية للجماعات المحلية في ميدان تسيير النفايات.</w:t>
      </w:r>
    </w:p>
    <w:p w:rsidR="00CB605A" w:rsidRPr="00515B06" w:rsidRDefault="00CB605A" w:rsidP="00515B06">
      <w:pPr>
        <w:numPr>
          <w:ilvl w:val="0"/>
          <w:numId w:val="2"/>
        </w:numPr>
        <w:spacing w:line="360" w:lineRule="auto"/>
        <w:contextualSpacing/>
        <w:jc w:val="left"/>
        <w:rPr>
          <w:rFonts w:asciiTheme="majorBidi" w:hAnsiTheme="majorBidi" w:cstheme="majorBidi"/>
          <w:sz w:val="28"/>
          <w:szCs w:val="28"/>
          <w:rtl/>
          <w:lang w:val="fr-FR"/>
        </w:rPr>
      </w:pPr>
      <w:r w:rsidRPr="00515B06">
        <w:rPr>
          <w:rFonts w:asciiTheme="majorBidi" w:hAnsiTheme="majorBidi" w:cstheme="majorBidi"/>
          <w:sz w:val="28"/>
          <w:szCs w:val="28"/>
          <w:rtl/>
          <w:lang w:val="fr-FR"/>
        </w:rPr>
        <w:t>تكوين بنك وطني للمعلومات حول النفايات.</w:t>
      </w:r>
    </w:p>
    <w:p w:rsidR="00CB605A" w:rsidRPr="00515B06" w:rsidRDefault="00CB605A" w:rsidP="00515B06">
      <w:pPr>
        <w:numPr>
          <w:ilvl w:val="0"/>
          <w:numId w:val="2"/>
        </w:numPr>
        <w:spacing w:line="360" w:lineRule="auto"/>
        <w:contextualSpacing/>
        <w:jc w:val="left"/>
        <w:rPr>
          <w:rFonts w:asciiTheme="majorBidi" w:hAnsiTheme="majorBidi" w:cstheme="majorBidi"/>
          <w:sz w:val="28"/>
          <w:szCs w:val="28"/>
          <w:rtl/>
          <w:lang w:val="fr-FR"/>
        </w:rPr>
      </w:pPr>
      <w:r w:rsidRPr="00515B06">
        <w:rPr>
          <w:rFonts w:asciiTheme="majorBidi" w:hAnsiTheme="majorBidi" w:cstheme="majorBidi"/>
          <w:sz w:val="28"/>
          <w:szCs w:val="28"/>
          <w:rtl/>
          <w:lang w:val="fr-FR"/>
        </w:rPr>
        <w:t>المبادرة ببرامج التحسيس والإعلام والمشاركة في تنفيذها.</w:t>
      </w:r>
    </w:p>
    <w:p w:rsidR="00CB605A" w:rsidRPr="00515B06" w:rsidRDefault="00CB605A" w:rsidP="00515B06">
      <w:pPr>
        <w:numPr>
          <w:ilvl w:val="0"/>
          <w:numId w:val="2"/>
        </w:numPr>
        <w:spacing w:line="360" w:lineRule="auto"/>
        <w:contextualSpacing/>
        <w:jc w:val="left"/>
        <w:rPr>
          <w:rFonts w:asciiTheme="majorBidi" w:hAnsiTheme="majorBidi" w:cstheme="majorBidi"/>
          <w:sz w:val="28"/>
          <w:szCs w:val="28"/>
          <w:rtl/>
          <w:lang w:val="fr-FR"/>
        </w:rPr>
      </w:pPr>
      <w:r w:rsidRPr="00515B06">
        <w:rPr>
          <w:rFonts w:asciiTheme="majorBidi" w:hAnsiTheme="majorBidi" w:cstheme="majorBidi"/>
          <w:sz w:val="28"/>
          <w:szCs w:val="28"/>
          <w:rtl/>
          <w:lang w:val="fr-FR"/>
        </w:rPr>
        <w:t>وضع النظام العمومي لجمع نفايات التغليف وتثمينها "إيكو. جمع.</w:t>
      </w:r>
    </w:p>
    <w:p w:rsidR="001973CA" w:rsidRPr="00515B06" w:rsidRDefault="00CB605A" w:rsidP="00515B06">
      <w:pPr>
        <w:numPr>
          <w:ilvl w:val="0"/>
          <w:numId w:val="2"/>
        </w:numPr>
        <w:spacing w:line="360" w:lineRule="auto"/>
        <w:contextualSpacing/>
        <w:jc w:val="left"/>
        <w:rPr>
          <w:rFonts w:asciiTheme="majorBidi" w:hAnsiTheme="majorBidi" w:cstheme="majorBidi"/>
          <w:sz w:val="28"/>
          <w:szCs w:val="28"/>
          <w:lang w:val="fr-FR"/>
        </w:rPr>
      </w:pPr>
      <w:r w:rsidRPr="00515B06">
        <w:rPr>
          <w:rFonts w:asciiTheme="majorBidi" w:hAnsiTheme="majorBidi" w:cstheme="majorBidi"/>
          <w:sz w:val="28"/>
          <w:szCs w:val="28"/>
          <w:rtl/>
          <w:lang w:val="fr-FR"/>
        </w:rPr>
        <w:t>المبادرة في إنجاز الدراسات والأبحاث، مثل ''تقرير حول حالة تسيير النفايات في الجزائر'' (حفيفي، 2026).</w:t>
      </w:r>
    </w:p>
    <w:p w:rsidR="00CB605A" w:rsidRPr="00515B06" w:rsidRDefault="0007068C" w:rsidP="000515E1">
      <w:pPr>
        <w:pStyle w:val="2"/>
        <w:rPr>
          <w:rtl/>
          <w:lang w:val="fr-FR"/>
        </w:rPr>
      </w:pPr>
      <w:bookmarkStart w:id="107" w:name="_Toc231643169"/>
      <w:bookmarkStart w:id="108" w:name="_Toc232773480"/>
      <w:r w:rsidRPr="00515B06">
        <w:rPr>
          <w:rtl/>
          <w:lang w:val="fr-FR"/>
        </w:rPr>
        <w:t xml:space="preserve">5.2. </w:t>
      </w:r>
      <w:r w:rsidR="00CB605A" w:rsidRPr="00515B06">
        <w:rPr>
          <w:rtl/>
          <w:lang w:val="fr-FR"/>
        </w:rPr>
        <w:t>الإمكانيات المادية والبشرية المسخرة لتسيير النفايات</w:t>
      </w:r>
      <w:bookmarkEnd w:id="107"/>
      <w:bookmarkEnd w:id="108"/>
      <w:r w:rsidR="00CB605A" w:rsidRPr="00515B06">
        <w:rPr>
          <w:rtl/>
          <w:lang w:val="fr-FR"/>
        </w:rPr>
        <w:t xml:space="preserve"> </w:t>
      </w:r>
    </w:p>
    <w:p w:rsidR="00CB605A" w:rsidRPr="00515B06" w:rsidRDefault="0007068C" w:rsidP="00F43352">
      <w:pPr>
        <w:pStyle w:val="3"/>
        <w:rPr>
          <w:rtl/>
          <w:lang w:val="fr-FR"/>
        </w:rPr>
      </w:pPr>
      <w:bookmarkStart w:id="109" w:name="_Toc231643170"/>
      <w:bookmarkStart w:id="110" w:name="_Toc232773481"/>
      <w:r w:rsidRPr="00515B06">
        <w:rPr>
          <w:rtl/>
          <w:lang w:val="fr-FR"/>
        </w:rPr>
        <w:t xml:space="preserve">1.5.2. </w:t>
      </w:r>
      <w:r w:rsidR="00CB605A" w:rsidRPr="00515B06">
        <w:rPr>
          <w:rtl/>
          <w:lang w:val="fr-FR"/>
        </w:rPr>
        <w:t>الوسائل البشرية:</w:t>
      </w:r>
      <w:bookmarkEnd w:id="109"/>
      <w:bookmarkEnd w:id="110"/>
    </w:p>
    <w:p w:rsidR="00E7180A" w:rsidRDefault="005B2E87" w:rsidP="00515B06">
      <w:pPr>
        <w:spacing w:line="360" w:lineRule="auto"/>
        <w:ind w:firstLine="567"/>
        <w:rPr>
          <w:rFonts w:asciiTheme="majorBidi" w:hAnsiTheme="majorBidi" w:cstheme="majorBidi"/>
          <w:sz w:val="28"/>
          <w:szCs w:val="28"/>
          <w:rtl/>
          <w:lang w:val="fr-FR"/>
        </w:rPr>
      </w:pPr>
      <w:r w:rsidRPr="00515B06">
        <w:rPr>
          <w:rFonts w:asciiTheme="majorBidi" w:hAnsiTheme="majorBidi" w:cstheme="majorBidi"/>
          <w:sz w:val="28"/>
          <w:szCs w:val="28"/>
          <w:rtl/>
          <w:lang w:val="fr-FR"/>
        </w:rPr>
        <w:t>ي</w:t>
      </w:r>
      <w:r w:rsidR="00CB605A" w:rsidRPr="00515B06">
        <w:rPr>
          <w:rFonts w:asciiTheme="majorBidi" w:hAnsiTheme="majorBidi" w:cstheme="majorBidi"/>
          <w:sz w:val="28"/>
          <w:szCs w:val="28"/>
          <w:rtl/>
          <w:lang w:val="fr-FR"/>
        </w:rPr>
        <w:t>ظهر الجدول</w:t>
      </w:r>
      <w:r w:rsidR="0007068C" w:rsidRPr="00515B06">
        <w:rPr>
          <w:rFonts w:asciiTheme="majorBidi" w:hAnsiTheme="majorBidi" w:cstheme="majorBidi"/>
          <w:sz w:val="28"/>
          <w:szCs w:val="28"/>
          <w:rtl/>
          <w:lang w:val="fr-FR"/>
        </w:rPr>
        <w:t xml:space="preserve"> رقم</w:t>
      </w:r>
      <w:r w:rsidR="0001313A" w:rsidRPr="00515B06">
        <w:rPr>
          <w:rFonts w:asciiTheme="majorBidi" w:hAnsiTheme="majorBidi" w:cstheme="majorBidi"/>
          <w:sz w:val="28"/>
          <w:szCs w:val="28"/>
          <w:rtl/>
          <w:lang w:val="fr-FR"/>
        </w:rPr>
        <w:t xml:space="preserve"> 3</w:t>
      </w:r>
      <w:r w:rsidR="00CB605A" w:rsidRPr="00515B06">
        <w:rPr>
          <w:rFonts w:asciiTheme="majorBidi" w:hAnsiTheme="majorBidi" w:cstheme="majorBidi"/>
          <w:sz w:val="28"/>
          <w:szCs w:val="28"/>
          <w:rtl/>
          <w:lang w:val="fr-FR"/>
        </w:rPr>
        <w:t xml:space="preserve"> تفاوتًا في الإمكانيات البشرية المسخرة لتسيير النفايات بين بلديات ولاية الوادي، حيث سجلت بلدية الوادي أعلى عدد من العمال والسائقين بمجموع 209 مستخدمًا، نظرًا لكثافتها السكانية واتساع مجالها العمراني. كما تسجل بعض البلديات الأخرى أعدادًا معتبرة مثل الدبيلة وحاسي خليفة، في حين تنخفض هذه الأعداد في البلديات الأقل سكانًا. ويعكس هذا التفاوت ارتباط حجم الموارد البشرية بحجم البلدية وكمية النفايات ال</w:t>
      </w:r>
      <w:r w:rsidR="0001313A" w:rsidRPr="00515B06">
        <w:rPr>
          <w:rFonts w:asciiTheme="majorBidi" w:hAnsiTheme="majorBidi" w:cstheme="majorBidi"/>
          <w:sz w:val="28"/>
          <w:szCs w:val="28"/>
          <w:rtl/>
          <w:lang w:val="fr-FR"/>
        </w:rPr>
        <w:t>منتجة بها.</w:t>
      </w:r>
    </w:p>
    <w:p w:rsidR="00E7180A" w:rsidRDefault="00E7180A">
      <w:pPr>
        <w:bidi w:val="0"/>
        <w:spacing w:line="240" w:lineRule="auto"/>
        <w:jc w:val="left"/>
        <w:rPr>
          <w:rFonts w:asciiTheme="majorBidi" w:hAnsiTheme="majorBidi" w:cstheme="majorBidi"/>
          <w:sz w:val="28"/>
          <w:szCs w:val="28"/>
          <w:rtl/>
          <w:lang w:val="fr-FR"/>
        </w:rPr>
      </w:pPr>
      <w:r>
        <w:rPr>
          <w:rFonts w:asciiTheme="majorBidi" w:hAnsiTheme="majorBidi" w:cstheme="majorBidi"/>
          <w:sz w:val="28"/>
          <w:szCs w:val="28"/>
          <w:rtl/>
          <w:lang w:val="fr-FR"/>
        </w:rPr>
        <w:br w:type="page"/>
      </w:r>
    </w:p>
    <w:p w:rsidR="00A532AB" w:rsidRPr="00515B06" w:rsidRDefault="00A532AB" w:rsidP="00932E0A">
      <w:pPr>
        <w:spacing w:after="160" w:line="360" w:lineRule="auto"/>
        <w:jc w:val="center"/>
        <w:rPr>
          <w:rFonts w:asciiTheme="majorBidi" w:hAnsiTheme="majorBidi" w:cstheme="majorBidi"/>
          <w:sz w:val="28"/>
          <w:szCs w:val="28"/>
          <w:rtl/>
          <w:lang w:val="fr-FR"/>
        </w:rPr>
      </w:pPr>
      <w:bookmarkStart w:id="111" w:name="_Toc231479143"/>
      <w:bookmarkStart w:id="112" w:name="_Toc231479765"/>
      <w:bookmarkStart w:id="113" w:name="_Toc231643701"/>
      <w:r w:rsidRPr="00515B06">
        <w:rPr>
          <w:rStyle w:val="11111Char"/>
          <w:rtl/>
        </w:rPr>
        <w:lastRenderedPageBreak/>
        <w:t>الجدول رقم</w:t>
      </w:r>
      <w:r w:rsidR="00932E0A">
        <w:rPr>
          <w:rStyle w:val="11111Char"/>
          <w:rFonts w:hint="cs"/>
          <w:rtl/>
          <w:lang w:bidi="ar-DZ"/>
        </w:rPr>
        <w:t xml:space="preserve"> (03)</w:t>
      </w:r>
      <w:r w:rsidRPr="00515B06">
        <w:rPr>
          <w:rStyle w:val="11111Char"/>
          <w:rtl/>
        </w:rPr>
        <w:t>: يمثل الإمكانيات المادية والبشرية المسخرة لتسيير النفايات.</w:t>
      </w:r>
      <w:bookmarkEnd w:id="111"/>
      <w:bookmarkEnd w:id="112"/>
      <w:bookmarkEnd w:id="113"/>
      <w:r w:rsidRPr="00515B06">
        <w:rPr>
          <w:rStyle w:val="11111Char"/>
          <w:rtl/>
        </w:rPr>
        <w:t xml:space="preserve"> </w:t>
      </w:r>
      <w:r w:rsidRPr="00515B06">
        <w:rPr>
          <w:rFonts w:asciiTheme="majorBidi" w:hAnsiTheme="majorBidi" w:cstheme="majorBidi"/>
          <w:b/>
          <w:bCs/>
          <w:noProof/>
          <w:sz w:val="28"/>
          <w:szCs w:val="28"/>
          <w:rtl/>
        </w:rPr>
        <w:t>(تقرير مديرية البيئة لولاية الوادي، 2025.</w:t>
      </w:r>
      <w:r w:rsidRPr="00515B06">
        <w:rPr>
          <w:rFonts w:asciiTheme="majorBidi" w:hAnsiTheme="majorBidi" w:cstheme="majorBidi"/>
          <w:b/>
          <w:bCs/>
          <w:sz w:val="28"/>
          <w:szCs w:val="28"/>
          <w:rtl/>
          <w:lang w:val="fr-FR"/>
        </w:rPr>
        <w:t>)</w:t>
      </w:r>
    </w:p>
    <w:tbl>
      <w:tblPr>
        <w:tblStyle w:val="3-11"/>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3093"/>
        <w:gridCol w:w="1280"/>
        <w:gridCol w:w="1761"/>
        <w:gridCol w:w="1610"/>
      </w:tblGrid>
      <w:tr w:rsidR="00CB605A" w:rsidRPr="00E7180A" w:rsidTr="00E7180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88" w:type="pct"/>
            <w:tcBorders>
              <w:top w:val="none" w:sz="0" w:space="0" w:color="auto"/>
              <w:left w:val="none" w:sz="0" w:space="0" w:color="auto"/>
              <w:bottom w:val="none" w:sz="0" w:space="0" w:color="auto"/>
              <w:right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Pr>
            </w:pPr>
            <w:r w:rsidRPr="00E7180A">
              <w:rPr>
                <w:rFonts w:asciiTheme="majorBidi" w:eastAsia="Times New Roman" w:hAnsiTheme="majorBidi" w:cstheme="majorBidi"/>
                <w:b w:val="0"/>
                <w:bCs w:val="0"/>
                <w:i w:val="0"/>
                <w:iCs w:val="0"/>
                <w:color w:val="1F1F1F"/>
                <w:sz w:val="24"/>
                <w:szCs w:val="24"/>
                <w:bdr w:val="none" w:sz="0" w:space="0" w:color="auto" w:frame="1"/>
                <w:rtl/>
              </w:rPr>
              <w:t>الرقم</w:t>
            </w:r>
          </w:p>
        </w:tc>
        <w:tc>
          <w:tcPr>
            <w:tcW w:w="1762" w:type="pct"/>
            <w:tcBorders>
              <w:top w:val="none" w:sz="0" w:space="0" w:color="auto"/>
              <w:left w:val="none" w:sz="0" w:space="0" w:color="auto"/>
              <w:right w:val="none" w:sz="0" w:space="0" w:color="auto"/>
            </w:tcBorders>
            <w:hideMark/>
          </w:tcPr>
          <w:p w:rsidR="00CB605A" w:rsidRPr="00E7180A"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b w:val="0"/>
                <w:bCs w:val="0"/>
                <w:color w:val="1F1F1F"/>
                <w:sz w:val="24"/>
                <w:szCs w:val="24"/>
                <w:bdr w:val="none" w:sz="0" w:space="0" w:color="auto" w:frame="1"/>
                <w:rtl/>
              </w:rPr>
              <w:t>البلدية</w:t>
            </w:r>
          </w:p>
        </w:tc>
        <w:tc>
          <w:tcPr>
            <w:tcW w:w="729" w:type="pct"/>
            <w:tcBorders>
              <w:top w:val="none" w:sz="0" w:space="0" w:color="auto"/>
              <w:left w:val="none" w:sz="0" w:space="0" w:color="auto"/>
              <w:right w:val="none" w:sz="0" w:space="0" w:color="auto"/>
            </w:tcBorders>
            <w:hideMark/>
          </w:tcPr>
          <w:p w:rsidR="00CB605A" w:rsidRPr="00E7180A"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b w:val="0"/>
                <w:bCs w:val="0"/>
                <w:color w:val="1F1F1F"/>
                <w:sz w:val="24"/>
                <w:szCs w:val="24"/>
                <w:bdr w:val="none" w:sz="0" w:space="0" w:color="auto" w:frame="1"/>
                <w:rtl/>
              </w:rPr>
              <w:t>العمال</w:t>
            </w:r>
          </w:p>
        </w:tc>
        <w:tc>
          <w:tcPr>
            <w:tcW w:w="1003" w:type="pct"/>
            <w:tcBorders>
              <w:top w:val="none" w:sz="0" w:space="0" w:color="auto"/>
              <w:left w:val="none" w:sz="0" w:space="0" w:color="auto"/>
              <w:right w:val="none" w:sz="0" w:space="0" w:color="auto"/>
            </w:tcBorders>
            <w:hideMark/>
          </w:tcPr>
          <w:p w:rsidR="00CB605A" w:rsidRPr="00E7180A"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b w:val="0"/>
                <w:bCs w:val="0"/>
                <w:color w:val="1F1F1F"/>
                <w:sz w:val="24"/>
                <w:szCs w:val="24"/>
                <w:bdr w:val="none" w:sz="0" w:space="0" w:color="auto" w:frame="1"/>
                <w:rtl/>
              </w:rPr>
              <w:t>السائقون</w:t>
            </w:r>
          </w:p>
        </w:tc>
        <w:tc>
          <w:tcPr>
            <w:tcW w:w="917" w:type="pct"/>
            <w:tcBorders>
              <w:top w:val="none" w:sz="0" w:space="0" w:color="auto"/>
              <w:left w:val="none" w:sz="0" w:space="0" w:color="auto"/>
              <w:right w:val="none" w:sz="0" w:space="0" w:color="auto"/>
            </w:tcBorders>
            <w:hideMark/>
          </w:tcPr>
          <w:p w:rsidR="00CB605A" w:rsidRPr="00E7180A"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b w:val="0"/>
                <w:bCs w:val="0"/>
                <w:color w:val="1F1F1F"/>
                <w:sz w:val="24"/>
                <w:szCs w:val="24"/>
                <w:bdr w:val="none" w:sz="0" w:space="0" w:color="auto" w:frame="1"/>
                <w:rtl/>
              </w:rPr>
              <w:t>المجموع</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الوادي</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197</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12</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209</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2</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كوينين</w:t>
            </w:r>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12</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3</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15</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3</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الرقيبة</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12</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6</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18</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4</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proofErr w:type="spellStart"/>
            <w:r w:rsidRPr="00E7180A">
              <w:rPr>
                <w:rFonts w:asciiTheme="majorBidi" w:eastAsia="Times New Roman" w:hAnsiTheme="majorBidi" w:cstheme="majorBidi"/>
                <w:color w:val="1F1F1F"/>
                <w:sz w:val="24"/>
                <w:szCs w:val="24"/>
                <w:bdr w:val="none" w:sz="0" w:space="0" w:color="auto" w:frame="1"/>
                <w:rtl/>
              </w:rPr>
              <w:t>الحمراية</w:t>
            </w:r>
            <w:proofErr w:type="spellEnd"/>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12</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13</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5</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قمار</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24</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6</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30</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6</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proofErr w:type="spellStart"/>
            <w:r w:rsidRPr="00E7180A">
              <w:rPr>
                <w:rFonts w:asciiTheme="majorBidi" w:eastAsia="Times New Roman" w:hAnsiTheme="majorBidi" w:cstheme="majorBidi"/>
                <w:color w:val="1F1F1F"/>
                <w:sz w:val="24"/>
                <w:szCs w:val="24"/>
                <w:bdr w:val="none" w:sz="0" w:space="0" w:color="auto" w:frame="1"/>
                <w:rtl/>
              </w:rPr>
              <w:t>تغزوت</w:t>
            </w:r>
            <w:proofErr w:type="spellEnd"/>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17</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4</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21</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7</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ورماس</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15</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0</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15</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8</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الدبيلة</w:t>
            </w:r>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48</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6</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54</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9</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حساني عبد الكريم</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18</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20</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10</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حاسي خليفة</w:t>
            </w:r>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30</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10</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40</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11</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proofErr w:type="spellStart"/>
            <w:r w:rsidRPr="00E7180A">
              <w:rPr>
                <w:rFonts w:asciiTheme="majorBidi" w:eastAsia="Times New Roman" w:hAnsiTheme="majorBidi" w:cstheme="majorBidi"/>
                <w:color w:val="1F1F1F"/>
                <w:sz w:val="24"/>
                <w:szCs w:val="24"/>
                <w:bdr w:val="none" w:sz="0" w:space="0" w:color="auto" w:frame="1"/>
                <w:rtl/>
              </w:rPr>
              <w:t>الطريفاوي</w:t>
            </w:r>
            <w:proofErr w:type="spellEnd"/>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14</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16</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12</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المقرن</w:t>
            </w:r>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15</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4</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19</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13</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سيدي عون</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6</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3</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9</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14</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الرباح</w:t>
            </w:r>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16</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6</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22</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15</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النخلة</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17</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8</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25</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16</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العقلة</w:t>
            </w:r>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15</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16</w:t>
            </w:r>
          </w:p>
        </w:tc>
      </w:tr>
      <w:tr w:rsidR="00CB605A" w:rsidRPr="00E7180A" w:rsidTr="00E718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17</w:t>
            </w:r>
          </w:p>
        </w:tc>
        <w:tc>
          <w:tcPr>
            <w:tcW w:w="1762"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البياضة</w:t>
            </w:r>
          </w:p>
        </w:tc>
        <w:tc>
          <w:tcPr>
            <w:tcW w:w="729"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32</w:t>
            </w:r>
          </w:p>
        </w:tc>
        <w:tc>
          <w:tcPr>
            <w:tcW w:w="1003"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7</w:t>
            </w:r>
          </w:p>
        </w:tc>
        <w:tc>
          <w:tcPr>
            <w:tcW w:w="917" w:type="pct"/>
            <w:hideMark/>
          </w:tcPr>
          <w:p w:rsidR="00CB605A" w:rsidRPr="00E7180A"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39</w:t>
            </w:r>
          </w:p>
        </w:tc>
      </w:tr>
      <w:tr w:rsidR="00CB605A" w:rsidRPr="00E7180A" w:rsidTr="00E7180A">
        <w:trPr>
          <w:jc w:val="center"/>
        </w:trPr>
        <w:tc>
          <w:tcPr>
            <w:cnfStyle w:val="001000000000" w:firstRow="0" w:lastRow="0" w:firstColumn="1" w:lastColumn="0" w:oddVBand="0" w:evenVBand="0" w:oddHBand="0" w:evenHBand="0" w:firstRowFirstColumn="0" w:firstRowLastColumn="0" w:lastRowFirstColumn="0" w:lastRowLastColumn="0"/>
            <w:tcW w:w="588" w:type="pct"/>
            <w:tcBorders>
              <w:left w:val="none" w:sz="0" w:space="0" w:color="auto"/>
              <w:bottom w:val="none" w:sz="0" w:space="0" w:color="auto"/>
            </w:tcBorders>
            <w:hideMark/>
          </w:tcPr>
          <w:p w:rsidR="00CB605A" w:rsidRPr="00E7180A" w:rsidRDefault="00CB605A" w:rsidP="00515B06">
            <w:pPr>
              <w:spacing w:line="360" w:lineRule="auto"/>
              <w:jc w:val="center"/>
              <w:rPr>
                <w:rFonts w:asciiTheme="majorBidi" w:eastAsia="Times New Roman" w:hAnsiTheme="majorBidi" w:cstheme="majorBidi"/>
                <w:i w:val="0"/>
                <w:iCs w:val="0"/>
                <w:color w:val="1F1F1F"/>
                <w:sz w:val="24"/>
                <w:szCs w:val="24"/>
                <w:rtl/>
              </w:rPr>
            </w:pPr>
            <w:r w:rsidRPr="00E7180A">
              <w:rPr>
                <w:rFonts w:asciiTheme="majorBidi" w:eastAsia="Times New Roman" w:hAnsiTheme="majorBidi" w:cstheme="majorBidi"/>
                <w:i w:val="0"/>
                <w:iCs w:val="0"/>
                <w:color w:val="1F1F1F"/>
                <w:sz w:val="24"/>
                <w:szCs w:val="24"/>
                <w:bdr w:val="none" w:sz="0" w:space="0" w:color="auto" w:frame="1"/>
                <w:rtl/>
              </w:rPr>
              <w:t>18</w:t>
            </w:r>
          </w:p>
        </w:tc>
        <w:tc>
          <w:tcPr>
            <w:tcW w:w="1762"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الطالب العربي</w:t>
            </w:r>
          </w:p>
        </w:tc>
        <w:tc>
          <w:tcPr>
            <w:tcW w:w="729"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20</w:t>
            </w:r>
          </w:p>
        </w:tc>
        <w:tc>
          <w:tcPr>
            <w:tcW w:w="1003"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6</w:t>
            </w:r>
          </w:p>
        </w:tc>
        <w:tc>
          <w:tcPr>
            <w:tcW w:w="917" w:type="pct"/>
            <w:hideMark/>
          </w:tcPr>
          <w:p w:rsidR="00CB605A" w:rsidRPr="00E7180A"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rtl/>
              </w:rPr>
            </w:pPr>
            <w:r w:rsidRPr="00E7180A">
              <w:rPr>
                <w:rFonts w:asciiTheme="majorBidi" w:eastAsia="Times New Roman" w:hAnsiTheme="majorBidi" w:cstheme="majorBidi"/>
                <w:color w:val="1F1F1F"/>
                <w:sz w:val="24"/>
                <w:szCs w:val="24"/>
                <w:bdr w:val="none" w:sz="0" w:space="0" w:color="auto" w:frame="1"/>
                <w:rtl/>
              </w:rPr>
              <w:t>26</w:t>
            </w:r>
          </w:p>
        </w:tc>
      </w:tr>
    </w:tbl>
    <w:p w:rsidR="00CB605A" w:rsidRPr="00515B06" w:rsidRDefault="0007068C" w:rsidP="00F43352">
      <w:pPr>
        <w:pStyle w:val="3"/>
        <w:rPr>
          <w:rtl/>
          <w:lang w:val="fr-FR"/>
        </w:rPr>
      </w:pPr>
      <w:bookmarkStart w:id="114" w:name="_Toc231643171"/>
      <w:bookmarkStart w:id="115" w:name="_Toc232773482"/>
      <w:r w:rsidRPr="00515B06">
        <w:rPr>
          <w:rtl/>
          <w:lang w:val="fr-FR"/>
        </w:rPr>
        <w:t>2.5</w:t>
      </w:r>
      <w:r w:rsidR="005B2E87" w:rsidRPr="00515B06">
        <w:rPr>
          <w:rtl/>
          <w:lang w:val="fr-FR"/>
        </w:rPr>
        <w:t>.</w:t>
      </w:r>
      <w:r w:rsidRPr="00515B06">
        <w:rPr>
          <w:rtl/>
          <w:lang w:val="fr-FR"/>
        </w:rPr>
        <w:t>2.</w:t>
      </w:r>
      <w:r w:rsidR="00CB605A" w:rsidRPr="00515B06">
        <w:rPr>
          <w:rtl/>
          <w:lang w:val="fr-FR"/>
        </w:rPr>
        <w:t xml:space="preserve"> الوسائل المادية:</w:t>
      </w:r>
      <w:bookmarkEnd w:id="114"/>
      <w:bookmarkEnd w:id="115"/>
    </w:p>
    <w:p w:rsidR="0007068C" w:rsidRDefault="00CB605A" w:rsidP="00515B06">
      <w:pPr>
        <w:spacing w:after="160" w:line="360" w:lineRule="auto"/>
        <w:ind w:firstLine="567"/>
        <w:rPr>
          <w:rFonts w:asciiTheme="majorBidi" w:hAnsiTheme="majorBidi" w:cstheme="majorBidi"/>
          <w:sz w:val="28"/>
          <w:szCs w:val="28"/>
          <w:rtl/>
          <w:lang w:val="fr-FR" w:bidi="ar-DZ"/>
        </w:rPr>
      </w:pPr>
      <w:r w:rsidRPr="00515B06">
        <w:rPr>
          <w:rFonts w:asciiTheme="majorBidi" w:hAnsiTheme="majorBidi" w:cstheme="majorBidi"/>
          <w:sz w:val="28"/>
          <w:szCs w:val="28"/>
          <w:rtl/>
          <w:lang w:val="fr-FR" w:bidi="ar-DZ"/>
        </w:rPr>
        <w:t>يظهر الجدول</w:t>
      </w:r>
      <w:r w:rsidR="005B2E87" w:rsidRPr="00515B06">
        <w:rPr>
          <w:rFonts w:asciiTheme="majorBidi" w:hAnsiTheme="majorBidi" w:cstheme="majorBidi"/>
          <w:sz w:val="28"/>
          <w:szCs w:val="28"/>
          <w:rtl/>
          <w:lang w:val="fr-FR" w:bidi="ar-DZ"/>
        </w:rPr>
        <w:t xml:space="preserve"> رقم 04</w:t>
      </w:r>
      <w:r w:rsidRPr="00515B06">
        <w:rPr>
          <w:rFonts w:asciiTheme="majorBidi" w:hAnsiTheme="majorBidi" w:cstheme="majorBidi"/>
          <w:sz w:val="28"/>
          <w:szCs w:val="28"/>
          <w:rtl/>
          <w:lang w:val="fr-FR" w:bidi="ar-DZ"/>
        </w:rPr>
        <w:t xml:space="preserve"> تفاوتًا في عتاد جمع ونقل وتنظيف النفايات بين بلديات ولاية الوادي، حيث سجلت بلدية الوادي أكبر عدد من التجهيزات بمجموع 339 عتادًا، نتيجة لكثافتها السكانية واتساع مجالها العمراني. كما تسجل بعض البلديات الأخرى أعدادًا معتبرة مثل البياضة والنخلة وحاسي خليفة، في حين تنخفض هذه الإمكانيات في البلديات الأقل سكانًا. ويعكس هذا التفاوت ارتباط حجم العتاد بحجم البل</w:t>
      </w:r>
      <w:r w:rsidR="005B2E87" w:rsidRPr="00515B06">
        <w:rPr>
          <w:rFonts w:asciiTheme="majorBidi" w:hAnsiTheme="majorBidi" w:cstheme="majorBidi"/>
          <w:sz w:val="28"/>
          <w:szCs w:val="28"/>
          <w:rtl/>
          <w:lang w:val="fr-FR" w:bidi="ar-DZ"/>
        </w:rPr>
        <w:t>دية وكمية النفايات المنتجة بها.</w:t>
      </w:r>
    </w:p>
    <w:p w:rsidR="00171DB6" w:rsidRDefault="00171DB6" w:rsidP="00515B06">
      <w:pPr>
        <w:spacing w:after="160" w:line="360" w:lineRule="auto"/>
        <w:ind w:firstLine="567"/>
        <w:rPr>
          <w:rFonts w:asciiTheme="majorBidi" w:hAnsiTheme="majorBidi" w:cstheme="majorBidi"/>
          <w:sz w:val="28"/>
          <w:szCs w:val="28"/>
          <w:rtl/>
          <w:lang w:val="fr-FR" w:bidi="ar-DZ"/>
        </w:rPr>
      </w:pPr>
    </w:p>
    <w:p w:rsidR="00171DB6" w:rsidRDefault="00171DB6" w:rsidP="00515B06">
      <w:pPr>
        <w:spacing w:after="160" w:line="360" w:lineRule="auto"/>
        <w:ind w:firstLine="567"/>
        <w:rPr>
          <w:rFonts w:asciiTheme="majorBidi" w:hAnsiTheme="majorBidi" w:cstheme="majorBidi"/>
          <w:sz w:val="28"/>
          <w:szCs w:val="28"/>
          <w:rtl/>
          <w:lang w:val="fr-FR" w:bidi="ar-DZ"/>
        </w:rPr>
      </w:pPr>
    </w:p>
    <w:p w:rsidR="00171DB6" w:rsidRPr="00515B06" w:rsidRDefault="00171DB6" w:rsidP="00515B06">
      <w:pPr>
        <w:spacing w:after="160" w:line="360" w:lineRule="auto"/>
        <w:ind w:firstLine="567"/>
        <w:rPr>
          <w:rFonts w:asciiTheme="majorBidi" w:hAnsiTheme="majorBidi" w:cstheme="majorBidi"/>
          <w:sz w:val="28"/>
          <w:szCs w:val="28"/>
          <w:rtl/>
          <w:lang w:val="fr-FR" w:bidi="ar-DZ"/>
        </w:rPr>
      </w:pPr>
    </w:p>
    <w:p w:rsidR="00A532AB" w:rsidRPr="00932E0A" w:rsidRDefault="00A532AB" w:rsidP="003624C5">
      <w:pPr>
        <w:pStyle w:val="11111"/>
        <w:rPr>
          <w:rtl/>
        </w:rPr>
      </w:pPr>
      <w:bookmarkStart w:id="116" w:name="_Toc231643702"/>
      <w:r w:rsidRPr="00932E0A">
        <w:rPr>
          <w:rtl/>
        </w:rPr>
        <w:lastRenderedPageBreak/>
        <w:t>الجدول رقم</w:t>
      </w:r>
      <w:r w:rsidR="003624C5">
        <w:rPr>
          <w:rFonts w:hint="cs"/>
          <w:rtl/>
        </w:rPr>
        <w:t xml:space="preserve"> </w:t>
      </w:r>
      <w:r w:rsidR="003624C5">
        <w:rPr>
          <w:rFonts w:hint="cs"/>
          <w:rtl/>
          <w:lang w:bidi="ar-DZ"/>
        </w:rPr>
        <w:t>(04)</w:t>
      </w:r>
      <w:r w:rsidRPr="00932E0A">
        <w:rPr>
          <w:rtl/>
        </w:rPr>
        <w:t xml:space="preserve">: يمثل </w:t>
      </w:r>
      <w:r w:rsidRPr="00932E0A">
        <w:rPr>
          <w:rtl/>
          <w:lang w:bidi="ar-DZ"/>
        </w:rPr>
        <w:t>الوسائل المادية لتسير النفايات.</w:t>
      </w:r>
      <w:r w:rsidRPr="00932E0A">
        <w:rPr>
          <w:rtl/>
        </w:rPr>
        <w:t xml:space="preserve"> (تقرير مديرية البيئة لولاية الوادي، 2025)</w:t>
      </w:r>
      <w:bookmarkEnd w:id="116"/>
    </w:p>
    <w:tbl>
      <w:tblPr>
        <w:tblStyle w:val="3-11"/>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394"/>
        <w:gridCol w:w="1624"/>
        <w:gridCol w:w="2714"/>
        <w:gridCol w:w="1246"/>
      </w:tblGrid>
      <w:tr w:rsidR="00CB605A" w:rsidRPr="00171DB6" w:rsidTr="00171D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5" w:type="pct"/>
            <w:tcBorders>
              <w:top w:val="none" w:sz="0" w:space="0" w:color="auto"/>
              <w:left w:val="none" w:sz="0" w:space="0" w:color="auto"/>
              <w:bottom w:val="none" w:sz="0" w:space="0" w:color="auto"/>
              <w:right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b w:val="0"/>
                <w:bCs w:val="0"/>
                <w:i w:val="0"/>
                <w:iCs w:val="0"/>
                <w:color w:val="1F1F1F"/>
                <w:sz w:val="22"/>
                <w:szCs w:val="22"/>
                <w:bdr w:val="none" w:sz="0" w:space="0" w:color="auto" w:frame="1"/>
                <w:rtl/>
                <w:lang w:val="fr-FR"/>
              </w:rPr>
              <w:t>الرقم</w:t>
            </w:r>
          </w:p>
        </w:tc>
        <w:tc>
          <w:tcPr>
            <w:tcW w:w="1364" w:type="pct"/>
            <w:tcBorders>
              <w:top w:val="none" w:sz="0" w:space="0" w:color="auto"/>
              <w:left w:val="none" w:sz="0" w:space="0" w:color="auto"/>
              <w:right w:val="none" w:sz="0" w:space="0" w:color="auto"/>
            </w:tcBorders>
            <w:hideMark/>
          </w:tcPr>
          <w:p w:rsidR="00CB605A" w:rsidRPr="00171DB6"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b w:val="0"/>
                <w:bCs w:val="0"/>
                <w:color w:val="1F1F1F"/>
                <w:sz w:val="22"/>
                <w:szCs w:val="22"/>
                <w:bdr w:val="none" w:sz="0" w:space="0" w:color="auto" w:frame="1"/>
                <w:rtl/>
                <w:lang w:val="fr-FR"/>
              </w:rPr>
              <w:t>البلدية</w:t>
            </w:r>
          </w:p>
        </w:tc>
        <w:tc>
          <w:tcPr>
            <w:tcW w:w="925" w:type="pct"/>
            <w:tcBorders>
              <w:top w:val="none" w:sz="0" w:space="0" w:color="auto"/>
              <w:left w:val="none" w:sz="0" w:space="0" w:color="auto"/>
              <w:right w:val="none" w:sz="0" w:space="0" w:color="auto"/>
            </w:tcBorders>
            <w:hideMark/>
          </w:tcPr>
          <w:p w:rsidR="00CB605A" w:rsidRPr="00171DB6"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b w:val="0"/>
                <w:bCs w:val="0"/>
                <w:color w:val="1F1F1F"/>
                <w:sz w:val="22"/>
                <w:szCs w:val="22"/>
                <w:bdr w:val="none" w:sz="0" w:space="0" w:color="auto" w:frame="1"/>
                <w:rtl/>
                <w:lang w:val="fr-FR"/>
              </w:rPr>
              <w:t>عتاد الجمع</w:t>
            </w:r>
          </w:p>
        </w:tc>
        <w:tc>
          <w:tcPr>
            <w:tcW w:w="1546" w:type="pct"/>
            <w:tcBorders>
              <w:top w:val="none" w:sz="0" w:space="0" w:color="auto"/>
              <w:left w:val="none" w:sz="0" w:space="0" w:color="auto"/>
              <w:right w:val="none" w:sz="0" w:space="0" w:color="auto"/>
            </w:tcBorders>
            <w:hideMark/>
          </w:tcPr>
          <w:p w:rsidR="00CB605A" w:rsidRPr="00171DB6"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b w:val="0"/>
                <w:bCs w:val="0"/>
                <w:color w:val="1F1F1F"/>
                <w:sz w:val="22"/>
                <w:szCs w:val="22"/>
                <w:bdr w:val="none" w:sz="0" w:space="0" w:color="auto" w:frame="1"/>
                <w:rtl/>
                <w:lang w:val="fr-FR"/>
              </w:rPr>
              <w:t>عتاد النقل والتنظيف</w:t>
            </w:r>
          </w:p>
        </w:tc>
        <w:tc>
          <w:tcPr>
            <w:tcW w:w="710" w:type="pct"/>
            <w:tcBorders>
              <w:top w:val="none" w:sz="0" w:space="0" w:color="auto"/>
              <w:left w:val="none" w:sz="0" w:space="0" w:color="auto"/>
              <w:right w:val="none" w:sz="0" w:space="0" w:color="auto"/>
            </w:tcBorders>
            <w:hideMark/>
          </w:tcPr>
          <w:p w:rsidR="00CB605A" w:rsidRPr="00171DB6" w:rsidRDefault="00CB605A"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b w:val="0"/>
                <w:bCs w:val="0"/>
                <w:color w:val="1F1F1F"/>
                <w:sz w:val="22"/>
                <w:szCs w:val="22"/>
                <w:bdr w:val="none" w:sz="0" w:space="0" w:color="auto" w:frame="1"/>
                <w:rtl/>
                <w:lang w:val="fr-FR"/>
              </w:rPr>
              <w:t>المجموع</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الوادي</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300</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39</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339</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2</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كوينين</w:t>
            </w:r>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250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9</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259</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3</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الرقيبة</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670</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12</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682</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4</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proofErr w:type="spellStart"/>
            <w:r w:rsidRPr="00171DB6">
              <w:rPr>
                <w:rFonts w:asciiTheme="majorBidi" w:hAnsiTheme="majorBidi" w:cstheme="majorBidi"/>
                <w:color w:val="1F1F1F"/>
                <w:sz w:val="22"/>
                <w:szCs w:val="22"/>
                <w:bdr w:val="none" w:sz="0" w:space="0" w:color="auto" w:frame="1"/>
                <w:rtl/>
                <w:lang w:val="fr-FR"/>
              </w:rPr>
              <w:t>الحمراية</w:t>
            </w:r>
            <w:proofErr w:type="spellEnd"/>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60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5</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65</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5</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قمار</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158</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7</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165</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6</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proofErr w:type="spellStart"/>
            <w:r w:rsidRPr="00171DB6">
              <w:rPr>
                <w:rFonts w:asciiTheme="majorBidi" w:hAnsiTheme="majorBidi" w:cstheme="majorBidi"/>
                <w:color w:val="1F1F1F"/>
                <w:sz w:val="22"/>
                <w:szCs w:val="22"/>
                <w:bdr w:val="none" w:sz="0" w:space="0" w:color="auto" w:frame="1"/>
                <w:rtl/>
                <w:lang w:val="fr-FR"/>
              </w:rPr>
              <w:t>تغزوت</w:t>
            </w:r>
            <w:proofErr w:type="spellEnd"/>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107</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6</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113</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7</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ورماس</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90</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9</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99</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8</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الدبيلة</w:t>
            </w:r>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110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14</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124</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9</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حساني عبد الكريم</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807</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6</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813</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10</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حاسي خليفة</w:t>
            </w:r>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250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11</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261</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11</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proofErr w:type="spellStart"/>
            <w:r w:rsidRPr="00171DB6">
              <w:rPr>
                <w:rFonts w:asciiTheme="majorBidi" w:hAnsiTheme="majorBidi" w:cstheme="majorBidi"/>
                <w:color w:val="1F1F1F"/>
                <w:sz w:val="22"/>
                <w:szCs w:val="22"/>
                <w:bdr w:val="none" w:sz="0" w:space="0" w:color="auto" w:frame="1"/>
                <w:rtl/>
                <w:lang w:val="fr-FR"/>
              </w:rPr>
              <w:t>الطريفاوي</w:t>
            </w:r>
            <w:proofErr w:type="spellEnd"/>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251</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10</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261</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12</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المقرن</w:t>
            </w:r>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500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7</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507</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13</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سيدي عون</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128</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8</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136</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14</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الرباح</w:t>
            </w:r>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300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9</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309</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15</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النخلة</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300</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10</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310</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16</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العقلة</w:t>
            </w:r>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170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6</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176</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17</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البياضة</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290</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14</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304</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18</w:t>
            </w:r>
          </w:p>
        </w:tc>
        <w:tc>
          <w:tcPr>
            <w:tcW w:w="1364"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الطالب العربي</w:t>
            </w:r>
          </w:p>
        </w:tc>
        <w:tc>
          <w:tcPr>
            <w:tcW w:w="925"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90</w:t>
            </w:r>
          </w:p>
        </w:tc>
        <w:tc>
          <w:tcPr>
            <w:tcW w:w="1546" w:type="pct"/>
            <w:hideMark/>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3</w:t>
            </w:r>
          </w:p>
        </w:tc>
        <w:tc>
          <w:tcPr>
            <w:tcW w:w="710" w:type="pct"/>
            <w:hideMark/>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93</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hideMark/>
          </w:tcPr>
          <w:p w:rsidR="00CB605A" w:rsidRPr="00171DB6" w:rsidRDefault="00CB605A" w:rsidP="00515B06">
            <w:pPr>
              <w:spacing w:line="360" w:lineRule="auto"/>
              <w:jc w:val="center"/>
              <w:rPr>
                <w:rFonts w:asciiTheme="majorBidi" w:hAnsiTheme="majorBidi" w:cstheme="majorBidi"/>
                <w:i w:val="0"/>
                <w:iCs w:val="0"/>
                <w:color w:val="1F1F1F"/>
                <w:sz w:val="22"/>
                <w:szCs w:val="22"/>
                <w:rtl/>
                <w:lang w:val="fr-FR"/>
              </w:rPr>
            </w:pPr>
            <w:r w:rsidRPr="00171DB6">
              <w:rPr>
                <w:rFonts w:asciiTheme="majorBidi" w:hAnsiTheme="majorBidi" w:cstheme="majorBidi"/>
                <w:i w:val="0"/>
                <w:iCs w:val="0"/>
                <w:color w:val="1F1F1F"/>
                <w:sz w:val="22"/>
                <w:szCs w:val="22"/>
                <w:bdr w:val="none" w:sz="0" w:space="0" w:color="auto" w:frame="1"/>
                <w:rtl/>
                <w:lang w:val="fr-FR"/>
              </w:rPr>
              <w:t>19</w:t>
            </w:r>
          </w:p>
        </w:tc>
        <w:tc>
          <w:tcPr>
            <w:tcW w:w="1364"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بن قشة</w:t>
            </w:r>
          </w:p>
        </w:tc>
        <w:tc>
          <w:tcPr>
            <w:tcW w:w="925"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90</w:t>
            </w:r>
          </w:p>
        </w:tc>
        <w:tc>
          <w:tcPr>
            <w:tcW w:w="1546" w:type="pct"/>
            <w:hideMark/>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rtl/>
                <w:lang w:val="fr-FR"/>
              </w:rPr>
            </w:pPr>
            <w:r w:rsidRPr="00171DB6">
              <w:rPr>
                <w:rFonts w:asciiTheme="majorBidi" w:hAnsiTheme="majorBidi" w:cstheme="majorBidi"/>
                <w:color w:val="1F1F1F"/>
                <w:sz w:val="22"/>
                <w:szCs w:val="22"/>
                <w:bdr w:val="none" w:sz="0" w:space="0" w:color="auto" w:frame="1"/>
                <w:rtl/>
                <w:lang w:val="fr-FR"/>
              </w:rPr>
              <w:t>7</w:t>
            </w:r>
          </w:p>
        </w:tc>
        <w:tc>
          <w:tcPr>
            <w:tcW w:w="710" w:type="pct"/>
            <w:hideMark/>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rtl/>
              </w:rPr>
            </w:pPr>
            <w:r w:rsidRPr="00171DB6">
              <w:rPr>
                <w:rFonts w:asciiTheme="majorBidi" w:eastAsia="Times New Roman" w:hAnsiTheme="majorBidi" w:cstheme="majorBidi"/>
                <w:color w:val="1F1F1F"/>
                <w:sz w:val="22"/>
                <w:szCs w:val="22"/>
                <w:bdr w:val="none" w:sz="0" w:space="0" w:color="auto" w:frame="1"/>
                <w:rtl/>
              </w:rPr>
              <w:t>97</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tcPr>
          <w:p w:rsidR="00CB605A" w:rsidRPr="00171DB6" w:rsidRDefault="00CB605A" w:rsidP="00515B06">
            <w:pPr>
              <w:spacing w:line="360" w:lineRule="auto"/>
              <w:jc w:val="center"/>
              <w:rPr>
                <w:rFonts w:asciiTheme="majorBidi" w:hAnsiTheme="majorBidi" w:cstheme="majorBidi"/>
                <w:i w:val="0"/>
                <w:iCs w:val="0"/>
                <w:color w:val="1F1F1F"/>
                <w:sz w:val="22"/>
                <w:szCs w:val="22"/>
                <w:bdr w:val="none" w:sz="0" w:space="0" w:color="auto" w:frame="1"/>
                <w:rtl/>
                <w:lang w:val="fr-FR"/>
              </w:rPr>
            </w:pPr>
            <w:r w:rsidRPr="00171DB6">
              <w:rPr>
                <w:rFonts w:asciiTheme="majorBidi" w:hAnsiTheme="majorBidi" w:cstheme="majorBidi"/>
                <w:i w:val="0"/>
                <w:iCs w:val="0"/>
                <w:color w:val="1F1F1F"/>
                <w:sz w:val="22"/>
                <w:szCs w:val="22"/>
                <w:bdr w:val="none" w:sz="0" w:space="0" w:color="auto" w:frame="1"/>
                <w:rtl/>
                <w:lang w:val="fr-FR"/>
              </w:rPr>
              <w:t>20</w:t>
            </w:r>
          </w:p>
        </w:tc>
        <w:tc>
          <w:tcPr>
            <w:tcW w:w="1364" w:type="pct"/>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دوار الماء</w:t>
            </w:r>
          </w:p>
        </w:tc>
        <w:tc>
          <w:tcPr>
            <w:tcW w:w="925" w:type="pct"/>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35</w:t>
            </w:r>
          </w:p>
        </w:tc>
        <w:tc>
          <w:tcPr>
            <w:tcW w:w="1546" w:type="pct"/>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10</w:t>
            </w:r>
          </w:p>
        </w:tc>
        <w:tc>
          <w:tcPr>
            <w:tcW w:w="710" w:type="pct"/>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bdr w:val="none" w:sz="0" w:space="0" w:color="auto" w:frame="1"/>
                <w:rtl/>
              </w:rPr>
            </w:pPr>
            <w:r w:rsidRPr="00171DB6">
              <w:rPr>
                <w:rFonts w:asciiTheme="majorBidi" w:eastAsia="Times New Roman" w:hAnsiTheme="majorBidi" w:cstheme="majorBidi"/>
                <w:color w:val="1F1F1F"/>
                <w:sz w:val="22"/>
                <w:szCs w:val="22"/>
                <w:bdr w:val="none" w:sz="0" w:space="0" w:color="auto" w:frame="1"/>
                <w:rtl/>
              </w:rPr>
              <w:t>45</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tcPr>
          <w:p w:rsidR="00CB605A" w:rsidRPr="00171DB6" w:rsidRDefault="00CB605A" w:rsidP="00515B06">
            <w:pPr>
              <w:spacing w:line="360" w:lineRule="auto"/>
              <w:jc w:val="center"/>
              <w:rPr>
                <w:rFonts w:asciiTheme="majorBidi" w:hAnsiTheme="majorBidi" w:cstheme="majorBidi"/>
                <w:i w:val="0"/>
                <w:iCs w:val="0"/>
                <w:color w:val="1F1F1F"/>
                <w:sz w:val="22"/>
                <w:szCs w:val="22"/>
                <w:bdr w:val="none" w:sz="0" w:space="0" w:color="auto" w:frame="1"/>
                <w:rtl/>
                <w:lang w:val="fr-FR"/>
              </w:rPr>
            </w:pPr>
            <w:r w:rsidRPr="00171DB6">
              <w:rPr>
                <w:rFonts w:asciiTheme="majorBidi" w:hAnsiTheme="majorBidi" w:cstheme="majorBidi"/>
                <w:i w:val="0"/>
                <w:iCs w:val="0"/>
                <w:color w:val="1F1F1F"/>
                <w:sz w:val="22"/>
                <w:szCs w:val="22"/>
                <w:bdr w:val="none" w:sz="0" w:space="0" w:color="auto" w:frame="1"/>
                <w:rtl/>
                <w:lang w:val="fr-FR"/>
              </w:rPr>
              <w:t>21</w:t>
            </w:r>
          </w:p>
        </w:tc>
        <w:tc>
          <w:tcPr>
            <w:tcW w:w="1364" w:type="pct"/>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ميه وانسه</w:t>
            </w:r>
          </w:p>
        </w:tc>
        <w:tc>
          <w:tcPr>
            <w:tcW w:w="925" w:type="pct"/>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140</w:t>
            </w:r>
          </w:p>
        </w:tc>
        <w:tc>
          <w:tcPr>
            <w:tcW w:w="1546" w:type="pct"/>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6</w:t>
            </w:r>
          </w:p>
        </w:tc>
        <w:tc>
          <w:tcPr>
            <w:tcW w:w="710" w:type="pct"/>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bdr w:val="none" w:sz="0" w:space="0" w:color="auto" w:frame="1"/>
                <w:rtl/>
              </w:rPr>
            </w:pPr>
            <w:r w:rsidRPr="00171DB6">
              <w:rPr>
                <w:rFonts w:asciiTheme="majorBidi" w:eastAsia="Times New Roman" w:hAnsiTheme="majorBidi" w:cstheme="majorBidi"/>
                <w:color w:val="1F1F1F"/>
                <w:sz w:val="22"/>
                <w:szCs w:val="22"/>
                <w:bdr w:val="none" w:sz="0" w:space="0" w:color="auto" w:frame="1"/>
                <w:rtl/>
              </w:rPr>
              <w:t>146</w:t>
            </w:r>
          </w:p>
        </w:tc>
      </w:tr>
      <w:tr w:rsidR="00CB605A" w:rsidRPr="00171DB6" w:rsidTr="00171DB6">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tcPr>
          <w:p w:rsidR="00CB605A" w:rsidRPr="00171DB6" w:rsidRDefault="00CB605A" w:rsidP="00515B06">
            <w:pPr>
              <w:spacing w:line="360" w:lineRule="auto"/>
              <w:jc w:val="center"/>
              <w:rPr>
                <w:rFonts w:asciiTheme="majorBidi" w:hAnsiTheme="majorBidi" w:cstheme="majorBidi"/>
                <w:i w:val="0"/>
                <w:iCs w:val="0"/>
                <w:color w:val="1F1F1F"/>
                <w:sz w:val="22"/>
                <w:szCs w:val="22"/>
                <w:bdr w:val="none" w:sz="0" w:space="0" w:color="auto" w:frame="1"/>
                <w:rtl/>
                <w:lang w:val="fr-FR"/>
              </w:rPr>
            </w:pPr>
            <w:r w:rsidRPr="00171DB6">
              <w:rPr>
                <w:rFonts w:asciiTheme="majorBidi" w:hAnsiTheme="majorBidi" w:cstheme="majorBidi"/>
                <w:i w:val="0"/>
                <w:iCs w:val="0"/>
                <w:color w:val="1F1F1F"/>
                <w:sz w:val="22"/>
                <w:szCs w:val="22"/>
                <w:bdr w:val="none" w:sz="0" w:space="0" w:color="auto" w:frame="1"/>
                <w:rtl/>
                <w:lang w:val="fr-FR"/>
              </w:rPr>
              <w:t>22</w:t>
            </w:r>
          </w:p>
        </w:tc>
        <w:tc>
          <w:tcPr>
            <w:tcW w:w="1364" w:type="pct"/>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واد العلندة</w:t>
            </w:r>
          </w:p>
        </w:tc>
        <w:tc>
          <w:tcPr>
            <w:tcW w:w="925" w:type="pct"/>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150</w:t>
            </w:r>
          </w:p>
        </w:tc>
        <w:tc>
          <w:tcPr>
            <w:tcW w:w="1546" w:type="pct"/>
          </w:tcPr>
          <w:p w:rsidR="00CB605A" w:rsidRPr="00171DB6" w:rsidRDefault="00CB605A"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3</w:t>
            </w:r>
          </w:p>
        </w:tc>
        <w:tc>
          <w:tcPr>
            <w:tcW w:w="710" w:type="pct"/>
          </w:tcPr>
          <w:p w:rsidR="00CB605A" w:rsidRPr="00171DB6" w:rsidRDefault="00CB605A" w:rsidP="00515B06">
            <w:pPr>
              <w:spacing w:before="100" w:beforeAutospacing="1"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2"/>
                <w:szCs w:val="22"/>
                <w:bdr w:val="none" w:sz="0" w:space="0" w:color="auto" w:frame="1"/>
                <w:rtl/>
              </w:rPr>
            </w:pPr>
            <w:r w:rsidRPr="00171DB6">
              <w:rPr>
                <w:rFonts w:asciiTheme="majorBidi" w:eastAsia="Times New Roman" w:hAnsiTheme="majorBidi" w:cstheme="majorBidi"/>
                <w:color w:val="1F1F1F"/>
                <w:sz w:val="22"/>
                <w:szCs w:val="22"/>
                <w:bdr w:val="none" w:sz="0" w:space="0" w:color="auto" w:frame="1"/>
                <w:rtl/>
              </w:rPr>
              <w:t>153</w:t>
            </w:r>
          </w:p>
        </w:tc>
      </w:tr>
      <w:tr w:rsidR="00CB605A" w:rsidRPr="00171DB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 w:type="pct"/>
            <w:tcBorders>
              <w:left w:val="none" w:sz="0" w:space="0" w:color="auto"/>
              <w:bottom w:val="none" w:sz="0" w:space="0" w:color="auto"/>
            </w:tcBorders>
          </w:tcPr>
          <w:p w:rsidR="00CB605A" w:rsidRPr="00171DB6" w:rsidRDefault="00CB605A" w:rsidP="00515B06">
            <w:pPr>
              <w:spacing w:line="360" w:lineRule="auto"/>
              <w:jc w:val="center"/>
              <w:rPr>
                <w:rFonts w:asciiTheme="majorBidi" w:hAnsiTheme="majorBidi" w:cstheme="majorBidi"/>
                <w:i w:val="0"/>
                <w:iCs w:val="0"/>
                <w:color w:val="1F1F1F"/>
                <w:sz w:val="22"/>
                <w:szCs w:val="22"/>
                <w:bdr w:val="none" w:sz="0" w:space="0" w:color="auto" w:frame="1"/>
                <w:rtl/>
                <w:lang w:val="fr-FR"/>
              </w:rPr>
            </w:pPr>
          </w:p>
        </w:tc>
        <w:tc>
          <w:tcPr>
            <w:tcW w:w="1364" w:type="pct"/>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1F1F1F"/>
                <w:sz w:val="22"/>
                <w:szCs w:val="22"/>
                <w:bdr w:val="none" w:sz="0" w:space="0" w:color="auto" w:frame="1"/>
                <w:rtl/>
                <w:lang w:val="fr-FR"/>
              </w:rPr>
            </w:pPr>
            <w:r w:rsidRPr="00171DB6">
              <w:rPr>
                <w:rFonts w:asciiTheme="majorBidi" w:hAnsiTheme="majorBidi" w:cstheme="majorBidi"/>
                <w:b/>
                <w:bCs/>
                <w:color w:val="1F1F1F"/>
                <w:sz w:val="22"/>
                <w:szCs w:val="22"/>
                <w:bdr w:val="none" w:sz="0" w:space="0" w:color="auto" w:frame="1"/>
                <w:rtl/>
                <w:lang w:val="fr-FR"/>
              </w:rPr>
              <w:t>المجموع</w:t>
            </w:r>
          </w:p>
        </w:tc>
        <w:tc>
          <w:tcPr>
            <w:tcW w:w="925" w:type="pct"/>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4946</w:t>
            </w:r>
          </w:p>
        </w:tc>
        <w:tc>
          <w:tcPr>
            <w:tcW w:w="1546" w:type="pct"/>
          </w:tcPr>
          <w:p w:rsidR="00CB605A" w:rsidRPr="00171DB6" w:rsidRDefault="00CB605A"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F1F1F"/>
                <w:sz w:val="22"/>
                <w:szCs w:val="22"/>
                <w:bdr w:val="none" w:sz="0" w:space="0" w:color="auto" w:frame="1"/>
                <w:rtl/>
                <w:lang w:val="fr-FR"/>
              </w:rPr>
            </w:pPr>
            <w:r w:rsidRPr="00171DB6">
              <w:rPr>
                <w:rFonts w:asciiTheme="majorBidi" w:hAnsiTheme="majorBidi" w:cstheme="majorBidi"/>
                <w:color w:val="1F1F1F"/>
                <w:sz w:val="22"/>
                <w:szCs w:val="22"/>
                <w:bdr w:val="none" w:sz="0" w:space="0" w:color="auto" w:frame="1"/>
                <w:rtl/>
                <w:lang w:val="fr-FR"/>
              </w:rPr>
              <w:t>211</w:t>
            </w:r>
          </w:p>
        </w:tc>
        <w:tc>
          <w:tcPr>
            <w:tcW w:w="710" w:type="pct"/>
          </w:tcPr>
          <w:p w:rsidR="00CB605A" w:rsidRPr="00171DB6" w:rsidRDefault="00CB605A" w:rsidP="00515B06">
            <w:pPr>
              <w:spacing w:before="100" w:beforeAutospacing="1"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2"/>
                <w:szCs w:val="22"/>
                <w:bdr w:val="none" w:sz="0" w:space="0" w:color="auto" w:frame="1"/>
                <w:rtl/>
              </w:rPr>
            </w:pPr>
            <w:r w:rsidRPr="00171DB6">
              <w:rPr>
                <w:rFonts w:asciiTheme="majorBidi" w:eastAsia="Times New Roman" w:hAnsiTheme="majorBidi" w:cstheme="majorBidi"/>
                <w:color w:val="1F1F1F"/>
                <w:sz w:val="22"/>
                <w:szCs w:val="22"/>
                <w:bdr w:val="none" w:sz="0" w:space="0" w:color="auto" w:frame="1"/>
                <w:rtl/>
              </w:rPr>
              <w:t>5157</w:t>
            </w:r>
          </w:p>
        </w:tc>
      </w:tr>
    </w:tbl>
    <w:p w:rsidR="00C34871" w:rsidRPr="00515B06" w:rsidRDefault="00C34871" w:rsidP="00515B06">
      <w:pPr>
        <w:spacing w:line="360" w:lineRule="auto"/>
        <w:jc w:val="center"/>
        <w:rPr>
          <w:rFonts w:asciiTheme="majorBidi" w:hAnsiTheme="majorBidi" w:cstheme="majorBidi"/>
          <w:b/>
          <w:bCs/>
          <w:sz w:val="72"/>
          <w:szCs w:val="72"/>
          <w:rtl/>
        </w:rPr>
      </w:pPr>
    </w:p>
    <w:p w:rsidR="00C34871" w:rsidRDefault="00C34871" w:rsidP="00515B06">
      <w:pPr>
        <w:spacing w:line="360" w:lineRule="auto"/>
        <w:jc w:val="center"/>
        <w:rPr>
          <w:rFonts w:asciiTheme="majorBidi" w:hAnsiTheme="majorBidi" w:cstheme="majorBidi"/>
          <w:b/>
          <w:bCs/>
          <w:sz w:val="72"/>
          <w:szCs w:val="72"/>
          <w:rtl/>
        </w:rPr>
      </w:pPr>
    </w:p>
    <w:p w:rsidR="000515E1" w:rsidRDefault="000515E1">
      <w:pPr>
        <w:bidi w:val="0"/>
        <w:spacing w:line="240" w:lineRule="auto"/>
        <w:jc w:val="left"/>
        <w:rPr>
          <w:rFonts w:asciiTheme="majorBidi" w:hAnsiTheme="majorBidi" w:cstheme="majorBidi"/>
          <w:b/>
          <w:bCs/>
          <w:sz w:val="72"/>
          <w:szCs w:val="72"/>
          <w:lang w:val="fr-FR"/>
        </w:rPr>
        <w:sectPr w:rsidR="000515E1" w:rsidSect="00AC5EEE">
          <w:headerReference w:type="default" r:id="rId31"/>
          <w:footerReference w:type="default" r:id="rId32"/>
          <w:pgSz w:w="11906" w:h="16838"/>
          <w:pgMar w:top="1418" w:right="1701" w:bottom="1418" w:left="1418" w:header="709" w:footer="709" w:gutter="0"/>
          <w:pgNumType w:start="24"/>
          <w:cols w:space="708"/>
          <w:bidi/>
          <w:rtlGutter/>
          <w:docGrid w:linePitch="360"/>
        </w:sectPr>
      </w:pPr>
      <w:r>
        <w:rPr>
          <w:rFonts w:asciiTheme="majorBidi" w:hAnsiTheme="majorBidi" w:cstheme="majorBidi"/>
          <w:b/>
          <w:bCs/>
          <w:sz w:val="72"/>
          <w:szCs w:val="72"/>
          <w:rtl/>
        </w:rPr>
        <w:br w:type="page"/>
      </w:r>
    </w:p>
    <w:p w:rsidR="000515E1" w:rsidRPr="000515E1" w:rsidRDefault="000515E1">
      <w:pPr>
        <w:bidi w:val="0"/>
        <w:spacing w:line="240" w:lineRule="auto"/>
        <w:jc w:val="left"/>
        <w:rPr>
          <w:rFonts w:asciiTheme="majorBidi" w:hAnsiTheme="majorBidi" w:cstheme="majorBidi"/>
          <w:b/>
          <w:bCs/>
          <w:sz w:val="72"/>
          <w:szCs w:val="72"/>
          <w:lang w:val="fr-FR"/>
        </w:rPr>
      </w:pPr>
    </w:p>
    <w:p w:rsidR="000515E1" w:rsidRDefault="000515E1" w:rsidP="00515B06">
      <w:pPr>
        <w:spacing w:line="360" w:lineRule="auto"/>
        <w:jc w:val="center"/>
        <w:rPr>
          <w:rFonts w:asciiTheme="majorBidi" w:hAnsiTheme="majorBidi" w:cstheme="majorBidi"/>
          <w:b/>
          <w:bCs/>
          <w:sz w:val="72"/>
          <w:szCs w:val="72"/>
          <w:rtl/>
        </w:rPr>
      </w:pPr>
    </w:p>
    <w:p w:rsidR="000515E1" w:rsidRDefault="000515E1" w:rsidP="00515B06">
      <w:pPr>
        <w:spacing w:line="360" w:lineRule="auto"/>
        <w:jc w:val="center"/>
        <w:rPr>
          <w:rFonts w:asciiTheme="majorBidi" w:hAnsiTheme="majorBidi" w:cstheme="majorBidi"/>
          <w:b/>
          <w:bCs/>
          <w:sz w:val="72"/>
          <w:szCs w:val="72"/>
          <w:rtl/>
        </w:rPr>
      </w:pPr>
    </w:p>
    <w:p w:rsidR="000515E1" w:rsidRPr="00515B06" w:rsidRDefault="000515E1" w:rsidP="00515B06">
      <w:pPr>
        <w:spacing w:line="360" w:lineRule="auto"/>
        <w:jc w:val="center"/>
        <w:rPr>
          <w:rFonts w:asciiTheme="majorBidi" w:hAnsiTheme="majorBidi" w:cstheme="majorBidi"/>
          <w:b/>
          <w:bCs/>
          <w:sz w:val="72"/>
          <w:szCs w:val="72"/>
          <w:rtl/>
        </w:rPr>
      </w:pPr>
    </w:p>
    <w:p w:rsidR="00C34871" w:rsidRPr="00515B06" w:rsidRDefault="00C34871" w:rsidP="00515B06">
      <w:pPr>
        <w:spacing w:line="360" w:lineRule="auto"/>
        <w:jc w:val="center"/>
        <w:rPr>
          <w:rFonts w:asciiTheme="majorBidi" w:hAnsiTheme="majorBidi" w:cstheme="majorBidi"/>
          <w:b/>
          <w:bCs/>
          <w:sz w:val="72"/>
          <w:szCs w:val="72"/>
          <w:rtl/>
        </w:rPr>
      </w:pPr>
    </w:p>
    <w:p w:rsidR="00C34871" w:rsidRPr="00515B06" w:rsidRDefault="00C34871" w:rsidP="00515B06">
      <w:pPr>
        <w:spacing w:line="360" w:lineRule="auto"/>
        <w:jc w:val="center"/>
        <w:outlineLvl w:val="0"/>
        <w:rPr>
          <w:rFonts w:asciiTheme="majorBidi" w:hAnsiTheme="majorBidi" w:cstheme="majorBidi"/>
          <w:b/>
          <w:bCs/>
          <w:sz w:val="72"/>
          <w:szCs w:val="72"/>
          <w:rtl/>
        </w:rPr>
      </w:pPr>
      <w:bookmarkStart w:id="117" w:name="_Toc231643172"/>
      <w:bookmarkStart w:id="118" w:name="_Toc232773483"/>
      <w:r w:rsidRPr="00515B06">
        <w:rPr>
          <w:rFonts w:asciiTheme="majorBidi" w:hAnsiTheme="majorBidi" w:cstheme="majorBidi"/>
          <w:b/>
          <w:bCs/>
          <w:sz w:val="72"/>
          <w:szCs w:val="72"/>
          <w:rtl/>
        </w:rPr>
        <w:t>الجزء</w:t>
      </w:r>
      <w:r w:rsidR="00DB4EEA" w:rsidRPr="00515B06">
        <w:rPr>
          <w:rFonts w:asciiTheme="majorBidi" w:hAnsiTheme="majorBidi" w:cstheme="majorBidi"/>
          <w:b/>
          <w:bCs/>
          <w:sz w:val="72"/>
          <w:szCs w:val="72"/>
          <w:rtl/>
        </w:rPr>
        <w:t xml:space="preserve"> الثاني</w:t>
      </w:r>
      <w:r w:rsidR="001973CA" w:rsidRPr="00515B06">
        <w:rPr>
          <w:rFonts w:asciiTheme="majorBidi" w:hAnsiTheme="majorBidi" w:cstheme="majorBidi"/>
          <w:b/>
          <w:bCs/>
          <w:sz w:val="72"/>
          <w:szCs w:val="72"/>
          <w:rtl/>
        </w:rPr>
        <w:t>:</w:t>
      </w:r>
      <w:bookmarkEnd w:id="117"/>
      <w:bookmarkEnd w:id="118"/>
      <w:r w:rsidR="001973CA" w:rsidRPr="00515B06">
        <w:rPr>
          <w:rFonts w:asciiTheme="majorBidi" w:hAnsiTheme="majorBidi" w:cstheme="majorBidi"/>
          <w:b/>
          <w:bCs/>
          <w:sz w:val="72"/>
          <w:szCs w:val="72"/>
          <w:rtl/>
        </w:rPr>
        <w:t xml:space="preserve"> </w:t>
      </w:r>
    </w:p>
    <w:p w:rsidR="001973CA" w:rsidRPr="00515B06" w:rsidRDefault="00C34871" w:rsidP="00515B06">
      <w:pPr>
        <w:spacing w:line="360" w:lineRule="auto"/>
        <w:jc w:val="center"/>
        <w:outlineLvl w:val="0"/>
        <w:rPr>
          <w:rFonts w:asciiTheme="majorBidi" w:hAnsiTheme="majorBidi" w:cstheme="majorBidi"/>
          <w:b/>
          <w:bCs/>
          <w:sz w:val="72"/>
          <w:szCs w:val="72"/>
          <w:rtl/>
        </w:rPr>
      </w:pPr>
      <w:bookmarkStart w:id="119" w:name="_Toc231643173"/>
      <w:bookmarkStart w:id="120" w:name="_Toc232773484"/>
      <w:r w:rsidRPr="00515B06">
        <w:rPr>
          <w:rFonts w:asciiTheme="majorBidi" w:hAnsiTheme="majorBidi" w:cstheme="majorBidi"/>
          <w:b/>
          <w:bCs/>
          <w:sz w:val="72"/>
          <w:szCs w:val="72"/>
          <w:rtl/>
        </w:rPr>
        <w:t>الإطار التطبيقي للدراسة</w:t>
      </w:r>
      <w:r w:rsidR="001973CA" w:rsidRPr="00515B06">
        <w:rPr>
          <w:rFonts w:asciiTheme="majorBidi" w:hAnsiTheme="majorBidi" w:cstheme="majorBidi"/>
          <w:b/>
          <w:bCs/>
          <w:sz w:val="72"/>
          <w:szCs w:val="72"/>
          <w:rtl/>
        </w:rPr>
        <w:t xml:space="preserve"> الميدانية</w:t>
      </w:r>
      <w:bookmarkEnd w:id="119"/>
      <w:bookmarkEnd w:id="120"/>
    </w:p>
    <w:p w:rsidR="000515E1" w:rsidRDefault="000515E1">
      <w:pPr>
        <w:bidi w:val="0"/>
        <w:spacing w:line="240" w:lineRule="auto"/>
        <w:jc w:val="left"/>
        <w:rPr>
          <w:rFonts w:asciiTheme="majorBidi" w:hAnsiTheme="majorBidi" w:cstheme="majorBidi"/>
          <w:b/>
          <w:bCs/>
          <w:sz w:val="72"/>
          <w:szCs w:val="72"/>
          <w:rtl/>
        </w:rPr>
      </w:pPr>
      <w:r>
        <w:rPr>
          <w:rFonts w:asciiTheme="majorBidi" w:hAnsiTheme="majorBidi" w:cstheme="majorBidi"/>
          <w:b/>
          <w:bCs/>
          <w:sz w:val="72"/>
          <w:szCs w:val="72"/>
          <w:rtl/>
        </w:rPr>
        <w:br w:type="page"/>
      </w:r>
    </w:p>
    <w:p w:rsidR="000515E1" w:rsidRDefault="000515E1" w:rsidP="000515E1">
      <w:pPr>
        <w:pStyle w:val="af6"/>
        <w:rPr>
          <w:rtl/>
        </w:rPr>
      </w:pPr>
    </w:p>
    <w:p w:rsidR="000515E1" w:rsidRDefault="000515E1" w:rsidP="000515E1">
      <w:pPr>
        <w:pStyle w:val="af6"/>
        <w:rPr>
          <w:rtl/>
        </w:rPr>
      </w:pPr>
    </w:p>
    <w:p w:rsidR="000515E1" w:rsidRDefault="000515E1" w:rsidP="000515E1">
      <w:pPr>
        <w:pStyle w:val="af6"/>
        <w:rPr>
          <w:rtl/>
        </w:rPr>
      </w:pPr>
    </w:p>
    <w:p w:rsidR="000515E1" w:rsidRDefault="000515E1" w:rsidP="000515E1">
      <w:pPr>
        <w:pStyle w:val="af6"/>
        <w:rPr>
          <w:rtl/>
        </w:rPr>
      </w:pPr>
    </w:p>
    <w:p w:rsidR="000515E1" w:rsidRDefault="000515E1" w:rsidP="000515E1">
      <w:pPr>
        <w:pStyle w:val="af6"/>
        <w:rPr>
          <w:rtl/>
        </w:rPr>
      </w:pPr>
    </w:p>
    <w:p w:rsidR="000515E1" w:rsidRDefault="000515E1" w:rsidP="000515E1">
      <w:pPr>
        <w:pStyle w:val="af6"/>
        <w:rPr>
          <w:rtl/>
        </w:rPr>
      </w:pPr>
    </w:p>
    <w:p w:rsidR="000515E1" w:rsidRDefault="000515E1" w:rsidP="000515E1">
      <w:pPr>
        <w:pStyle w:val="af6"/>
        <w:rPr>
          <w:rtl/>
        </w:rPr>
      </w:pPr>
    </w:p>
    <w:p w:rsidR="000515E1" w:rsidRDefault="000515E1" w:rsidP="000515E1">
      <w:pPr>
        <w:pStyle w:val="af6"/>
        <w:rPr>
          <w:rtl/>
        </w:rPr>
      </w:pPr>
    </w:p>
    <w:p w:rsidR="000B7D9E" w:rsidRPr="00515B06" w:rsidRDefault="000B7D9E" w:rsidP="00515B06">
      <w:pPr>
        <w:spacing w:line="360" w:lineRule="auto"/>
        <w:jc w:val="center"/>
        <w:outlineLvl w:val="0"/>
        <w:rPr>
          <w:rFonts w:asciiTheme="majorBidi" w:hAnsiTheme="majorBidi" w:cstheme="majorBidi"/>
          <w:b/>
          <w:bCs/>
          <w:sz w:val="72"/>
          <w:szCs w:val="72"/>
          <w:rtl/>
        </w:rPr>
      </w:pPr>
      <w:bookmarkStart w:id="121" w:name="_Toc231643174"/>
      <w:bookmarkStart w:id="122" w:name="_Toc232773485"/>
      <w:r w:rsidRPr="00515B06">
        <w:rPr>
          <w:rFonts w:asciiTheme="majorBidi" w:hAnsiTheme="majorBidi" w:cstheme="majorBidi"/>
          <w:b/>
          <w:bCs/>
          <w:sz w:val="72"/>
          <w:szCs w:val="72"/>
          <w:rtl/>
        </w:rPr>
        <w:t>الوحدة الأول</w:t>
      </w:r>
      <w:r w:rsidR="00A73066">
        <w:rPr>
          <w:rFonts w:asciiTheme="majorBidi" w:hAnsiTheme="majorBidi" w:cstheme="majorBidi" w:hint="cs"/>
          <w:b/>
          <w:bCs/>
          <w:sz w:val="72"/>
          <w:szCs w:val="72"/>
          <w:rtl/>
        </w:rPr>
        <w:t>ى</w:t>
      </w:r>
      <w:r w:rsidRPr="00515B06">
        <w:rPr>
          <w:rFonts w:asciiTheme="majorBidi" w:hAnsiTheme="majorBidi" w:cstheme="majorBidi"/>
          <w:b/>
          <w:bCs/>
          <w:sz w:val="72"/>
          <w:szCs w:val="72"/>
          <w:rtl/>
        </w:rPr>
        <w:t>:</w:t>
      </w:r>
      <w:bookmarkEnd w:id="121"/>
      <w:bookmarkEnd w:id="122"/>
      <w:r w:rsidRPr="00515B06">
        <w:rPr>
          <w:rFonts w:asciiTheme="majorBidi" w:hAnsiTheme="majorBidi" w:cstheme="majorBidi"/>
          <w:b/>
          <w:bCs/>
          <w:sz w:val="72"/>
          <w:szCs w:val="72"/>
          <w:rtl/>
        </w:rPr>
        <w:t xml:space="preserve"> </w:t>
      </w:r>
    </w:p>
    <w:p w:rsidR="000B7D9E" w:rsidRPr="00515B06" w:rsidRDefault="000B7D9E" w:rsidP="00515B06">
      <w:pPr>
        <w:spacing w:line="360" w:lineRule="auto"/>
        <w:jc w:val="center"/>
        <w:outlineLvl w:val="0"/>
        <w:rPr>
          <w:rFonts w:asciiTheme="majorBidi" w:hAnsiTheme="majorBidi" w:cstheme="majorBidi"/>
          <w:b/>
          <w:bCs/>
          <w:sz w:val="72"/>
          <w:szCs w:val="72"/>
          <w:rtl/>
        </w:rPr>
      </w:pPr>
      <w:bookmarkStart w:id="123" w:name="_Toc231643175"/>
      <w:bookmarkStart w:id="124" w:name="_Toc232773486"/>
      <w:r w:rsidRPr="00515B06">
        <w:rPr>
          <w:rFonts w:asciiTheme="majorBidi" w:hAnsiTheme="majorBidi" w:cstheme="majorBidi"/>
          <w:b/>
          <w:bCs/>
          <w:sz w:val="72"/>
          <w:szCs w:val="72"/>
          <w:rtl/>
        </w:rPr>
        <w:t>وسائل وطرق الدراسة</w:t>
      </w:r>
      <w:bookmarkEnd w:id="123"/>
      <w:bookmarkEnd w:id="124"/>
    </w:p>
    <w:p w:rsidR="000B7D9E" w:rsidRPr="00515B06" w:rsidRDefault="000B7D9E" w:rsidP="00515B06">
      <w:pPr>
        <w:spacing w:line="360" w:lineRule="auto"/>
        <w:rPr>
          <w:rFonts w:asciiTheme="majorBidi" w:hAnsiTheme="majorBidi" w:cstheme="majorBidi"/>
          <w:sz w:val="72"/>
          <w:szCs w:val="72"/>
          <w:rtl/>
        </w:rPr>
      </w:pPr>
    </w:p>
    <w:p w:rsidR="000B7D9E" w:rsidRPr="00515B06" w:rsidRDefault="000B7D9E" w:rsidP="00515B06">
      <w:pPr>
        <w:spacing w:line="360" w:lineRule="auto"/>
        <w:rPr>
          <w:rFonts w:asciiTheme="majorBidi" w:hAnsiTheme="majorBidi" w:cstheme="majorBidi"/>
          <w:sz w:val="72"/>
          <w:szCs w:val="72"/>
          <w:rtl/>
        </w:rPr>
        <w:sectPr w:rsidR="000B7D9E" w:rsidRPr="00515B06" w:rsidSect="000B7D9E">
          <w:headerReference w:type="default" r:id="rId33"/>
          <w:footerReference w:type="default" r:id="rId34"/>
          <w:pgSz w:w="11906" w:h="16838"/>
          <w:pgMar w:top="1418" w:right="1701" w:bottom="1418" w:left="1418" w:header="709" w:footer="709" w:gutter="0"/>
          <w:cols w:space="708"/>
          <w:bidi/>
          <w:rtlGutter/>
          <w:docGrid w:linePitch="360"/>
        </w:sectPr>
      </w:pPr>
    </w:p>
    <w:p w:rsidR="000B7D9E" w:rsidRPr="00515B06" w:rsidRDefault="000B7D9E" w:rsidP="0013561C">
      <w:pPr>
        <w:pStyle w:val="a1"/>
        <w:rPr>
          <w:rtl/>
        </w:rPr>
      </w:pPr>
      <w:bookmarkStart w:id="125" w:name="_Toc231643176"/>
      <w:bookmarkStart w:id="126" w:name="_Toc232773487"/>
      <w:r w:rsidRPr="00515B06">
        <w:rPr>
          <w:rtl/>
        </w:rPr>
        <w:lastRenderedPageBreak/>
        <w:t>الوحدة الأول: وسائل وطرق الدراسة</w:t>
      </w:r>
      <w:bookmarkEnd w:id="125"/>
      <w:bookmarkEnd w:id="126"/>
    </w:p>
    <w:p w:rsidR="00C17FF9" w:rsidRPr="00515B06" w:rsidRDefault="00C17FF9" w:rsidP="00515B06">
      <w:pPr>
        <w:spacing w:line="360" w:lineRule="auto"/>
        <w:ind w:firstLine="565"/>
        <w:rPr>
          <w:rFonts w:asciiTheme="majorBidi" w:hAnsiTheme="majorBidi" w:cstheme="majorBidi"/>
          <w:sz w:val="28"/>
          <w:szCs w:val="28"/>
        </w:rPr>
      </w:pPr>
      <w:r w:rsidRPr="00515B06">
        <w:rPr>
          <w:rFonts w:asciiTheme="majorBidi" w:hAnsiTheme="majorBidi" w:cstheme="majorBidi"/>
          <w:sz w:val="28"/>
          <w:szCs w:val="28"/>
          <w:rtl/>
        </w:rPr>
        <w:t>تسعى هذه الدراسة إلى الوقوف على واقع تسيير النفايات المنزلية بولاية الوادي، من خلال التعرف على الوسائل والطرق المعتمدة في جمعها ونقلها ومعالجتها، والكشف عن أهم الصعوبات التي تواجه هذا القطاع</w:t>
      </w:r>
      <w:r w:rsidR="009A52C3" w:rsidRPr="00515B06">
        <w:rPr>
          <w:rFonts w:asciiTheme="majorBidi" w:hAnsiTheme="majorBidi" w:cstheme="majorBidi"/>
          <w:sz w:val="28"/>
          <w:szCs w:val="28"/>
          <w:rtl/>
        </w:rPr>
        <w:t xml:space="preserve">، </w:t>
      </w:r>
      <w:r w:rsidRPr="00515B06">
        <w:rPr>
          <w:rFonts w:asciiTheme="majorBidi" w:hAnsiTheme="majorBidi" w:cstheme="majorBidi"/>
          <w:sz w:val="28"/>
          <w:szCs w:val="28"/>
          <w:rtl/>
        </w:rPr>
        <w:t>يخصص هذا الفصل لعرض الطريقة المتبعة لإنجاز هذا الهدف.</w:t>
      </w:r>
    </w:p>
    <w:p w:rsidR="00C17FF9" w:rsidRPr="00515B06" w:rsidRDefault="00C17FF9" w:rsidP="007F4C4A">
      <w:pPr>
        <w:pStyle w:val="1"/>
        <w:rPr>
          <w:rtl/>
        </w:rPr>
      </w:pPr>
      <w:bookmarkStart w:id="127" w:name="_Toc231643177"/>
      <w:bookmarkStart w:id="128" w:name="_Toc232773488"/>
      <w:r w:rsidRPr="00515B06">
        <w:rPr>
          <w:rtl/>
        </w:rPr>
        <w:t>1</w:t>
      </w:r>
      <w:r w:rsidR="008620C0" w:rsidRPr="00515B06">
        <w:rPr>
          <w:rtl/>
        </w:rPr>
        <w:t xml:space="preserve">. </w:t>
      </w:r>
      <w:r w:rsidRPr="00515B06">
        <w:rPr>
          <w:rtl/>
        </w:rPr>
        <w:t>المجال المكاني والزماني للدراسة:</w:t>
      </w:r>
      <w:bookmarkEnd w:id="127"/>
      <w:bookmarkEnd w:id="128"/>
    </w:p>
    <w:p w:rsidR="00C17FF9" w:rsidRPr="00515B06" w:rsidRDefault="008620C0" w:rsidP="007F4C4A">
      <w:pPr>
        <w:pStyle w:val="2"/>
        <w:rPr>
          <w:rtl/>
        </w:rPr>
      </w:pPr>
      <w:bookmarkStart w:id="129" w:name="_Toc231643178"/>
      <w:bookmarkStart w:id="130" w:name="_Toc232773489"/>
      <w:r w:rsidRPr="00515B06">
        <w:rPr>
          <w:rtl/>
        </w:rPr>
        <w:t xml:space="preserve">1.1. </w:t>
      </w:r>
      <w:r w:rsidR="00C17FF9" w:rsidRPr="00515B06">
        <w:rPr>
          <w:rtl/>
        </w:rPr>
        <w:t>المجال المكاني للدراسة:</w:t>
      </w:r>
      <w:bookmarkEnd w:id="129"/>
      <w:bookmarkEnd w:id="130"/>
    </w:p>
    <w:p w:rsidR="00C17FF9"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أجريت هذه الدراسة بمدينة الوادي، وهي عاصمة ولاية الوادي. وتم اختيار مدينة الوادي باعتبارها من أهم التجمعات الحضرية في الولاية، وتشهد توسعاً عمرانياً وسكانياً ملحوظاً، الأمر الذي يجعل موضوع تسيير النفايات المنزلية فيها ذا أهمية بيئية وحضرية كبيرة.</w:t>
      </w:r>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 xml:space="preserve">تم اختيار الأحياء محل الدراسة اعتمادًا على </w:t>
      </w:r>
      <w:r w:rsidR="008620C0" w:rsidRPr="00515B06">
        <w:rPr>
          <w:rFonts w:asciiTheme="majorBidi" w:hAnsiTheme="majorBidi" w:cstheme="majorBidi"/>
          <w:sz w:val="28"/>
          <w:szCs w:val="28"/>
          <w:rtl/>
        </w:rPr>
        <w:t xml:space="preserve">مجموعة من المعايير التي تسمح </w:t>
      </w:r>
      <w:r w:rsidRPr="00515B06">
        <w:rPr>
          <w:rFonts w:asciiTheme="majorBidi" w:hAnsiTheme="majorBidi" w:cstheme="majorBidi"/>
          <w:sz w:val="28"/>
          <w:szCs w:val="28"/>
          <w:rtl/>
        </w:rPr>
        <w:t>بتمثيل مختلف الخصائص العمرانية والاجتماعية لمدينة الوادي، وتتمثل فيما يلي:</w:t>
      </w:r>
    </w:p>
    <w:p w:rsidR="00C17FF9" w:rsidRPr="00515B06" w:rsidRDefault="00C17FF9" w:rsidP="00515B06">
      <w:pPr>
        <w:numPr>
          <w:ilvl w:val="0"/>
          <w:numId w:val="3"/>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قدم أو حداثة الحي.</w:t>
      </w:r>
    </w:p>
    <w:p w:rsidR="00C17FF9" w:rsidRPr="00515B06" w:rsidRDefault="00C17FF9" w:rsidP="00515B06">
      <w:pPr>
        <w:numPr>
          <w:ilvl w:val="0"/>
          <w:numId w:val="3"/>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نوع السكن السائد (مساكن فردية شعبية أو عمارات سكنية).</w:t>
      </w:r>
    </w:p>
    <w:p w:rsidR="00C17FF9" w:rsidRPr="00515B06" w:rsidRDefault="00C17FF9" w:rsidP="00515B06">
      <w:pPr>
        <w:numPr>
          <w:ilvl w:val="0"/>
          <w:numId w:val="3"/>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كثافة الأنشطة التجارية.</w:t>
      </w:r>
    </w:p>
    <w:p w:rsidR="00C17FF9" w:rsidRPr="00515B06" w:rsidRDefault="00C17FF9" w:rsidP="00515B06">
      <w:pPr>
        <w:numPr>
          <w:ilvl w:val="0"/>
          <w:numId w:val="3"/>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وجود الأنشطة الإدارية والخدماتية.</w:t>
      </w:r>
    </w:p>
    <w:p w:rsidR="00C17FF9" w:rsidRPr="00515B06" w:rsidRDefault="00C17FF9" w:rsidP="00515B06">
      <w:pPr>
        <w:numPr>
          <w:ilvl w:val="0"/>
          <w:numId w:val="3"/>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التباين في الخصائص العمرانية بين الأحياء.</w:t>
      </w:r>
    </w:p>
    <w:p w:rsidR="00C17FF9"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وبناءً على هذه المعايير، شملت الدراسة الميدانية أحياء الرمال، تكسبت، 17 أكتوبر، 19 مارس، النزلة، و8 ماي. وقد أتاح هذا الاختيار دراسة واقع تسيير النفايات المنزلية في أوساط عمرانية مختلفة، من خلال تقييم مدى توفر الحاويات، وانتظام عمليات جمع النفايات، وسلوك السكان تجاه التخلص منها.</w:t>
      </w:r>
    </w:p>
    <w:p w:rsidR="00C17FF9" w:rsidRPr="00515B06" w:rsidRDefault="00B9305D" w:rsidP="00515B06">
      <w:pPr>
        <w:spacing w:after="160" w:line="360" w:lineRule="auto"/>
        <w:ind w:hanging="2"/>
        <w:rPr>
          <w:rFonts w:asciiTheme="majorBidi" w:hAnsiTheme="majorBidi" w:cstheme="majorBidi"/>
          <w:sz w:val="28"/>
          <w:szCs w:val="28"/>
          <w:rtl/>
        </w:rPr>
      </w:pPr>
      <w:r w:rsidRPr="00515B06">
        <w:rPr>
          <w:rFonts w:asciiTheme="majorBidi" w:hAnsiTheme="majorBidi" w:cstheme="majorBidi"/>
          <w:noProof/>
          <w:sz w:val="28"/>
          <w:szCs w:val="28"/>
        </w:rPr>
        <w:lastRenderedPageBreak/>
        <w:drawing>
          <wp:inline distT="0" distB="0" distL="0" distR="0">
            <wp:extent cx="5581650" cy="4166235"/>
            <wp:effectExtent l="0" t="0" r="0" b="5715"/>
            <wp:docPr id="3"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81650" cy="4166235"/>
                    </a:xfrm>
                    <a:prstGeom prst="rect">
                      <a:avLst/>
                    </a:prstGeom>
                    <a:noFill/>
                    <a:ln>
                      <a:noFill/>
                    </a:ln>
                  </pic:spPr>
                </pic:pic>
              </a:graphicData>
            </a:graphic>
          </wp:inline>
        </w:drawing>
      </w:r>
    </w:p>
    <w:p w:rsidR="00C91A28" w:rsidRPr="00515B06" w:rsidRDefault="009A52C3" w:rsidP="00515B06">
      <w:pPr>
        <w:spacing w:after="160" w:line="360" w:lineRule="auto"/>
        <w:ind w:hanging="2"/>
        <w:jc w:val="center"/>
        <w:rPr>
          <w:rFonts w:asciiTheme="majorBidi" w:hAnsiTheme="majorBidi" w:cstheme="majorBidi"/>
          <w:sz w:val="28"/>
          <w:szCs w:val="28"/>
          <w:rtl/>
        </w:rPr>
      </w:pPr>
      <w:r w:rsidRPr="00515B06">
        <w:rPr>
          <w:rFonts w:asciiTheme="majorBidi" w:hAnsiTheme="majorBidi" w:cstheme="majorBidi"/>
          <w:b/>
          <w:bCs/>
          <w:sz w:val="28"/>
          <w:szCs w:val="28"/>
          <w:rtl/>
        </w:rPr>
        <w:t>الوثيقة رقم (03): خريطة توضح الأحياء المدروسة بمدينة الوادي.</w:t>
      </w:r>
      <w:r w:rsidRPr="00515B06">
        <w:rPr>
          <w:rFonts w:asciiTheme="majorBidi" w:hAnsiTheme="majorBidi" w:cstheme="majorBidi"/>
          <w:sz w:val="28"/>
          <w:szCs w:val="28"/>
          <w:rtl/>
        </w:rPr>
        <w:t xml:space="preserve"> </w:t>
      </w:r>
      <w:r w:rsidR="00C17FF9" w:rsidRPr="00515B06">
        <w:rPr>
          <w:rFonts w:asciiTheme="majorBidi" w:hAnsiTheme="majorBidi" w:cstheme="majorBidi"/>
          <w:b/>
          <w:bCs/>
          <w:sz w:val="28"/>
          <w:szCs w:val="28"/>
          <w:rtl/>
        </w:rPr>
        <w:t>من إعداد الطالبتين.</w:t>
      </w:r>
      <w:r w:rsidR="00C91A28" w:rsidRPr="00515B06">
        <w:rPr>
          <w:rFonts w:asciiTheme="majorBidi" w:hAnsiTheme="majorBidi" w:cstheme="majorBidi"/>
          <w:b/>
          <w:bCs/>
          <w:sz w:val="28"/>
          <w:szCs w:val="28"/>
          <w:rtl/>
        </w:rPr>
        <w:t xml:space="preserve"> اعتماداً على خريطة مدينة الوادي ومعطيات </w:t>
      </w:r>
      <w:proofErr w:type="spellStart"/>
      <w:r w:rsidR="00C91A28" w:rsidRPr="00515B06">
        <w:rPr>
          <w:rStyle w:val="Char2"/>
          <w:rFonts w:asciiTheme="majorBidi" w:hAnsiTheme="majorBidi" w:cstheme="majorBidi"/>
          <w:b/>
          <w:bCs/>
        </w:rPr>
        <w:t>OpenStreetMap</w:t>
      </w:r>
      <w:proofErr w:type="spellEnd"/>
      <w:r w:rsidR="00C91A28" w:rsidRPr="00515B06">
        <w:rPr>
          <w:rFonts w:asciiTheme="majorBidi" w:hAnsiTheme="majorBidi" w:cstheme="majorBidi"/>
          <w:b/>
          <w:bCs/>
          <w:sz w:val="28"/>
          <w:szCs w:val="28"/>
          <w:rtl/>
        </w:rPr>
        <w:t>، 2026.</w:t>
      </w:r>
    </w:p>
    <w:p w:rsidR="008620C0"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ويساعد هذا التحديد المكاني على حصر مجال الدراسة بدقة، وربط النتائج بالمناطق المدروسة فقط، مما يسمح بتحليل واقع تسيير النفايات المنزلية في هذه الأحياء، ثم استخلاص أهم النقائص والمشكلات التي يمكن أن تعمم جزئياً على بعض الأحياء المشابهة داخل المدينة.</w:t>
      </w:r>
    </w:p>
    <w:p w:rsidR="00C17FF9" w:rsidRPr="00515B06" w:rsidRDefault="008A2E3A" w:rsidP="007F4C4A">
      <w:pPr>
        <w:pStyle w:val="2"/>
        <w:rPr>
          <w:rtl/>
        </w:rPr>
      </w:pPr>
      <w:bookmarkStart w:id="131" w:name="_Toc231643179"/>
      <w:bookmarkStart w:id="132" w:name="_Toc232773490"/>
      <w:r w:rsidRPr="00515B06">
        <w:rPr>
          <w:rtl/>
        </w:rPr>
        <w:t>2.1</w:t>
      </w:r>
      <w:r w:rsidR="008620C0" w:rsidRPr="00515B06">
        <w:rPr>
          <w:rtl/>
        </w:rPr>
        <w:t xml:space="preserve">. </w:t>
      </w:r>
      <w:r w:rsidR="00C17FF9" w:rsidRPr="00515B06">
        <w:rPr>
          <w:rtl/>
        </w:rPr>
        <w:t>المجال الزماني للدراسة:</w:t>
      </w:r>
      <w:bookmarkEnd w:id="131"/>
      <w:bookmarkEnd w:id="132"/>
    </w:p>
    <w:p w:rsidR="00C17FF9"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تم إنجاز هذه الدراسة خلال الموسم الجامعي 2025/2026، حيث امتدت مرحلة جمع المعلومات والمعطيات الميدانية خلال الفترة الممتدة من شهر 01/02/2026 إلى شهر 15-05-2026. وشملت هذه الفترة القيام بالملاحظة الميدانية داخل الأحياء المدروسة، وجمع المعلومات المتعلقة بطرق تسيير النفايات المن</w:t>
      </w:r>
      <w:r w:rsidR="00F96976">
        <w:rPr>
          <w:rFonts w:asciiTheme="majorBidi" w:hAnsiTheme="majorBidi" w:cstheme="majorBidi"/>
          <w:sz w:val="28"/>
          <w:szCs w:val="28"/>
          <w:rtl/>
        </w:rPr>
        <w:t xml:space="preserve">زلية، إضافة إلى </w:t>
      </w:r>
      <w:r w:rsidRPr="00515B06">
        <w:rPr>
          <w:rFonts w:asciiTheme="majorBidi" w:hAnsiTheme="majorBidi" w:cstheme="majorBidi"/>
          <w:sz w:val="28"/>
          <w:szCs w:val="28"/>
          <w:rtl/>
        </w:rPr>
        <w:t>تسجيل الملاحظات حول أماكن وضع الحاويات، أوقات الجمع، حالة النظافة، ومدى التزام السكان بإخراج النفايات في الأماكن والأوقات المناسبة.</w:t>
      </w:r>
    </w:p>
    <w:p w:rsidR="0068070E" w:rsidRDefault="0068070E" w:rsidP="00515B06">
      <w:pPr>
        <w:spacing w:after="160" w:line="360" w:lineRule="auto"/>
        <w:ind w:firstLine="565"/>
        <w:rPr>
          <w:rFonts w:asciiTheme="majorBidi" w:hAnsiTheme="majorBidi" w:cstheme="majorBidi"/>
          <w:sz w:val="28"/>
          <w:szCs w:val="28"/>
          <w:rtl/>
        </w:rPr>
      </w:pPr>
    </w:p>
    <w:p w:rsidR="0068070E" w:rsidRPr="00515B06" w:rsidRDefault="0068070E" w:rsidP="00515B06">
      <w:pPr>
        <w:spacing w:after="160" w:line="360" w:lineRule="auto"/>
        <w:ind w:firstLine="565"/>
        <w:rPr>
          <w:rFonts w:asciiTheme="majorBidi" w:hAnsiTheme="majorBidi" w:cstheme="majorBidi"/>
          <w:sz w:val="28"/>
          <w:szCs w:val="28"/>
        </w:rPr>
      </w:pPr>
    </w:p>
    <w:p w:rsidR="00C17FF9" w:rsidRPr="00515B06" w:rsidRDefault="00C17FF9" w:rsidP="00C60D75">
      <w:pPr>
        <w:pStyle w:val="1"/>
        <w:rPr>
          <w:rtl/>
        </w:rPr>
      </w:pPr>
      <w:bookmarkStart w:id="133" w:name="_Toc231643180"/>
      <w:bookmarkStart w:id="134" w:name="_Toc232773491"/>
      <w:r w:rsidRPr="00515B06">
        <w:rPr>
          <w:rtl/>
        </w:rPr>
        <w:lastRenderedPageBreak/>
        <w:t>2</w:t>
      </w:r>
      <w:r w:rsidR="008A2E3A" w:rsidRPr="00515B06">
        <w:rPr>
          <w:rtl/>
        </w:rPr>
        <w:t xml:space="preserve">. </w:t>
      </w:r>
      <w:r w:rsidRPr="00515B06">
        <w:rPr>
          <w:rtl/>
        </w:rPr>
        <w:t>دراسة تحليلية للأحياء المدروسة:</w:t>
      </w:r>
      <w:bookmarkEnd w:id="133"/>
      <w:bookmarkEnd w:id="134"/>
    </w:p>
    <w:p w:rsidR="00C17FF9"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تهدف هذه الدراسة التحليلية إلى تقديم وصف ميداني للأحياء المختارة، من حيث طبيعتها الاجتماعية والعمرانية، وتاريخ نشأتها، وموقعها داخل مدينة الوادي، وذلك لأن خصائص الحي تؤثر بشكل مباشر في طريقة إنتاج النفايات المنزلية وتسييرها.</w:t>
      </w:r>
    </w:p>
    <w:p w:rsidR="00C17FF9" w:rsidRPr="00515B06" w:rsidRDefault="008A2E3A" w:rsidP="007F4C4A">
      <w:pPr>
        <w:pStyle w:val="2"/>
        <w:rPr>
          <w:rtl/>
        </w:rPr>
      </w:pPr>
      <w:bookmarkStart w:id="135" w:name="_Toc231643181"/>
      <w:bookmarkStart w:id="136" w:name="_Toc232773492"/>
      <w:r w:rsidRPr="00515B06">
        <w:rPr>
          <w:rtl/>
        </w:rPr>
        <w:t xml:space="preserve">1.2 </w:t>
      </w:r>
      <w:r w:rsidR="00C17FF9" w:rsidRPr="00515B06">
        <w:rPr>
          <w:rtl/>
        </w:rPr>
        <w:t>حي الرمال:</w:t>
      </w:r>
      <w:bookmarkEnd w:id="135"/>
      <w:bookmarkEnd w:id="136"/>
    </w:p>
    <w:p w:rsidR="00C17FF9"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 xml:space="preserve">يعد حي الرمال من الأحياء السكنية بمدينة الوادي، ويغلب عليه الطابع التجاري والسكني. ويتميز بوجود </w:t>
      </w:r>
      <w:r w:rsidRPr="00515B06">
        <w:rPr>
          <w:rFonts w:asciiTheme="majorBidi" w:hAnsiTheme="majorBidi" w:cstheme="majorBidi"/>
          <w:sz w:val="28"/>
          <w:szCs w:val="28"/>
          <w:rtl/>
          <w:lang w:bidi="ar-DZ"/>
        </w:rPr>
        <w:t xml:space="preserve">العديد من </w:t>
      </w:r>
      <w:r w:rsidRPr="00515B06">
        <w:rPr>
          <w:rFonts w:asciiTheme="majorBidi" w:hAnsiTheme="majorBidi" w:cstheme="majorBidi"/>
          <w:sz w:val="28"/>
          <w:szCs w:val="28"/>
          <w:rtl/>
        </w:rPr>
        <w:t>المحلات التجارية والخدمات القريبة من السكان، مما يجعله حياً ذا نشاط يومي مرتبط أساساً بالحياة السكنية. ومن الناحية العمرانية، يضم الحي مساكن فردية وفيلات وبعض البنايات المتباعدة، وهو ما لا يؤثر على أماكن وضع النفايات ونقاط تجميعها.</w:t>
      </w:r>
    </w:p>
    <w:p w:rsidR="00C17FF9"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من حيث النشأة، يمكن اعتباره من الأحياء التي عرفت توسعاً عمرانياً تدريجيا متأخرا، حيث تطور مع نمو المدينة وامتدادها. أما من حيث الموقع، فيقع حي الرمال في جهة الجنوبية من مدينة الوادي، وتحده من الشمال حي الأصنام ومن الجنوب حي 19 مارس، ومن الشرق حي 400 مسكن، ومن الغرب الطريق الوزن الثقيل. ويلاحظ أن طبيعة الحي السكنية تجعل النفايات المنتجة فيه في أغلبها نفايات منزلية وتجارية ناتجة عن الاستهلاك اليومي للأسر والمحلات.</w:t>
      </w:r>
    </w:p>
    <w:p w:rsidR="00C17FF9" w:rsidRPr="00515B06" w:rsidRDefault="008A2E3A" w:rsidP="007F4C4A">
      <w:pPr>
        <w:pStyle w:val="2"/>
        <w:rPr>
          <w:rtl/>
        </w:rPr>
      </w:pPr>
      <w:bookmarkStart w:id="137" w:name="_Toc231643182"/>
      <w:bookmarkStart w:id="138" w:name="_Toc232773493"/>
      <w:r w:rsidRPr="00515B06">
        <w:rPr>
          <w:rtl/>
        </w:rPr>
        <w:t xml:space="preserve">2.2 </w:t>
      </w:r>
      <w:r w:rsidR="00C17FF9" w:rsidRPr="00515B06">
        <w:rPr>
          <w:rtl/>
        </w:rPr>
        <w:t>حي تكسبت:</w:t>
      </w:r>
      <w:bookmarkEnd w:id="137"/>
      <w:bookmarkEnd w:id="138"/>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يمثل حي تكسبت أحد الأحياء المهمة في مدينة الوادي، ويتميز بطابع سكني واضح، مع وجود بعض الأنشطة التجارية للخضر بما انه يقع به سوق العصر وهو سوق خضار يومي. ويجمع الحي بين الطابع الشعبي وبعض مظاهر التوسع العمراني، حيث توجد به مساكن فردية وفيلات ومحلات تجارية موزعة على بعض الشوارع.</w:t>
      </w:r>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من حيث النشأة، يعد حي تكسبت من الأحياء المعروفة في المجال الحضري والقديمة جدا لمدينة الوادي، وقد عرف نمواً عمرانياً متدرجاً. ويقع في جهة الشرقية من المدينة وهو حي بوابة المدينة، وتحده من الشمال بلدية كونين، ومن الجنوب حي القارة، ومن الشرق حي القرية وجامعة الوادي، ومن الغرب طريق الوزن الثقيل. وتكمن أهمية إدراج هذا الحي في الدراسة في كونه يمثل حياً سكنياً نشيطاً، يسمح بملاحظة علاقة الكثافة السكانية والنشاط اليومي بكمية النفايات المنزلية المطروحة.</w:t>
      </w:r>
    </w:p>
    <w:p w:rsidR="00C17FF9" w:rsidRPr="00515B06" w:rsidRDefault="008A2E3A" w:rsidP="007F4C4A">
      <w:pPr>
        <w:pStyle w:val="2"/>
        <w:rPr>
          <w:rtl/>
        </w:rPr>
      </w:pPr>
      <w:bookmarkStart w:id="139" w:name="_Toc231643183"/>
      <w:bookmarkStart w:id="140" w:name="_Toc232773494"/>
      <w:r w:rsidRPr="00515B06">
        <w:rPr>
          <w:rtl/>
        </w:rPr>
        <w:t xml:space="preserve">3.2 </w:t>
      </w:r>
      <w:r w:rsidR="00C17FF9" w:rsidRPr="00515B06">
        <w:rPr>
          <w:rtl/>
        </w:rPr>
        <w:t>حي 17 أكتوبر:</w:t>
      </w:r>
      <w:bookmarkEnd w:id="139"/>
      <w:bookmarkEnd w:id="140"/>
    </w:p>
    <w:p w:rsidR="00C17FF9"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يعتبر حي 17 أكتوبر من الأحياء ذات الطابع السكني الشعبي، ويتميز بوجود كثافة سكانية عالية نسبياً، إضافة إلى انتشار المساكن الفردية وبعض المحلات والخدمات المحلية. ويغلب على الحي الطابع العائلي، مما يجعل النفايات المنزلية فيه مرتبطة أساساً بالاستهلاك اليومي للأسر.</w:t>
      </w:r>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lastRenderedPageBreak/>
        <w:t xml:space="preserve">من حيث العمران، يضم الحي مساكن فردية وسكنات متقاربة، وقد توجد به بعض العمارات أو التجمعات السكنية حسب أجزاء الحي. أما من حيث النشأة، فيمكن تصنيفه ضمن الأحياء القديمة وهو من الأحياء التي نشأة أولا. ويقع حي 17 أكتوبر في قلب مدينة الوادي، وتحده من الشمال حي القارة، ومن الجنوب حي </w:t>
      </w:r>
      <w:proofErr w:type="spellStart"/>
      <w:r w:rsidRPr="00515B06">
        <w:rPr>
          <w:rFonts w:asciiTheme="majorBidi" w:hAnsiTheme="majorBidi" w:cstheme="majorBidi"/>
          <w:sz w:val="28"/>
          <w:szCs w:val="28"/>
          <w:rtl/>
        </w:rPr>
        <w:t>المصاعبة</w:t>
      </w:r>
      <w:proofErr w:type="spellEnd"/>
      <w:r w:rsidRPr="00515B06">
        <w:rPr>
          <w:rFonts w:asciiTheme="majorBidi" w:hAnsiTheme="majorBidi" w:cstheme="majorBidi"/>
          <w:sz w:val="28"/>
          <w:szCs w:val="28"/>
          <w:rtl/>
        </w:rPr>
        <w:t>، ومن الشرق حي سيدي عبد الله، ومن الغرب حي النجار. وقد تم اختياره لأنه يسمح بدراسة واقع تسيير النفايات في حي شعبي ذي كثافة سكانية ونشاط يومي واضح.</w:t>
      </w:r>
    </w:p>
    <w:p w:rsidR="00C17FF9" w:rsidRPr="00515B06" w:rsidRDefault="008A2E3A" w:rsidP="007F4C4A">
      <w:pPr>
        <w:pStyle w:val="2"/>
        <w:rPr>
          <w:rtl/>
        </w:rPr>
      </w:pPr>
      <w:bookmarkStart w:id="141" w:name="_Toc231643184"/>
      <w:bookmarkStart w:id="142" w:name="_Toc232773495"/>
      <w:r w:rsidRPr="00515B06">
        <w:rPr>
          <w:rtl/>
        </w:rPr>
        <w:t xml:space="preserve">4.2 </w:t>
      </w:r>
      <w:r w:rsidR="00C17FF9" w:rsidRPr="00515B06">
        <w:rPr>
          <w:rtl/>
        </w:rPr>
        <w:t>حي 19 مارس:</w:t>
      </w:r>
      <w:bookmarkEnd w:id="141"/>
      <w:bookmarkEnd w:id="142"/>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يمثل حي 19 مارس أحد الأحياء السكنية بمدينة الوادي، وهو حي سكني تساهمي من طرف الحكومة، مع وجود بعض المرافق والخدمات القريبة، كالمسبح نص أولمبي، وبعض مؤسسات الحكومة، وتظهر أهمية هذا الحي في كونه يعكس نمطاً شعبيا شائعاً داخل المدينة، يقوم أساساً على المساكن الجماعية المتلاصقة على شكل طوابق.</w:t>
      </w:r>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 xml:space="preserve">من حيث النشأة، يمكن تصنيفه ضمن الأحياء الجديدة تاريخيا. أما من حيث الموقع، فيقع في جهة الغربية من مدينة الوادي، وتحده من الشمال حي المجاهدين، ومن الجنوب حي 18 فيفري، ومن الشرق حي الرمال، ومن الغرب لا وجود </w:t>
      </w:r>
      <w:proofErr w:type="spellStart"/>
      <w:r w:rsidRPr="00515B06">
        <w:rPr>
          <w:rFonts w:asciiTheme="majorBidi" w:hAnsiTheme="majorBidi" w:cstheme="majorBidi"/>
          <w:sz w:val="28"/>
          <w:szCs w:val="28"/>
          <w:rtl/>
        </w:rPr>
        <w:t>لاحياء</w:t>
      </w:r>
      <w:proofErr w:type="spellEnd"/>
      <w:r w:rsidRPr="00515B06">
        <w:rPr>
          <w:rFonts w:asciiTheme="majorBidi" w:hAnsiTheme="majorBidi" w:cstheme="majorBidi"/>
          <w:sz w:val="28"/>
          <w:szCs w:val="28"/>
          <w:rtl/>
        </w:rPr>
        <w:t>. وتساعد دراسة هذا الحي على فهم أثر الكثافة السكانية ونمط السكن على عملية جمع النفايات المنزلية، خاصة فيما يتعلق بمواقع الحاويات وانتظام رفع النفايات.</w:t>
      </w:r>
    </w:p>
    <w:p w:rsidR="00C17FF9" w:rsidRPr="00515B06" w:rsidRDefault="008A2E3A" w:rsidP="007F4C4A">
      <w:pPr>
        <w:pStyle w:val="2"/>
        <w:rPr>
          <w:rtl/>
        </w:rPr>
      </w:pPr>
      <w:bookmarkStart w:id="143" w:name="_Toc231643185"/>
      <w:bookmarkStart w:id="144" w:name="_Toc232773496"/>
      <w:r w:rsidRPr="00515B06">
        <w:rPr>
          <w:rtl/>
        </w:rPr>
        <w:t xml:space="preserve">5.2 </w:t>
      </w:r>
      <w:r w:rsidR="00C17FF9" w:rsidRPr="00515B06">
        <w:rPr>
          <w:rtl/>
        </w:rPr>
        <w:t>حي النزلة:</w:t>
      </w:r>
      <w:bookmarkEnd w:id="143"/>
      <w:bookmarkEnd w:id="144"/>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يعد حي النزلة من الأحياء القديمة والمعروفة في مدينة الوادي، ويتميز بطابع شعبي واضح، كما يرتبط بجزء من الامتداد التاريخي والعمراني للمدينة. ويغلب عليه السكن الفردي التقليدي أو الحديث، مع وجود الكثيف الأنشطة التجارية والخدماتية التي تخدم السكان.</w:t>
      </w:r>
    </w:p>
    <w:p w:rsidR="00C91A28"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وتكمن أهمية هذا الحي في كونه يمثل نموذجاً للأحياء القديمة أو ذات النشأة المبكرة، حيث يمكن أن تظهر بعض الصعوبات المرتبطة بضيق الشوارع، تقارب السكنات، أو صعوبة تحديد نقاط مناسبة لتجميع النفايات. ويقع حي النزلة في جهة الشرقية من مدينة الوادي، وتحده من الشمال حي الناظور، ومن الجنوب حي الأعشاش، ومن الشرق حي سيدي مستور، ومن الغرب الأعشاش أيضا. وقد تم اختياره لكونه يسمح بدراسة علاقة قدم النسيج العمراني بطريقة تسيير النفايات المنزلية.</w:t>
      </w:r>
    </w:p>
    <w:p w:rsidR="00C17FF9" w:rsidRPr="00515B06" w:rsidRDefault="008A2E3A" w:rsidP="007F4C4A">
      <w:pPr>
        <w:pStyle w:val="2"/>
        <w:rPr>
          <w:rtl/>
        </w:rPr>
      </w:pPr>
      <w:bookmarkStart w:id="145" w:name="_Toc231643186"/>
      <w:bookmarkStart w:id="146" w:name="_Toc232773497"/>
      <w:r w:rsidRPr="00515B06">
        <w:rPr>
          <w:rtl/>
        </w:rPr>
        <w:t xml:space="preserve">7.2 </w:t>
      </w:r>
      <w:r w:rsidR="00C17FF9" w:rsidRPr="00515B06">
        <w:rPr>
          <w:rtl/>
        </w:rPr>
        <w:t>حي 8 ماي:</w:t>
      </w:r>
      <w:bookmarkEnd w:id="145"/>
      <w:bookmarkEnd w:id="146"/>
    </w:p>
    <w:p w:rsidR="00D62E75"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يعد حي 8 ماي من الأحياء السكنية التي تدخل ضمن المجال الحضري لمدينة الوادي، ويتميز بطابع سكني عمرا</w:t>
      </w:r>
      <w:proofErr w:type="spellStart"/>
      <w:r w:rsidRPr="00515B06">
        <w:rPr>
          <w:rFonts w:asciiTheme="majorBidi" w:hAnsiTheme="majorBidi" w:cstheme="majorBidi"/>
          <w:sz w:val="28"/>
          <w:szCs w:val="28"/>
          <w:rtl/>
          <w:lang w:val="fr-FR" w:bidi="ar-DZ"/>
        </w:rPr>
        <w:t>ني</w:t>
      </w:r>
      <w:proofErr w:type="spellEnd"/>
      <w:r w:rsidRPr="00515B06">
        <w:rPr>
          <w:rFonts w:asciiTheme="majorBidi" w:hAnsiTheme="majorBidi" w:cstheme="majorBidi"/>
          <w:sz w:val="28"/>
          <w:szCs w:val="28"/>
          <w:rtl/>
        </w:rPr>
        <w:t xml:space="preserve"> حكومي تساهمي به الأنشطة التجارية والخدماتية. ويضم الحي نمطا عمرانيا واحد، وهي البنايات الحديثة، حسب أجزاء الحي.</w:t>
      </w:r>
    </w:p>
    <w:p w:rsidR="00C17FF9" w:rsidRPr="00515B06" w:rsidRDefault="00C17FF9" w:rsidP="00515B06">
      <w:pPr>
        <w:spacing w:after="160"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lastRenderedPageBreak/>
        <w:t>من حيث النشأة، يمكن تصنيفه ضمن الأحياء التي عرفت نشأة عمرانية حديثة مقارنة ببعض الأحياء القديمة. ويقع حي 8 ماي في جهة الشمالية الشرقية من مدينة الوادي، وتحده من الشمال مؤسسات الحكومية والملعب البلدي، ومن الجنوب حي الناظور، ومن الشرق صحراء ومناطق صالحه للبناء، ومن الغرب حي القرية. وتساعد دراسته على مقارنة واقع تسيير النفايات بين الأحياء القديمة والأحياء التي عرفت توسعاً عمرانياً أحدث.</w:t>
      </w:r>
    </w:p>
    <w:p w:rsidR="00C17FF9" w:rsidRPr="00515B06" w:rsidRDefault="00C17FF9" w:rsidP="00C60D75">
      <w:pPr>
        <w:pStyle w:val="1"/>
        <w:rPr>
          <w:rtl/>
        </w:rPr>
      </w:pPr>
      <w:bookmarkStart w:id="147" w:name="_Toc231643187"/>
      <w:bookmarkStart w:id="148" w:name="_Toc232773498"/>
      <w:r w:rsidRPr="00515B06">
        <w:rPr>
          <w:rtl/>
        </w:rPr>
        <w:t>3</w:t>
      </w:r>
      <w:r w:rsidR="008A2E3A" w:rsidRPr="00515B06">
        <w:rPr>
          <w:rtl/>
        </w:rPr>
        <w:t xml:space="preserve">. </w:t>
      </w:r>
      <w:r w:rsidRPr="00515B06">
        <w:rPr>
          <w:rtl/>
        </w:rPr>
        <w:t>منهجية وأدوات الدراسة:</w:t>
      </w:r>
      <w:bookmarkEnd w:id="147"/>
      <w:bookmarkEnd w:id="148"/>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اعتمدت هذه الدراسة على المنهج الوصفي التحليلي، لأنه الأنسب لدراسة واقع تسيير النفايات المنزلية بمدينة الوادي، من خلال وصف الظاهرة كما هي في الميدان، ثم تحليل أسبابها ومظاهرها ونتائجها. ويسمح هذا المنهج بفهم طرق جمع النفايات ونقلها، ومدى انتظام العملية، وتوفر الحاويات، إضافة إلى سلوك السكان تجاه إخراج النفايات والمحافظة على نظافة المحيط.</w:t>
      </w:r>
    </w:p>
    <w:p w:rsidR="00C17FF9" w:rsidRPr="00515B06" w:rsidRDefault="00C17FF9" w:rsidP="00D9652C">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 xml:space="preserve">كما اعتمدت الدراسة على أداة الاستبيان باعتبارها وسيلة مناسبة لجمع المعطيات من السكان داخل الأحياء </w:t>
      </w:r>
      <w:r w:rsidRPr="00D9652C">
        <w:rPr>
          <w:rFonts w:asciiTheme="majorBidi" w:hAnsiTheme="majorBidi" w:cstheme="majorBidi"/>
          <w:sz w:val="28"/>
          <w:szCs w:val="28"/>
          <w:rtl/>
        </w:rPr>
        <w:t xml:space="preserve">المدروسة (ملحق </w:t>
      </w:r>
      <w:r w:rsidR="00D9652C">
        <w:rPr>
          <w:rFonts w:asciiTheme="majorBidi" w:hAnsiTheme="majorBidi" w:cstheme="majorBidi" w:hint="cs"/>
          <w:sz w:val="28"/>
          <w:szCs w:val="28"/>
          <w:rtl/>
        </w:rPr>
        <w:t>01</w:t>
      </w:r>
      <w:r w:rsidRPr="00D9652C">
        <w:rPr>
          <w:rFonts w:asciiTheme="majorBidi" w:hAnsiTheme="majorBidi" w:cstheme="majorBidi"/>
          <w:sz w:val="28"/>
          <w:szCs w:val="28"/>
          <w:rtl/>
        </w:rPr>
        <w:t>).</w:t>
      </w:r>
      <w:r w:rsidRPr="00515B06">
        <w:rPr>
          <w:rFonts w:asciiTheme="majorBidi" w:hAnsiTheme="majorBidi" w:cstheme="majorBidi"/>
          <w:sz w:val="28"/>
          <w:szCs w:val="28"/>
          <w:rtl/>
        </w:rPr>
        <w:t xml:space="preserve"> وقد وُجه الاستبيان إلى عينة من سكان الأحياء المختارة بهدف معرفة سلوكهم وتعاملهم اليومي مع النفايات المنزلية، ومدى رضاهم عن خدمات الجمع والنقل، وأهم المشكلات التي يلاحظونها في أحيائهم.</w:t>
      </w:r>
    </w:p>
    <w:p w:rsidR="00C17FF9" w:rsidRPr="00515B06" w:rsidRDefault="00C17FF9"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وقد تضمن الاستبيان مجموعة من المحاور، منها:</w:t>
      </w:r>
    </w:p>
    <w:p w:rsidR="00C17FF9" w:rsidRPr="00515B06" w:rsidRDefault="00C17FF9" w:rsidP="00515B06">
      <w:pPr>
        <w:pStyle w:val="a7"/>
        <w:numPr>
          <w:ilvl w:val="0"/>
          <w:numId w:val="29"/>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البيانات العامة </w:t>
      </w:r>
      <w:proofErr w:type="spellStart"/>
      <w:r w:rsidRPr="00515B06">
        <w:rPr>
          <w:rFonts w:asciiTheme="majorBidi" w:hAnsiTheme="majorBidi" w:cstheme="majorBidi"/>
          <w:sz w:val="28"/>
          <w:szCs w:val="28"/>
          <w:rtl/>
        </w:rPr>
        <w:t>للمبحوثين</w:t>
      </w:r>
      <w:proofErr w:type="spellEnd"/>
      <w:r w:rsidRPr="00515B06">
        <w:rPr>
          <w:rFonts w:asciiTheme="majorBidi" w:hAnsiTheme="majorBidi" w:cstheme="majorBidi"/>
          <w:sz w:val="28"/>
          <w:szCs w:val="28"/>
          <w:rtl/>
        </w:rPr>
        <w:t>.</w:t>
      </w:r>
    </w:p>
    <w:p w:rsidR="00C17FF9" w:rsidRPr="00515B06" w:rsidRDefault="00C17FF9" w:rsidP="00515B06">
      <w:pPr>
        <w:pStyle w:val="a7"/>
        <w:numPr>
          <w:ilvl w:val="0"/>
          <w:numId w:val="29"/>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واقع جمع النفايات المنزلية داخل الحي.</w:t>
      </w:r>
    </w:p>
    <w:p w:rsidR="00C17FF9" w:rsidRPr="00515B06" w:rsidRDefault="00C17FF9" w:rsidP="00515B06">
      <w:pPr>
        <w:pStyle w:val="a7"/>
        <w:numPr>
          <w:ilvl w:val="0"/>
          <w:numId w:val="29"/>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مدى توفر الحاويات ونظافة نقاط الجمع.</w:t>
      </w:r>
    </w:p>
    <w:p w:rsidR="00C17FF9" w:rsidRPr="00515B06" w:rsidRDefault="00C17FF9" w:rsidP="00515B06">
      <w:pPr>
        <w:pStyle w:val="a7"/>
        <w:numPr>
          <w:ilvl w:val="0"/>
          <w:numId w:val="29"/>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انتظام مرور شاحنات رفع النفايات.</w:t>
      </w:r>
    </w:p>
    <w:p w:rsidR="00C17FF9" w:rsidRPr="00515B06" w:rsidRDefault="00C17FF9" w:rsidP="00515B06">
      <w:pPr>
        <w:pStyle w:val="a7"/>
        <w:numPr>
          <w:ilvl w:val="0"/>
          <w:numId w:val="29"/>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سلوك السكان تجاه إخراج النفايات.</w:t>
      </w:r>
    </w:p>
    <w:p w:rsidR="00C17FF9" w:rsidRPr="00515B06" w:rsidRDefault="00C17FF9" w:rsidP="00515B06">
      <w:pPr>
        <w:pStyle w:val="a7"/>
        <w:numPr>
          <w:ilvl w:val="0"/>
          <w:numId w:val="29"/>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درجة الوعي البيئي لدى السكان.</w:t>
      </w:r>
    </w:p>
    <w:p w:rsidR="00C17FF9" w:rsidRPr="00515B06" w:rsidRDefault="00C17FF9" w:rsidP="00515B06">
      <w:pPr>
        <w:pStyle w:val="a7"/>
        <w:numPr>
          <w:ilvl w:val="0"/>
          <w:numId w:val="29"/>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اقتراحات السكان لتحسين تسيير النفايات المنزلية.</w:t>
      </w:r>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أما من حيث العينة، فقد تم الاعتماد على عينة قصدية</w:t>
      </w:r>
      <w:r w:rsidR="00D62E75" w:rsidRPr="00515B06">
        <w:rPr>
          <w:rFonts w:asciiTheme="majorBidi" w:hAnsiTheme="majorBidi" w:cstheme="majorBidi"/>
          <w:sz w:val="28"/>
          <w:szCs w:val="28"/>
          <w:rtl/>
        </w:rPr>
        <w:t xml:space="preserve"> </w:t>
      </w:r>
      <w:r w:rsidRPr="00515B06">
        <w:rPr>
          <w:rFonts w:asciiTheme="majorBidi" w:hAnsiTheme="majorBidi" w:cstheme="majorBidi"/>
          <w:sz w:val="28"/>
          <w:szCs w:val="28"/>
          <w:rtl/>
        </w:rPr>
        <w:t>/</w:t>
      </w:r>
      <w:r w:rsidR="00D62E75" w:rsidRPr="00515B06">
        <w:rPr>
          <w:rFonts w:asciiTheme="majorBidi" w:hAnsiTheme="majorBidi" w:cstheme="majorBidi"/>
          <w:sz w:val="28"/>
          <w:szCs w:val="28"/>
          <w:rtl/>
        </w:rPr>
        <w:t xml:space="preserve"> </w:t>
      </w:r>
      <w:proofErr w:type="spellStart"/>
      <w:r w:rsidRPr="00515B06">
        <w:rPr>
          <w:rFonts w:asciiTheme="majorBidi" w:hAnsiTheme="majorBidi" w:cstheme="majorBidi"/>
          <w:sz w:val="28"/>
          <w:szCs w:val="28"/>
          <w:rtl/>
        </w:rPr>
        <w:t>حصصية</w:t>
      </w:r>
      <w:proofErr w:type="spellEnd"/>
      <w:r w:rsidRPr="00515B06">
        <w:rPr>
          <w:rFonts w:asciiTheme="majorBidi" w:hAnsiTheme="majorBidi" w:cstheme="majorBidi"/>
          <w:sz w:val="28"/>
          <w:szCs w:val="28"/>
          <w:rtl/>
        </w:rPr>
        <w:t xml:space="preserve"> من سكان الأحياء الستة، حيث تم توزيع عدد من الاستبيانات على كل حي بهدف ضمان تمثيل جميع المجالات المدروسة. وبلغ عدد الاستبيانات الموزعة 200 استبياناً، في حين بلغ عدد الاستبيانات المسترجعة والصالحة للتحليل 200 استبياناً. ويمكن توزيع العينة كما يأتي:</w:t>
      </w:r>
    </w:p>
    <w:p w:rsidR="00C17FF9" w:rsidRPr="00515B06" w:rsidRDefault="00C17FF9" w:rsidP="00515B06">
      <w:pPr>
        <w:pStyle w:val="a7"/>
        <w:numPr>
          <w:ilvl w:val="0"/>
          <w:numId w:val="4"/>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حي الرمال: 36 استبياناً</w:t>
      </w:r>
    </w:p>
    <w:p w:rsidR="00C17FF9" w:rsidRPr="00515B06" w:rsidRDefault="00C17FF9" w:rsidP="00515B06">
      <w:pPr>
        <w:pStyle w:val="a7"/>
        <w:numPr>
          <w:ilvl w:val="0"/>
          <w:numId w:val="4"/>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حي تكسبت: 35 استبياناً</w:t>
      </w:r>
    </w:p>
    <w:p w:rsidR="00C17FF9" w:rsidRPr="00515B06" w:rsidRDefault="00C17FF9" w:rsidP="00515B06">
      <w:pPr>
        <w:pStyle w:val="a7"/>
        <w:numPr>
          <w:ilvl w:val="0"/>
          <w:numId w:val="4"/>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lastRenderedPageBreak/>
        <w:t>حي 17 أكتوبر: 35 استبياناً</w:t>
      </w:r>
    </w:p>
    <w:p w:rsidR="00C17FF9" w:rsidRPr="00515B06" w:rsidRDefault="00C17FF9" w:rsidP="00515B06">
      <w:pPr>
        <w:pStyle w:val="a7"/>
        <w:numPr>
          <w:ilvl w:val="0"/>
          <w:numId w:val="4"/>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حي 19 مارس: 34 استبياناً</w:t>
      </w:r>
    </w:p>
    <w:p w:rsidR="00C17FF9" w:rsidRPr="00515B06" w:rsidRDefault="00C17FF9" w:rsidP="00515B06">
      <w:pPr>
        <w:pStyle w:val="a7"/>
        <w:numPr>
          <w:ilvl w:val="0"/>
          <w:numId w:val="4"/>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حي النزلة: 35 استبياناً</w:t>
      </w:r>
    </w:p>
    <w:p w:rsidR="00C17FF9" w:rsidRPr="00515B06" w:rsidRDefault="00C17FF9" w:rsidP="00515B06">
      <w:pPr>
        <w:pStyle w:val="a7"/>
        <w:numPr>
          <w:ilvl w:val="0"/>
          <w:numId w:val="4"/>
        </w:numPr>
        <w:spacing w:line="360" w:lineRule="auto"/>
        <w:rPr>
          <w:rFonts w:asciiTheme="majorBidi" w:hAnsiTheme="majorBidi" w:cstheme="majorBidi"/>
          <w:sz w:val="28"/>
          <w:szCs w:val="28"/>
          <w:rtl/>
        </w:rPr>
      </w:pPr>
      <w:r w:rsidRPr="00515B06">
        <w:rPr>
          <w:rFonts w:asciiTheme="majorBidi" w:hAnsiTheme="majorBidi" w:cstheme="majorBidi"/>
          <w:sz w:val="28"/>
          <w:szCs w:val="28"/>
          <w:rtl/>
        </w:rPr>
        <w:t>حي 8 ماي: 36 استبياناً</w:t>
      </w:r>
    </w:p>
    <w:p w:rsidR="00C17FF9" w:rsidRPr="00515B06" w:rsidRDefault="00C91A28" w:rsidP="00C60D75">
      <w:pPr>
        <w:pStyle w:val="1"/>
        <w:rPr>
          <w:rtl/>
        </w:rPr>
      </w:pPr>
      <w:bookmarkStart w:id="149" w:name="_Toc231643188"/>
      <w:bookmarkStart w:id="150" w:name="_Toc232773499"/>
      <w:r w:rsidRPr="00515B06">
        <w:rPr>
          <w:rtl/>
        </w:rPr>
        <w:t>4</w:t>
      </w:r>
      <w:r w:rsidR="008A2E3A" w:rsidRPr="00515B06">
        <w:rPr>
          <w:rtl/>
        </w:rPr>
        <w:t xml:space="preserve">. </w:t>
      </w:r>
      <w:r w:rsidRPr="00515B06">
        <w:rPr>
          <w:rtl/>
        </w:rPr>
        <w:t>الدراسة</w:t>
      </w:r>
      <w:r w:rsidR="00C17FF9" w:rsidRPr="00515B06">
        <w:rPr>
          <w:rtl/>
        </w:rPr>
        <w:t xml:space="preserve"> الإحصائية:</w:t>
      </w:r>
      <w:bookmarkEnd w:id="149"/>
      <w:bookmarkEnd w:id="150"/>
    </w:p>
    <w:p w:rsidR="00C17FF9" w:rsidRPr="00515B06" w:rsidRDefault="00C17FF9" w:rsidP="00515B06">
      <w:pPr>
        <w:spacing w:line="360" w:lineRule="auto"/>
        <w:ind w:firstLine="565"/>
        <w:rPr>
          <w:rFonts w:asciiTheme="majorBidi" w:hAnsiTheme="majorBidi" w:cstheme="majorBidi"/>
          <w:sz w:val="28"/>
          <w:szCs w:val="28"/>
          <w:rtl/>
        </w:rPr>
      </w:pPr>
      <w:r w:rsidRPr="00515B06">
        <w:rPr>
          <w:rFonts w:asciiTheme="majorBidi" w:hAnsiTheme="majorBidi" w:cstheme="majorBidi"/>
          <w:sz w:val="28"/>
          <w:szCs w:val="28"/>
          <w:rtl/>
        </w:rPr>
        <w:t xml:space="preserve">بهدف تحليل نتائج الاستبيان بطريقة كمية منظمة تساعد على تفسير واقع تسيير النفايات المنزلية في الأحياء المدروسة، تمت معالجة البيانات المتحصل عليها باستعمال برنامج </w:t>
      </w:r>
      <w:r w:rsidRPr="00515B06">
        <w:rPr>
          <w:rFonts w:asciiTheme="majorBidi" w:hAnsiTheme="majorBidi" w:cstheme="majorBidi"/>
          <w:sz w:val="28"/>
          <w:szCs w:val="28"/>
        </w:rPr>
        <w:t>SPSS V31</w:t>
      </w:r>
      <w:r w:rsidRPr="00515B06">
        <w:rPr>
          <w:rFonts w:asciiTheme="majorBidi" w:hAnsiTheme="majorBidi" w:cstheme="majorBidi"/>
          <w:sz w:val="28"/>
          <w:szCs w:val="28"/>
          <w:rtl/>
        </w:rPr>
        <w:t>، وذلك من خلال ترميز الإجابات وإدخالها في البرنامج، ثم استخراج الجداول الإحصائية والنسب المئوية والمتوسطات الحسابية والانحرافات المعيارية.</w:t>
      </w:r>
    </w:p>
    <w:p w:rsidR="0062506B" w:rsidRPr="00515B06" w:rsidRDefault="0062506B" w:rsidP="00515B06">
      <w:pPr>
        <w:spacing w:line="360" w:lineRule="auto"/>
        <w:rPr>
          <w:rFonts w:asciiTheme="majorBidi" w:hAnsiTheme="majorBidi" w:cstheme="majorBidi"/>
          <w:b/>
          <w:bCs/>
          <w:sz w:val="28"/>
          <w:szCs w:val="28"/>
          <w:rtl/>
        </w:rPr>
        <w:sectPr w:rsidR="0062506B" w:rsidRPr="00515B06" w:rsidSect="00AC5EEE">
          <w:headerReference w:type="default" r:id="rId36"/>
          <w:footerReference w:type="default" r:id="rId37"/>
          <w:pgSz w:w="11906" w:h="16838"/>
          <w:pgMar w:top="1418" w:right="1701" w:bottom="1418" w:left="1418" w:header="709" w:footer="709" w:gutter="0"/>
          <w:pgNumType w:start="35"/>
          <w:cols w:space="708"/>
          <w:bidi/>
          <w:rtlGutter/>
          <w:docGrid w:linePitch="360"/>
        </w:sectPr>
      </w:pPr>
    </w:p>
    <w:p w:rsidR="0062506B" w:rsidRDefault="0062506B" w:rsidP="00515B06">
      <w:pPr>
        <w:spacing w:line="360" w:lineRule="auto"/>
        <w:jc w:val="center"/>
        <w:rPr>
          <w:rFonts w:asciiTheme="majorBidi" w:hAnsiTheme="majorBidi" w:cstheme="majorBidi" w:hint="cs"/>
          <w:b/>
          <w:bCs/>
          <w:sz w:val="72"/>
          <w:szCs w:val="72"/>
          <w:rtl/>
        </w:rPr>
      </w:pPr>
    </w:p>
    <w:p w:rsidR="00C60D75" w:rsidRPr="00515B06" w:rsidRDefault="00C60D75" w:rsidP="00515B06">
      <w:pPr>
        <w:spacing w:line="360" w:lineRule="auto"/>
        <w:jc w:val="center"/>
        <w:rPr>
          <w:rFonts w:asciiTheme="majorBidi" w:hAnsiTheme="majorBidi" w:cstheme="majorBidi"/>
          <w:b/>
          <w:bCs/>
          <w:sz w:val="72"/>
          <w:szCs w:val="72"/>
          <w:rtl/>
        </w:rPr>
      </w:pPr>
    </w:p>
    <w:p w:rsidR="0062506B" w:rsidRPr="00515B06" w:rsidRDefault="0062506B" w:rsidP="00515B06">
      <w:pPr>
        <w:spacing w:line="360" w:lineRule="auto"/>
        <w:jc w:val="center"/>
        <w:rPr>
          <w:rFonts w:asciiTheme="majorBidi" w:hAnsiTheme="majorBidi" w:cstheme="majorBidi"/>
          <w:b/>
          <w:bCs/>
          <w:sz w:val="72"/>
          <w:szCs w:val="72"/>
          <w:rtl/>
        </w:rPr>
      </w:pPr>
    </w:p>
    <w:p w:rsidR="0062506B" w:rsidRPr="00515B06" w:rsidRDefault="0062506B" w:rsidP="00515B06">
      <w:pPr>
        <w:spacing w:line="360" w:lineRule="auto"/>
        <w:jc w:val="center"/>
        <w:rPr>
          <w:rFonts w:asciiTheme="majorBidi" w:hAnsiTheme="majorBidi" w:cstheme="majorBidi"/>
          <w:b/>
          <w:bCs/>
          <w:sz w:val="72"/>
          <w:szCs w:val="72"/>
          <w:rtl/>
        </w:rPr>
      </w:pPr>
    </w:p>
    <w:p w:rsidR="0062506B" w:rsidRPr="00515B06" w:rsidRDefault="0062506B" w:rsidP="00515B06">
      <w:pPr>
        <w:spacing w:line="360" w:lineRule="auto"/>
        <w:jc w:val="center"/>
        <w:outlineLvl w:val="0"/>
        <w:rPr>
          <w:rFonts w:asciiTheme="majorBidi" w:hAnsiTheme="majorBidi" w:cstheme="majorBidi"/>
          <w:b/>
          <w:bCs/>
          <w:sz w:val="72"/>
          <w:szCs w:val="72"/>
          <w:rtl/>
        </w:rPr>
      </w:pPr>
      <w:bookmarkStart w:id="151" w:name="_Toc231643189"/>
      <w:bookmarkStart w:id="152" w:name="_Toc232773500"/>
      <w:r w:rsidRPr="00515B06">
        <w:rPr>
          <w:rFonts w:asciiTheme="majorBidi" w:hAnsiTheme="majorBidi" w:cstheme="majorBidi"/>
          <w:b/>
          <w:bCs/>
          <w:sz w:val="72"/>
          <w:szCs w:val="72"/>
          <w:rtl/>
        </w:rPr>
        <w:t>الوحدة الثانية:</w:t>
      </w:r>
      <w:bookmarkEnd w:id="151"/>
      <w:bookmarkEnd w:id="152"/>
      <w:r w:rsidRPr="00515B06">
        <w:rPr>
          <w:rFonts w:asciiTheme="majorBidi" w:hAnsiTheme="majorBidi" w:cstheme="majorBidi"/>
          <w:b/>
          <w:bCs/>
          <w:sz w:val="72"/>
          <w:szCs w:val="72"/>
          <w:rtl/>
        </w:rPr>
        <w:t xml:space="preserve"> </w:t>
      </w:r>
    </w:p>
    <w:p w:rsidR="00C91A28" w:rsidRPr="00515B06" w:rsidRDefault="0062506B" w:rsidP="00515B06">
      <w:pPr>
        <w:spacing w:line="360" w:lineRule="auto"/>
        <w:jc w:val="center"/>
        <w:outlineLvl w:val="0"/>
        <w:rPr>
          <w:rFonts w:asciiTheme="majorBidi" w:hAnsiTheme="majorBidi" w:cstheme="majorBidi"/>
          <w:b/>
          <w:bCs/>
          <w:sz w:val="72"/>
          <w:szCs w:val="72"/>
          <w:rtl/>
        </w:rPr>
      </w:pPr>
      <w:bookmarkStart w:id="153" w:name="_Toc231643190"/>
      <w:bookmarkStart w:id="154" w:name="_Toc232773501"/>
      <w:r w:rsidRPr="00515B06">
        <w:rPr>
          <w:rFonts w:asciiTheme="majorBidi" w:hAnsiTheme="majorBidi" w:cstheme="majorBidi"/>
          <w:b/>
          <w:bCs/>
          <w:sz w:val="72"/>
          <w:szCs w:val="72"/>
          <w:rtl/>
        </w:rPr>
        <w:t>تحليل ومناقشة نتائج الدراسة</w:t>
      </w:r>
      <w:bookmarkEnd w:id="153"/>
      <w:bookmarkEnd w:id="154"/>
    </w:p>
    <w:p w:rsidR="0062506B" w:rsidRPr="00515B06" w:rsidRDefault="0062506B" w:rsidP="00515B06">
      <w:pPr>
        <w:spacing w:line="360" w:lineRule="auto"/>
        <w:rPr>
          <w:rFonts w:asciiTheme="majorBidi" w:hAnsiTheme="majorBidi" w:cstheme="majorBidi"/>
          <w:b/>
          <w:bCs/>
          <w:sz w:val="28"/>
          <w:szCs w:val="28"/>
          <w:rtl/>
        </w:rPr>
        <w:sectPr w:rsidR="0062506B" w:rsidRPr="00515B06" w:rsidSect="00DB4EEA">
          <w:headerReference w:type="default" r:id="rId38"/>
          <w:footerReference w:type="default" r:id="rId39"/>
          <w:pgSz w:w="11906" w:h="16838"/>
          <w:pgMar w:top="1418" w:right="1701" w:bottom="1418" w:left="1418" w:header="709" w:footer="709" w:gutter="0"/>
          <w:cols w:space="708"/>
          <w:bidi/>
          <w:rtlGutter/>
          <w:docGrid w:linePitch="360"/>
        </w:sectPr>
      </w:pPr>
    </w:p>
    <w:p w:rsidR="00C91A28" w:rsidRPr="00515B06" w:rsidRDefault="003A4AD7" w:rsidP="00F43352">
      <w:pPr>
        <w:pStyle w:val="1"/>
      </w:pPr>
      <w:bookmarkStart w:id="155" w:name="_Toc231643191"/>
      <w:bookmarkStart w:id="156" w:name="_Toc232773502"/>
      <w:r w:rsidRPr="00515B06">
        <w:rPr>
          <w:rtl/>
        </w:rPr>
        <w:lastRenderedPageBreak/>
        <w:t>1.</w:t>
      </w:r>
      <w:r w:rsidR="00C91A28" w:rsidRPr="00515B06">
        <w:rPr>
          <w:rtl/>
        </w:rPr>
        <w:t xml:space="preserve"> عرض خصائص عينة الدراسة وأداة البحث</w:t>
      </w:r>
      <w:bookmarkEnd w:id="155"/>
      <w:bookmarkEnd w:id="156"/>
    </w:p>
    <w:p w:rsidR="00C91A28" w:rsidRPr="00515B06" w:rsidRDefault="00B558F0" w:rsidP="00F43352">
      <w:pPr>
        <w:pStyle w:val="2"/>
        <w:rPr>
          <w:rtl/>
          <w:lang w:bidi="ar-DZ"/>
        </w:rPr>
      </w:pPr>
      <w:bookmarkStart w:id="157" w:name="_Toc231643192"/>
      <w:bookmarkStart w:id="158" w:name="_Toc232773503"/>
      <w:r w:rsidRPr="00515B06">
        <w:rPr>
          <w:rtl/>
        </w:rPr>
        <w:t>1.</w:t>
      </w:r>
      <w:r w:rsidR="003A4AD7" w:rsidRPr="00515B06">
        <w:rPr>
          <w:rtl/>
        </w:rPr>
        <w:t>1</w:t>
      </w:r>
      <w:r w:rsidRPr="00515B06">
        <w:rPr>
          <w:rtl/>
        </w:rPr>
        <w:t xml:space="preserve"> </w:t>
      </w:r>
      <w:r w:rsidR="00C91A28" w:rsidRPr="00515B06">
        <w:rPr>
          <w:rtl/>
        </w:rPr>
        <w:t xml:space="preserve">اختبار الثبات بمعامل ألفا </w:t>
      </w:r>
      <w:proofErr w:type="spellStart"/>
      <w:r w:rsidR="00C91A28" w:rsidRPr="00515B06">
        <w:rPr>
          <w:rtl/>
        </w:rPr>
        <w:t>كرونباخ</w:t>
      </w:r>
      <w:bookmarkEnd w:id="157"/>
      <w:bookmarkEnd w:id="158"/>
      <w:proofErr w:type="spellEnd"/>
    </w:p>
    <w:p w:rsidR="00511539"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lang w:bidi="ar-DZ"/>
        </w:rPr>
        <w:t>"</w:t>
      </w:r>
      <w:r w:rsidRPr="00515B06">
        <w:rPr>
          <w:rFonts w:asciiTheme="majorBidi" w:hAnsiTheme="majorBidi" w:cstheme="majorBidi"/>
          <w:sz w:val="28"/>
          <w:szCs w:val="28"/>
          <w:rtl/>
        </w:rPr>
        <w:t xml:space="preserve">عند قياس الاتساق الداخلي لأداة الدراسة باستخدام معامل ألفا </w:t>
      </w:r>
      <w:proofErr w:type="spellStart"/>
      <w:r w:rsidRPr="00515B06">
        <w:rPr>
          <w:rFonts w:asciiTheme="majorBidi" w:hAnsiTheme="majorBidi" w:cstheme="majorBidi"/>
          <w:sz w:val="28"/>
          <w:szCs w:val="28"/>
          <w:rtl/>
        </w:rPr>
        <w:t>كرونباخ</w:t>
      </w:r>
      <w:proofErr w:type="spellEnd"/>
      <w:r w:rsidRPr="00515B06">
        <w:rPr>
          <w:rFonts w:asciiTheme="majorBidi" w:hAnsiTheme="majorBidi" w:cstheme="majorBidi"/>
          <w:sz w:val="28"/>
          <w:szCs w:val="28"/>
          <w:rtl/>
        </w:rPr>
        <w:t>، تبين وجود انخفاض في قيمته لبعض المحاور (خاصة المحور الأول والثاني). ويعزى ذلك إحصائياً ومنهجياً إلى طبيعة الدراسة الاستطلاعية/الوصفية التي تتناول جوانب سلوكية ومعرفية متنوعة لا تنتمي بالضرورة لسمة نفسية واحدة</w:t>
      </w:r>
      <w:r w:rsidRPr="00515B06">
        <w:rPr>
          <w:rFonts w:asciiTheme="majorBidi" w:hAnsiTheme="majorBidi" w:cstheme="majorBidi"/>
          <w:sz w:val="28"/>
          <w:szCs w:val="28"/>
          <w:lang w:bidi="ar-DZ"/>
        </w:rPr>
        <w:t xml:space="preserve"> (Latent Trait)</w:t>
      </w:r>
      <w:r w:rsidRPr="00515B06">
        <w:rPr>
          <w:rFonts w:asciiTheme="majorBidi" w:hAnsiTheme="majorBidi" w:cstheme="majorBidi"/>
          <w:sz w:val="28"/>
          <w:szCs w:val="28"/>
          <w:rtl/>
        </w:rPr>
        <w:t>، حيث يضم المحور الواحد أسئلة تقيس (الوعي، الممارسة، والمعلومة) وهي متغيرات مستقلة بطبعها. كما أن التباين في مستويات القياس</w:t>
      </w:r>
      <w:r w:rsidRPr="00515B06">
        <w:rPr>
          <w:rFonts w:asciiTheme="majorBidi" w:hAnsiTheme="majorBidi" w:cstheme="majorBidi"/>
          <w:sz w:val="28"/>
          <w:szCs w:val="28"/>
          <w:lang w:bidi="ar-DZ"/>
        </w:rPr>
        <w:t xml:space="preserve"> (Nominal &amp; Ordinal) </w:t>
      </w:r>
      <w:r w:rsidRPr="00515B06">
        <w:rPr>
          <w:rFonts w:asciiTheme="majorBidi" w:hAnsiTheme="majorBidi" w:cstheme="majorBidi"/>
          <w:sz w:val="28"/>
          <w:szCs w:val="28"/>
          <w:rtl/>
        </w:rPr>
        <w:t>وتعدد خيارات الإجابة بين الثنائية والثلاثية والرباعية يؤدي رياضياً إلى تشتت التباين وانخفاض معامل الارتباط البيني</w:t>
      </w:r>
      <w:r w:rsidRPr="00515B06">
        <w:rPr>
          <w:rFonts w:asciiTheme="majorBidi" w:hAnsiTheme="majorBidi" w:cstheme="majorBidi"/>
          <w:sz w:val="28"/>
          <w:szCs w:val="28"/>
          <w:lang w:bidi="ar-DZ"/>
        </w:rPr>
        <w:t xml:space="preserve"> (Inter-item Correlation</w:t>
      </w:r>
      <w:proofErr w:type="gramStart"/>
      <w:r w:rsidRPr="00515B06">
        <w:rPr>
          <w:rFonts w:asciiTheme="majorBidi" w:hAnsiTheme="majorBidi" w:cstheme="majorBidi"/>
          <w:sz w:val="28"/>
          <w:szCs w:val="28"/>
          <w:lang w:bidi="ar-DZ"/>
        </w:rPr>
        <w:t xml:space="preserve">) </w:t>
      </w:r>
      <w:r w:rsidR="00FD2D03" w:rsidRPr="00515B06">
        <w:rPr>
          <w:rFonts w:asciiTheme="majorBidi" w:hAnsiTheme="majorBidi" w:cstheme="majorBidi"/>
          <w:sz w:val="28"/>
          <w:szCs w:val="28"/>
          <w:rtl/>
          <w:lang w:bidi="ar-DZ"/>
        </w:rPr>
        <w:t>.</w:t>
      </w:r>
      <w:proofErr w:type="gramEnd"/>
    </w:p>
    <w:p w:rsidR="004F7A86" w:rsidRDefault="004F7A86" w:rsidP="004F7A86">
      <w:pPr>
        <w:spacing w:line="360" w:lineRule="auto"/>
        <w:rPr>
          <w:rFonts w:asciiTheme="majorBidi" w:hAnsiTheme="majorBidi" w:cstheme="majorBidi"/>
          <w:sz w:val="28"/>
          <w:szCs w:val="28"/>
          <w:rtl/>
          <w:lang w:bidi="ar-DZ"/>
        </w:rPr>
      </w:pPr>
      <w:bookmarkStart w:id="159" w:name="_Toc231479144"/>
      <w:bookmarkStart w:id="160" w:name="_Toc231479766"/>
      <w:bookmarkStart w:id="161" w:name="_Toc231643703"/>
      <w:r>
        <w:rPr>
          <w:rStyle w:val="11111Char"/>
          <w:rtl/>
        </w:rPr>
        <w:t>الجدول رقم (05):</w:t>
      </w:r>
      <w:r w:rsidRPr="00515B06">
        <w:rPr>
          <w:rStyle w:val="11111Char"/>
          <w:rtl/>
        </w:rPr>
        <w:t xml:space="preserve"> نتائج اختبار معامل الفا </w:t>
      </w:r>
      <w:proofErr w:type="spellStart"/>
      <w:r w:rsidRPr="00515B06">
        <w:rPr>
          <w:rStyle w:val="11111Char"/>
          <w:rtl/>
        </w:rPr>
        <w:t>كرونباخ</w:t>
      </w:r>
      <w:proofErr w:type="spellEnd"/>
      <w:r w:rsidRPr="00515B06">
        <w:rPr>
          <w:rStyle w:val="11111Char"/>
          <w:rtl/>
        </w:rPr>
        <w:t xml:space="preserve"> للاستبيان.</w:t>
      </w:r>
      <w:bookmarkEnd w:id="159"/>
      <w:bookmarkEnd w:id="160"/>
      <w:bookmarkEnd w:id="161"/>
      <w:r w:rsidRPr="00515B06">
        <w:rPr>
          <w:rFonts w:asciiTheme="majorBidi" w:hAnsiTheme="majorBidi" w:cstheme="majorBidi"/>
          <w:b/>
          <w:bCs/>
          <w:sz w:val="28"/>
          <w:szCs w:val="28"/>
          <w:rtl/>
          <w:lang w:bidi="ar-DZ"/>
        </w:rPr>
        <w:t xml:space="preserve"> (من إعداد الطالبتين بناء على مخرجات برنامج </w:t>
      </w:r>
      <w:r w:rsidRPr="00515B06">
        <w:rPr>
          <w:rFonts w:asciiTheme="majorBidi" w:hAnsiTheme="majorBidi" w:cstheme="majorBidi"/>
          <w:b/>
          <w:bCs/>
          <w:sz w:val="28"/>
          <w:szCs w:val="28"/>
          <w:lang w:bidi="ar-DZ"/>
        </w:rPr>
        <w:t>SPSS V31</w:t>
      </w:r>
      <w:r w:rsidRPr="00515B06">
        <w:rPr>
          <w:rFonts w:asciiTheme="majorBidi" w:hAnsiTheme="majorBidi" w:cstheme="majorBidi"/>
          <w:b/>
          <w:bCs/>
          <w:sz w:val="28"/>
          <w:szCs w:val="28"/>
          <w:rtl/>
          <w:lang w:bidi="ar-DZ"/>
        </w:rPr>
        <w:t>)</w:t>
      </w:r>
    </w:p>
    <w:tbl>
      <w:tblPr>
        <w:tblStyle w:val="3-1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699"/>
        <w:gridCol w:w="2127"/>
      </w:tblGrid>
      <w:tr w:rsidR="004F7A86" w:rsidRPr="00511539" w:rsidTr="00E94AC6">
        <w:trPr>
          <w:cnfStyle w:val="100000000000" w:firstRow="1" w:lastRow="0" w:firstColumn="0" w:lastColumn="0" w:oddVBand="0" w:evenVBand="0" w:oddHBand="0" w:evenHBand="0" w:firstRowFirstColumn="0" w:firstRowLastColumn="0" w:lastRowFirstColumn="0" w:lastRowLastColumn="0"/>
          <w:trHeight w:val="179"/>
          <w:jc w:val="center"/>
        </w:trPr>
        <w:tc>
          <w:tcPr>
            <w:cnfStyle w:val="001000000100" w:firstRow="0" w:lastRow="0" w:firstColumn="1" w:lastColumn="0" w:oddVBand="0" w:evenVBand="0" w:oddHBand="0" w:evenHBand="0" w:firstRowFirstColumn="1" w:firstRowLastColumn="0" w:lastRowFirstColumn="0" w:lastRowLastColumn="0"/>
            <w:tcW w:w="3936" w:type="dxa"/>
            <w:tcBorders>
              <w:top w:val="none" w:sz="0" w:space="0" w:color="auto"/>
              <w:left w:val="none" w:sz="0" w:space="0" w:color="auto"/>
              <w:bottom w:val="none" w:sz="0" w:space="0" w:color="auto"/>
              <w:right w:val="none" w:sz="0" w:space="0" w:color="auto"/>
            </w:tcBorders>
          </w:tcPr>
          <w:p w:rsidR="004F7A86" w:rsidRPr="004F7A86" w:rsidRDefault="004F7A86" w:rsidP="0089591E">
            <w:pPr>
              <w:spacing w:line="480" w:lineRule="auto"/>
              <w:jc w:val="center"/>
              <w:rPr>
                <w:rFonts w:asciiTheme="majorBidi" w:hAnsiTheme="majorBidi" w:cstheme="majorBidi"/>
                <w:i w:val="0"/>
                <w:iCs w:val="0"/>
                <w:color w:val="000000" w:themeColor="text1"/>
                <w:sz w:val="28"/>
                <w:szCs w:val="28"/>
                <w:rtl/>
                <w:lang w:bidi="ar-DZ"/>
              </w:rPr>
            </w:pPr>
            <w:bookmarkStart w:id="162" w:name="_Hlk134861669"/>
            <w:r w:rsidRPr="004F7A86">
              <w:rPr>
                <w:rFonts w:asciiTheme="majorBidi" w:hAnsiTheme="majorBidi" w:cstheme="majorBidi"/>
                <w:i w:val="0"/>
                <w:iCs w:val="0"/>
                <w:color w:val="000000" w:themeColor="text1"/>
                <w:sz w:val="28"/>
                <w:szCs w:val="28"/>
                <w:rtl/>
                <w:lang w:bidi="ar-DZ"/>
              </w:rPr>
              <w:t>محاور الاستبيان</w:t>
            </w:r>
          </w:p>
        </w:tc>
        <w:tc>
          <w:tcPr>
            <w:tcW w:w="1699" w:type="dxa"/>
            <w:tcBorders>
              <w:top w:val="none" w:sz="0" w:space="0" w:color="auto"/>
              <w:left w:val="none" w:sz="0" w:space="0" w:color="auto"/>
              <w:right w:val="none" w:sz="0" w:space="0" w:color="auto"/>
            </w:tcBorders>
          </w:tcPr>
          <w:p w:rsidR="004F7A86" w:rsidRPr="004F7A86" w:rsidRDefault="004F7A86" w:rsidP="0089591E">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tl/>
                <w:lang w:bidi="ar-DZ"/>
              </w:rPr>
            </w:pPr>
            <w:r w:rsidRPr="004F7A86">
              <w:rPr>
                <w:rFonts w:asciiTheme="majorBidi" w:hAnsiTheme="majorBidi" w:cstheme="majorBidi"/>
                <w:color w:val="000000" w:themeColor="text1"/>
                <w:sz w:val="28"/>
                <w:szCs w:val="28"/>
                <w:rtl/>
                <w:lang w:bidi="ar-DZ"/>
              </w:rPr>
              <w:t>عدد العبارات</w:t>
            </w:r>
          </w:p>
        </w:tc>
        <w:tc>
          <w:tcPr>
            <w:tcW w:w="2127" w:type="dxa"/>
            <w:tcBorders>
              <w:top w:val="none" w:sz="0" w:space="0" w:color="auto"/>
              <w:left w:val="none" w:sz="0" w:space="0" w:color="auto"/>
              <w:right w:val="none" w:sz="0" w:space="0" w:color="auto"/>
            </w:tcBorders>
          </w:tcPr>
          <w:p w:rsidR="004F7A86" w:rsidRPr="004F7A86" w:rsidRDefault="004F7A86" w:rsidP="0089591E">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tl/>
                <w:lang w:bidi="ar-DZ"/>
              </w:rPr>
            </w:pPr>
            <w:r w:rsidRPr="004F7A86">
              <w:rPr>
                <w:rFonts w:asciiTheme="majorBidi" w:hAnsiTheme="majorBidi" w:cstheme="majorBidi"/>
                <w:color w:val="000000" w:themeColor="text1"/>
                <w:sz w:val="28"/>
                <w:szCs w:val="28"/>
                <w:rtl/>
                <w:lang w:bidi="ar-DZ"/>
              </w:rPr>
              <w:t xml:space="preserve">معامل ألفا </w:t>
            </w:r>
            <w:proofErr w:type="spellStart"/>
            <w:r w:rsidRPr="004F7A86">
              <w:rPr>
                <w:rFonts w:asciiTheme="majorBidi" w:hAnsiTheme="majorBidi" w:cstheme="majorBidi"/>
                <w:color w:val="000000" w:themeColor="text1"/>
                <w:sz w:val="28"/>
                <w:szCs w:val="28"/>
                <w:rtl/>
                <w:lang w:bidi="ar-DZ"/>
              </w:rPr>
              <w:t>كرونباخ</w:t>
            </w:r>
            <w:proofErr w:type="spellEnd"/>
          </w:p>
        </w:tc>
      </w:tr>
      <w:tr w:rsidR="004F7A86" w:rsidRPr="00511539" w:rsidTr="00E94AC6">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bottom w:val="none" w:sz="0" w:space="0" w:color="auto"/>
            </w:tcBorders>
          </w:tcPr>
          <w:p w:rsidR="004F7A86" w:rsidRPr="00511539" w:rsidRDefault="004F7A86" w:rsidP="0089591E">
            <w:pPr>
              <w:spacing w:line="480" w:lineRule="auto"/>
              <w:rPr>
                <w:rFonts w:asciiTheme="majorBidi" w:hAnsiTheme="majorBidi" w:cstheme="majorBidi"/>
                <w:b/>
                <w:bCs/>
                <w:i w:val="0"/>
                <w:iCs w:val="0"/>
                <w:color w:val="000000" w:themeColor="text1"/>
                <w:sz w:val="28"/>
                <w:szCs w:val="28"/>
                <w:rtl/>
                <w:lang w:bidi="ar-DZ"/>
              </w:rPr>
            </w:pPr>
            <w:r w:rsidRPr="00511539">
              <w:rPr>
                <w:rFonts w:asciiTheme="majorBidi" w:hAnsiTheme="majorBidi" w:cstheme="majorBidi"/>
                <w:b/>
                <w:bCs/>
                <w:i w:val="0"/>
                <w:iCs w:val="0"/>
                <w:color w:val="000000" w:themeColor="text1"/>
                <w:sz w:val="28"/>
                <w:szCs w:val="28"/>
                <w:rtl/>
              </w:rPr>
              <w:t>المحور الاول</w:t>
            </w:r>
          </w:p>
        </w:tc>
        <w:tc>
          <w:tcPr>
            <w:tcW w:w="1699" w:type="dxa"/>
          </w:tcPr>
          <w:p w:rsidR="004F7A86" w:rsidRPr="00511539" w:rsidRDefault="004F7A86" w:rsidP="0089591E">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tl/>
                <w:lang w:bidi="ar-DZ"/>
              </w:rPr>
            </w:pPr>
            <w:r w:rsidRPr="00511539">
              <w:rPr>
                <w:rFonts w:asciiTheme="majorBidi" w:hAnsiTheme="majorBidi" w:cstheme="majorBidi"/>
                <w:color w:val="000000" w:themeColor="text1"/>
                <w:sz w:val="28"/>
                <w:szCs w:val="28"/>
                <w:rtl/>
              </w:rPr>
              <w:t>6</w:t>
            </w:r>
          </w:p>
        </w:tc>
        <w:tc>
          <w:tcPr>
            <w:tcW w:w="2127" w:type="dxa"/>
          </w:tcPr>
          <w:p w:rsidR="004F7A86" w:rsidRPr="00511539" w:rsidRDefault="004F7A86" w:rsidP="0089591E">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tl/>
              </w:rPr>
            </w:pPr>
            <w:r w:rsidRPr="00511539">
              <w:rPr>
                <w:rFonts w:asciiTheme="majorBidi" w:hAnsiTheme="majorBidi" w:cstheme="majorBidi"/>
                <w:color w:val="000000" w:themeColor="text1"/>
                <w:sz w:val="28"/>
                <w:szCs w:val="28"/>
                <w:rtl/>
              </w:rPr>
              <w:t>0.255</w:t>
            </w:r>
          </w:p>
        </w:tc>
      </w:tr>
      <w:tr w:rsidR="004F7A86" w:rsidRPr="00511539" w:rsidTr="00E94AC6">
        <w:trPr>
          <w:trHeight w:val="134"/>
          <w:jc w:val="center"/>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bottom w:val="none" w:sz="0" w:space="0" w:color="auto"/>
            </w:tcBorders>
          </w:tcPr>
          <w:p w:rsidR="004F7A86" w:rsidRPr="00511539" w:rsidRDefault="004F7A86" w:rsidP="0089591E">
            <w:pPr>
              <w:spacing w:line="480" w:lineRule="auto"/>
              <w:rPr>
                <w:rFonts w:asciiTheme="majorBidi" w:hAnsiTheme="majorBidi" w:cstheme="majorBidi"/>
                <w:b/>
                <w:bCs/>
                <w:i w:val="0"/>
                <w:iCs w:val="0"/>
                <w:color w:val="000000" w:themeColor="text1"/>
                <w:sz w:val="28"/>
                <w:szCs w:val="28"/>
                <w:rtl/>
                <w:lang w:bidi="ar-DZ"/>
              </w:rPr>
            </w:pPr>
            <w:r w:rsidRPr="00511539">
              <w:rPr>
                <w:rFonts w:asciiTheme="majorBidi" w:hAnsiTheme="majorBidi" w:cstheme="majorBidi"/>
                <w:b/>
                <w:bCs/>
                <w:i w:val="0"/>
                <w:iCs w:val="0"/>
                <w:color w:val="000000" w:themeColor="text1"/>
                <w:sz w:val="28"/>
                <w:szCs w:val="28"/>
                <w:rtl/>
                <w:lang w:bidi="ar-DZ"/>
              </w:rPr>
              <w:t>المحور الثاني</w:t>
            </w:r>
          </w:p>
        </w:tc>
        <w:tc>
          <w:tcPr>
            <w:tcW w:w="1699" w:type="dxa"/>
          </w:tcPr>
          <w:p w:rsidR="004F7A86" w:rsidRPr="00511539" w:rsidRDefault="004F7A86" w:rsidP="0089591E">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tl/>
                <w:lang w:bidi="ar-DZ"/>
              </w:rPr>
            </w:pPr>
            <w:r w:rsidRPr="00511539">
              <w:rPr>
                <w:rFonts w:asciiTheme="majorBidi" w:hAnsiTheme="majorBidi" w:cstheme="majorBidi"/>
                <w:color w:val="000000" w:themeColor="text1"/>
                <w:sz w:val="28"/>
                <w:szCs w:val="28"/>
                <w:rtl/>
              </w:rPr>
              <w:t>5</w:t>
            </w:r>
          </w:p>
        </w:tc>
        <w:tc>
          <w:tcPr>
            <w:tcW w:w="2127" w:type="dxa"/>
          </w:tcPr>
          <w:p w:rsidR="004F7A86" w:rsidRPr="00511539" w:rsidRDefault="004F7A86" w:rsidP="0089591E">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lang w:bidi="ar-DZ"/>
              </w:rPr>
            </w:pPr>
            <w:r w:rsidRPr="00511539">
              <w:rPr>
                <w:rFonts w:asciiTheme="majorBidi" w:hAnsiTheme="majorBidi" w:cstheme="majorBidi"/>
                <w:color w:val="000000" w:themeColor="text1"/>
                <w:sz w:val="28"/>
                <w:szCs w:val="28"/>
                <w:rtl/>
              </w:rPr>
              <w:t>0.433-</w:t>
            </w:r>
          </w:p>
        </w:tc>
      </w:tr>
      <w:tr w:rsidR="004F7A86" w:rsidRPr="00511539" w:rsidTr="00E94AC6">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bottom w:val="none" w:sz="0" w:space="0" w:color="auto"/>
            </w:tcBorders>
          </w:tcPr>
          <w:p w:rsidR="004F7A86" w:rsidRPr="00511539" w:rsidRDefault="004F7A86" w:rsidP="0089591E">
            <w:pPr>
              <w:spacing w:line="480" w:lineRule="auto"/>
              <w:rPr>
                <w:rFonts w:asciiTheme="majorBidi" w:hAnsiTheme="majorBidi" w:cstheme="majorBidi"/>
                <w:b/>
                <w:bCs/>
                <w:i w:val="0"/>
                <w:iCs w:val="0"/>
                <w:color w:val="000000" w:themeColor="text1"/>
                <w:sz w:val="28"/>
                <w:szCs w:val="28"/>
                <w:rtl/>
              </w:rPr>
            </w:pPr>
            <w:r w:rsidRPr="00511539">
              <w:rPr>
                <w:rFonts w:asciiTheme="majorBidi" w:hAnsiTheme="majorBidi" w:cstheme="majorBidi"/>
                <w:b/>
                <w:bCs/>
                <w:i w:val="0"/>
                <w:iCs w:val="0"/>
                <w:color w:val="000000" w:themeColor="text1"/>
                <w:sz w:val="28"/>
                <w:szCs w:val="28"/>
                <w:rtl/>
                <w:lang w:bidi="ar-DZ"/>
              </w:rPr>
              <w:t>المحور الثالث</w:t>
            </w:r>
          </w:p>
        </w:tc>
        <w:tc>
          <w:tcPr>
            <w:tcW w:w="1699" w:type="dxa"/>
          </w:tcPr>
          <w:p w:rsidR="004F7A86" w:rsidRPr="00511539" w:rsidRDefault="004F7A86" w:rsidP="0089591E">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tl/>
              </w:rPr>
            </w:pPr>
            <w:r w:rsidRPr="00511539">
              <w:rPr>
                <w:rFonts w:asciiTheme="majorBidi" w:hAnsiTheme="majorBidi" w:cstheme="majorBidi"/>
                <w:color w:val="000000" w:themeColor="text1"/>
                <w:sz w:val="28"/>
                <w:szCs w:val="28"/>
                <w:rtl/>
              </w:rPr>
              <w:t>4</w:t>
            </w:r>
          </w:p>
        </w:tc>
        <w:tc>
          <w:tcPr>
            <w:tcW w:w="2127" w:type="dxa"/>
          </w:tcPr>
          <w:p w:rsidR="004F7A86" w:rsidRPr="00511539" w:rsidRDefault="004F7A86" w:rsidP="0089591E">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tl/>
              </w:rPr>
            </w:pPr>
            <w:r w:rsidRPr="00511539">
              <w:rPr>
                <w:rFonts w:asciiTheme="majorBidi" w:hAnsiTheme="majorBidi" w:cstheme="majorBidi"/>
                <w:color w:val="000000" w:themeColor="text1"/>
                <w:sz w:val="28"/>
                <w:szCs w:val="28"/>
                <w:rtl/>
              </w:rPr>
              <w:t>0.491</w:t>
            </w:r>
          </w:p>
        </w:tc>
      </w:tr>
      <w:tr w:rsidR="004F7A86" w:rsidRPr="00511539" w:rsidTr="00E94AC6">
        <w:trPr>
          <w:trHeight w:val="107"/>
          <w:jc w:val="center"/>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bottom w:val="none" w:sz="0" w:space="0" w:color="auto"/>
            </w:tcBorders>
          </w:tcPr>
          <w:p w:rsidR="004F7A86" w:rsidRPr="00511539" w:rsidRDefault="004F7A86" w:rsidP="0089591E">
            <w:pPr>
              <w:tabs>
                <w:tab w:val="left" w:pos="242"/>
                <w:tab w:val="center" w:pos="1860"/>
              </w:tabs>
              <w:spacing w:line="480" w:lineRule="auto"/>
              <w:jc w:val="left"/>
              <w:rPr>
                <w:rFonts w:asciiTheme="majorBidi" w:hAnsiTheme="majorBidi" w:cstheme="majorBidi"/>
                <w:b/>
                <w:bCs/>
                <w:i w:val="0"/>
                <w:iCs w:val="0"/>
                <w:color w:val="000000" w:themeColor="text1"/>
                <w:sz w:val="28"/>
                <w:szCs w:val="28"/>
                <w:rtl/>
                <w:lang w:bidi="ar-DZ"/>
              </w:rPr>
            </w:pPr>
            <w:r w:rsidRPr="00511539">
              <w:rPr>
                <w:rFonts w:asciiTheme="majorBidi" w:hAnsiTheme="majorBidi" w:cstheme="majorBidi"/>
                <w:b/>
                <w:bCs/>
                <w:i w:val="0"/>
                <w:iCs w:val="0"/>
                <w:color w:val="000000" w:themeColor="text1"/>
                <w:sz w:val="28"/>
                <w:szCs w:val="28"/>
                <w:rtl/>
                <w:lang w:bidi="ar-DZ"/>
              </w:rPr>
              <w:t>معامل الثبات لجميع فقرات الاستبيان</w:t>
            </w:r>
          </w:p>
        </w:tc>
        <w:tc>
          <w:tcPr>
            <w:tcW w:w="1699" w:type="dxa"/>
          </w:tcPr>
          <w:p w:rsidR="004F7A86" w:rsidRPr="00511539" w:rsidRDefault="004F7A86" w:rsidP="0089591E">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tl/>
                <w:lang w:bidi="ar-DZ"/>
              </w:rPr>
            </w:pPr>
            <w:r w:rsidRPr="00511539">
              <w:rPr>
                <w:rFonts w:asciiTheme="majorBidi" w:hAnsiTheme="majorBidi" w:cstheme="majorBidi"/>
                <w:color w:val="000000" w:themeColor="text1"/>
                <w:sz w:val="28"/>
                <w:szCs w:val="28"/>
                <w:rtl/>
                <w:lang w:bidi="ar-DZ"/>
              </w:rPr>
              <w:t>39عبارة</w:t>
            </w:r>
          </w:p>
        </w:tc>
        <w:tc>
          <w:tcPr>
            <w:tcW w:w="2127" w:type="dxa"/>
          </w:tcPr>
          <w:p w:rsidR="004F7A86" w:rsidRPr="00511539" w:rsidRDefault="004F7A86" w:rsidP="0089591E">
            <w:pPr>
              <w:spacing w:line="48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tl/>
                <w:lang w:bidi="ar-DZ"/>
              </w:rPr>
            </w:pPr>
            <w:r w:rsidRPr="00511539">
              <w:rPr>
                <w:rFonts w:asciiTheme="majorBidi" w:hAnsiTheme="majorBidi" w:cstheme="majorBidi"/>
                <w:color w:val="000000" w:themeColor="text1"/>
                <w:sz w:val="28"/>
                <w:szCs w:val="28"/>
                <w:rtl/>
                <w:lang w:bidi="ar-DZ"/>
              </w:rPr>
              <w:t>0.304</w:t>
            </w:r>
          </w:p>
        </w:tc>
      </w:tr>
      <w:bookmarkEnd w:id="162"/>
    </w:tbl>
    <w:p w:rsidR="004F7A86" w:rsidRDefault="004F7A86" w:rsidP="004F7A86">
      <w:pPr>
        <w:spacing w:line="360" w:lineRule="auto"/>
        <w:rPr>
          <w:rFonts w:asciiTheme="majorBidi" w:hAnsiTheme="majorBidi" w:cstheme="majorBidi"/>
          <w:sz w:val="28"/>
          <w:szCs w:val="28"/>
          <w:rtl/>
          <w:lang w:bidi="ar-DZ"/>
        </w:rPr>
      </w:pPr>
    </w:p>
    <w:p w:rsidR="00511539" w:rsidRDefault="00511539">
      <w:pPr>
        <w:bidi w:val="0"/>
        <w:spacing w:line="240" w:lineRule="auto"/>
        <w:jc w:val="left"/>
        <w:rPr>
          <w:rFonts w:asciiTheme="majorBidi" w:hAnsiTheme="majorBidi" w:cstheme="majorBidi"/>
          <w:sz w:val="28"/>
          <w:szCs w:val="28"/>
          <w:lang w:bidi="ar-DZ"/>
        </w:rPr>
      </w:pPr>
      <w:r>
        <w:rPr>
          <w:rFonts w:asciiTheme="majorBidi" w:hAnsiTheme="majorBidi" w:cstheme="majorBidi"/>
          <w:sz w:val="28"/>
          <w:szCs w:val="28"/>
          <w:rtl/>
          <w:lang w:bidi="ar-DZ"/>
        </w:rPr>
        <w:br w:type="page"/>
      </w:r>
    </w:p>
    <w:p w:rsidR="00C91A28" w:rsidRPr="00515B06" w:rsidRDefault="003A4AD7" w:rsidP="00F43352">
      <w:pPr>
        <w:pStyle w:val="2"/>
        <w:rPr>
          <w:rtl/>
        </w:rPr>
      </w:pPr>
      <w:bookmarkStart w:id="163" w:name="_Toc231643193"/>
      <w:bookmarkStart w:id="164" w:name="_Toc232773504"/>
      <w:r w:rsidRPr="00515B06">
        <w:rPr>
          <w:rtl/>
        </w:rPr>
        <w:lastRenderedPageBreak/>
        <w:t xml:space="preserve">2.1 </w:t>
      </w:r>
      <w:r w:rsidR="00C91A28" w:rsidRPr="00515B06">
        <w:rPr>
          <w:rtl/>
        </w:rPr>
        <w:t>الخصائص الشخصية لعينة الدراسة</w:t>
      </w:r>
      <w:bookmarkEnd w:id="163"/>
      <w:bookmarkEnd w:id="164"/>
    </w:p>
    <w:p w:rsidR="00C91A28" w:rsidRPr="00515B06" w:rsidRDefault="003A4AD7" w:rsidP="00F43352">
      <w:pPr>
        <w:pStyle w:val="3"/>
        <w:rPr>
          <w:rtl/>
        </w:rPr>
      </w:pPr>
      <w:bookmarkStart w:id="165" w:name="_Toc231643194"/>
      <w:bookmarkStart w:id="166" w:name="_Toc232773505"/>
      <w:r w:rsidRPr="00515B06">
        <w:rPr>
          <w:rtl/>
        </w:rPr>
        <w:t xml:space="preserve">1.2.1 </w:t>
      </w:r>
      <w:r w:rsidR="00C91A28" w:rsidRPr="00515B06">
        <w:rPr>
          <w:rtl/>
        </w:rPr>
        <w:t>توزيع أفراد العينة حسب المنطقة</w:t>
      </w:r>
      <w:bookmarkEnd w:id="165"/>
      <w:bookmarkEnd w:id="166"/>
    </w:p>
    <w:p w:rsidR="0022580D" w:rsidRPr="0022580D" w:rsidRDefault="0022580D" w:rsidP="0022580D">
      <w:pPr>
        <w:spacing w:before="240" w:line="360" w:lineRule="auto"/>
        <w:ind w:firstLine="565"/>
        <w:rPr>
          <w:rStyle w:val="11111Char"/>
          <w:lang w:val="en-US" w:bidi="ar-DZ"/>
        </w:rPr>
      </w:pPr>
      <w:r>
        <w:rPr>
          <w:rFonts w:asciiTheme="majorBidi" w:hAnsiTheme="majorBidi" w:cstheme="majorBidi" w:hint="cs"/>
          <w:sz w:val="28"/>
          <w:szCs w:val="28"/>
          <w:rtl/>
          <w:lang w:val="fr-FR"/>
        </w:rPr>
        <w:t>ت</w:t>
      </w:r>
      <w:r w:rsidRPr="0022580D">
        <w:rPr>
          <w:rFonts w:asciiTheme="majorBidi" w:hAnsiTheme="majorBidi" w:cstheme="majorBidi"/>
          <w:sz w:val="28"/>
          <w:szCs w:val="28"/>
          <w:rtl/>
          <w:lang w:val="fr-FR"/>
        </w:rPr>
        <w:t xml:space="preserve">وضح </w:t>
      </w:r>
      <w:proofErr w:type="gramStart"/>
      <w:r>
        <w:rPr>
          <w:rFonts w:asciiTheme="majorBidi" w:hAnsiTheme="majorBidi" w:cstheme="majorBidi" w:hint="cs"/>
          <w:sz w:val="28"/>
          <w:szCs w:val="28"/>
          <w:rtl/>
          <w:lang w:val="fr-FR"/>
        </w:rPr>
        <w:t>الوثيقة</w:t>
      </w:r>
      <w:r w:rsidRPr="0022580D">
        <w:rPr>
          <w:rFonts w:asciiTheme="majorBidi" w:hAnsiTheme="majorBidi" w:cstheme="majorBidi"/>
          <w:sz w:val="28"/>
          <w:szCs w:val="28"/>
          <w:rtl/>
          <w:lang w:val="fr-FR"/>
        </w:rPr>
        <w:t xml:space="preserve"> </w:t>
      </w:r>
      <w:r w:rsidR="00C25031">
        <w:rPr>
          <w:rFonts w:asciiTheme="majorBidi" w:hAnsiTheme="majorBidi" w:cstheme="majorBidi" w:hint="cs"/>
          <w:sz w:val="28"/>
          <w:szCs w:val="28"/>
          <w:rtl/>
          <w:lang w:val="fr-FR"/>
        </w:rPr>
        <w:t xml:space="preserve"> رقم</w:t>
      </w:r>
      <w:proofErr w:type="gramEnd"/>
      <w:r w:rsidR="00C25031">
        <w:rPr>
          <w:rFonts w:asciiTheme="majorBidi" w:hAnsiTheme="majorBidi" w:cstheme="majorBidi" w:hint="cs"/>
          <w:sz w:val="28"/>
          <w:szCs w:val="28"/>
          <w:rtl/>
          <w:lang w:val="fr-FR"/>
        </w:rPr>
        <w:t xml:space="preserve"> (14) </w:t>
      </w:r>
      <w:r w:rsidRPr="0022580D">
        <w:rPr>
          <w:rFonts w:asciiTheme="majorBidi" w:hAnsiTheme="majorBidi" w:cstheme="majorBidi"/>
          <w:sz w:val="28"/>
          <w:szCs w:val="28"/>
          <w:rtl/>
          <w:lang w:val="fr-FR"/>
        </w:rPr>
        <w:t>توزيع أفراد العينة حسب المنطقة السكنية، حيث شملت الدراسة 211 مفردة موزعة بنسب متقاربة بين الأحياء محل الدراسة</w:t>
      </w:r>
      <w:r w:rsidRPr="0022580D">
        <w:rPr>
          <w:rFonts w:asciiTheme="majorBidi" w:hAnsiTheme="majorBidi" w:cstheme="majorBidi"/>
          <w:sz w:val="28"/>
          <w:szCs w:val="28"/>
          <w:lang w:bidi="ar-DZ"/>
        </w:rPr>
        <w:t>.</w:t>
      </w:r>
    </w:p>
    <w:p w:rsidR="00C91A28" w:rsidRPr="00515B06" w:rsidRDefault="00B9305D" w:rsidP="00511539">
      <w:pPr>
        <w:spacing w:before="240"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drawing>
          <wp:inline distT="0" distB="0" distL="0" distR="0">
            <wp:extent cx="5089525" cy="3248025"/>
            <wp:effectExtent l="0" t="0" r="15875" b="9525"/>
            <wp:docPr id="4"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91A28" w:rsidRPr="00515B06" w:rsidRDefault="00FD2D03" w:rsidP="00515B06">
      <w:pPr>
        <w:spacing w:line="360" w:lineRule="auto"/>
        <w:jc w:val="center"/>
        <w:rPr>
          <w:rFonts w:asciiTheme="majorBidi" w:hAnsiTheme="majorBidi" w:cstheme="majorBidi"/>
          <w:b/>
          <w:bCs/>
          <w:sz w:val="28"/>
          <w:szCs w:val="28"/>
          <w:rtl/>
        </w:rPr>
      </w:pPr>
      <w:bookmarkStart w:id="167" w:name="_Toc231479493"/>
      <w:bookmarkStart w:id="168" w:name="_Toc231479583"/>
      <w:bookmarkStart w:id="169" w:name="_Toc231643943"/>
      <w:r w:rsidRPr="00515B06">
        <w:rPr>
          <w:rStyle w:val="Chard"/>
          <w:rFonts w:asciiTheme="majorBidi" w:hAnsiTheme="majorBidi" w:cstheme="majorBidi"/>
          <w:rtl/>
        </w:rPr>
        <w:t>الوثيقة</w:t>
      </w:r>
      <w:r w:rsidR="00C91A28" w:rsidRPr="00515B06">
        <w:rPr>
          <w:rStyle w:val="Chard"/>
          <w:rFonts w:asciiTheme="majorBidi" w:hAnsiTheme="majorBidi" w:cstheme="majorBidi"/>
          <w:rtl/>
        </w:rPr>
        <w:t xml:space="preserve"> رقم </w:t>
      </w:r>
      <w:r w:rsidR="000538D9" w:rsidRPr="00515B06">
        <w:rPr>
          <w:rStyle w:val="Chard"/>
          <w:rFonts w:asciiTheme="majorBidi" w:hAnsiTheme="majorBidi" w:cstheme="majorBidi"/>
          <w:rtl/>
        </w:rPr>
        <w:t>(04):</w:t>
      </w:r>
      <w:r w:rsidR="00C91A28" w:rsidRPr="00515B06">
        <w:rPr>
          <w:rStyle w:val="Chard"/>
          <w:rFonts w:asciiTheme="majorBidi" w:hAnsiTheme="majorBidi" w:cstheme="majorBidi"/>
          <w:rtl/>
        </w:rPr>
        <w:t xml:space="preserve"> توزيع أفراد العينة حسب المنطقة</w:t>
      </w:r>
      <w:bookmarkEnd w:id="167"/>
      <w:bookmarkEnd w:id="168"/>
      <w:bookmarkEnd w:id="169"/>
      <w:r w:rsidR="000538D9" w:rsidRPr="00515B06">
        <w:rPr>
          <w:rFonts w:asciiTheme="majorBidi" w:hAnsiTheme="majorBidi" w:cstheme="majorBidi"/>
          <w:b/>
          <w:bCs/>
          <w:sz w:val="28"/>
          <w:szCs w:val="28"/>
          <w:rtl/>
        </w:rPr>
        <w:t>.</w:t>
      </w:r>
    </w:p>
    <w:p w:rsidR="000538D9"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أن توزيع أفراد العينة حسب المنطقة جاء متقاربًا ومتوازنًا جدًا بين مختلف الأحياء، إذ لا توجد فروق كبيرة بين عدد الأفراد في كل منطقة. وهذا يدل على أن العينة ممثلة بشكل شبه متساوٍ للمناطق المدروسة، مما يعزز موضوعية النتائج ويقلل من احتمال تحيز الدراسة لمنطقة دون أخرى. كما أن الفارق بين أعلى تكرار وأدنى تكرار لا يتجاوز فردين فقط، وهو فارق بسيط لا يؤثر على توازن العينة. </w:t>
      </w:r>
    </w:p>
    <w:p w:rsidR="00C91A28" w:rsidRDefault="00C91A28" w:rsidP="00C25031">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يتضح من </w:t>
      </w:r>
      <w:r w:rsidR="00C25031">
        <w:rPr>
          <w:rFonts w:asciiTheme="majorBidi" w:hAnsiTheme="majorBidi" w:cstheme="majorBidi" w:hint="cs"/>
          <w:sz w:val="28"/>
          <w:szCs w:val="28"/>
          <w:rtl/>
          <w:lang w:bidi="ar-DZ"/>
        </w:rPr>
        <w:t>الوثيقة السابقة</w:t>
      </w:r>
      <w:r w:rsidRPr="00515B06">
        <w:rPr>
          <w:rFonts w:asciiTheme="majorBidi" w:hAnsiTheme="majorBidi" w:cstheme="majorBidi"/>
          <w:sz w:val="28"/>
          <w:szCs w:val="28"/>
          <w:rtl/>
          <w:lang w:bidi="ar-DZ"/>
        </w:rPr>
        <w:t xml:space="preserve"> أن أفراد عينة الدراسة موزعون على ست مناطق، بلغ مجموعهم 211 مفردة. وقد جاءت أعلى نسبة في كل من حي 8 ماي وحي الرمال، حيث بلغ عدد الأفراد في كل منهما 36 فردًا بنسبة 17.1% لكل حي. تليها أحياء النزلة و17 أكتوبر وتكسبت، حيث بلغ عدد الأفراد في كل منها 35 فردًا بنسبة 16.6%. أما حي 19 مارس فقد سجل أقل عدد من أفراد العينة بــ 34 فردًا، أي بنسبة 16.1%.</w:t>
      </w:r>
    </w:p>
    <w:p w:rsidR="0022580D" w:rsidRDefault="0022580D" w:rsidP="00515B06">
      <w:pPr>
        <w:spacing w:line="360" w:lineRule="auto"/>
        <w:ind w:firstLine="565"/>
        <w:rPr>
          <w:rFonts w:asciiTheme="majorBidi" w:hAnsiTheme="majorBidi" w:cstheme="majorBidi"/>
          <w:sz w:val="28"/>
          <w:szCs w:val="28"/>
          <w:rtl/>
          <w:lang w:bidi="ar-DZ"/>
        </w:rPr>
      </w:pPr>
    </w:p>
    <w:p w:rsidR="0022580D" w:rsidRPr="00515B06" w:rsidRDefault="0022580D" w:rsidP="00C25031">
      <w:pPr>
        <w:spacing w:line="360" w:lineRule="auto"/>
        <w:rPr>
          <w:rFonts w:asciiTheme="majorBidi" w:hAnsiTheme="majorBidi" w:cstheme="majorBidi"/>
          <w:sz w:val="28"/>
          <w:szCs w:val="28"/>
          <w:rtl/>
          <w:lang w:bidi="ar-DZ"/>
        </w:rPr>
      </w:pPr>
    </w:p>
    <w:p w:rsidR="00FD2D03" w:rsidRPr="00515B06" w:rsidRDefault="003A4AD7" w:rsidP="00F43352">
      <w:pPr>
        <w:pStyle w:val="3"/>
        <w:rPr>
          <w:rtl/>
        </w:rPr>
      </w:pPr>
      <w:bookmarkStart w:id="170" w:name="_Toc231643195"/>
      <w:bookmarkStart w:id="171" w:name="_Toc232773506"/>
      <w:r w:rsidRPr="00515B06">
        <w:rPr>
          <w:rtl/>
        </w:rPr>
        <w:lastRenderedPageBreak/>
        <w:t>2.2.1</w:t>
      </w:r>
      <w:r w:rsidR="0071404A" w:rsidRPr="00515B06">
        <w:rPr>
          <w:rtl/>
        </w:rPr>
        <w:t xml:space="preserve"> </w:t>
      </w:r>
      <w:r w:rsidR="000538D9" w:rsidRPr="00515B06">
        <w:rPr>
          <w:rtl/>
        </w:rPr>
        <w:t>توزيع أفراد العينة حسب الجنس</w:t>
      </w:r>
      <w:bookmarkEnd w:id="170"/>
      <w:bookmarkEnd w:id="171"/>
    </w:p>
    <w:p w:rsidR="002B2627" w:rsidRPr="008F676C" w:rsidRDefault="008F676C" w:rsidP="008F676C">
      <w:pPr>
        <w:spacing w:line="360" w:lineRule="auto"/>
        <w:ind w:firstLine="565"/>
        <w:rPr>
          <w:rFonts w:asciiTheme="majorBidi" w:hAnsiTheme="majorBidi" w:cs="Times New Roman"/>
          <w:sz w:val="28"/>
          <w:szCs w:val="28"/>
          <w:rtl/>
          <w:lang w:bidi="ar-DZ"/>
        </w:rPr>
      </w:pPr>
      <w:r w:rsidRPr="008F676C">
        <w:rPr>
          <w:rFonts w:asciiTheme="majorBidi" w:hAnsiTheme="majorBidi" w:cs="Times New Roman"/>
          <w:sz w:val="28"/>
          <w:szCs w:val="28"/>
          <w:rtl/>
          <w:lang w:bidi="ar-DZ"/>
        </w:rPr>
        <w:t>تتناول الوثيقة</w:t>
      </w:r>
      <w:r w:rsidR="00BB7C7B">
        <w:rPr>
          <w:rFonts w:asciiTheme="majorBidi" w:hAnsiTheme="majorBidi" w:cs="Times New Roman" w:hint="cs"/>
          <w:sz w:val="28"/>
          <w:szCs w:val="28"/>
          <w:rtl/>
          <w:lang w:bidi="ar-DZ"/>
        </w:rPr>
        <w:t xml:space="preserve"> رقم (05)</w:t>
      </w:r>
      <w:r w:rsidRPr="008F676C">
        <w:rPr>
          <w:rFonts w:asciiTheme="majorBidi" w:hAnsiTheme="majorBidi" w:cs="Times New Roman"/>
          <w:sz w:val="28"/>
          <w:szCs w:val="28"/>
          <w:rtl/>
          <w:lang w:bidi="ar-DZ"/>
        </w:rPr>
        <w:t xml:space="preserve"> متغير الجنس باعتباره أحد الخصا</w:t>
      </w:r>
      <w:r>
        <w:rPr>
          <w:rFonts w:asciiTheme="majorBidi" w:hAnsiTheme="majorBidi" w:cs="Times New Roman"/>
          <w:sz w:val="28"/>
          <w:szCs w:val="28"/>
          <w:rtl/>
          <w:lang w:bidi="ar-DZ"/>
        </w:rPr>
        <w:t>ئص الأساسية لأفراد عينة الدراسة</w:t>
      </w:r>
      <w:r>
        <w:rPr>
          <w:rFonts w:asciiTheme="majorBidi" w:hAnsiTheme="majorBidi" w:cs="Times New Roman" w:hint="cs"/>
          <w:sz w:val="28"/>
          <w:szCs w:val="28"/>
          <w:rtl/>
          <w:lang w:bidi="ar-DZ"/>
        </w:rPr>
        <w:t xml:space="preserve">، </w:t>
      </w:r>
      <w:r w:rsidRPr="008F676C">
        <w:rPr>
          <w:rFonts w:asciiTheme="majorBidi" w:hAnsiTheme="majorBidi" w:cs="Times New Roman"/>
          <w:sz w:val="28"/>
          <w:szCs w:val="28"/>
          <w:rtl/>
          <w:lang w:bidi="ar-DZ"/>
        </w:rPr>
        <w:t>ويُستفاد من هذا المتغير في توضيح طبيعة توزيع العينة بين الذكور والإناث قبل عرض نتائج الدراسة.</w:t>
      </w:r>
    </w:p>
    <w:p w:rsidR="00C91A28" w:rsidRPr="00515B06" w:rsidRDefault="00C91A28" w:rsidP="00515B06">
      <w:pPr>
        <w:spacing w:line="360" w:lineRule="auto"/>
        <w:rPr>
          <w:rFonts w:asciiTheme="majorBidi" w:hAnsiTheme="majorBidi" w:cstheme="majorBidi"/>
          <w:sz w:val="28"/>
          <w:szCs w:val="28"/>
          <w:lang w:bidi="ar-DZ"/>
        </w:rPr>
      </w:pPr>
    </w:p>
    <w:p w:rsidR="00C91A28" w:rsidRPr="00515B06" w:rsidRDefault="00B9305D" w:rsidP="00515B06">
      <w:pPr>
        <w:spacing w:line="360" w:lineRule="auto"/>
        <w:jc w:val="center"/>
        <w:rPr>
          <w:rFonts w:asciiTheme="majorBidi" w:hAnsiTheme="majorBidi" w:cstheme="majorBidi"/>
          <w:sz w:val="28"/>
          <w:szCs w:val="28"/>
          <w:lang w:bidi="ar-DZ"/>
        </w:rPr>
      </w:pPr>
      <w:r w:rsidRPr="00515B06">
        <w:rPr>
          <w:rFonts w:asciiTheme="majorBidi" w:hAnsiTheme="majorBidi" w:cstheme="majorBidi"/>
          <w:noProof/>
          <w:sz w:val="28"/>
          <w:szCs w:val="28"/>
        </w:rPr>
        <w:drawing>
          <wp:inline distT="0" distB="0" distL="0" distR="0">
            <wp:extent cx="5101590" cy="3105150"/>
            <wp:effectExtent l="0" t="0" r="3810" b="0"/>
            <wp:docPr id="5"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91A28" w:rsidRPr="00515B06" w:rsidRDefault="00626C39" w:rsidP="00515B06">
      <w:pPr>
        <w:spacing w:line="360" w:lineRule="auto"/>
        <w:jc w:val="center"/>
        <w:rPr>
          <w:rFonts w:asciiTheme="majorBidi" w:hAnsiTheme="majorBidi" w:cstheme="majorBidi"/>
          <w:sz w:val="28"/>
          <w:szCs w:val="28"/>
          <w:rtl/>
          <w:lang w:bidi="ar-DZ"/>
        </w:rPr>
      </w:pPr>
      <w:bookmarkStart w:id="172" w:name="_Toc231479494"/>
      <w:bookmarkStart w:id="173" w:name="_Toc231479584"/>
      <w:bookmarkStart w:id="174" w:name="_Toc231643944"/>
      <w:r w:rsidRPr="00515B06">
        <w:rPr>
          <w:rStyle w:val="Chard"/>
          <w:rFonts w:asciiTheme="majorBidi" w:hAnsiTheme="majorBidi" w:cstheme="majorBidi"/>
          <w:rtl/>
        </w:rPr>
        <w:t xml:space="preserve">الوثيقة رقم (05): </w:t>
      </w:r>
      <w:r w:rsidRPr="00515B06">
        <w:rPr>
          <w:rStyle w:val="Chard"/>
          <w:rFonts w:asciiTheme="majorBidi" w:hAnsiTheme="majorBidi" w:cstheme="majorBidi"/>
          <w:rtl/>
          <w:lang w:bidi="ar-DZ"/>
        </w:rPr>
        <w:t>توزيع أفراد العينة حسب الجنس.</w:t>
      </w:r>
      <w:bookmarkEnd w:id="172"/>
      <w:bookmarkEnd w:id="173"/>
      <w:bookmarkEnd w:id="174"/>
      <w:r w:rsidRPr="00515B06">
        <w:rPr>
          <w:rFonts w:asciiTheme="majorBidi" w:hAnsiTheme="majorBidi" w:cstheme="majorBidi"/>
          <w:b/>
          <w:bCs/>
          <w:sz w:val="28"/>
          <w:szCs w:val="28"/>
          <w:rtl/>
          <w:lang w:bidi="ar-DZ"/>
        </w:rPr>
        <w:t xml:space="preserve"> (من إعداد </w:t>
      </w:r>
      <w:r w:rsidR="00474B1E" w:rsidRPr="00515B06">
        <w:rPr>
          <w:rFonts w:asciiTheme="majorBidi" w:hAnsiTheme="majorBidi" w:cstheme="majorBidi"/>
          <w:b/>
          <w:bCs/>
          <w:sz w:val="28"/>
          <w:szCs w:val="28"/>
          <w:rtl/>
          <w:lang w:bidi="ar-DZ"/>
        </w:rPr>
        <w:t>الطالبتين</w:t>
      </w:r>
      <w:r w:rsidRPr="00515B06">
        <w:rPr>
          <w:rFonts w:asciiTheme="majorBidi" w:hAnsiTheme="majorBidi" w:cstheme="majorBidi"/>
          <w:b/>
          <w:bCs/>
          <w:sz w:val="28"/>
          <w:szCs w:val="28"/>
          <w:rtl/>
          <w:lang w:bidi="ar-DZ"/>
        </w:rPr>
        <w:t xml:space="preserve"> بناء على مخرجات برنامج </w:t>
      </w:r>
      <w:r w:rsidRPr="00515B06">
        <w:rPr>
          <w:rFonts w:asciiTheme="majorBidi" w:hAnsiTheme="majorBidi" w:cstheme="majorBidi"/>
          <w:b/>
          <w:bCs/>
          <w:sz w:val="28"/>
          <w:szCs w:val="28"/>
          <w:lang w:bidi="ar-DZ"/>
        </w:rPr>
        <w:t>SPSS V31</w:t>
      </w:r>
      <w:r w:rsidRPr="00515B06">
        <w:rPr>
          <w:rFonts w:asciiTheme="majorBidi" w:hAnsiTheme="majorBidi" w:cstheme="majorBidi"/>
          <w:b/>
          <w:bCs/>
          <w:sz w:val="28"/>
          <w:szCs w:val="28"/>
          <w:rtl/>
          <w:lang w:bidi="ar-DZ"/>
        </w:rPr>
        <w:t>)</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نلاحظ أن توزيع أفراد العينة حسب الجنس جاء متوازنًا إلى حد كبير، حيث إن الفارق بين الذكور والإناث لا يتجاوز 5 أفراد فقط، أي ما يعادل 2.4% من إجمالي العينة. وهذا يدل على أن الدراسة لم تكن منحازة بشكل واضح لجنس دون الآخر، بل شملت تمثيلًا شبه متكافئ بين الذكور والإناث، مما يساعد على الحصول على نتائج أكثر موضوعية عند تحليل آراء أفراد العينة.</w:t>
      </w:r>
    </w:p>
    <w:p w:rsidR="00C91A28" w:rsidRPr="00515B06" w:rsidRDefault="00C91A28" w:rsidP="00BB7C7B">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يتضح من </w:t>
      </w:r>
      <w:r w:rsidR="00BB7C7B">
        <w:rPr>
          <w:rFonts w:asciiTheme="majorBidi" w:hAnsiTheme="majorBidi" w:cstheme="majorBidi" w:hint="cs"/>
          <w:sz w:val="28"/>
          <w:szCs w:val="28"/>
          <w:rtl/>
          <w:lang w:bidi="ar-DZ"/>
        </w:rPr>
        <w:t>الوثيقة أعلاه</w:t>
      </w:r>
      <w:r w:rsidRPr="00515B06">
        <w:rPr>
          <w:rFonts w:asciiTheme="majorBidi" w:hAnsiTheme="majorBidi" w:cstheme="majorBidi"/>
          <w:sz w:val="28"/>
          <w:szCs w:val="28"/>
          <w:rtl/>
          <w:lang w:bidi="ar-DZ"/>
        </w:rPr>
        <w:t xml:space="preserve"> أن عينة الدراسة بلغت 211 مفردة، توزعت بين الذكور والإناث بنسب متقاربة. فقد بلغ عدد الذكور 108 أفراد بنسبة 51.2% من إجمالي العينة، في حين بلغ عدد الإناث 103 أفراد بنسبة 48.8%.</w:t>
      </w:r>
    </w:p>
    <w:p w:rsidR="00C91A28" w:rsidRPr="00515B06" w:rsidRDefault="003A4AD7" w:rsidP="00F43352">
      <w:pPr>
        <w:pStyle w:val="3"/>
        <w:rPr>
          <w:rtl/>
        </w:rPr>
      </w:pPr>
      <w:bookmarkStart w:id="175" w:name="_Toc231643196"/>
      <w:bookmarkStart w:id="176" w:name="_Toc232773507"/>
      <w:r w:rsidRPr="00515B06">
        <w:rPr>
          <w:rtl/>
        </w:rPr>
        <w:t xml:space="preserve">3.2.1 </w:t>
      </w:r>
      <w:r w:rsidR="00C91A28" w:rsidRPr="00515B06">
        <w:rPr>
          <w:rtl/>
        </w:rPr>
        <w:t>توزيع افراد العينة حسب العمر</w:t>
      </w:r>
      <w:bookmarkEnd w:id="175"/>
      <w:bookmarkEnd w:id="176"/>
    </w:p>
    <w:p w:rsidR="002B2627" w:rsidRPr="008F676C" w:rsidRDefault="008F676C" w:rsidP="008F676C">
      <w:pPr>
        <w:spacing w:line="360" w:lineRule="auto"/>
        <w:ind w:firstLine="565"/>
        <w:rPr>
          <w:rFonts w:asciiTheme="majorBidi" w:hAnsiTheme="majorBidi" w:cstheme="majorBidi"/>
          <w:sz w:val="28"/>
          <w:szCs w:val="28"/>
          <w:lang w:val="fr-FR" w:bidi="ar-DZ"/>
        </w:rPr>
      </w:pPr>
      <w:r w:rsidRPr="008F676C">
        <w:rPr>
          <w:rFonts w:asciiTheme="majorBidi" w:hAnsiTheme="majorBidi" w:cs="Times New Roman"/>
          <w:sz w:val="28"/>
          <w:szCs w:val="28"/>
          <w:rtl/>
          <w:lang w:val="fr-FR" w:bidi="ar-DZ"/>
        </w:rPr>
        <w:t>تتناول الوثيقة</w:t>
      </w:r>
      <w:r w:rsidR="00BB7C7B">
        <w:rPr>
          <w:rFonts w:asciiTheme="majorBidi" w:hAnsiTheme="majorBidi" w:cs="Times New Roman" w:hint="cs"/>
          <w:sz w:val="28"/>
          <w:szCs w:val="28"/>
          <w:rtl/>
          <w:lang w:val="fr-FR" w:bidi="ar-DZ"/>
        </w:rPr>
        <w:t xml:space="preserve"> رقم (06)</w:t>
      </w:r>
      <w:r w:rsidRPr="008F676C">
        <w:rPr>
          <w:rFonts w:asciiTheme="majorBidi" w:hAnsiTheme="majorBidi" w:cs="Times New Roman"/>
          <w:sz w:val="28"/>
          <w:szCs w:val="28"/>
          <w:rtl/>
          <w:lang w:val="fr-FR" w:bidi="ar-DZ"/>
        </w:rPr>
        <w:t xml:space="preserve"> متغير العمر باعتباره من الخصائص الديموغر</w:t>
      </w:r>
      <w:r>
        <w:rPr>
          <w:rFonts w:asciiTheme="majorBidi" w:hAnsiTheme="majorBidi" w:cs="Times New Roman"/>
          <w:sz w:val="28"/>
          <w:szCs w:val="28"/>
          <w:rtl/>
          <w:lang w:val="fr-FR" w:bidi="ar-DZ"/>
        </w:rPr>
        <w:t>افية المهمة لأفراد عينة الدراسة</w:t>
      </w:r>
      <w:r>
        <w:rPr>
          <w:rFonts w:asciiTheme="majorBidi" w:hAnsiTheme="majorBidi" w:cs="Times New Roman" w:hint="cs"/>
          <w:sz w:val="28"/>
          <w:szCs w:val="28"/>
          <w:rtl/>
          <w:lang w:val="fr-FR" w:bidi="ar-DZ"/>
        </w:rPr>
        <w:t xml:space="preserve">، </w:t>
      </w:r>
      <w:r w:rsidRPr="008F676C">
        <w:rPr>
          <w:rFonts w:asciiTheme="majorBidi" w:hAnsiTheme="majorBidi" w:cs="Times New Roman"/>
          <w:sz w:val="28"/>
          <w:szCs w:val="28"/>
          <w:rtl/>
          <w:lang w:val="fr-FR" w:bidi="ar-DZ"/>
        </w:rPr>
        <w:t xml:space="preserve">ويساعد هذا المتغير في توضيح الفئة العمرية </w:t>
      </w:r>
      <w:proofErr w:type="spellStart"/>
      <w:r w:rsidRPr="008F676C">
        <w:rPr>
          <w:rFonts w:asciiTheme="majorBidi" w:hAnsiTheme="majorBidi" w:cs="Times New Roman"/>
          <w:sz w:val="28"/>
          <w:szCs w:val="28"/>
          <w:rtl/>
          <w:lang w:val="fr-FR" w:bidi="ar-DZ"/>
        </w:rPr>
        <w:t>للمبحوثين</w:t>
      </w:r>
      <w:proofErr w:type="spellEnd"/>
      <w:r w:rsidRPr="008F676C">
        <w:rPr>
          <w:rFonts w:asciiTheme="majorBidi" w:hAnsiTheme="majorBidi" w:cs="Times New Roman"/>
          <w:sz w:val="28"/>
          <w:szCs w:val="28"/>
          <w:rtl/>
          <w:lang w:val="fr-FR" w:bidi="ar-DZ"/>
        </w:rPr>
        <w:t xml:space="preserve"> قبل الانتقال إلى عرض وتحليل نتائج الدراسة.</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000625" cy="3381375"/>
            <wp:effectExtent l="0" t="0" r="9525" b="9525"/>
            <wp:docPr id="6"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91A28" w:rsidRPr="00515B06" w:rsidRDefault="00C91A28" w:rsidP="00515B06">
      <w:pPr>
        <w:spacing w:line="360" w:lineRule="auto"/>
        <w:jc w:val="center"/>
        <w:rPr>
          <w:rFonts w:asciiTheme="majorBidi" w:hAnsiTheme="majorBidi" w:cstheme="majorBidi"/>
          <w:sz w:val="28"/>
          <w:szCs w:val="28"/>
          <w:rtl/>
          <w:lang w:bidi="ar-DZ"/>
        </w:rPr>
      </w:pPr>
      <w:bookmarkStart w:id="177" w:name="_Toc231479495"/>
      <w:bookmarkStart w:id="178" w:name="_Toc231479585"/>
      <w:bookmarkStart w:id="179" w:name="_Toc231643945"/>
      <w:r w:rsidRPr="00515B06">
        <w:rPr>
          <w:rStyle w:val="Chard"/>
          <w:rFonts w:asciiTheme="majorBidi" w:hAnsiTheme="majorBidi" w:cstheme="majorBidi"/>
          <w:rtl/>
        </w:rPr>
        <w:t>ال</w:t>
      </w:r>
      <w:r w:rsidR="00101690" w:rsidRPr="00515B06">
        <w:rPr>
          <w:rStyle w:val="Chard"/>
          <w:rFonts w:asciiTheme="majorBidi" w:hAnsiTheme="majorBidi" w:cstheme="majorBidi"/>
          <w:rtl/>
        </w:rPr>
        <w:t xml:space="preserve">وثيقة </w:t>
      </w:r>
      <w:r w:rsidR="006B03FC" w:rsidRPr="00515B06">
        <w:rPr>
          <w:rStyle w:val="Chard"/>
          <w:rFonts w:asciiTheme="majorBidi" w:hAnsiTheme="majorBidi" w:cstheme="majorBidi"/>
          <w:rtl/>
          <w:lang w:bidi="ar-DZ"/>
        </w:rPr>
        <w:t>رقم (</w:t>
      </w:r>
      <w:r w:rsidR="00BB555E" w:rsidRPr="00515B06">
        <w:rPr>
          <w:rStyle w:val="Chard"/>
          <w:rFonts w:asciiTheme="majorBidi" w:hAnsiTheme="majorBidi" w:cstheme="majorBidi"/>
          <w:rtl/>
          <w:lang w:bidi="ar-DZ"/>
        </w:rPr>
        <w:t>06</w:t>
      </w:r>
      <w:r w:rsidR="006B03FC" w:rsidRPr="00515B06">
        <w:rPr>
          <w:rStyle w:val="Chard"/>
          <w:rFonts w:asciiTheme="majorBidi" w:hAnsiTheme="majorBidi" w:cstheme="majorBidi"/>
          <w:rtl/>
          <w:lang w:bidi="ar-DZ"/>
        </w:rPr>
        <w:t>): توزيع أفراد عينة الدراسة حسب العمر.</w:t>
      </w:r>
      <w:bookmarkEnd w:id="177"/>
      <w:bookmarkEnd w:id="178"/>
      <w:bookmarkEnd w:id="179"/>
      <w:r w:rsidR="006B03FC" w:rsidRPr="00515B06">
        <w:rPr>
          <w:rFonts w:asciiTheme="majorBidi" w:hAnsiTheme="majorBidi" w:cstheme="majorBidi"/>
          <w:b/>
          <w:bCs/>
          <w:sz w:val="28"/>
          <w:szCs w:val="28"/>
          <w:rtl/>
          <w:lang w:bidi="ar-DZ"/>
        </w:rPr>
        <w:t xml:space="preserve"> (من إعداد </w:t>
      </w:r>
      <w:r w:rsidR="00474B1E" w:rsidRPr="00515B06">
        <w:rPr>
          <w:rFonts w:asciiTheme="majorBidi" w:hAnsiTheme="majorBidi" w:cstheme="majorBidi"/>
          <w:b/>
          <w:bCs/>
          <w:sz w:val="28"/>
          <w:szCs w:val="28"/>
          <w:rtl/>
          <w:lang w:bidi="ar-DZ"/>
        </w:rPr>
        <w:t>الطالبتين</w:t>
      </w:r>
      <w:r w:rsidR="006B03FC" w:rsidRPr="00515B06">
        <w:rPr>
          <w:rFonts w:asciiTheme="majorBidi" w:hAnsiTheme="majorBidi" w:cstheme="majorBidi"/>
          <w:b/>
          <w:bCs/>
          <w:sz w:val="28"/>
          <w:szCs w:val="28"/>
          <w:rtl/>
          <w:lang w:bidi="ar-DZ"/>
        </w:rPr>
        <w:t xml:space="preserve"> بناء على مخرجات برنامج </w:t>
      </w:r>
      <w:r w:rsidR="006B03FC" w:rsidRPr="00515B06">
        <w:rPr>
          <w:rFonts w:asciiTheme="majorBidi" w:hAnsiTheme="majorBidi" w:cstheme="majorBidi"/>
          <w:b/>
          <w:bCs/>
          <w:sz w:val="28"/>
          <w:szCs w:val="28"/>
          <w:lang w:bidi="ar-DZ"/>
        </w:rPr>
        <w:t>SPSS V31</w:t>
      </w:r>
      <w:r w:rsidR="006B03FC" w:rsidRPr="00515B06">
        <w:rPr>
          <w:rFonts w:asciiTheme="majorBidi" w:hAnsiTheme="majorBidi" w:cstheme="majorBidi"/>
          <w:b/>
          <w:bCs/>
          <w:sz w:val="28"/>
          <w:szCs w:val="28"/>
          <w:rtl/>
          <w:lang w:bidi="ar-DZ"/>
        </w:rPr>
        <w:t>)</w:t>
      </w:r>
    </w:p>
    <w:p w:rsidR="00C91A28" w:rsidRPr="00F96976" w:rsidRDefault="00C91A28" w:rsidP="00BB7C7B">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خلال </w:t>
      </w:r>
      <w:r w:rsidR="00BB7C7B">
        <w:rPr>
          <w:rFonts w:asciiTheme="majorBidi" w:hAnsiTheme="majorBidi" w:cstheme="majorBidi" w:hint="cs"/>
          <w:sz w:val="28"/>
          <w:szCs w:val="28"/>
          <w:rtl/>
          <w:lang w:bidi="ar-DZ"/>
        </w:rPr>
        <w:t>الوثيقة أعلاه</w:t>
      </w:r>
      <w:r w:rsidRPr="00515B06">
        <w:rPr>
          <w:rFonts w:asciiTheme="majorBidi" w:hAnsiTheme="majorBidi" w:cstheme="majorBidi"/>
          <w:sz w:val="28"/>
          <w:szCs w:val="28"/>
          <w:rtl/>
          <w:lang w:bidi="ar-DZ"/>
        </w:rPr>
        <w:t xml:space="preserve"> أن الفئة العمرية من 20 إلى 40 سنة تمثل النسبة الأكبر من أفراد عينة الدراسة، حيث بلغ عددهم 112 فردًا بنسبة 53.1% من إجمالي العينة. أما الفئة العمرية من 40 إلى 60 سنة فقد بلغ عددها 99 فردًا بنسبة 46.9%. ويظهر أن الفارق بين الفئتين ليس كبيرًا، إذ بلغ 13 فردًا فقط</w:t>
      </w:r>
      <w:r w:rsidR="00CF182F">
        <w:rPr>
          <w:rFonts w:asciiTheme="majorBidi" w:hAnsiTheme="majorBidi" w:cstheme="majorBidi"/>
          <w:sz w:val="28"/>
          <w:szCs w:val="28"/>
          <w:lang w:val="fr-FR" w:bidi="ar-DZ"/>
        </w:rPr>
        <w:t>.</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يدل هذا التوزيع على أن عينة الدراسة يغلب عليها نسبيًا أفراد الفئة العمرية الشابة والمتوسطة، أي من 20 إلى 40 سنة، وهو ما قد يعكس حضورًا أكبر لهذه الفئة داخل مجتمع الدراسة. كما أن نسبة الفئة من 40 إلى 60 سنة تبقى مرتفعة وقريبة من الفئة الأولى، مما يمنح العينة نوعًا من التوازن العمري. ويساعد هذا التنوع في الأعمار على الحصول على آراء مختلفة تجمع بين فئة أكثر شبابًا وفئة أكبر سنًا وأكثر خبرة، وهو ما يساهم في تعزيز مصداقية نتائج الدراسة</w:t>
      </w:r>
      <w:r w:rsidRPr="00515B06">
        <w:rPr>
          <w:rFonts w:asciiTheme="majorBidi" w:hAnsiTheme="majorBidi" w:cstheme="majorBidi"/>
          <w:sz w:val="28"/>
          <w:szCs w:val="28"/>
          <w:lang w:val="fr-FR" w:bidi="ar-DZ"/>
        </w:rPr>
        <w:t>.</w:t>
      </w:r>
    </w:p>
    <w:p w:rsidR="00C91A28" w:rsidRPr="00515B06" w:rsidRDefault="003A4AD7" w:rsidP="00F43352">
      <w:pPr>
        <w:pStyle w:val="3"/>
        <w:rPr>
          <w:rtl/>
        </w:rPr>
      </w:pPr>
      <w:bookmarkStart w:id="180" w:name="_Toc231643197"/>
      <w:bookmarkStart w:id="181" w:name="_Toc232773508"/>
      <w:r w:rsidRPr="00515B06">
        <w:rPr>
          <w:rtl/>
        </w:rPr>
        <w:t>4.2.1</w:t>
      </w:r>
      <w:r w:rsidR="00C91A28" w:rsidRPr="00515B06">
        <w:rPr>
          <w:rtl/>
        </w:rPr>
        <w:t xml:space="preserve"> توزيع أفراد </w:t>
      </w:r>
      <w:r w:rsidR="00BB555E" w:rsidRPr="00515B06">
        <w:rPr>
          <w:rtl/>
        </w:rPr>
        <w:t>العينة حسب الحالة المهنية</w:t>
      </w:r>
      <w:bookmarkEnd w:id="180"/>
      <w:bookmarkEnd w:id="181"/>
    </w:p>
    <w:p w:rsidR="002B2627" w:rsidRPr="00CF182F" w:rsidRDefault="00CF182F" w:rsidP="00BB7C7B">
      <w:pPr>
        <w:spacing w:line="360" w:lineRule="auto"/>
        <w:ind w:firstLine="565"/>
        <w:rPr>
          <w:rFonts w:asciiTheme="majorBidi" w:hAnsiTheme="majorBidi" w:cstheme="majorBidi"/>
          <w:sz w:val="28"/>
          <w:szCs w:val="28"/>
          <w:rtl/>
          <w:lang w:bidi="ar-DZ"/>
        </w:rPr>
      </w:pPr>
      <w:r w:rsidRPr="00CF182F">
        <w:rPr>
          <w:rFonts w:asciiTheme="majorBidi" w:hAnsiTheme="majorBidi" w:cstheme="majorBidi"/>
          <w:sz w:val="28"/>
          <w:szCs w:val="28"/>
          <w:rtl/>
        </w:rPr>
        <w:t xml:space="preserve">تتناول الوثيقة </w:t>
      </w:r>
      <w:r w:rsidR="00BB7C7B" w:rsidRPr="00BB7C7B">
        <w:rPr>
          <w:rFonts w:asciiTheme="majorBidi" w:hAnsiTheme="majorBidi" w:cstheme="majorBidi"/>
          <w:sz w:val="28"/>
          <w:szCs w:val="28"/>
          <w:rtl/>
        </w:rPr>
        <w:t>رقم (07)</w:t>
      </w:r>
      <w:r w:rsidR="00BB7C7B">
        <w:rPr>
          <w:rFonts w:asciiTheme="majorBidi" w:hAnsiTheme="majorBidi" w:cstheme="majorBidi" w:hint="cs"/>
          <w:sz w:val="28"/>
          <w:szCs w:val="28"/>
          <w:rtl/>
        </w:rPr>
        <w:t xml:space="preserve"> </w:t>
      </w:r>
      <w:r w:rsidRPr="00CF182F">
        <w:rPr>
          <w:rFonts w:asciiTheme="majorBidi" w:hAnsiTheme="majorBidi" w:cstheme="majorBidi"/>
          <w:sz w:val="28"/>
          <w:szCs w:val="28"/>
          <w:rtl/>
        </w:rPr>
        <w:t>متغير الحالة المهنية باعتباره من ال</w:t>
      </w:r>
      <w:r>
        <w:rPr>
          <w:rFonts w:asciiTheme="majorBidi" w:hAnsiTheme="majorBidi" w:cstheme="majorBidi"/>
          <w:sz w:val="28"/>
          <w:szCs w:val="28"/>
          <w:rtl/>
        </w:rPr>
        <w:t>خصائص العامة لأفراد عينة الدراس</w:t>
      </w:r>
      <w:r>
        <w:rPr>
          <w:rFonts w:asciiTheme="majorBidi" w:hAnsiTheme="majorBidi" w:cstheme="majorBidi" w:hint="cs"/>
          <w:sz w:val="28"/>
          <w:szCs w:val="28"/>
          <w:rtl/>
        </w:rPr>
        <w:t xml:space="preserve">ة، </w:t>
      </w:r>
      <w:r w:rsidRPr="00CF182F">
        <w:rPr>
          <w:rFonts w:asciiTheme="majorBidi" w:hAnsiTheme="majorBidi" w:cstheme="majorBidi"/>
          <w:sz w:val="28"/>
          <w:szCs w:val="28"/>
          <w:rtl/>
        </w:rPr>
        <w:t>ويساعد هذا المتغير في التعرف على وضعية المبحوثين المهنية قبل عرض نتائج الدراسة</w:t>
      </w:r>
      <w:r w:rsidRPr="00CF182F">
        <w:rPr>
          <w:rFonts w:asciiTheme="majorBidi" w:hAnsiTheme="majorBidi" w:cstheme="majorBidi"/>
          <w:sz w:val="28"/>
          <w:szCs w:val="28"/>
          <w:lang w:bidi="ar-DZ"/>
        </w:rPr>
        <w:t>.</w:t>
      </w:r>
    </w:p>
    <w:p w:rsidR="00101690" w:rsidRPr="00515B06" w:rsidRDefault="00B9305D" w:rsidP="00A17ED1">
      <w:pPr>
        <w:spacing w:before="240"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4519930" cy="3143250"/>
            <wp:effectExtent l="0" t="0" r="13970" b="0"/>
            <wp:docPr id="7"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01690" w:rsidRPr="00515B06" w:rsidRDefault="00CA4F81" w:rsidP="00515B06">
      <w:pPr>
        <w:spacing w:line="360" w:lineRule="auto"/>
        <w:jc w:val="center"/>
        <w:rPr>
          <w:rFonts w:asciiTheme="majorBidi" w:hAnsiTheme="majorBidi" w:cstheme="majorBidi"/>
          <w:sz w:val="28"/>
          <w:szCs w:val="28"/>
          <w:rtl/>
          <w:lang w:bidi="ar-DZ"/>
        </w:rPr>
      </w:pPr>
      <w:bookmarkStart w:id="182" w:name="_Toc231479496"/>
      <w:bookmarkStart w:id="183" w:name="_Toc231479586"/>
      <w:bookmarkStart w:id="184" w:name="_Toc231643946"/>
      <w:r w:rsidRPr="00515B06">
        <w:rPr>
          <w:rStyle w:val="Chard"/>
          <w:rFonts w:asciiTheme="majorBidi" w:hAnsiTheme="majorBidi" w:cstheme="majorBidi"/>
          <w:rtl/>
        </w:rPr>
        <w:t>الوثيقة رقم (07): توزيع أفراد عينة الدراسة حسب الحالة المهنية.</w:t>
      </w:r>
      <w:bookmarkEnd w:id="182"/>
      <w:bookmarkEnd w:id="183"/>
      <w:bookmarkEnd w:id="184"/>
      <w:r w:rsidRPr="00515B06">
        <w:rPr>
          <w:rFonts w:asciiTheme="majorBidi" w:hAnsiTheme="majorBidi" w:cstheme="majorBidi"/>
          <w:b/>
          <w:bCs/>
          <w:sz w:val="28"/>
          <w:szCs w:val="28"/>
          <w:rtl/>
          <w:lang w:bidi="ar-DZ"/>
        </w:rPr>
        <w:t xml:space="preserve"> (من إعداد </w:t>
      </w:r>
      <w:r w:rsidR="00474B1E" w:rsidRPr="00515B06">
        <w:rPr>
          <w:rFonts w:asciiTheme="majorBidi" w:hAnsiTheme="majorBidi" w:cstheme="majorBidi"/>
          <w:b/>
          <w:bCs/>
          <w:sz w:val="28"/>
          <w:szCs w:val="28"/>
          <w:rtl/>
          <w:lang w:bidi="ar-DZ"/>
        </w:rPr>
        <w:t>الطالبتين</w:t>
      </w:r>
      <w:r w:rsidRPr="00515B06">
        <w:rPr>
          <w:rFonts w:asciiTheme="majorBidi" w:hAnsiTheme="majorBidi" w:cstheme="majorBidi"/>
          <w:b/>
          <w:bCs/>
          <w:sz w:val="28"/>
          <w:szCs w:val="28"/>
          <w:rtl/>
          <w:lang w:bidi="ar-DZ"/>
        </w:rPr>
        <w:t xml:space="preserve"> بناء على مخرجات برنامج </w:t>
      </w:r>
      <w:r w:rsidRPr="00515B06">
        <w:rPr>
          <w:rFonts w:asciiTheme="majorBidi" w:hAnsiTheme="majorBidi" w:cstheme="majorBidi"/>
          <w:b/>
          <w:bCs/>
          <w:sz w:val="28"/>
          <w:szCs w:val="28"/>
          <w:lang w:bidi="ar-DZ"/>
        </w:rPr>
        <w:t>SPSS V31</w:t>
      </w:r>
      <w:r w:rsidRPr="00515B06">
        <w:rPr>
          <w:rFonts w:asciiTheme="majorBidi" w:hAnsiTheme="majorBidi" w:cstheme="majorBidi"/>
          <w:b/>
          <w:bCs/>
          <w:sz w:val="28"/>
          <w:szCs w:val="28"/>
          <w:rtl/>
          <w:lang w:bidi="ar-DZ"/>
        </w:rPr>
        <w:t>)</w:t>
      </w:r>
    </w:p>
    <w:p w:rsidR="00C91A28" w:rsidRPr="00515B06" w:rsidRDefault="00C91A28" w:rsidP="00BB7C7B">
      <w:pPr>
        <w:spacing w:line="360" w:lineRule="auto"/>
        <w:ind w:firstLine="565"/>
        <w:rPr>
          <w:rFonts w:asciiTheme="majorBidi" w:hAnsiTheme="majorBidi" w:cstheme="majorBidi"/>
          <w:sz w:val="28"/>
          <w:szCs w:val="28"/>
          <w:lang w:val="fr-FR" w:bidi="ar-DZ"/>
        </w:rPr>
      </w:pPr>
      <w:r w:rsidRPr="00515B06">
        <w:rPr>
          <w:rFonts w:asciiTheme="majorBidi" w:hAnsiTheme="majorBidi" w:cstheme="majorBidi"/>
          <w:sz w:val="28"/>
          <w:szCs w:val="28"/>
          <w:rtl/>
          <w:lang w:bidi="ar-DZ"/>
        </w:rPr>
        <w:t xml:space="preserve">نلاحظ من خلال </w:t>
      </w:r>
      <w:r w:rsidR="00BB7C7B">
        <w:rPr>
          <w:rFonts w:asciiTheme="majorBidi" w:hAnsiTheme="majorBidi" w:cstheme="majorBidi" w:hint="cs"/>
          <w:sz w:val="28"/>
          <w:szCs w:val="28"/>
          <w:rtl/>
          <w:lang w:bidi="ar-DZ"/>
        </w:rPr>
        <w:t>الوثيقة أعلاه</w:t>
      </w:r>
      <w:r w:rsidRPr="00515B06">
        <w:rPr>
          <w:rFonts w:asciiTheme="majorBidi" w:hAnsiTheme="majorBidi" w:cstheme="majorBidi"/>
          <w:sz w:val="28"/>
          <w:szCs w:val="28"/>
          <w:rtl/>
          <w:lang w:bidi="ar-DZ"/>
        </w:rPr>
        <w:t xml:space="preserve"> أن فئة العاملين تمثل النسبة الأكبر من أفراد عينة الدراسة، حيث بلغ عددهم 130 فردًا بنسبة 61.6%، في حين بلغ عدد البطالين 81 فردًا بنسبة 38.4%. وهذا يعني أن أغلب أفراد العينة لديهم وضعية مهنية مستقرة نسبيًا مقارنة بفئة البطالين</w:t>
      </w:r>
      <w:r w:rsidRPr="00515B06">
        <w:rPr>
          <w:rFonts w:asciiTheme="majorBidi" w:hAnsiTheme="majorBidi" w:cstheme="majorBidi"/>
          <w:sz w:val="28"/>
          <w:szCs w:val="28"/>
          <w:lang w:val="fr-FR" w:bidi="ar-DZ"/>
        </w:rPr>
        <w:t>.</w:t>
      </w:r>
    </w:p>
    <w:p w:rsidR="00A17ED1" w:rsidRPr="00515B06" w:rsidRDefault="00C91A28" w:rsidP="00CB2D63">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يدل هذا التوزيع على أن العينة يغلب عليها الأفراد العاملون، وهو ما قد يؤثر في طبيعة إجاباتهم واتجاهاتهم، خاصة إذا كان موضوع الدراسة مرتبطًا بالظروف الاجتماعية أو الاقتصادية أو مستوى المعيشة. كما أن وجود نسبة معتبرة من البطالين، بلغت 38.4%، يمنح الدراسة بعدًا مقارنًا بين فئتين مهنيتين مختلفتين، مما يساعد على فهم الفروق في الآراء بين العاملين وغير العاملين</w:t>
      </w:r>
      <w:r w:rsidRPr="00515B06">
        <w:rPr>
          <w:rFonts w:asciiTheme="majorBidi" w:hAnsiTheme="majorBidi" w:cstheme="majorBidi"/>
          <w:sz w:val="28"/>
          <w:szCs w:val="28"/>
          <w:lang w:val="fr-FR" w:bidi="ar-DZ"/>
        </w:rPr>
        <w:t>.</w:t>
      </w:r>
    </w:p>
    <w:p w:rsidR="00C91A28" w:rsidRDefault="003A4AD7"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t xml:space="preserve">5.2.1 </w:t>
      </w:r>
      <w:r w:rsidR="00C91A28" w:rsidRPr="00515B06">
        <w:rPr>
          <w:rFonts w:asciiTheme="majorBidi" w:hAnsiTheme="majorBidi" w:cstheme="majorBidi"/>
          <w:b/>
          <w:bCs/>
          <w:sz w:val="28"/>
          <w:szCs w:val="28"/>
          <w:rtl/>
          <w:lang w:bidi="ar-DZ"/>
        </w:rPr>
        <w:t xml:space="preserve">توزيع أفراد </w:t>
      </w:r>
      <w:r w:rsidR="00CA4F81" w:rsidRPr="00515B06">
        <w:rPr>
          <w:rFonts w:asciiTheme="majorBidi" w:hAnsiTheme="majorBidi" w:cstheme="majorBidi"/>
          <w:b/>
          <w:bCs/>
          <w:sz w:val="28"/>
          <w:szCs w:val="28"/>
          <w:rtl/>
          <w:lang w:bidi="ar-DZ"/>
        </w:rPr>
        <w:t>العينة حسب نوع السكن</w:t>
      </w:r>
    </w:p>
    <w:p w:rsidR="00CF182F" w:rsidRPr="00CF182F" w:rsidRDefault="00CF182F" w:rsidP="00801CCE">
      <w:pPr>
        <w:spacing w:line="360" w:lineRule="auto"/>
        <w:ind w:firstLine="565"/>
        <w:rPr>
          <w:rFonts w:asciiTheme="majorBidi" w:hAnsiTheme="majorBidi" w:cstheme="majorBidi"/>
          <w:sz w:val="28"/>
          <w:szCs w:val="28"/>
          <w:rtl/>
          <w:lang w:bidi="ar-DZ"/>
        </w:rPr>
      </w:pPr>
      <w:r w:rsidRPr="00CF182F">
        <w:rPr>
          <w:rFonts w:asciiTheme="majorBidi" w:hAnsiTheme="majorBidi" w:cs="Times New Roman"/>
          <w:sz w:val="28"/>
          <w:szCs w:val="28"/>
          <w:rtl/>
          <w:lang w:bidi="ar-DZ"/>
        </w:rPr>
        <w:t xml:space="preserve">تتناول الوثيقة </w:t>
      </w:r>
      <w:r w:rsidR="00801CCE" w:rsidRPr="00801CCE">
        <w:rPr>
          <w:rFonts w:asciiTheme="majorBidi" w:hAnsiTheme="majorBidi" w:cs="Times New Roman"/>
          <w:sz w:val="28"/>
          <w:szCs w:val="28"/>
          <w:rtl/>
          <w:lang w:bidi="ar-DZ"/>
        </w:rPr>
        <w:t>رقم (08)</w:t>
      </w:r>
      <w:r w:rsidR="00801CCE">
        <w:rPr>
          <w:rFonts w:asciiTheme="majorBidi" w:hAnsiTheme="majorBidi" w:cs="Times New Roman" w:hint="cs"/>
          <w:sz w:val="28"/>
          <w:szCs w:val="28"/>
          <w:rtl/>
          <w:lang w:bidi="ar-DZ"/>
        </w:rPr>
        <w:t>،</w:t>
      </w:r>
      <w:r w:rsidR="00801CCE" w:rsidRPr="00801CCE">
        <w:rPr>
          <w:rFonts w:asciiTheme="majorBidi" w:hAnsiTheme="majorBidi" w:cs="Times New Roman" w:hint="cs"/>
          <w:sz w:val="28"/>
          <w:szCs w:val="28"/>
          <w:rtl/>
          <w:lang w:bidi="ar-DZ"/>
        </w:rPr>
        <w:t xml:space="preserve"> </w:t>
      </w:r>
      <w:r w:rsidRPr="00CF182F">
        <w:rPr>
          <w:rFonts w:asciiTheme="majorBidi" w:hAnsiTheme="majorBidi" w:cs="Times New Roman"/>
          <w:sz w:val="28"/>
          <w:szCs w:val="28"/>
          <w:rtl/>
          <w:lang w:bidi="ar-DZ"/>
        </w:rPr>
        <w:t>متغير نوع السكن باعتباره من الخصائص السكنية المرتبطة بأفراد عينة الدراسة</w:t>
      </w:r>
      <w:r>
        <w:rPr>
          <w:rFonts w:asciiTheme="majorBidi" w:hAnsiTheme="majorBidi" w:cstheme="majorBidi" w:hint="cs"/>
          <w:sz w:val="28"/>
          <w:szCs w:val="28"/>
          <w:rtl/>
          <w:lang w:bidi="ar-DZ"/>
        </w:rPr>
        <w:t xml:space="preserve">، </w:t>
      </w:r>
      <w:r w:rsidRPr="00CF182F">
        <w:rPr>
          <w:rFonts w:asciiTheme="majorBidi" w:hAnsiTheme="majorBidi" w:cs="Times New Roman"/>
          <w:sz w:val="28"/>
          <w:szCs w:val="28"/>
          <w:rtl/>
          <w:lang w:bidi="ar-DZ"/>
        </w:rPr>
        <w:t>ويساعد هذا المتغير في التعرف على طبيعة السكن لدى المبحوثين قبل الانتقال إلى عرض نتائج الدراسة.</w:t>
      </w:r>
    </w:p>
    <w:p w:rsidR="00C91A28" w:rsidRPr="00515B06" w:rsidRDefault="00B9305D" w:rsidP="00CB2D63">
      <w:pPr>
        <w:spacing w:line="360" w:lineRule="auto"/>
        <w:jc w:val="center"/>
        <w:rPr>
          <w:rFonts w:asciiTheme="majorBidi" w:hAnsiTheme="majorBidi" w:cstheme="majorBidi"/>
          <w:b/>
          <w:bCs/>
          <w:sz w:val="28"/>
          <w:szCs w:val="28"/>
          <w:rtl/>
          <w:lang w:bidi="ar-DZ"/>
        </w:rPr>
      </w:pPr>
      <w:r w:rsidRPr="00515B06">
        <w:rPr>
          <w:rFonts w:asciiTheme="majorBidi" w:hAnsiTheme="majorBidi" w:cstheme="majorBidi"/>
          <w:noProof/>
          <w:sz w:val="28"/>
          <w:szCs w:val="28"/>
        </w:rPr>
        <w:lastRenderedPageBreak/>
        <w:drawing>
          <wp:inline distT="0" distB="0" distL="0" distR="0">
            <wp:extent cx="4610100" cy="2562225"/>
            <wp:effectExtent l="0" t="0" r="0" b="9525"/>
            <wp:docPr id="8"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01690" w:rsidRPr="00515B06" w:rsidRDefault="00101690"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b/>
          <w:bCs/>
          <w:sz w:val="28"/>
          <w:szCs w:val="28"/>
          <w:rtl/>
          <w:lang w:bidi="ar-DZ"/>
        </w:rPr>
        <w:t>الوثيقة رقم</w:t>
      </w:r>
      <w:r w:rsidR="00CA4F81" w:rsidRPr="00515B06">
        <w:rPr>
          <w:rFonts w:asciiTheme="majorBidi" w:hAnsiTheme="majorBidi" w:cstheme="majorBidi"/>
          <w:b/>
          <w:bCs/>
          <w:sz w:val="28"/>
          <w:szCs w:val="28"/>
          <w:rtl/>
          <w:lang w:bidi="ar-DZ"/>
        </w:rPr>
        <w:t xml:space="preserve"> (08): توزيع أفراد عينة الدراسة حسب نوع السكن</w:t>
      </w:r>
      <w:r w:rsidR="00CA4F81" w:rsidRPr="00515B06">
        <w:rPr>
          <w:rFonts w:asciiTheme="majorBidi" w:hAnsiTheme="majorBidi" w:cstheme="majorBidi"/>
          <w:b/>
          <w:bCs/>
          <w:sz w:val="28"/>
          <w:szCs w:val="28"/>
          <w:rtl/>
        </w:rPr>
        <w:t>.</w:t>
      </w:r>
      <w:r w:rsidR="00CA4F81" w:rsidRPr="00515B06">
        <w:rPr>
          <w:rFonts w:asciiTheme="majorBidi" w:hAnsiTheme="majorBidi" w:cstheme="majorBidi"/>
          <w:b/>
          <w:bCs/>
          <w:sz w:val="28"/>
          <w:szCs w:val="28"/>
          <w:rtl/>
          <w:lang w:bidi="ar-DZ"/>
        </w:rPr>
        <w:t xml:space="preserve"> (من إعداد </w:t>
      </w:r>
      <w:r w:rsidR="00474B1E" w:rsidRPr="00515B06">
        <w:rPr>
          <w:rFonts w:asciiTheme="majorBidi" w:hAnsiTheme="majorBidi" w:cstheme="majorBidi"/>
          <w:b/>
          <w:bCs/>
          <w:sz w:val="28"/>
          <w:szCs w:val="28"/>
          <w:rtl/>
          <w:lang w:bidi="ar-DZ"/>
        </w:rPr>
        <w:t>الطالبتين</w:t>
      </w:r>
      <w:r w:rsidR="00CA4F81" w:rsidRPr="00515B06">
        <w:rPr>
          <w:rFonts w:asciiTheme="majorBidi" w:hAnsiTheme="majorBidi" w:cstheme="majorBidi"/>
          <w:b/>
          <w:bCs/>
          <w:sz w:val="28"/>
          <w:szCs w:val="28"/>
          <w:rtl/>
          <w:lang w:bidi="ar-DZ"/>
        </w:rPr>
        <w:t xml:space="preserve"> بناء على مخرجات برنامج </w:t>
      </w:r>
      <w:r w:rsidR="00CA4F81" w:rsidRPr="00515B06">
        <w:rPr>
          <w:rFonts w:asciiTheme="majorBidi" w:hAnsiTheme="majorBidi" w:cstheme="majorBidi"/>
          <w:b/>
          <w:bCs/>
          <w:sz w:val="28"/>
          <w:szCs w:val="28"/>
          <w:lang w:bidi="ar-DZ"/>
        </w:rPr>
        <w:t>SPSS V31</w:t>
      </w:r>
      <w:r w:rsidR="00CA4F81" w:rsidRPr="00515B06">
        <w:rPr>
          <w:rFonts w:asciiTheme="majorBidi" w:hAnsiTheme="majorBidi" w:cstheme="majorBidi"/>
          <w:b/>
          <w:bCs/>
          <w:sz w:val="28"/>
          <w:szCs w:val="28"/>
          <w:rtl/>
          <w:lang w:bidi="ar-DZ"/>
        </w:rPr>
        <w:t>)</w:t>
      </w:r>
    </w:p>
    <w:p w:rsidR="00C91A28" w:rsidRPr="00515B06" w:rsidRDefault="00C91A28" w:rsidP="00801CCE">
      <w:pPr>
        <w:spacing w:line="360" w:lineRule="auto"/>
        <w:ind w:firstLine="565"/>
        <w:rPr>
          <w:rFonts w:asciiTheme="majorBidi" w:hAnsiTheme="majorBidi" w:cstheme="majorBidi"/>
          <w:sz w:val="28"/>
          <w:szCs w:val="28"/>
          <w:lang w:val="fr-FR" w:bidi="ar-DZ"/>
        </w:rPr>
      </w:pPr>
      <w:r w:rsidRPr="00515B06">
        <w:rPr>
          <w:rFonts w:asciiTheme="majorBidi" w:hAnsiTheme="majorBidi" w:cstheme="majorBidi"/>
          <w:sz w:val="28"/>
          <w:szCs w:val="28"/>
          <w:rtl/>
          <w:lang w:bidi="ar-DZ"/>
        </w:rPr>
        <w:t xml:space="preserve">نلاحظ من خلال </w:t>
      </w:r>
      <w:r w:rsidR="00801CCE">
        <w:rPr>
          <w:rFonts w:asciiTheme="majorBidi" w:hAnsiTheme="majorBidi" w:cstheme="majorBidi" w:hint="cs"/>
          <w:sz w:val="28"/>
          <w:szCs w:val="28"/>
          <w:rtl/>
          <w:lang w:bidi="ar-DZ"/>
        </w:rPr>
        <w:t>الوثيقة أعلاه</w:t>
      </w:r>
      <w:r w:rsidRPr="00515B06">
        <w:rPr>
          <w:rFonts w:asciiTheme="majorBidi" w:hAnsiTheme="majorBidi" w:cstheme="majorBidi"/>
          <w:sz w:val="28"/>
          <w:szCs w:val="28"/>
          <w:rtl/>
          <w:lang w:bidi="ar-DZ"/>
        </w:rPr>
        <w:t xml:space="preserve"> أن أغلب أفراد عينة الدراسة يقيمون في سكن فردي، حيث بلغ عددهم 143 فردًا بنسبة 67.8% من إجمالي العينة. أما فئة السكن الجماعي، أي العمارات، فقد جاءت في المرتبة الثانية </w:t>
      </w:r>
      <w:proofErr w:type="gramStart"/>
      <w:r w:rsidRPr="00515B06">
        <w:rPr>
          <w:rFonts w:asciiTheme="majorBidi" w:hAnsiTheme="majorBidi" w:cstheme="majorBidi"/>
          <w:sz w:val="28"/>
          <w:szCs w:val="28"/>
          <w:rtl/>
          <w:lang w:bidi="ar-DZ"/>
        </w:rPr>
        <w:t>بـ51</w:t>
      </w:r>
      <w:r w:rsidR="006053DD" w:rsidRPr="00515B06">
        <w:rPr>
          <w:rFonts w:asciiTheme="majorBidi" w:hAnsiTheme="majorBidi" w:cstheme="majorBidi"/>
          <w:sz w:val="28"/>
          <w:szCs w:val="28"/>
          <w:rtl/>
          <w:lang w:bidi="ar-DZ"/>
        </w:rPr>
        <w:t>ـ</w:t>
      </w:r>
      <w:proofErr w:type="gramEnd"/>
      <w:r w:rsidRPr="00515B06">
        <w:rPr>
          <w:rFonts w:asciiTheme="majorBidi" w:hAnsiTheme="majorBidi" w:cstheme="majorBidi"/>
          <w:sz w:val="28"/>
          <w:szCs w:val="28"/>
          <w:rtl/>
          <w:lang w:bidi="ar-DZ"/>
        </w:rPr>
        <w:t xml:space="preserve"> فردًا بنسبة 24.2%. في حين جاءت فئة السكن نصف الجماعي في المرتبة الأخيرة بـ17 فردًا فقط، بنسبة 8.1</w:t>
      </w:r>
      <w:r w:rsidRPr="00515B06">
        <w:rPr>
          <w:rFonts w:asciiTheme="majorBidi" w:hAnsiTheme="majorBidi" w:cstheme="majorBidi"/>
          <w:sz w:val="28"/>
          <w:szCs w:val="28"/>
          <w:lang w:val="fr-FR" w:bidi="ar-DZ"/>
        </w:rPr>
        <w:t>%</w:t>
      </w:r>
      <w:proofErr w:type="gramStart"/>
      <w:r w:rsidR="006053DD" w:rsidRPr="00515B06">
        <w:rPr>
          <w:rFonts w:asciiTheme="majorBidi" w:hAnsiTheme="majorBidi" w:cstheme="majorBidi"/>
          <w:sz w:val="28"/>
          <w:szCs w:val="28"/>
          <w:lang w:val="fr-FR" w:bidi="ar-DZ"/>
        </w:rPr>
        <w:t xml:space="preserve"> </w:t>
      </w:r>
      <w:r w:rsidRPr="00515B06">
        <w:rPr>
          <w:rFonts w:asciiTheme="majorBidi" w:hAnsiTheme="majorBidi" w:cstheme="majorBidi"/>
          <w:sz w:val="28"/>
          <w:szCs w:val="28"/>
          <w:lang w:val="fr-FR" w:bidi="ar-DZ"/>
        </w:rPr>
        <w:t>.</w:t>
      </w:r>
      <w:r w:rsidR="006053DD" w:rsidRPr="00515B06">
        <w:rPr>
          <w:rFonts w:asciiTheme="majorBidi" w:hAnsiTheme="majorBidi" w:cstheme="majorBidi"/>
          <w:sz w:val="28"/>
          <w:szCs w:val="28"/>
          <w:rtl/>
          <w:lang w:val="fr-FR" w:bidi="ar-DZ"/>
        </w:rPr>
        <w:t>.</w:t>
      </w:r>
      <w:proofErr w:type="gramEnd"/>
    </w:p>
    <w:p w:rsidR="00C91A28" w:rsidRPr="00515B06" w:rsidRDefault="00C91A28" w:rsidP="00515B06">
      <w:pPr>
        <w:spacing w:line="360" w:lineRule="auto"/>
        <w:ind w:firstLine="565"/>
        <w:rPr>
          <w:rFonts w:asciiTheme="majorBidi" w:hAnsiTheme="majorBidi" w:cstheme="majorBidi"/>
          <w:sz w:val="28"/>
          <w:szCs w:val="28"/>
          <w:lang w:val="fr-FR" w:bidi="ar-DZ"/>
        </w:rPr>
      </w:pPr>
      <w:r w:rsidRPr="00515B06">
        <w:rPr>
          <w:rFonts w:asciiTheme="majorBidi" w:hAnsiTheme="majorBidi" w:cstheme="majorBidi"/>
          <w:sz w:val="28"/>
          <w:szCs w:val="28"/>
          <w:rtl/>
          <w:lang w:bidi="ar-DZ"/>
        </w:rPr>
        <w:t>يدل هذا التوزيع على أن نمط السكن الفردي هو النمط الغالب بين أفراد العينة، وهو ما يعكس طبيعة عمرانية واجتماعية يغلب عليها السكن المستقل مقارنة بالسكن الجماعي أو نصف الجماعي. كما أن وجود نسبة معتبرة من المقيمين في السكن الجماعي 24.2% يسمح بإبراز اختلاف ظروف السكن بين أفراد العينة، خاصة إذا كان موضوع الدراسة مرتبطًا بالبيئة السكنية أو الخدمات أو العلاقات الاجتماعية داخل الأحياء. أما انخفاض نسبة السكن نصف الجماعي فيشير إلى محدودية حضور هذا النمط ضمن مجتمع الدراسة</w:t>
      </w:r>
      <w:r w:rsidRPr="00515B06">
        <w:rPr>
          <w:rFonts w:asciiTheme="majorBidi" w:hAnsiTheme="majorBidi" w:cstheme="majorBidi"/>
          <w:sz w:val="28"/>
          <w:szCs w:val="28"/>
          <w:lang w:val="fr-FR" w:bidi="ar-DZ"/>
        </w:rPr>
        <w:t>.</w:t>
      </w:r>
    </w:p>
    <w:p w:rsidR="00C91A28" w:rsidRPr="00515B06" w:rsidRDefault="00BD38AD" w:rsidP="00F43352">
      <w:pPr>
        <w:pStyle w:val="1"/>
        <w:rPr>
          <w:rtl/>
          <w:lang w:bidi="ar-DZ"/>
        </w:rPr>
      </w:pPr>
      <w:bookmarkStart w:id="185" w:name="_Toc231643198"/>
      <w:bookmarkStart w:id="186" w:name="_Toc232773509"/>
      <w:r w:rsidRPr="00515B06">
        <w:rPr>
          <w:rtl/>
          <w:lang w:bidi="ar-DZ"/>
        </w:rPr>
        <w:t>2.</w:t>
      </w:r>
      <w:r w:rsidR="00C91A28" w:rsidRPr="00515B06">
        <w:rPr>
          <w:rtl/>
          <w:lang w:bidi="ar-DZ"/>
        </w:rPr>
        <w:t xml:space="preserve"> عرض وتحليل نتائج الاستبيان</w:t>
      </w:r>
      <w:bookmarkEnd w:id="185"/>
      <w:bookmarkEnd w:id="186"/>
    </w:p>
    <w:p w:rsidR="00C91A28" w:rsidRPr="00515B06" w:rsidRDefault="00BD38AD" w:rsidP="00F43352">
      <w:pPr>
        <w:pStyle w:val="2"/>
        <w:rPr>
          <w:rtl/>
          <w:lang w:bidi="ar-DZ"/>
        </w:rPr>
      </w:pPr>
      <w:bookmarkStart w:id="187" w:name="_Toc231643199"/>
      <w:bookmarkStart w:id="188" w:name="_Toc232773510"/>
      <w:r w:rsidRPr="00515B06">
        <w:rPr>
          <w:rtl/>
          <w:lang w:bidi="ar-DZ"/>
        </w:rPr>
        <w:t xml:space="preserve">1.2 </w:t>
      </w:r>
      <w:r w:rsidR="00C91A28" w:rsidRPr="00515B06">
        <w:rPr>
          <w:rtl/>
          <w:lang w:bidi="ar-DZ"/>
        </w:rPr>
        <w:t>سلوك السكان في تسيير النفايات المنزلية</w:t>
      </w:r>
      <w:bookmarkEnd w:id="187"/>
      <w:bookmarkEnd w:id="188"/>
      <w:r w:rsidR="00C91A28" w:rsidRPr="00515B06">
        <w:rPr>
          <w:rtl/>
          <w:lang w:bidi="ar-DZ"/>
        </w:rPr>
        <w:t xml:space="preserve"> </w:t>
      </w:r>
    </w:p>
    <w:p w:rsidR="00C91A28" w:rsidRDefault="003A4AD7" w:rsidP="00F43352">
      <w:pPr>
        <w:pStyle w:val="3"/>
        <w:rPr>
          <w:rtl/>
        </w:rPr>
      </w:pPr>
      <w:bookmarkStart w:id="189" w:name="_Toc231643200"/>
      <w:bookmarkStart w:id="190" w:name="_Toc232773511"/>
      <w:r w:rsidRPr="00515B06">
        <w:rPr>
          <w:rtl/>
        </w:rPr>
        <w:t xml:space="preserve">1.1.2 </w:t>
      </w:r>
      <w:r w:rsidR="00C91A28" w:rsidRPr="00515B06">
        <w:rPr>
          <w:rtl/>
        </w:rPr>
        <w:t>طرق وضع النفايات المنزلية</w:t>
      </w:r>
      <w:bookmarkEnd w:id="189"/>
      <w:bookmarkEnd w:id="190"/>
    </w:p>
    <w:p w:rsidR="00CB2D63" w:rsidRPr="00CB2D63" w:rsidRDefault="00CB2D63" w:rsidP="00CB2D63">
      <w:pPr>
        <w:spacing w:line="240" w:lineRule="auto"/>
        <w:ind w:firstLine="565"/>
        <w:rPr>
          <w:sz w:val="28"/>
          <w:szCs w:val="28"/>
          <w:rtl/>
          <w:lang w:bidi="ar-DZ"/>
        </w:rPr>
      </w:pPr>
      <w:r w:rsidRPr="00CB2D63">
        <w:rPr>
          <w:sz w:val="28"/>
          <w:szCs w:val="28"/>
          <w:rtl/>
          <w:lang w:bidi="ar-DZ"/>
        </w:rPr>
        <w:t xml:space="preserve">تتناول الوثيقة </w:t>
      </w:r>
      <w:r w:rsidR="00801CCE">
        <w:rPr>
          <w:rFonts w:hint="cs"/>
          <w:sz w:val="28"/>
          <w:szCs w:val="28"/>
          <w:rtl/>
          <w:lang w:bidi="ar-DZ"/>
        </w:rPr>
        <w:t xml:space="preserve">رقم (09)، </w:t>
      </w:r>
      <w:r w:rsidRPr="00CB2D63">
        <w:rPr>
          <w:sz w:val="28"/>
          <w:szCs w:val="28"/>
          <w:rtl/>
          <w:lang w:bidi="ar-DZ"/>
        </w:rPr>
        <w:t>مكان وضع النفايات المنزلية لدى أفراد عينة الدراسة باعتباره من المؤشرات المرتبطة بسلوك التعامل اليومي مع النفايات.</w:t>
      </w:r>
    </w:p>
    <w:p w:rsidR="00CB2D63" w:rsidRPr="00CB2D63" w:rsidRDefault="00CB2D63" w:rsidP="00CB2D63">
      <w:pPr>
        <w:spacing w:line="240" w:lineRule="auto"/>
        <w:ind w:firstLine="565"/>
        <w:rPr>
          <w:sz w:val="28"/>
          <w:szCs w:val="28"/>
          <w:rtl/>
          <w:lang w:bidi="ar-DZ"/>
        </w:rPr>
      </w:pPr>
      <w:r w:rsidRPr="00CB2D63">
        <w:rPr>
          <w:sz w:val="28"/>
          <w:szCs w:val="28"/>
          <w:rtl/>
          <w:lang w:bidi="ar-DZ"/>
        </w:rPr>
        <w:t>ويساعد هذا المتغير في التعرف على الوسائل المستعملة في جمع النفايات داخل المنازل قبل عرض نتائج الدراسة.</w:t>
      </w:r>
    </w:p>
    <w:p w:rsidR="00C91A28" w:rsidRPr="00515B06" w:rsidRDefault="00B9305D" w:rsidP="00A17ED1">
      <w:pPr>
        <w:spacing w:before="240"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080000" cy="2943225"/>
            <wp:effectExtent l="0" t="0" r="6350" b="9525"/>
            <wp:docPr id="9"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57CD5" w:rsidRPr="00515B06" w:rsidRDefault="00C91A28" w:rsidP="00F17E53">
      <w:pPr>
        <w:spacing w:line="360" w:lineRule="auto"/>
        <w:jc w:val="center"/>
        <w:rPr>
          <w:rFonts w:asciiTheme="majorBidi" w:hAnsiTheme="majorBidi" w:cstheme="majorBidi"/>
          <w:sz w:val="28"/>
          <w:szCs w:val="28"/>
          <w:rtl/>
          <w:lang w:bidi="ar-DZ"/>
        </w:rPr>
      </w:pPr>
      <w:bookmarkStart w:id="191" w:name="_Toc231479497"/>
      <w:bookmarkStart w:id="192" w:name="_Toc231479587"/>
      <w:bookmarkStart w:id="193" w:name="_Toc231643947"/>
      <w:r w:rsidRPr="00515B06">
        <w:rPr>
          <w:rStyle w:val="Chard"/>
          <w:rFonts w:asciiTheme="majorBidi" w:hAnsiTheme="majorBidi" w:cstheme="majorBidi"/>
          <w:rtl/>
        </w:rPr>
        <w:t>ال</w:t>
      </w:r>
      <w:r w:rsidR="004A072C" w:rsidRPr="00515B06">
        <w:rPr>
          <w:rStyle w:val="Chard"/>
          <w:rFonts w:asciiTheme="majorBidi" w:hAnsiTheme="majorBidi" w:cstheme="majorBidi"/>
          <w:rtl/>
        </w:rPr>
        <w:t xml:space="preserve">وثيقة رقم (09): </w:t>
      </w:r>
      <w:r w:rsidR="004A072C" w:rsidRPr="00515B06">
        <w:rPr>
          <w:rStyle w:val="Chard"/>
          <w:rFonts w:asciiTheme="majorBidi" w:hAnsiTheme="majorBidi" w:cstheme="majorBidi"/>
          <w:rtl/>
          <w:lang w:bidi="ar-DZ"/>
        </w:rPr>
        <w:t xml:space="preserve">توزيع أفراد عينة الدراسة </w:t>
      </w:r>
      <w:r w:rsidR="00F17E53">
        <w:rPr>
          <w:rStyle w:val="Chard"/>
          <w:rFonts w:asciiTheme="majorBidi" w:hAnsiTheme="majorBidi" w:cstheme="majorBidi" w:hint="cs"/>
          <w:rtl/>
          <w:lang w:bidi="ar-DZ"/>
        </w:rPr>
        <w:t>ب</w:t>
      </w:r>
      <w:r w:rsidR="004A072C" w:rsidRPr="00515B06">
        <w:rPr>
          <w:rStyle w:val="Chard"/>
          <w:rFonts w:asciiTheme="majorBidi" w:hAnsiTheme="majorBidi" w:cstheme="majorBidi"/>
          <w:rtl/>
          <w:lang w:bidi="ar-DZ"/>
        </w:rPr>
        <w:t xml:space="preserve">حسب </w:t>
      </w:r>
      <w:r w:rsidR="00BA2993">
        <w:rPr>
          <w:rStyle w:val="Chard"/>
          <w:rFonts w:asciiTheme="majorBidi" w:hAnsiTheme="majorBidi" w:cstheme="majorBidi" w:hint="cs"/>
          <w:rtl/>
          <w:lang w:bidi="ar-DZ"/>
        </w:rPr>
        <w:t>طرق وضع النفايات المنزلية</w:t>
      </w:r>
      <w:r w:rsidR="004A072C" w:rsidRPr="00515B06">
        <w:rPr>
          <w:rStyle w:val="Chard"/>
          <w:rFonts w:asciiTheme="majorBidi" w:hAnsiTheme="majorBidi" w:cstheme="majorBidi"/>
          <w:rtl/>
          <w:lang w:bidi="ar-DZ"/>
        </w:rPr>
        <w:t>.</w:t>
      </w:r>
      <w:bookmarkEnd w:id="191"/>
      <w:bookmarkEnd w:id="192"/>
      <w:bookmarkEnd w:id="193"/>
      <w:r w:rsidR="004A072C" w:rsidRPr="00515B06">
        <w:rPr>
          <w:rFonts w:asciiTheme="majorBidi" w:hAnsiTheme="majorBidi" w:cstheme="majorBidi"/>
          <w:b/>
          <w:bCs/>
          <w:sz w:val="28"/>
          <w:szCs w:val="28"/>
          <w:rtl/>
          <w:lang w:bidi="ar-DZ"/>
        </w:rPr>
        <w:t xml:space="preserve"> (من إعداد </w:t>
      </w:r>
      <w:r w:rsidR="00474B1E" w:rsidRPr="00515B06">
        <w:rPr>
          <w:rFonts w:asciiTheme="majorBidi" w:hAnsiTheme="majorBidi" w:cstheme="majorBidi"/>
          <w:b/>
          <w:bCs/>
          <w:sz w:val="28"/>
          <w:szCs w:val="28"/>
          <w:rtl/>
          <w:lang w:bidi="ar-DZ"/>
        </w:rPr>
        <w:t>الطالبتين</w:t>
      </w:r>
      <w:r w:rsidR="004A072C" w:rsidRPr="00515B06">
        <w:rPr>
          <w:rFonts w:asciiTheme="majorBidi" w:hAnsiTheme="majorBidi" w:cstheme="majorBidi"/>
          <w:b/>
          <w:bCs/>
          <w:sz w:val="28"/>
          <w:szCs w:val="28"/>
          <w:rtl/>
          <w:lang w:bidi="ar-DZ"/>
        </w:rPr>
        <w:t xml:space="preserve"> بناء على مخرجات برنامج </w:t>
      </w:r>
      <w:r w:rsidR="004A072C" w:rsidRPr="00515B06">
        <w:rPr>
          <w:rFonts w:asciiTheme="majorBidi" w:hAnsiTheme="majorBidi" w:cstheme="majorBidi"/>
          <w:b/>
          <w:bCs/>
          <w:sz w:val="28"/>
          <w:szCs w:val="28"/>
          <w:lang w:bidi="ar-DZ"/>
        </w:rPr>
        <w:t>SPSS V31</w:t>
      </w:r>
      <w:r w:rsidR="004A072C" w:rsidRPr="00515B06">
        <w:rPr>
          <w:rFonts w:asciiTheme="majorBidi" w:hAnsiTheme="majorBidi" w:cstheme="majorBidi"/>
          <w:b/>
          <w:bCs/>
          <w:sz w:val="28"/>
          <w:szCs w:val="28"/>
          <w:rtl/>
          <w:lang w:bidi="ar-DZ"/>
        </w:rPr>
        <w:t>)</w:t>
      </w:r>
    </w:p>
    <w:p w:rsidR="00C91A28" w:rsidRPr="00515B06" w:rsidRDefault="00C91A28" w:rsidP="00801CCE">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خلال </w:t>
      </w:r>
      <w:r w:rsidR="00801CCE">
        <w:rPr>
          <w:rFonts w:asciiTheme="majorBidi" w:hAnsiTheme="majorBidi" w:cstheme="majorBidi" w:hint="cs"/>
          <w:sz w:val="28"/>
          <w:szCs w:val="28"/>
          <w:rtl/>
          <w:lang w:bidi="ar-DZ"/>
        </w:rPr>
        <w:t>الوثيقة (09)</w:t>
      </w:r>
      <w:r w:rsidRPr="00515B06">
        <w:rPr>
          <w:rFonts w:asciiTheme="majorBidi" w:hAnsiTheme="majorBidi" w:cstheme="majorBidi"/>
          <w:sz w:val="28"/>
          <w:szCs w:val="28"/>
          <w:rtl/>
          <w:lang w:bidi="ar-DZ"/>
        </w:rPr>
        <w:t xml:space="preserve"> أن أغلب أفراد العينة يضعون نفاياتهم المنزلية في أكياس خاصة بالنفايات، حيث بلغ عددهم 116 فردًا بنسبة 55.0%. أما الذين يستعملون أكياس</w:t>
      </w:r>
      <w:r w:rsidR="004A072C" w:rsidRPr="00515B06">
        <w:rPr>
          <w:rFonts w:asciiTheme="majorBidi" w:hAnsiTheme="majorBidi" w:cstheme="majorBidi"/>
          <w:sz w:val="28"/>
          <w:szCs w:val="28"/>
          <w:rtl/>
          <w:lang w:bidi="ar-DZ"/>
        </w:rPr>
        <w:t xml:space="preserve">ًا عادية فقد بلغ عددهم 70 فردًا </w:t>
      </w:r>
      <w:r w:rsidRPr="00515B06">
        <w:rPr>
          <w:rFonts w:asciiTheme="majorBidi" w:hAnsiTheme="majorBidi" w:cstheme="majorBidi"/>
          <w:sz w:val="28"/>
          <w:szCs w:val="28"/>
          <w:rtl/>
          <w:lang w:bidi="ar-DZ"/>
        </w:rPr>
        <w:t>بنسبة 33.2%، في حين أن 25 فردًا فقط يستعملون دلوًا خاصًا بنسبة 11.8</w:t>
      </w:r>
      <w:r w:rsidRPr="00515B06">
        <w:rPr>
          <w:rFonts w:asciiTheme="majorBidi" w:hAnsiTheme="majorBidi" w:cstheme="majorBidi"/>
          <w:sz w:val="28"/>
          <w:szCs w:val="28"/>
          <w:lang w:bidi="ar-DZ"/>
        </w:rPr>
        <w:t>%.</w:t>
      </w:r>
    </w:p>
    <w:p w:rsidR="00BA2993" w:rsidRPr="00515B06" w:rsidRDefault="00C91A28" w:rsidP="00BB3CD0">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هذه النتائج أن استعمال الأكياس الخاصة بالنفايات هو السلوك الأكثر انتشارًا بين أفراد العينة، وهذا يدل على أن عددا كبيرا من السكان يعتمدون طريقة منظمة نسبيا في جمع النفايات المنزلية. ومع ذلك، فإن نسبة استعمال الأكياس العادية ما تزال معتبرة، وهو ما يوضح أن بعض الأسر لا تلتزم دائما باستعمال الوسائل المخصصة للنفايات. أما استعمال الدلو الخاص فجاء بنسبة ضعيفة، وقد يكون ذلك راجعا إلى أن الأكياس أسهل في الاستعمال والرمي مقارنة بالدلو</w:t>
      </w:r>
      <w:r w:rsidRPr="00515B06">
        <w:rPr>
          <w:rFonts w:asciiTheme="majorBidi" w:hAnsiTheme="majorBidi" w:cstheme="majorBidi"/>
          <w:sz w:val="28"/>
          <w:szCs w:val="28"/>
          <w:lang w:bidi="ar-DZ"/>
        </w:rPr>
        <w:t>.</w:t>
      </w:r>
    </w:p>
    <w:p w:rsidR="00C91A28" w:rsidRPr="00515B06" w:rsidRDefault="00237536" w:rsidP="00F43352">
      <w:pPr>
        <w:pStyle w:val="3"/>
        <w:rPr>
          <w:rtl/>
        </w:rPr>
      </w:pPr>
      <w:bookmarkStart w:id="194" w:name="_Toc231643201"/>
      <w:bookmarkStart w:id="195" w:name="_Toc232773512"/>
      <w:r w:rsidRPr="00515B06">
        <w:rPr>
          <w:rtl/>
        </w:rPr>
        <w:t xml:space="preserve">2.1.2 </w:t>
      </w:r>
      <w:r w:rsidR="00C91A28" w:rsidRPr="00515B06">
        <w:rPr>
          <w:rtl/>
        </w:rPr>
        <w:t>وتيرة إخراج النفايات</w:t>
      </w:r>
      <w:bookmarkEnd w:id="194"/>
      <w:bookmarkEnd w:id="195"/>
    </w:p>
    <w:p w:rsidR="002B2627" w:rsidRDefault="00ED09CC" w:rsidP="00ED09CC">
      <w:pPr>
        <w:spacing w:line="360" w:lineRule="auto"/>
        <w:ind w:firstLine="565"/>
        <w:jc w:val="left"/>
        <w:rPr>
          <w:rFonts w:asciiTheme="majorBidi" w:hAnsiTheme="majorBidi" w:cstheme="majorBidi"/>
          <w:sz w:val="28"/>
          <w:szCs w:val="28"/>
          <w:rtl/>
          <w:lang w:bidi="ar-DZ"/>
        </w:rPr>
      </w:pPr>
      <w:r w:rsidRPr="00ED09CC">
        <w:rPr>
          <w:rFonts w:asciiTheme="majorBidi" w:hAnsiTheme="majorBidi" w:cstheme="majorBidi"/>
          <w:sz w:val="28"/>
          <w:szCs w:val="28"/>
          <w:rtl/>
        </w:rPr>
        <w:t xml:space="preserve">تتناول الوثيقة </w:t>
      </w:r>
      <w:r w:rsidR="00801CCE">
        <w:rPr>
          <w:rFonts w:asciiTheme="majorBidi" w:hAnsiTheme="majorBidi" w:cstheme="majorBidi" w:hint="cs"/>
          <w:sz w:val="28"/>
          <w:szCs w:val="28"/>
          <w:rtl/>
        </w:rPr>
        <w:t xml:space="preserve">(10) </w:t>
      </w:r>
      <w:r w:rsidRPr="00ED09CC">
        <w:rPr>
          <w:rFonts w:asciiTheme="majorBidi" w:hAnsiTheme="majorBidi" w:cstheme="majorBidi"/>
          <w:sz w:val="28"/>
          <w:szCs w:val="28"/>
          <w:rtl/>
        </w:rPr>
        <w:t>عدد مرات إخراج النفايات المنزلية من المنزل باعتباره مؤشرا على نمط التعامل اليومي مع النفايات</w:t>
      </w:r>
      <w:r w:rsidRPr="00ED09CC">
        <w:rPr>
          <w:rFonts w:asciiTheme="majorBidi" w:hAnsiTheme="majorBidi" w:cstheme="majorBidi"/>
          <w:sz w:val="28"/>
          <w:szCs w:val="28"/>
          <w:lang w:bidi="ar-DZ"/>
        </w:rPr>
        <w:t>.</w:t>
      </w:r>
      <w:r w:rsidRPr="00ED09CC">
        <w:rPr>
          <w:rFonts w:asciiTheme="majorBidi" w:hAnsiTheme="majorBidi" w:cstheme="majorBidi"/>
          <w:sz w:val="28"/>
          <w:szCs w:val="28"/>
          <w:lang w:bidi="ar-DZ"/>
        </w:rPr>
        <w:br/>
      </w:r>
      <w:r w:rsidRPr="00ED09CC">
        <w:rPr>
          <w:rFonts w:asciiTheme="majorBidi" w:hAnsiTheme="majorBidi" w:cstheme="majorBidi"/>
          <w:sz w:val="28"/>
          <w:szCs w:val="28"/>
          <w:rtl/>
        </w:rPr>
        <w:t>ويساعد هذا المتغير في التعرف على وتيرة طرح النفايات لدى أفراد العينة قبل الانتقال إلى عرض نتائج الدراسة</w:t>
      </w:r>
      <w:r w:rsidRPr="00ED09CC">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4879975" cy="3048000"/>
            <wp:effectExtent l="0" t="0" r="15875" b="0"/>
            <wp:docPr id="10"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57CD5" w:rsidRPr="00515B06" w:rsidRDefault="00B57CD5" w:rsidP="00104A10">
      <w:pPr>
        <w:spacing w:line="360" w:lineRule="auto"/>
        <w:jc w:val="center"/>
        <w:rPr>
          <w:rFonts w:asciiTheme="majorBidi" w:hAnsiTheme="majorBidi" w:cstheme="majorBidi"/>
          <w:sz w:val="28"/>
          <w:szCs w:val="28"/>
          <w:rtl/>
          <w:lang w:bidi="ar-DZ"/>
        </w:rPr>
      </w:pPr>
      <w:bookmarkStart w:id="196" w:name="_Toc231479498"/>
      <w:bookmarkStart w:id="197" w:name="_Toc231479588"/>
      <w:bookmarkStart w:id="198" w:name="_Toc231643948"/>
      <w:r w:rsidRPr="00515B06">
        <w:rPr>
          <w:rStyle w:val="Chard"/>
          <w:rFonts w:asciiTheme="majorBidi" w:hAnsiTheme="majorBidi" w:cstheme="majorBidi"/>
          <w:rtl/>
        </w:rPr>
        <w:t>ال</w:t>
      </w:r>
      <w:r w:rsidR="004A072C" w:rsidRPr="00515B06">
        <w:rPr>
          <w:rStyle w:val="Chard"/>
          <w:rFonts w:asciiTheme="majorBidi" w:hAnsiTheme="majorBidi" w:cstheme="majorBidi"/>
          <w:rtl/>
        </w:rPr>
        <w:t>وثيقة رقم (</w:t>
      </w:r>
      <w:r w:rsidR="00474B1E" w:rsidRPr="00515B06">
        <w:rPr>
          <w:rStyle w:val="Chard"/>
          <w:rFonts w:asciiTheme="majorBidi" w:hAnsiTheme="majorBidi" w:cstheme="majorBidi"/>
          <w:rtl/>
        </w:rPr>
        <w:t xml:space="preserve">10): </w:t>
      </w:r>
      <w:r w:rsidR="00474B1E" w:rsidRPr="00515B06">
        <w:rPr>
          <w:rStyle w:val="Chard"/>
          <w:rFonts w:asciiTheme="majorBidi" w:hAnsiTheme="majorBidi" w:cstheme="majorBidi"/>
          <w:rtl/>
          <w:lang w:bidi="ar-DZ"/>
        </w:rPr>
        <w:t xml:space="preserve">توزيع أفراد عينة الدراسة </w:t>
      </w:r>
      <w:r w:rsidR="00104A10">
        <w:rPr>
          <w:rStyle w:val="Chard"/>
          <w:rFonts w:asciiTheme="majorBidi" w:hAnsiTheme="majorBidi" w:cstheme="majorBidi" w:hint="cs"/>
          <w:rtl/>
          <w:lang w:bidi="ar-DZ"/>
        </w:rPr>
        <w:t>ب</w:t>
      </w:r>
      <w:r w:rsidR="00474B1E" w:rsidRPr="00515B06">
        <w:rPr>
          <w:rStyle w:val="Chard"/>
          <w:rFonts w:asciiTheme="majorBidi" w:hAnsiTheme="majorBidi" w:cstheme="majorBidi"/>
          <w:rtl/>
          <w:lang w:bidi="ar-DZ"/>
        </w:rPr>
        <w:t xml:space="preserve">حسب </w:t>
      </w:r>
      <w:r w:rsidR="00F17E53" w:rsidRPr="00F17E53">
        <w:rPr>
          <w:rFonts w:asciiTheme="majorBidi" w:hAnsiTheme="majorBidi" w:cstheme="majorBidi"/>
          <w:b/>
          <w:bCs/>
          <w:sz w:val="28"/>
          <w:szCs w:val="28"/>
          <w:rtl/>
          <w:lang w:val="fr-FR"/>
        </w:rPr>
        <w:t>وتيرة إخراج النفايات</w:t>
      </w:r>
      <w:r w:rsidR="00474B1E" w:rsidRPr="00515B06">
        <w:rPr>
          <w:rStyle w:val="Chard"/>
          <w:rFonts w:asciiTheme="majorBidi" w:hAnsiTheme="majorBidi" w:cstheme="majorBidi"/>
          <w:rtl/>
          <w:lang w:bidi="ar-DZ"/>
        </w:rPr>
        <w:t>.</w:t>
      </w:r>
      <w:bookmarkEnd w:id="196"/>
      <w:bookmarkEnd w:id="197"/>
      <w:bookmarkEnd w:id="198"/>
      <w:r w:rsidR="00474B1E" w:rsidRPr="00515B06">
        <w:rPr>
          <w:rFonts w:asciiTheme="majorBidi" w:hAnsiTheme="majorBidi" w:cstheme="majorBidi"/>
          <w:b/>
          <w:bCs/>
          <w:sz w:val="28"/>
          <w:szCs w:val="28"/>
          <w:rtl/>
          <w:lang w:bidi="ar-DZ"/>
        </w:rPr>
        <w:t xml:space="preserve"> (من إعداد الطالبتين بناء على مخرجات برنامج </w:t>
      </w:r>
      <w:r w:rsidR="00474B1E" w:rsidRPr="00515B06">
        <w:rPr>
          <w:rFonts w:asciiTheme="majorBidi" w:hAnsiTheme="majorBidi" w:cstheme="majorBidi"/>
          <w:b/>
          <w:bCs/>
          <w:sz w:val="28"/>
          <w:szCs w:val="28"/>
          <w:lang w:bidi="ar-DZ"/>
        </w:rPr>
        <w:t>SPSS V31</w:t>
      </w:r>
      <w:r w:rsidR="00474B1E" w:rsidRPr="00515B06">
        <w:rPr>
          <w:rFonts w:asciiTheme="majorBidi" w:hAnsiTheme="majorBidi" w:cstheme="majorBidi"/>
          <w:b/>
          <w:bCs/>
          <w:sz w:val="28"/>
          <w:szCs w:val="28"/>
          <w:rtl/>
          <w:lang w:bidi="ar-DZ"/>
        </w:rPr>
        <w:t>)</w:t>
      </w:r>
    </w:p>
    <w:p w:rsidR="00C91A28" w:rsidRPr="00515B06" w:rsidRDefault="00C91A28" w:rsidP="00801CCE">
      <w:pPr>
        <w:spacing w:line="360" w:lineRule="auto"/>
        <w:ind w:firstLine="565"/>
        <w:rPr>
          <w:rFonts w:asciiTheme="majorBidi" w:hAnsiTheme="majorBidi" w:cstheme="majorBidi"/>
          <w:sz w:val="28"/>
          <w:szCs w:val="28"/>
          <w:lang w:val="fr-FR" w:bidi="ar-DZ"/>
        </w:rPr>
      </w:pPr>
      <w:r w:rsidRPr="00515B06">
        <w:rPr>
          <w:rFonts w:asciiTheme="majorBidi" w:hAnsiTheme="majorBidi" w:cstheme="majorBidi"/>
          <w:sz w:val="28"/>
          <w:szCs w:val="28"/>
          <w:rtl/>
          <w:lang w:bidi="ar-DZ"/>
        </w:rPr>
        <w:t xml:space="preserve">نلاحظ من خلال </w:t>
      </w:r>
      <w:r w:rsidR="00801CCE">
        <w:rPr>
          <w:rFonts w:asciiTheme="majorBidi" w:hAnsiTheme="majorBidi" w:cstheme="majorBidi" w:hint="cs"/>
          <w:sz w:val="28"/>
          <w:szCs w:val="28"/>
          <w:rtl/>
          <w:lang w:bidi="ar-DZ"/>
        </w:rPr>
        <w:t>الوثيقة (10)،</w:t>
      </w:r>
      <w:r w:rsidRPr="00515B06">
        <w:rPr>
          <w:rFonts w:asciiTheme="majorBidi" w:hAnsiTheme="majorBidi" w:cstheme="majorBidi"/>
          <w:sz w:val="28"/>
          <w:szCs w:val="28"/>
          <w:rtl/>
          <w:lang w:bidi="ar-DZ"/>
        </w:rPr>
        <w:t xml:space="preserve"> أن أغلب أفراد العينة يخرجون النفايات من المنزل كل يومين، حيث بلغ عددهم 121 فردًا بنسبة 57.3%. أما الذين يخرجون النفايات يوميًا فقد بلغ عددهم 65 فردًا بنسبة 30.8%. في حين أن 25 فردًا فقط يخرجون النفايات بعد مدة أطول من يومين، بنسبة 11.8</w:t>
      </w:r>
      <w:proofErr w:type="gramStart"/>
      <w:r w:rsidR="00474B1E" w:rsidRPr="00515B06">
        <w:rPr>
          <w:rFonts w:asciiTheme="majorBidi" w:hAnsiTheme="majorBidi" w:cstheme="majorBidi"/>
          <w:sz w:val="28"/>
          <w:szCs w:val="28"/>
          <w:lang w:val="fr-FR" w:bidi="ar-DZ"/>
        </w:rPr>
        <w:t xml:space="preserve">% </w:t>
      </w:r>
      <w:r w:rsidR="00474B1E" w:rsidRPr="00515B06">
        <w:rPr>
          <w:rFonts w:asciiTheme="majorBidi" w:hAnsiTheme="majorBidi" w:cstheme="majorBidi"/>
          <w:sz w:val="28"/>
          <w:szCs w:val="28"/>
          <w:rtl/>
          <w:lang w:val="fr-FR" w:bidi="ar-DZ"/>
        </w:rPr>
        <w:t>.</w:t>
      </w:r>
      <w:proofErr w:type="gramEnd"/>
    </w:p>
    <w:p w:rsidR="00C91A28" w:rsidRPr="00ED09CC" w:rsidRDefault="00C91A28" w:rsidP="00ED09CC">
      <w:pPr>
        <w:spacing w:line="360" w:lineRule="auto"/>
        <w:ind w:firstLine="565"/>
        <w:rPr>
          <w:rFonts w:asciiTheme="majorBidi" w:hAnsiTheme="majorBidi" w:cstheme="majorBidi"/>
          <w:sz w:val="28"/>
          <w:szCs w:val="28"/>
          <w:rtl/>
          <w:lang w:val="fr-FR" w:bidi="ar-DZ"/>
        </w:rPr>
      </w:pPr>
      <w:r w:rsidRPr="00515B06">
        <w:rPr>
          <w:rFonts w:asciiTheme="majorBidi" w:hAnsiTheme="majorBidi" w:cstheme="majorBidi"/>
          <w:sz w:val="28"/>
          <w:szCs w:val="28"/>
          <w:rtl/>
          <w:lang w:bidi="ar-DZ"/>
        </w:rPr>
        <w:t>تبين هذه النتائج أن إخراج النفايات كل يومين هو السلوك الأكثر انتشارًا بين أفراد العينة، وهذا قد يكون مرتبطًا بكمية النفايات التي تنتجها الأسر أو بتوقيت مرور شاحنات جمع النفايات في الأحياء. كما أن نسبة الذين يخرجون النفايات يوميًا تبقى مهمة، مما يدل على أن بعض الأسر تفضل التخلص منها بسرعة لتجنب الروائح أو تراكم الأوساخ داخل المنزل. أما الفئة التي تخرج النفايات بعد أكثر من يومين فهي قليلة، وقد يرجع ذلك إلى قلة كمية النفايات أو إلى عدم انتظام عملية إخراجها</w:t>
      </w:r>
      <w:r w:rsidR="00ED09CC">
        <w:rPr>
          <w:rFonts w:asciiTheme="majorBidi" w:hAnsiTheme="majorBidi" w:cstheme="majorBidi"/>
          <w:sz w:val="28"/>
          <w:szCs w:val="28"/>
          <w:lang w:val="fr-FR" w:bidi="ar-DZ"/>
        </w:rPr>
        <w:t>.</w:t>
      </w:r>
    </w:p>
    <w:p w:rsidR="00C91A28" w:rsidRPr="00515B06" w:rsidRDefault="00237536" w:rsidP="00F43352">
      <w:pPr>
        <w:pStyle w:val="3"/>
        <w:rPr>
          <w:rtl/>
        </w:rPr>
      </w:pPr>
      <w:bookmarkStart w:id="199" w:name="_Toc231643202"/>
      <w:bookmarkStart w:id="200" w:name="_Toc232773513"/>
      <w:r w:rsidRPr="00515B06">
        <w:rPr>
          <w:rtl/>
        </w:rPr>
        <w:t xml:space="preserve">3.1.2. </w:t>
      </w:r>
      <w:r w:rsidR="00C91A28" w:rsidRPr="00515B06">
        <w:rPr>
          <w:rtl/>
        </w:rPr>
        <w:t>الوعي بفرز النفايات</w:t>
      </w:r>
      <w:bookmarkEnd w:id="199"/>
      <w:bookmarkEnd w:id="200"/>
    </w:p>
    <w:p w:rsidR="00ED09CC" w:rsidRDefault="00ED09CC" w:rsidP="00ED09CC">
      <w:pPr>
        <w:spacing w:line="360" w:lineRule="auto"/>
        <w:ind w:firstLine="565"/>
        <w:rPr>
          <w:rFonts w:asciiTheme="majorBidi" w:hAnsiTheme="majorBidi" w:cstheme="majorBidi"/>
          <w:sz w:val="28"/>
          <w:szCs w:val="28"/>
          <w:lang w:bidi="ar-DZ"/>
        </w:rPr>
      </w:pPr>
      <w:r w:rsidRPr="00ED09CC">
        <w:rPr>
          <w:rFonts w:asciiTheme="majorBidi" w:hAnsiTheme="majorBidi" w:cstheme="majorBidi"/>
          <w:sz w:val="28"/>
          <w:szCs w:val="28"/>
          <w:rtl/>
        </w:rPr>
        <w:t xml:space="preserve">تتناول الوثيقة </w:t>
      </w:r>
      <w:r w:rsidR="00051E1F">
        <w:rPr>
          <w:rFonts w:asciiTheme="majorBidi" w:hAnsiTheme="majorBidi" w:cstheme="majorBidi" w:hint="cs"/>
          <w:sz w:val="28"/>
          <w:szCs w:val="28"/>
          <w:rtl/>
        </w:rPr>
        <w:t xml:space="preserve">(11)، </w:t>
      </w:r>
      <w:r w:rsidRPr="00ED09CC">
        <w:rPr>
          <w:rFonts w:asciiTheme="majorBidi" w:hAnsiTheme="majorBidi" w:cstheme="majorBidi"/>
          <w:sz w:val="28"/>
          <w:szCs w:val="28"/>
          <w:rtl/>
        </w:rPr>
        <w:t>مدى علم أفراد عينة الدراسة بمحاولة الدولة تطبيق فرز النفايات على مستوى المواطن</w:t>
      </w:r>
      <w:r>
        <w:rPr>
          <w:rFonts w:asciiTheme="majorBidi" w:hAnsiTheme="majorBidi" w:cstheme="majorBidi"/>
          <w:sz w:val="28"/>
          <w:szCs w:val="28"/>
          <w:lang w:bidi="ar-DZ"/>
        </w:rPr>
        <w:t>.</w:t>
      </w:r>
    </w:p>
    <w:p w:rsidR="002B2627" w:rsidRPr="00515B06" w:rsidRDefault="00ED09CC" w:rsidP="00ED09CC">
      <w:pPr>
        <w:spacing w:line="360" w:lineRule="auto"/>
        <w:ind w:firstLine="565"/>
        <w:rPr>
          <w:rFonts w:asciiTheme="majorBidi" w:hAnsiTheme="majorBidi" w:cstheme="majorBidi"/>
          <w:sz w:val="28"/>
          <w:szCs w:val="28"/>
          <w:rtl/>
          <w:lang w:bidi="ar-DZ"/>
        </w:rPr>
      </w:pPr>
      <w:r w:rsidRPr="00ED09CC">
        <w:rPr>
          <w:rFonts w:asciiTheme="majorBidi" w:hAnsiTheme="majorBidi" w:cstheme="majorBidi"/>
          <w:sz w:val="28"/>
          <w:szCs w:val="28"/>
          <w:rtl/>
        </w:rPr>
        <w:t>ويساعد هذا المتغير في التعرف على مستوى الوعي الأولي بالمبادرات الرسمية المتعلقة بفرز النفايات قبل عرض نتائج الدراسة</w:t>
      </w:r>
      <w:r w:rsidRPr="00ED09CC">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013325" cy="3400425"/>
            <wp:effectExtent l="0" t="0" r="15875" b="9525"/>
            <wp:docPr id="11"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57CD5" w:rsidRPr="00515B06" w:rsidRDefault="00B57CD5" w:rsidP="00104A10">
      <w:pPr>
        <w:spacing w:line="360" w:lineRule="auto"/>
        <w:jc w:val="center"/>
        <w:rPr>
          <w:rFonts w:asciiTheme="majorBidi" w:hAnsiTheme="majorBidi" w:cstheme="majorBidi"/>
          <w:sz w:val="28"/>
          <w:szCs w:val="28"/>
          <w:rtl/>
          <w:lang w:bidi="ar-DZ"/>
        </w:rPr>
      </w:pPr>
      <w:bookmarkStart w:id="201" w:name="_Toc231479499"/>
      <w:bookmarkStart w:id="202" w:name="_Toc231479589"/>
      <w:bookmarkStart w:id="203" w:name="_Toc231643949"/>
      <w:r w:rsidRPr="00515B06">
        <w:rPr>
          <w:rStyle w:val="Chard"/>
          <w:rFonts w:asciiTheme="majorBidi" w:hAnsiTheme="majorBidi" w:cstheme="majorBidi"/>
          <w:rtl/>
        </w:rPr>
        <w:t xml:space="preserve">الوثيقة </w:t>
      </w:r>
      <w:r w:rsidR="00474B1E" w:rsidRPr="00515B06">
        <w:rPr>
          <w:rStyle w:val="Chard"/>
          <w:rFonts w:asciiTheme="majorBidi" w:hAnsiTheme="majorBidi" w:cstheme="majorBidi"/>
          <w:rtl/>
          <w:lang w:bidi="ar-DZ"/>
        </w:rPr>
        <w:t>رقم (</w:t>
      </w:r>
      <w:r w:rsidR="00474B1E" w:rsidRPr="00515B06">
        <w:rPr>
          <w:rStyle w:val="Chard"/>
          <w:rFonts w:asciiTheme="majorBidi" w:hAnsiTheme="majorBidi" w:cstheme="majorBidi"/>
          <w:rtl/>
        </w:rPr>
        <w:t>11</w:t>
      </w:r>
      <w:r w:rsidR="00474B1E" w:rsidRPr="00515B06">
        <w:rPr>
          <w:rStyle w:val="Chard"/>
          <w:rFonts w:asciiTheme="majorBidi" w:hAnsiTheme="majorBidi" w:cstheme="majorBidi"/>
          <w:rtl/>
          <w:lang w:bidi="ar-DZ"/>
        </w:rPr>
        <w:t xml:space="preserve">): توزيع أفراد عينة الدراسة </w:t>
      </w:r>
      <w:r w:rsidR="00104A10">
        <w:rPr>
          <w:rStyle w:val="Chard"/>
          <w:rFonts w:asciiTheme="majorBidi" w:hAnsiTheme="majorBidi" w:cstheme="majorBidi" w:hint="cs"/>
          <w:rtl/>
          <w:lang w:bidi="ar-DZ"/>
        </w:rPr>
        <w:t>ب</w:t>
      </w:r>
      <w:r w:rsidR="00474B1E" w:rsidRPr="00515B06">
        <w:rPr>
          <w:rStyle w:val="Chard"/>
          <w:rFonts w:asciiTheme="majorBidi" w:hAnsiTheme="majorBidi" w:cstheme="majorBidi"/>
          <w:rtl/>
          <w:lang w:bidi="ar-DZ"/>
        </w:rPr>
        <w:t xml:space="preserve">حسب </w:t>
      </w:r>
      <w:r w:rsidR="00104A10" w:rsidRPr="00104A10">
        <w:rPr>
          <w:rFonts w:asciiTheme="majorBidi" w:hAnsiTheme="majorBidi" w:cstheme="majorBidi"/>
          <w:b/>
          <w:bCs/>
          <w:sz w:val="28"/>
          <w:szCs w:val="28"/>
          <w:rtl/>
          <w:lang w:val="fr-FR"/>
        </w:rPr>
        <w:t>الوعي بفرز النفايات</w:t>
      </w:r>
      <w:r w:rsidR="00474B1E" w:rsidRPr="00515B06">
        <w:rPr>
          <w:rStyle w:val="Chard"/>
          <w:rFonts w:asciiTheme="majorBidi" w:hAnsiTheme="majorBidi" w:cstheme="majorBidi"/>
          <w:rtl/>
          <w:lang w:bidi="ar-DZ"/>
        </w:rPr>
        <w:t>.</w:t>
      </w:r>
      <w:bookmarkEnd w:id="201"/>
      <w:bookmarkEnd w:id="202"/>
      <w:bookmarkEnd w:id="203"/>
      <w:r w:rsidR="00474B1E" w:rsidRPr="00515B06">
        <w:rPr>
          <w:rFonts w:asciiTheme="majorBidi" w:hAnsiTheme="majorBidi" w:cstheme="majorBidi"/>
          <w:b/>
          <w:bCs/>
          <w:sz w:val="28"/>
          <w:szCs w:val="28"/>
          <w:rtl/>
          <w:lang w:bidi="ar-DZ"/>
        </w:rPr>
        <w:t xml:space="preserve"> (من إعداد الطالبتين بناء على مخرجات برنامج </w:t>
      </w:r>
      <w:r w:rsidR="00474B1E" w:rsidRPr="00515B06">
        <w:rPr>
          <w:rFonts w:asciiTheme="majorBidi" w:hAnsiTheme="majorBidi" w:cstheme="majorBidi"/>
          <w:b/>
          <w:bCs/>
          <w:sz w:val="28"/>
          <w:szCs w:val="28"/>
          <w:lang w:bidi="ar-DZ"/>
        </w:rPr>
        <w:t>SPSS V31</w:t>
      </w:r>
      <w:r w:rsidR="00474B1E" w:rsidRPr="00515B06">
        <w:rPr>
          <w:rFonts w:asciiTheme="majorBidi" w:hAnsiTheme="majorBidi" w:cstheme="majorBidi"/>
          <w:b/>
          <w:bCs/>
          <w:sz w:val="28"/>
          <w:szCs w:val="28"/>
          <w:rtl/>
          <w:lang w:bidi="ar-DZ"/>
        </w:rPr>
        <w:t>)</w:t>
      </w:r>
    </w:p>
    <w:p w:rsidR="00C91A28" w:rsidRPr="00515B06" w:rsidRDefault="00C91A28" w:rsidP="00051E1F">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w:t>
      </w:r>
      <w:r w:rsidR="00051E1F" w:rsidRPr="00051E1F">
        <w:rPr>
          <w:rFonts w:asciiTheme="majorBidi" w:hAnsiTheme="majorBidi" w:cs="Times New Roman"/>
          <w:sz w:val="28"/>
          <w:szCs w:val="28"/>
          <w:rtl/>
          <w:lang w:bidi="ar-DZ"/>
        </w:rPr>
        <w:t>الوثيقة رقم (11)</w:t>
      </w:r>
      <w:r w:rsidR="00051E1F">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أن أغلب أفراد العينة لا يعلمون بمحاولة الدولة فرز النفايات على مستوى المواطن، حيث بلغ عددهم 180 فردًا بنسبة 85.3%. أما الذين لديهم علم بذلك فقد بلغ عددهم 31 فردًا فقط بنسبة 14.7%.</w:t>
      </w:r>
    </w:p>
    <w:p w:rsidR="00A17ED1" w:rsidRPr="00515B06" w:rsidRDefault="00C91A28" w:rsidP="00BA2993">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أغلب أفراد العينة لا يعرفون بوجود محاولات لفرز النفايات على مستوى المواطن، وهذا يدل على ضعف التوعية والإعلام حول هذا الموضوع. لذلك تبدو الحاجة واضحة إلى تكثيف الحملات التحسيسية داخل الأحياء وبوسائل قريبة من السكان.</w:t>
      </w:r>
    </w:p>
    <w:p w:rsidR="00C91A28" w:rsidRPr="00515B06" w:rsidRDefault="00237536" w:rsidP="00F43352">
      <w:pPr>
        <w:pStyle w:val="3"/>
        <w:rPr>
          <w:rtl/>
        </w:rPr>
      </w:pPr>
      <w:bookmarkStart w:id="204" w:name="_Toc231643203"/>
      <w:bookmarkStart w:id="205" w:name="_Toc232773514"/>
      <w:r w:rsidRPr="00515B06">
        <w:rPr>
          <w:rtl/>
        </w:rPr>
        <w:t xml:space="preserve">4.1.2 </w:t>
      </w:r>
      <w:r w:rsidR="00C91A28" w:rsidRPr="00515B06">
        <w:rPr>
          <w:rtl/>
        </w:rPr>
        <w:t xml:space="preserve">ممارسة </w:t>
      </w:r>
      <w:r w:rsidR="00C91A28" w:rsidRPr="00F43352">
        <w:rPr>
          <w:rtl/>
        </w:rPr>
        <w:t>الفرز</w:t>
      </w:r>
      <w:r w:rsidR="00C91A28" w:rsidRPr="00515B06">
        <w:rPr>
          <w:rtl/>
        </w:rPr>
        <w:t xml:space="preserve"> داخل المنزل</w:t>
      </w:r>
      <w:bookmarkEnd w:id="204"/>
      <w:bookmarkEnd w:id="205"/>
    </w:p>
    <w:p w:rsidR="00ED09CC" w:rsidRPr="00ED09CC" w:rsidRDefault="00ED09CC" w:rsidP="00051E1F">
      <w:pPr>
        <w:spacing w:line="360" w:lineRule="auto"/>
        <w:ind w:firstLine="565"/>
        <w:rPr>
          <w:rFonts w:asciiTheme="majorBidi" w:hAnsiTheme="majorBidi" w:cstheme="majorBidi"/>
          <w:sz w:val="28"/>
          <w:szCs w:val="28"/>
          <w:rtl/>
          <w:lang w:bidi="ar-DZ"/>
        </w:rPr>
      </w:pPr>
      <w:r w:rsidRPr="00ED09CC">
        <w:rPr>
          <w:rFonts w:asciiTheme="majorBidi" w:hAnsiTheme="majorBidi" w:cs="Times New Roman"/>
          <w:sz w:val="28"/>
          <w:szCs w:val="28"/>
          <w:rtl/>
          <w:lang w:bidi="ar-DZ"/>
        </w:rPr>
        <w:t xml:space="preserve">تتناول </w:t>
      </w:r>
      <w:r w:rsidR="00051E1F" w:rsidRPr="00051E1F">
        <w:rPr>
          <w:rFonts w:asciiTheme="majorBidi" w:hAnsiTheme="majorBidi" w:cs="Times New Roman"/>
          <w:sz w:val="28"/>
          <w:szCs w:val="28"/>
          <w:rtl/>
          <w:lang w:bidi="ar-DZ"/>
        </w:rPr>
        <w:t>الوثيقة رقم (12)</w:t>
      </w:r>
      <w:r w:rsidR="00051E1F">
        <w:rPr>
          <w:rFonts w:asciiTheme="majorBidi" w:hAnsiTheme="majorBidi" w:cs="Times New Roman" w:hint="cs"/>
          <w:sz w:val="28"/>
          <w:szCs w:val="28"/>
          <w:rtl/>
          <w:lang w:bidi="ar-DZ"/>
        </w:rPr>
        <w:t xml:space="preserve">، </w:t>
      </w:r>
      <w:r w:rsidRPr="00ED09CC">
        <w:rPr>
          <w:rFonts w:asciiTheme="majorBidi" w:hAnsiTheme="majorBidi" w:cs="Times New Roman"/>
          <w:sz w:val="28"/>
          <w:szCs w:val="28"/>
          <w:rtl/>
          <w:lang w:bidi="ar-DZ"/>
        </w:rPr>
        <w:t>ممارسة فرز النفايات داخل المنزل لدى أفراد عينة الدراسة باعتبارها مؤشرا مهما في سلوك التعامل مع النفايات.</w:t>
      </w:r>
    </w:p>
    <w:p w:rsidR="002B2627" w:rsidRPr="00ED09CC" w:rsidRDefault="00ED09CC" w:rsidP="00ED09CC">
      <w:pPr>
        <w:spacing w:line="360" w:lineRule="auto"/>
        <w:ind w:firstLine="565"/>
        <w:rPr>
          <w:rFonts w:asciiTheme="majorBidi" w:hAnsiTheme="majorBidi" w:cstheme="majorBidi"/>
          <w:sz w:val="28"/>
          <w:szCs w:val="28"/>
          <w:rtl/>
          <w:lang w:bidi="ar-DZ"/>
        </w:rPr>
      </w:pPr>
      <w:r w:rsidRPr="00ED09CC">
        <w:rPr>
          <w:rFonts w:asciiTheme="majorBidi" w:hAnsiTheme="majorBidi" w:cs="Times New Roman"/>
          <w:sz w:val="28"/>
          <w:szCs w:val="28"/>
          <w:rtl/>
          <w:lang w:bidi="ar-DZ"/>
        </w:rPr>
        <w:t>ويساعد هذا المتغير في التعرف على مدى تطبيق عملية الفصل المنزلي للنفايات قبل الانتقال إلى عرض نتائج الدراسة.</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137150" cy="3419475"/>
            <wp:effectExtent l="0" t="0" r="6350" b="9525"/>
            <wp:docPr id="12"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57CD5" w:rsidRPr="00515B06" w:rsidRDefault="00B57CD5" w:rsidP="00104A10">
      <w:pPr>
        <w:spacing w:line="360" w:lineRule="auto"/>
        <w:jc w:val="center"/>
        <w:rPr>
          <w:rFonts w:asciiTheme="majorBidi" w:hAnsiTheme="majorBidi" w:cstheme="majorBidi"/>
          <w:sz w:val="28"/>
          <w:szCs w:val="28"/>
          <w:rtl/>
          <w:lang w:bidi="ar-DZ"/>
        </w:rPr>
      </w:pPr>
      <w:bookmarkStart w:id="206" w:name="_Toc231479500"/>
      <w:bookmarkStart w:id="207" w:name="_Toc231479590"/>
      <w:bookmarkStart w:id="208" w:name="_Toc231643950"/>
      <w:r w:rsidRPr="00515B06">
        <w:rPr>
          <w:rStyle w:val="Chard"/>
          <w:rFonts w:asciiTheme="majorBidi" w:hAnsiTheme="majorBidi" w:cstheme="majorBidi"/>
          <w:rtl/>
        </w:rPr>
        <w:t xml:space="preserve">الوثيقة </w:t>
      </w:r>
      <w:r w:rsidR="00884AAA" w:rsidRPr="00515B06">
        <w:rPr>
          <w:rStyle w:val="Chard"/>
          <w:rFonts w:asciiTheme="majorBidi" w:hAnsiTheme="majorBidi" w:cstheme="majorBidi"/>
          <w:rtl/>
          <w:lang w:bidi="ar-DZ"/>
        </w:rPr>
        <w:t>رقم (</w:t>
      </w:r>
      <w:r w:rsidR="00884AAA" w:rsidRPr="00515B06">
        <w:rPr>
          <w:rStyle w:val="Chard"/>
          <w:rFonts w:asciiTheme="majorBidi" w:hAnsiTheme="majorBidi" w:cstheme="majorBidi"/>
          <w:rtl/>
        </w:rPr>
        <w:t>12</w:t>
      </w:r>
      <w:r w:rsidR="00884AAA" w:rsidRPr="00515B06">
        <w:rPr>
          <w:rStyle w:val="Chard"/>
          <w:rFonts w:asciiTheme="majorBidi" w:hAnsiTheme="majorBidi" w:cstheme="majorBidi"/>
          <w:rtl/>
          <w:lang w:bidi="ar-DZ"/>
        </w:rPr>
        <w:t xml:space="preserve">): توزيع أفراد عينة الدراسة </w:t>
      </w:r>
      <w:r w:rsidR="00104A10">
        <w:rPr>
          <w:rStyle w:val="Chard"/>
          <w:rFonts w:asciiTheme="majorBidi" w:hAnsiTheme="majorBidi" w:cstheme="majorBidi" w:hint="cs"/>
          <w:rtl/>
          <w:lang w:bidi="ar-DZ"/>
        </w:rPr>
        <w:t>ب</w:t>
      </w:r>
      <w:r w:rsidR="00884AAA" w:rsidRPr="00515B06">
        <w:rPr>
          <w:rStyle w:val="Chard"/>
          <w:rFonts w:asciiTheme="majorBidi" w:hAnsiTheme="majorBidi" w:cstheme="majorBidi"/>
          <w:rtl/>
          <w:lang w:bidi="ar-DZ"/>
        </w:rPr>
        <w:t xml:space="preserve">حسب </w:t>
      </w:r>
      <w:r w:rsidR="00104A10" w:rsidRPr="00104A10">
        <w:rPr>
          <w:rFonts w:asciiTheme="majorBidi" w:hAnsiTheme="majorBidi" w:cstheme="majorBidi"/>
          <w:b/>
          <w:bCs/>
          <w:sz w:val="28"/>
          <w:szCs w:val="28"/>
          <w:rtl/>
          <w:lang w:val="fr-FR"/>
        </w:rPr>
        <w:t>ممارسة الفرز داخل المنزل</w:t>
      </w:r>
      <w:r w:rsidR="00884AAA" w:rsidRPr="00515B06">
        <w:rPr>
          <w:rStyle w:val="Chard"/>
          <w:rFonts w:asciiTheme="majorBidi" w:hAnsiTheme="majorBidi" w:cstheme="majorBidi"/>
          <w:rtl/>
          <w:lang w:bidi="ar-DZ"/>
        </w:rPr>
        <w:t>.</w:t>
      </w:r>
      <w:bookmarkEnd w:id="206"/>
      <w:bookmarkEnd w:id="207"/>
      <w:bookmarkEnd w:id="208"/>
      <w:r w:rsidR="00884AAA" w:rsidRPr="00515B06">
        <w:rPr>
          <w:rFonts w:asciiTheme="majorBidi" w:hAnsiTheme="majorBidi" w:cstheme="majorBidi"/>
          <w:sz w:val="28"/>
          <w:szCs w:val="28"/>
          <w:rtl/>
          <w:lang w:bidi="ar-DZ"/>
        </w:rPr>
        <w:t xml:space="preserve"> </w:t>
      </w:r>
      <w:r w:rsidR="00884AAA" w:rsidRPr="00515B06">
        <w:rPr>
          <w:rFonts w:asciiTheme="majorBidi" w:hAnsiTheme="majorBidi" w:cstheme="majorBidi"/>
          <w:b/>
          <w:bCs/>
          <w:sz w:val="28"/>
          <w:szCs w:val="28"/>
          <w:rtl/>
          <w:lang w:bidi="ar-DZ"/>
        </w:rPr>
        <w:t xml:space="preserve">(من إعداد الطالبتين بناء على مخرجات برنامج </w:t>
      </w:r>
      <w:r w:rsidR="00884AAA" w:rsidRPr="00515B06">
        <w:rPr>
          <w:rFonts w:asciiTheme="majorBidi" w:hAnsiTheme="majorBidi" w:cstheme="majorBidi"/>
          <w:b/>
          <w:bCs/>
          <w:sz w:val="28"/>
          <w:szCs w:val="28"/>
          <w:lang w:bidi="ar-DZ"/>
        </w:rPr>
        <w:t>SPSS V31</w:t>
      </w:r>
      <w:r w:rsidR="00884AAA" w:rsidRPr="00515B06">
        <w:rPr>
          <w:rFonts w:asciiTheme="majorBidi" w:hAnsiTheme="majorBidi" w:cstheme="majorBidi"/>
          <w:b/>
          <w:bCs/>
          <w:sz w:val="28"/>
          <w:szCs w:val="28"/>
          <w:rtl/>
          <w:lang w:bidi="ar-DZ"/>
        </w:rPr>
        <w:t>)</w:t>
      </w:r>
    </w:p>
    <w:p w:rsidR="00C91A28" w:rsidRPr="00515B06" w:rsidRDefault="00C91A28" w:rsidP="00A65422">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خلال </w:t>
      </w:r>
      <w:r w:rsidR="00A65422" w:rsidRPr="00A65422">
        <w:rPr>
          <w:rFonts w:asciiTheme="majorBidi" w:hAnsiTheme="majorBidi" w:cs="Times New Roman"/>
          <w:sz w:val="28"/>
          <w:szCs w:val="28"/>
          <w:rtl/>
          <w:lang w:bidi="ar-DZ"/>
        </w:rPr>
        <w:t>الوثيقة رقم (12)</w:t>
      </w:r>
      <w:r w:rsidR="00A65422">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أن أغلب أفراد العينة يقومون بفرز النفايات داخل المنزل، حيث بلغ عددهم 135 فردًا بنسبة 64.0%. أما الذين لا يقومون بفرز النفايات فقد بلغ عددهم 76 فردًا بنسبة 36.0</w:t>
      </w:r>
      <w:r w:rsidRPr="00515B06">
        <w:rPr>
          <w:rFonts w:asciiTheme="majorBidi" w:hAnsiTheme="majorBidi" w:cstheme="majorBidi"/>
          <w:sz w:val="28"/>
          <w:szCs w:val="28"/>
          <w:lang w:bidi="ar-DZ"/>
        </w:rPr>
        <w:t>%.</w:t>
      </w:r>
    </w:p>
    <w:p w:rsidR="00A17ED1" w:rsidRPr="00515B06" w:rsidRDefault="00C91A28" w:rsidP="005213DD">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هذه النتائج أن فرز النفايات داخل المنزل موجود عند نسبة معتبرة من أفراد العينة، وهذا يعني أن عددا من الأسر لديه استعداد للتعامل مع النفايات بطريقة منظمة. ومع ذلك، فإن نسبة الذين لا يفرزون النفايات ما تزال واضحة، وقد يكون ذلك بسبب قلة الوعي، أو غياب الوسائل المناسبة، أو عدم توفر نظام واضح لجمع النفايات المفروزة</w:t>
      </w:r>
      <w:r w:rsidRPr="00515B06">
        <w:rPr>
          <w:rFonts w:asciiTheme="majorBidi" w:hAnsiTheme="majorBidi" w:cstheme="majorBidi"/>
          <w:sz w:val="28"/>
          <w:szCs w:val="28"/>
          <w:lang w:bidi="ar-DZ"/>
        </w:rPr>
        <w:t>.</w:t>
      </w:r>
    </w:p>
    <w:p w:rsidR="00C91A28" w:rsidRPr="00515B06" w:rsidRDefault="00237536" w:rsidP="00F43352">
      <w:pPr>
        <w:pStyle w:val="3"/>
        <w:rPr>
          <w:rtl/>
        </w:rPr>
      </w:pPr>
      <w:bookmarkStart w:id="209" w:name="_Toc231643204"/>
      <w:bookmarkStart w:id="210" w:name="_Toc232773515"/>
      <w:r w:rsidRPr="00515B06">
        <w:rPr>
          <w:rtl/>
        </w:rPr>
        <w:t>5.1.2</w:t>
      </w:r>
      <w:r w:rsidR="00C91A28" w:rsidRPr="00515B06">
        <w:rPr>
          <w:rtl/>
        </w:rPr>
        <w:t xml:space="preserve"> أنواع المواد المعزولة</w:t>
      </w:r>
      <w:bookmarkEnd w:id="209"/>
      <w:bookmarkEnd w:id="210"/>
    </w:p>
    <w:p w:rsidR="002B2627" w:rsidRPr="00515B06" w:rsidRDefault="005213DD" w:rsidP="00A65422">
      <w:pPr>
        <w:spacing w:line="360" w:lineRule="auto"/>
        <w:ind w:firstLine="565"/>
        <w:rPr>
          <w:rFonts w:asciiTheme="majorBidi" w:hAnsiTheme="majorBidi" w:cstheme="majorBidi"/>
          <w:sz w:val="28"/>
          <w:szCs w:val="28"/>
          <w:rtl/>
          <w:lang w:bidi="ar-DZ"/>
        </w:rPr>
      </w:pPr>
      <w:r w:rsidRPr="005213DD">
        <w:rPr>
          <w:rFonts w:asciiTheme="majorBidi" w:hAnsiTheme="majorBidi" w:cstheme="majorBidi"/>
          <w:sz w:val="28"/>
          <w:szCs w:val="28"/>
          <w:rtl/>
        </w:rPr>
        <w:t xml:space="preserve">تتناول </w:t>
      </w:r>
      <w:r w:rsidR="00A65422" w:rsidRPr="00A65422">
        <w:rPr>
          <w:rFonts w:asciiTheme="majorBidi" w:hAnsiTheme="majorBidi" w:cs="Times New Roman"/>
          <w:sz w:val="28"/>
          <w:szCs w:val="28"/>
          <w:rtl/>
        </w:rPr>
        <w:t>الوثيقة رقم (</w:t>
      </w:r>
      <w:r w:rsidR="00A65422">
        <w:rPr>
          <w:rFonts w:asciiTheme="majorBidi" w:hAnsiTheme="majorBidi" w:cs="Times New Roman" w:hint="cs"/>
          <w:sz w:val="28"/>
          <w:szCs w:val="28"/>
          <w:rtl/>
        </w:rPr>
        <w:t>13</w:t>
      </w:r>
      <w:r w:rsidR="00A65422" w:rsidRPr="00A65422">
        <w:rPr>
          <w:rFonts w:asciiTheme="majorBidi" w:hAnsiTheme="majorBidi" w:cs="Times New Roman"/>
          <w:sz w:val="28"/>
          <w:szCs w:val="28"/>
          <w:rtl/>
        </w:rPr>
        <w:t>)</w:t>
      </w:r>
      <w:r w:rsidR="00A65422">
        <w:rPr>
          <w:rFonts w:asciiTheme="majorBidi" w:hAnsiTheme="majorBidi" w:cstheme="majorBidi" w:hint="cs"/>
          <w:sz w:val="28"/>
          <w:szCs w:val="28"/>
          <w:rtl/>
        </w:rPr>
        <w:t xml:space="preserve">، </w:t>
      </w:r>
      <w:r w:rsidRPr="005213DD">
        <w:rPr>
          <w:rFonts w:asciiTheme="majorBidi" w:hAnsiTheme="majorBidi" w:cstheme="majorBidi"/>
          <w:sz w:val="28"/>
          <w:szCs w:val="28"/>
          <w:rtl/>
        </w:rPr>
        <w:t>نوع المواد التي يقوم أفراد عينة الدراسة بعزلها عند</w:t>
      </w:r>
      <w:r>
        <w:rPr>
          <w:rFonts w:asciiTheme="majorBidi" w:hAnsiTheme="majorBidi" w:cstheme="majorBidi"/>
          <w:sz w:val="28"/>
          <w:szCs w:val="28"/>
          <w:rtl/>
        </w:rPr>
        <w:t xml:space="preserve"> ممارسة فرز النفايات داخل المنز</w:t>
      </w:r>
      <w:r>
        <w:rPr>
          <w:rFonts w:asciiTheme="majorBidi" w:hAnsiTheme="majorBidi" w:cstheme="majorBidi" w:hint="cs"/>
          <w:sz w:val="28"/>
          <w:szCs w:val="28"/>
          <w:rtl/>
        </w:rPr>
        <w:t>ل،</w:t>
      </w:r>
      <w:r>
        <w:rPr>
          <w:rFonts w:asciiTheme="majorBidi" w:hAnsiTheme="majorBidi" w:cstheme="majorBidi"/>
          <w:sz w:val="28"/>
          <w:szCs w:val="28"/>
        </w:rPr>
        <w:t xml:space="preserve"> </w:t>
      </w:r>
      <w:r w:rsidRPr="005213DD">
        <w:rPr>
          <w:rFonts w:asciiTheme="majorBidi" w:hAnsiTheme="majorBidi" w:cstheme="majorBidi"/>
          <w:sz w:val="28"/>
          <w:szCs w:val="28"/>
          <w:rtl/>
        </w:rPr>
        <w:t>ويساعد هذا المتغير في التعرف على طبيعة المواد الأكثر ارتباطا بسلوك الفرز المنزلي قبل عرض نتائج الدراسة</w:t>
      </w:r>
      <w:r w:rsidRPr="005213DD">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200650" cy="3600450"/>
            <wp:effectExtent l="0" t="0" r="0" b="0"/>
            <wp:docPr id="13"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F5932" w:rsidRPr="00515B06" w:rsidRDefault="006F5932" w:rsidP="004D734A">
      <w:pPr>
        <w:spacing w:line="360" w:lineRule="auto"/>
        <w:jc w:val="center"/>
        <w:rPr>
          <w:rFonts w:asciiTheme="majorBidi" w:hAnsiTheme="majorBidi" w:cstheme="majorBidi"/>
          <w:sz w:val="28"/>
          <w:szCs w:val="28"/>
          <w:rtl/>
          <w:lang w:bidi="ar-DZ"/>
        </w:rPr>
      </w:pPr>
      <w:bookmarkStart w:id="211" w:name="_Toc231479501"/>
      <w:bookmarkStart w:id="212" w:name="_Toc231479591"/>
      <w:bookmarkStart w:id="213" w:name="_Toc231643951"/>
      <w:r w:rsidRPr="00515B06">
        <w:rPr>
          <w:rStyle w:val="Chard"/>
          <w:rFonts w:asciiTheme="majorBidi" w:hAnsiTheme="majorBidi" w:cstheme="majorBidi"/>
          <w:rtl/>
        </w:rPr>
        <w:t>الوثيقة</w:t>
      </w:r>
      <w:r w:rsidRPr="00515B06">
        <w:rPr>
          <w:rStyle w:val="Chard"/>
          <w:rFonts w:asciiTheme="majorBidi" w:hAnsiTheme="majorBidi" w:cstheme="majorBidi"/>
          <w:rtl/>
          <w:lang w:bidi="ar-DZ"/>
        </w:rPr>
        <w:t xml:space="preserve"> رقم (</w:t>
      </w:r>
      <w:r w:rsidRPr="00515B06">
        <w:rPr>
          <w:rStyle w:val="Chard"/>
          <w:rFonts w:asciiTheme="majorBidi" w:hAnsiTheme="majorBidi" w:cstheme="majorBidi"/>
          <w:rtl/>
        </w:rPr>
        <w:t>13</w:t>
      </w:r>
      <w:r w:rsidRPr="00515B06">
        <w:rPr>
          <w:rStyle w:val="Chard"/>
          <w:rFonts w:asciiTheme="majorBidi" w:hAnsiTheme="majorBidi" w:cstheme="majorBidi"/>
          <w:rtl/>
          <w:lang w:bidi="ar-DZ"/>
        </w:rPr>
        <w:t xml:space="preserve">): توزيع أفراد عينة الدراسة </w:t>
      </w:r>
      <w:r w:rsidR="004D734A">
        <w:rPr>
          <w:rStyle w:val="Chard"/>
          <w:rFonts w:asciiTheme="majorBidi" w:hAnsiTheme="majorBidi" w:cstheme="majorBidi" w:hint="cs"/>
          <w:rtl/>
          <w:lang w:bidi="ar-DZ"/>
        </w:rPr>
        <w:t>ب</w:t>
      </w:r>
      <w:r w:rsidRPr="00515B06">
        <w:rPr>
          <w:rStyle w:val="Chard"/>
          <w:rFonts w:asciiTheme="majorBidi" w:hAnsiTheme="majorBidi" w:cstheme="majorBidi"/>
          <w:rtl/>
          <w:lang w:bidi="ar-DZ"/>
        </w:rPr>
        <w:t xml:space="preserve">حسب </w:t>
      </w:r>
      <w:r w:rsidR="004D734A" w:rsidRPr="004D734A">
        <w:rPr>
          <w:rFonts w:asciiTheme="majorBidi" w:hAnsiTheme="majorBidi" w:cstheme="majorBidi"/>
          <w:b/>
          <w:bCs/>
          <w:sz w:val="28"/>
          <w:szCs w:val="28"/>
          <w:rtl/>
          <w:lang w:val="fr-FR"/>
        </w:rPr>
        <w:t>أنواع المواد المعزولة</w:t>
      </w:r>
      <w:r w:rsidRPr="00515B06">
        <w:rPr>
          <w:rStyle w:val="Chard"/>
          <w:rFonts w:asciiTheme="majorBidi" w:hAnsiTheme="majorBidi" w:cstheme="majorBidi"/>
          <w:rtl/>
          <w:lang w:bidi="ar-DZ"/>
        </w:rPr>
        <w:t>.</w:t>
      </w:r>
      <w:bookmarkEnd w:id="211"/>
      <w:bookmarkEnd w:id="212"/>
      <w:bookmarkEnd w:id="213"/>
      <w:r w:rsidRPr="00515B06">
        <w:rPr>
          <w:rFonts w:asciiTheme="majorBidi" w:hAnsiTheme="majorBidi" w:cstheme="majorBidi"/>
          <w:b/>
          <w:bCs/>
          <w:sz w:val="28"/>
          <w:szCs w:val="28"/>
          <w:rtl/>
          <w:lang w:bidi="ar-DZ"/>
        </w:rPr>
        <w:t xml:space="preserve"> (من إعداد الطالبتين بناء على مخرجات برنامج </w:t>
      </w:r>
      <w:r w:rsidRPr="00515B06">
        <w:rPr>
          <w:rFonts w:asciiTheme="majorBidi" w:hAnsiTheme="majorBidi" w:cstheme="majorBidi"/>
          <w:b/>
          <w:bCs/>
          <w:sz w:val="28"/>
          <w:szCs w:val="28"/>
          <w:lang w:bidi="ar-DZ"/>
        </w:rPr>
        <w:t>SPSS V31</w:t>
      </w:r>
      <w:r w:rsidRPr="00515B06">
        <w:rPr>
          <w:rFonts w:asciiTheme="majorBidi" w:hAnsiTheme="majorBidi" w:cstheme="majorBidi"/>
          <w:b/>
          <w:bCs/>
          <w:sz w:val="28"/>
          <w:szCs w:val="28"/>
          <w:rtl/>
          <w:lang w:bidi="ar-DZ"/>
        </w:rPr>
        <w:t>)</w:t>
      </w:r>
    </w:p>
    <w:p w:rsidR="006F5932" w:rsidRPr="00515B06" w:rsidRDefault="00C91A28" w:rsidP="00A65422">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w:t>
      </w:r>
      <w:r w:rsidR="00A65422" w:rsidRPr="00A65422">
        <w:rPr>
          <w:rFonts w:asciiTheme="majorBidi" w:hAnsiTheme="majorBidi" w:cstheme="majorBidi"/>
          <w:sz w:val="28"/>
          <w:szCs w:val="28"/>
          <w:rtl/>
        </w:rPr>
        <w:t xml:space="preserve">الوثيقة </w:t>
      </w:r>
      <w:r w:rsidR="00A65422" w:rsidRPr="00A65422">
        <w:rPr>
          <w:rFonts w:asciiTheme="majorBidi" w:hAnsiTheme="majorBidi" w:cstheme="majorBidi"/>
          <w:sz w:val="28"/>
          <w:szCs w:val="28"/>
          <w:rtl/>
          <w:lang w:bidi="ar-DZ"/>
        </w:rPr>
        <w:t>رقم (</w:t>
      </w:r>
      <w:r w:rsidR="00A65422" w:rsidRPr="00A65422">
        <w:rPr>
          <w:rFonts w:asciiTheme="majorBidi" w:hAnsiTheme="majorBidi" w:cstheme="majorBidi" w:hint="cs"/>
          <w:sz w:val="28"/>
          <w:szCs w:val="28"/>
          <w:rtl/>
        </w:rPr>
        <w:t>13</w:t>
      </w:r>
      <w:r w:rsidR="00A65422" w:rsidRPr="00A65422">
        <w:rPr>
          <w:rFonts w:asciiTheme="majorBidi" w:hAnsiTheme="majorBidi" w:cstheme="majorBidi"/>
          <w:sz w:val="28"/>
          <w:szCs w:val="28"/>
          <w:rtl/>
          <w:lang w:bidi="ar-DZ"/>
        </w:rPr>
        <w:t>)</w:t>
      </w:r>
      <w:r w:rsidR="00A65422" w:rsidRPr="00A65422">
        <w:rPr>
          <w:rFonts w:asciiTheme="majorBidi" w:hAnsiTheme="majorBidi" w:cstheme="majorBidi" w:hint="cs"/>
          <w:sz w:val="28"/>
          <w:szCs w:val="28"/>
          <w:rtl/>
          <w:lang w:bidi="ar-DZ"/>
        </w:rPr>
        <w:t>،</w:t>
      </w:r>
      <w:r w:rsidR="00A65422">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أن أكثر المواد التي يقوم أفراد العينة بعزلها هي الخبز والمواد العضوية، حيث بلغ عدد الإجابات عليها 133 إجابة بنسبة 63.0%. أما البلاستيك فقد جاء بنسبة ضعيفة جدًا، إذ اختاره 8 أفراد فقط بنسبة 3.8%. كما نلاحظ وجود 70 إجابة فارغة بنسبة 33.2% من مجموع العينة.</w:t>
      </w:r>
    </w:p>
    <w:p w:rsidR="00171DB6" w:rsidRPr="00515B06" w:rsidRDefault="00C91A28" w:rsidP="005213DD">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يوجد فرق بسيط بين عدد الذين أجابوا </w:t>
      </w:r>
      <w:proofErr w:type="spellStart"/>
      <w:r w:rsidRPr="00515B06">
        <w:rPr>
          <w:rFonts w:asciiTheme="majorBidi" w:hAnsiTheme="majorBidi" w:cstheme="majorBidi"/>
          <w:sz w:val="28"/>
          <w:szCs w:val="28"/>
          <w:rtl/>
          <w:lang w:bidi="ar-DZ"/>
        </w:rPr>
        <w:t>ب</w:t>
      </w:r>
      <w:r w:rsidR="00E26AF4" w:rsidRPr="00515B06">
        <w:rPr>
          <w:rFonts w:asciiTheme="majorBidi" w:hAnsiTheme="majorBidi" w:cstheme="majorBidi"/>
          <w:sz w:val="28"/>
          <w:szCs w:val="28"/>
          <w:rtl/>
          <w:lang w:bidi="ar-DZ"/>
        </w:rPr>
        <w:t>ــ</w:t>
      </w:r>
      <w:r w:rsidRPr="00515B06">
        <w:rPr>
          <w:rFonts w:asciiTheme="majorBidi" w:hAnsiTheme="majorBidi" w:cstheme="majorBidi"/>
          <w:sz w:val="28"/>
          <w:szCs w:val="28"/>
          <w:rtl/>
          <w:lang w:bidi="ar-DZ"/>
        </w:rPr>
        <w:t>ـ</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نعم</w:t>
      </w:r>
      <w:proofErr w:type="spellEnd"/>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في السؤال السابق، وكان عددهم 135، وبين مجموع الإجابات هنا وهو 141. وهذا راجع إلى أن بعض أفراد العينة قاموا بالتأشير على مواد معزولة رغم أنهم أجابوا </w:t>
      </w:r>
      <w:proofErr w:type="gramStart"/>
      <w:r w:rsidRPr="00515B06">
        <w:rPr>
          <w:rFonts w:asciiTheme="majorBidi" w:hAnsiTheme="majorBidi" w:cstheme="majorBidi"/>
          <w:sz w:val="28"/>
          <w:szCs w:val="28"/>
          <w:rtl/>
          <w:lang w:bidi="ar-DZ"/>
        </w:rPr>
        <w:t>بـ</w:t>
      </w:r>
      <w:r w:rsidR="00E26AF4" w:rsidRPr="00515B06">
        <w:rPr>
          <w:rFonts w:asciiTheme="majorBidi" w:hAnsiTheme="majorBidi" w:cstheme="majorBidi"/>
          <w:sz w:val="28"/>
          <w:szCs w:val="28"/>
          <w:rtl/>
          <w:lang w:bidi="ar-DZ"/>
        </w:rPr>
        <w:t>"</w:t>
      </w:r>
      <w:proofErr w:type="gramEnd"/>
      <w:r w:rsidRPr="00515B06">
        <w:rPr>
          <w:rFonts w:asciiTheme="majorBidi" w:hAnsiTheme="majorBidi" w:cstheme="majorBidi"/>
          <w:sz w:val="28"/>
          <w:szCs w:val="28"/>
          <w:rtl/>
          <w:lang w:bidi="ar-DZ"/>
        </w:rPr>
        <w:t>لا</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في السؤال السابق،</w:t>
      </w:r>
      <w:r w:rsidR="005213DD">
        <w:rPr>
          <w:rFonts w:asciiTheme="majorBidi" w:hAnsiTheme="majorBidi" w:cstheme="majorBidi"/>
          <w:sz w:val="28"/>
          <w:szCs w:val="28"/>
          <w:rtl/>
          <w:lang w:bidi="ar-DZ"/>
        </w:rPr>
        <w:t xml:space="preserve"> كما هو مذكور في ملاحظة الجدول.</w:t>
      </w:r>
    </w:p>
    <w:p w:rsidR="00C91A28" w:rsidRPr="00515B06" w:rsidRDefault="00237536" w:rsidP="00F43352">
      <w:pPr>
        <w:pStyle w:val="3"/>
        <w:rPr>
          <w:rtl/>
        </w:rPr>
      </w:pPr>
      <w:bookmarkStart w:id="214" w:name="_Toc231643205"/>
      <w:bookmarkStart w:id="215" w:name="_Toc232773516"/>
      <w:r w:rsidRPr="00515B06">
        <w:rPr>
          <w:rtl/>
        </w:rPr>
        <w:t>6.1.2</w:t>
      </w:r>
      <w:r w:rsidR="00C91A28" w:rsidRPr="00515B06">
        <w:rPr>
          <w:rtl/>
        </w:rPr>
        <w:t xml:space="preserve"> الاستعداد للفرز الانتقائي</w:t>
      </w:r>
      <w:bookmarkEnd w:id="214"/>
      <w:bookmarkEnd w:id="215"/>
    </w:p>
    <w:p w:rsidR="005213DD" w:rsidRPr="005213DD" w:rsidRDefault="005213DD" w:rsidP="00C15709">
      <w:pPr>
        <w:spacing w:line="360" w:lineRule="auto"/>
        <w:ind w:firstLine="565"/>
        <w:rPr>
          <w:rFonts w:asciiTheme="majorBidi" w:hAnsiTheme="majorBidi" w:cstheme="majorBidi"/>
          <w:sz w:val="28"/>
          <w:szCs w:val="28"/>
          <w:rtl/>
          <w:lang w:bidi="ar-DZ"/>
        </w:rPr>
      </w:pPr>
      <w:r w:rsidRPr="005213DD">
        <w:rPr>
          <w:rFonts w:asciiTheme="majorBidi" w:hAnsiTheme="majorBidi" w:cs="Times New Roman"/>
          <w:sz w:val="28"/>
          <w:szCs w:val="28"/>
          <w:rtl/>
          <w:lang w:bidi="ar-DZ"/>
        </w:rPr>
        <w:t xml:space="preserve">تتناول </w:t>
      </w:r>
      <w:r w:rsidR="00C15709" w:rsidRPr="00C15709">
        <w:rPr>
          <w:rFonts w:asciiTheme="majorBidi" w:hAnsiTheme="majorBidi" w:cs="Times New Roman"/>
          <w:sz w:val="28"/>
          <w:szCs w:val="28"/>
          <w:rtl/>
          <w:lang w:bidi="ar-DZ"/>
        </w:rPr>
        <w:t>الوثيقة رقم (</w:t>
      </w:r>
      <w:r w:rsidR="00C15709">
        <w:rPr>
          <w:rFonts w:asciiTheme="majorBidi" w:hAnsiTheme="majorBidi" w:cs="Times New Roman" w:hint="cs"/>
          <w:sz w:val="28"/>
          <w:szCs w:val="28"/>
          <w:rtl/>
          <w:lang w:bidi="ar-DZ"/>
        </w:rPr>
        <w:t>14</w:t>
      </w:r>
      <w:r w:rsidR="00C15709" w:rsidRPr="00C15709">
        <w:rPr>
          <w:rFonts w:asciiTheme="majorBidi" w:hAnsiTheme="majorBidi" w:cs="Times New Roman"/>
          <w:sz w:val="28"/>
          <w:szCs w:val="28"/>
          <w:rtl/>
          <w:lang w:bidi="ar-DZ"/>
        </w:rPr>
        <w:t>)</w:t>
      </w:r>
      <w:r w:rsidR="00C15709">
        <w:rPr>
          <w:rFonts w:asciiTheme="majorBidi" w:hAnsiTheme="majorBidi" w:cs="Times New Roman" w:hint="cs"/>
          <w:sz w:val="28"/>
          <w:szCs w:val="28"/>
          <w:rtl/>
          <w:lang w:bidi="ar-DZ"/>
        </w:rPr>
        <w:t xml:space="preserve">، </w:t>
      </w:r>
      <w:r w:rsidRPr="005213DD">
        <w:rPr>
          <w:rFonts w:asciiTheme="majorBidi" w:hAnsiTheme="majorBidi" w:cs="Times New Roman"/>
          <w:sz w:val="28"/>
          <w:szCs w:val="28"/>
          <w:rtl/>
          <w:lang w:bidi="ar-DZ"/>
        </w:rPr>
        <w:t>مدى استعداد أفراد عينة الدراسة للبدء في الفرز الانتقائي في حال توفير الدولة حاويات ملونة.</w:t>
      </w:r>
    </w:p>
    <w:p w:rsidR="002B2627" w:rsidRPr="005213DD" w:rsidRDefault="005213DD" w:rsidP="005213DD">
      <w:pPr>
        <w:spacing w:line="360" w:lineRule="auto"/>
        <w:ind w:firstLine="565"/>
        <w:rPr>
          <w:rFonts w:asciiTheme="majorBidi" w:hAnsiTheme="majorBidi" w:cstheme="majorBidi"/>
          <w:sz w:val="28"/>
          <w:szCs w:val="28"/>
          <w:rtl/>
          <w:lang w:bidi="ar-DZ"/>
        </w:rPr>
      </w:pPr>
      <w:r w:rsidRPr="005213DD">
        <w:rPr>
          <w:rFonts w:asciiTheme="majorBidi" w:hAnsiTheme="majorBidi" w:cs="Times New Roman"/>
          <w:sz w:val="28"/>
          <w:szCs w:val="28"/>
          <w:rtl/>
          <w:lang w:bidi="ar-DZ"/>
        </w:rPr>
        <w:t>ويساعد هذا المتغير في التعرف على قابلية المبحوثين لتبني سلوك الفرز المنزلي عند توفر الوسائل المناسبة.</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175250" cy="3381375"/>
            <wp:effectExtent l="0" t="0" r="6350" b="9525"/>
            <wp:docPr id="14"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57CD5" w:rsidRPr="00515B06" w:rsidRDefault="00B57CD5" w:rsidP="004D734A">
      <w:pPr>
        <w:spacing w:line="360" w:lineRule="auto"/>
        <w:jc w:val="center"/>
        <w:rPr>
          <w:rFonts w:asciiTheme="majorBidi" w:hAnsiTheme="majorBidi" w:cstheme="majorBidi"/>
          <w:b/>
          <w:bCs/>
          <w:sz w:val="28"/>
          <w:szCs w:val="28"/>
          <w:rtl/>
          <w:lang w:bidi="ar-DZ"/>
        </w:rPr>
      </w:pPr>
      <w:bookmarkStart w:id="216" w:name="_Toc231479502"/>
      <w:bookmarkStart w:id="217" w:name="_Toc231479592"/>
      <w:bookmarkStart w:id="218" w:name="_Toc231643952"/>
      <w:r w:rsidRPr="00515B06">
        <w:rPr>
          <w:rStyle w:val="Chard"/>
          <w:rFonts w:asciiTheme="majorBidi" w:hAnsiTheme="majorBidi" w:cstheme="majorBidi"/>
          <w:rtl/>
        </w:rPr>
        <w:t xml:space="preserve">الوثيقة </w:t>
      </w:r>
      <w:r w:rsidR="00E26AF4" w:rsidRPr="00515B06">
        <w:rPr>
          <w:rStyle w:val="Chard"/>
          <w:rFonts w:asciiTheme="majorBidi" w:hAnsiTheme="majorBidi" w:cstheme="majorBidi"/>
          <w:rtl/>
        </w:rPr>
        <w:t xml:space="preserve">رقم </w:t>
      </w:r>
      <w:r w:rsidR="00E26AF4" w:rsidRPr="00515B06">
        <w:rPr>
          <w:rStyle w:val="Chard"/>
          <w:rFonts w:asciiTheme="majorBidi" w:hAnsiTheme="majorBidi" w:cstheme="majorBidi"/>
          <w:rtl/>
          <w:lang w:bidi="ar-DZ"/>
        </w:rPr>
        <w:t>(</w:t>
      </w:r>
      <w:r w:rsidR="00E26AF4" w:rsidRPr="00515B06">
        <w:rPr>
          <w:rStyle w:val="Chard"/>
          <w:rFonts w:asciiTheme="majorBidi" w:hAnsiTheme="majorBidi" w:cstheme="majorBidi"/>
          <w:rtl/>
        </w:rPr>
        <w:t>14</w:t>
      </w:r>
      <w:r w:rsidR="00E26AF4" w:rsidRPr="00515B06">
        <w:rPr>
          <w:rStyle w:val="Chard"/>
          <w:rFonts w:asciiTheme="majorBidi" w:hAnsiTheme="majorBidi" w:cstheme="majorBidi"/>
          <w:rtl/>
          <w:lang w:bidi="ar-DZ"/>
        </w:rPr>
        <w:t xml:space="preserve">): توزيع أفراد عينة الدراسة </w:t>
      </w:r>
      <w:r w:rsidR="004D734A">
        <w:rPr>
          <w:rStyle w:val="Chard"/>
          <w:rFonts w:asciiTheme="majorBidi" w:hAnsiTheme="majorBidi" w:cstheme="majorBidi" w:hint="cs"/>
          <w:rtl/>
          <w:lang w:bidi="ar-DZ"/>
        </w:rPr>
        <w:t>ب</w:t>
      </w:r>
      <w:r w:rsidR="00E26AF4" w:rsidRPr="00515B06">
        <w:rPr>
          <w:rStyle w:val="Chard"/>
          <w:rFonts w:asciiTheme="majorBidi" w:hAnsiTheme="majorBidi" w:cstheme="majorBidi"/>
          <w:rtl/>
          <w:lang w:bidi="ar-DZ"/>
        </w:rPr>
        <w:t xml:space="preserve">حسب </w:t>
      </w:r>
      <w:bookmarkEnd w:id="216"/>
      <w:bookmarkEnd w:id="217"/>
      <w:bookmarkEnd w:id="218"/>
      <w:r w:rsidR="004D734A" w:rsidRPr="004D734A">
        <w:rPr>
          <w:rFonts w:asciiTheme="majorBidi" w:hAnsiTheme="majorBidi" w:cstheme="majorBidi"/>
          <w:b/>
          <w:bCs/>
          <w:sz w:val="28"/>
          <w:szCs w:val="28"/>
          <w:rtl/>
          <w:lang w:val="fr-FR"/>
        </w:rPr>
        <w:t>الاستعداد للفرز الانتقائي</w:t>
      </w:r>
      <w:r w:rsidR="004D734A">
        <w:rPr>
          <w:rStyle w:val="Chard"/>
          <w:rFonts w:asciiTheme="majorBidi" w:hAnsiTheme="majorBidi" w:cstheme="majorBidi" w:hint="cs"/>
          <w:rtl/>
          <w:lang w:bidi="ar-DZ"/>
        </w:rPr>
        <w:t>.</w:t>
      </w:r>
      <w:r w:rsidR="00E26AF4" w:rsidRPr="00515B06">
        <w:rPr>
          <w:rStyle w:val="Chard"/>
          <w:rFonts w:asciiTheme="majorBidi" w:hAnsiTheme="majorBidi" w:cstheme="majorBidi"/>
          <w:rtl/>
          <w:lang w:bidi="ar-DZ"/>
        </w:rPr>
        <w:t xml:space="preserve"> </w:t>
      </w:r>
      <w:r w:rsidR="00E26AF4" w:rsidRPr="00515B06">
        <w:rPr>
          <w:rFonts w:asciiTheme="majorBidi" w:hAnsiTheme="majorBidi" w:cstheme="majorBidi"/>
          <w:b/>
          <w:bCs/>
          <w:sz w:val="28"/>
          <w:szCs w:val="28"/>
          <w:rtl/>
          <w:lang w:bidi="ar-DZ"/>
        </w:rPr>
        <w:t xml:space="preserve">(من إعداد الطالبتين بناء على مخرجات برنامج </w:t>
      </w:r>
      <w:r w:rsidR="00E26AF4" w:rsidRPr="00515B06">
        <w:rPr>
          <w:rFonts w:asciiTheme="majorBidi" w:hAnsiTheme="majorBidi" w:cstheme="majorBidi"/>
          <w:b/>
          <w:bCs/>
          <w:sz w:val="28"/>
          <w:szCs w:val="28"/>
          <w:lang w:bidi="ar-DZ"/>
        </w:rPr>
        <w:t>SPSS V31</w:t>
      </w:r>
      <w:r w:rsidR="00E26AF4" w:rsidRPr="00515B06">
        <w:rPr>
          <w:rFonts w:asciiTheme="majorBidi" w:hAnsiTheme="majorBidi" w:cstheme="majorBidi"/>
          <w:b/>
          <w:bCs/>
          <w:sz w:val="28"/>
          <w:szCs w:val="28"/>
          <w:rtl/>
          <w:lang w:bidi="ar-DZ"/>
        </w:rPr>
        <w:t>)</w:t>
      </w:r>
    </w:p>
    <w:p w:rsidR="00C91A28" w:rsidRPr="00515B06" w:rsidRDefault="00C91A28" w:rsidP="003432FC">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w:t>
      </w:r>
      <w:r w:rsidR="0056569B">
        <w:rPr>
          <w:rFonts w:asciiTheme="majorBidi" w:hAnsiTheme="majorBidi" w:cstheme="majorBidi" w:hint="cs"/>
          <w:sz w:val="28"/>
          <w:szCs w:val="28"/>
          <w:rtl/>
          <w:lang w:bidi="ar-DZ"/>
        </w:rPr>
        <w:t>الوثيقة</w:t>
      </w:r>
      <w:r w:rsidR="003432FC">
        <w:rPr>
          <w:rFonts w:asciiTheme="majorBidi" w:hAnsiTheme="majorBidi" w:cstheme="majorBidi" w:hint="cs"/>
          <w:sz w:val="28"/>
          <w:szCs w:val="28"/>
          <w:rtl/>
          <w:lang w:bidi="ar-DZ"/>
        </w:rPr>
        <w:t xml:space="preserve"> (14) </w:t>
      </w:r>
      <w:r w:rsidRPr="00515B06">
        <w:rPr>
          <w:rFonts w:asciiTheme="majorBidi" w:hAnsiTheme="majorBidi" w:cstheme="majorBidi"/>
          <w:sz w:val="28"/>
          <w:szCs w:val="28"/>
          <w:rtl/>
          <w:lang w:bidi="ar-DZ"/>
        </w:rPr>
        <w:t>أن أغلب أفراد العينة يقبلون البدء في الفرز الانتقائي إذا وفرت لهم الدولة حاويات ملونة، حيث بلغ عددهم 176 فردًا بنسبة 83.4%. أما الذين لا يقبلون بذلك فقد بلغ عددهم 35 فردًا بنسبة 16.6%.</w:t>
      </w:r>
    </w:p>
    <w:p w:rsidR="00C91A28" w:rsidRDefault="00C91A28" w:rsidP="00515B06">
      <w:pPr>
        <w:spacing w:line="360" w:lineRule="auto"/>
        <w:ind w:firstLine="565"/>
        <w:rPr>
          <w:rFonts w:asciiTheme="majorBidi" w:hAnsiTheme="majorBidi" w:cstheme="majorBidi"/>
          <w:b/>
          <w:bCs/>
          <w:sz w:val="28"/>
          <w:szCs w:val="28"/>
          <w:rtl/>
          <w:lang w:bidi="ar-DZ"/>
        </w:rPr>
      </w:pPr>
      <w:r w:rsidRPr="00515B06">
        <w:rPr>
          <w:rFonts w:asciiTheme="majorBidi" w:hAnsiTheme="majorBidi" w:cstheme="majorBidi"/>
          <w:sz w:val="28"/>
          <w:szCs w:val="28"/>
          <w:rtl/>
          <w:lang w:bidi="ar-DZ"/>
        </w:rPr>
        <w:t>تبين هذه النتائج أن أغلب أفراد العينة لديهم استعداد لتطبيق الفرز الانتقائي إذا توفرت الوسائل المناسبة، خاصة الحاويات الملونة. وهذا يدل على أن المشكلة لا تتعلق فقط برفض السكان للفكرة، بل ترتبط أيضًا بمدى توفر الإمكانيات والتنظيم. أما نسبة الرافضين فهي قليلة مقارنة بالموافقين، وقد تعود إلى عدم الاهتمام بالموضوع أو عدم الاقتناع بجدوى الفرز</w:t>
      </w:r>
      <w:r w:rsidR="00237536" w:rsidRPr="00515B06">
        <w:rPr>
          <w:rFonts w:asciiTheme="majorBidi" w:hAnsiTheme="majorBidi" w:cstheme="majorBidi"/>
          <w:b/>
          <w:bCs/>
          <w:sz w:val="28"/>
          <w:szCs w:val="28"/>
          <w:rtl/>
          <w:lang w:bidi="ar-DZ"/>
        </w:rPr>
        <w:t>.</w:t>
      </w:r>
    </w:p>
    <w:p w:rsidR="004D734A" w:rsidRDefault="00716A08" w:rsidP="004D734A">
      <w:pPr>
        <w:spacing w:line="360" w:lineRule="auto"/>
        <w:ind w:firstLine="565"/>
        <w:rPr>
          <w:rFonts w:asciiTheme="majorBidi" w:hAnsiTheme="majorBidi" w:cstheme="majorBidi"/>
          <w:sz w:val="28"/>
          <w:szCs w:val="28"/>
          <w:lang w:bidi="ar-DZ"/>
        </w:rPr>
      </w:pPr>
      <w:r w:rsidRPr="00716A08">
        <w:rPr>
          <w:rFonts w:asciiTheme="majorBidi" w:hAnsiTheme="majorBidi" w:cstheme="majorBidi"/>
          <w:sz w:val="28"/>
          <w:szCs w:val="28"/>
          <w:rtl/>
          <w:lang w:val="fr-FR"/>
        </w:rPr>
        <w:t>تتناول الوثيقة مدى استعداد أفراد عينة الدراسة لقبول الفرز الانتقائي للنفايات في حال توفير الدولة حاويات ملونة</w:t>
      </w:r>
      <w:r w:rsidR="004D734A">
        <w:rPr>
          <w:rFonts w:asciiTheme="majorBidi" w:hAnsiTheme="majorBidi" w:cstheme="majorBidi"/>
          <w:sz w:val="28"/>
          <w:szCs w:val="28"/>
          <w:lang w:bidi="ar-DZ"/>
        </w:rPr>
        <w:t>.</w:t>
      </w:r>
    </w:p>
    <w:p w:rsidR="002B2627" w:rsidRPr="00716A08" w:rsidRDefault="00716A08" w:rsidP="004D734A">
      <w:pPr>
        <w:spacing w:line="360" w:lineRule="auto"/>
        <w:ind w:firstLine="565"/>
        <w:rPr>
          <w:rFonts w:asciiTheme="majorBidi" w:hAnsiTheme="majorBidi" w:cstheme="majorBidi"/>
          <w:sz w:val="28"/>
          <w:szCs w:val="28"/>
          <w:rtl/>
          <w:lang w:val="fr-FR" w:bidi="ar-DZ"/>
        </w:rPr>
      </w:pPr>
      <w:r w:rsidRPr="00716A08">
        <w:rPr>
          <w:rFonts w:asciiTheme="majorBidi" w:hAnsiTheme="majorBidi" w:cstheme="majorBidi"/>
          <w:sz w:val="28"/>
          <w:szCs w:val="28"/>
          <w:rtl/>
          <w:lang w:val="fr-FR"/>
        </w:rPr>
        <w:t>ويساعد هذا المتغير في معرفة قابلية المبحوثين للمشاركة في عملية الفرز عند توفر الإمكانيات اللازمة</w:t>
      </w:r>
      <w:r w:rsidRPr="00716A08">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043805" cy="3629025"/>
            <wp:effectExtent l="0" t="0" r="4445" b="9525"/>
            <wp:docPr id="15"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91A28" w:rsidRPr="00FC5FC6" w:rsidRDefault="00B57CD5" w:rsidP="00FC5FC6">
      <w:pPr>
        <w:spacing w:line="360" w:lineRule="auto"/>
        <w:jc w:val="center"/>
        <w:rPr>
          <w:rFonts w:asciiTheme="majorBidi" w:hAnsiTheme="majorBidi" w:cstheme="majorBidi"/>
          <w:b/>
          <w:bCs/>
          <w:sz w:val="28"/>
          <w:szCs w:val="28"/>
          <w:rtl/>
          <w:lang w:bidi="ar-DZ"/>
        </w:rPr>
      </w:pPr>
      <w:bookmarkStart w:id="219" w:name="_Toc231479503"/>
      <w:bookmarkStart w:id="220" w:name="_Toc231479593"/>
      <w:bookmarkStart w:id="221" w:name="_Toc231643953"/>
      <w:r w:rsidRPr="00515B06">
        <w:rPr>
          <w:rStyle w:val="Chard"/>
          <w:rFonts w:asciiTheme="majorBidi" w:hAnsiTheme="majorBidi" w:cstheme="majorBidi"/>
          <w:rtl/>
        </w:rPr>
        <w:t>الوثيقة رقم</w:t>
      </w:r>
      <w:r w:rsidR="0002335C" w:rsidRPr="00515B06">
        <w:rPr>
          <w:rStyle w:val="Chard"/>
          <w:rFonts w:asciiTheme="majorBidi" w:hAnsiTheme="majorBidi" w:cstheme="majorBidi"/>
          <w:rtl/>
        </w:rPr>
        <w:t xml:space="preserve"> (15): </w:t>
      </w:r>
      <w:r w:rsidR="0002335C" w:rsidRPr="00515B06">
        <w:rPr>
          <w:rStyle w:val="Chard"/>
          <w:rFonts w:asciiTheme="majorBidi" w:hAnsiTheme="majorBidi" w:cstheme="majorBidi"/>
          <w:rtl/>
          <w:lang w:bidi="ar-DZ"/>
        </w:rPr>
        <w:t xml:space="preserve">توزيع أفراد عينة الدراسة </w:t>
      </w:r>
      <w:r w:rsidR="00FC5FC6">
        <w:rPr>
          <w:rStyle w:val="Chard"/>
          <w:rFonts w:asciiTheme="majorBidi" w:hAnsiTheme="majorBidi" w:cstheme="majorBidi" w:hint="cs"/>
          <w:rtl/>
          <w:lang w:bidi="ar-DZ"/>
        </w:rPr>
        <w:t>ب</w:t>
      </w:r>
      <w:r w:rsidR="0002335C" w:rsidRPr="00515B06">
        <w:rPr>
          <w:rStyle w:val="Chard"/>
          <w:rFonts w:asciiTheme="majorBidi" w:hAnsiTheme="majorBidi" w:cstheme="majorBidi"/>
          <w:rtl/>
          <w:lang w:bidi="ar-DZ"/>
        </w:rPr>
        <w:t>حسب</w:t>
      </w:r>
      <w:r w:rsidR="00FC5FC6">
        <w:rPr>
          <w:rStyle w:val="Chard"/>
          <w:rFonts w:asciiTheme="majorBidi" w:hAnsiTheme="majorBidi" w:cstheme="majorBidi" w:hint="cs"/>
          <w:rtl/>
          <w:lang w:bidi="ar-DZ"/>
        </w:rPr>
        <w:t xml:space="preserve"> التساؤل</w:t>
      </w:r>
      <w:r w:rsidR="0002335C" w:rsidRPr="00515B06">
        <w:rPr>
          <w:rStyle w:val="Chard"/>
          <w:rFonts w:asciiTheme="majorBidi" w:hAnsiTheme="majorBidi" w:cstheme="majorBidi"/>
          <w:rtl/>
          <w:lang w:bidi="ar-DZ"/>
        </w:rPr>
        <w:t xml:space="preserve"> </w:t>
      </w:r>
      <w:bookmarkEnd w:id="219"/>
      <w:bookmarkEnd w:id="220"/>
      <w:bookmarkEnd w:id="221"/>
      <w:r w:rsidR="00FC5FC6" w:rsidRPr="00FC5FC6">
        <w:rPr>
          <w:rFonts w:asciiTheme="majorBidi" w:hAnsiTheme="majorBidi" w:cstheme="majorBidi"/>
          <w:b/>
          <w:bCs/>
          <w:sz w:val="28"/>
          <w:szCs w:val="28"/>
          <w:rtl/>
          <w:lang w:val="fr-FR" w:bidi="ar-DZ"/>
        </w:rPr>
        <w:t>هل لديك فكرة</w:t>
      </w:r>
      <w:r w:rsidR="00FC5FC6" w:rsidRPr="00FC5FC6">
        <w:rPr>
          <w:rFonts w:asciiTheme="majorBidi" w:hAnsiTheme="majorBidi" w:cstheme="majorBidi"/>
          <w:b/>
          <w:bCs/>
          <w:sz w:val="28"/>
          <w:szCs w:val="28"/>
          <w:lang w:bidi="ar-DZ"/>
        </w:rPr>
        <w:t xml:space="preserve"> </w:t>
      </w:r>
      <w:r w:rsidR="00FC5FC6" w:rsidRPr="00FC5FC6">
        <w:rPr>
          <w:rFonts w:asciiTheme="majorBidi" w:hAnsiTheme="majorBidi" w:cstheme="majorBidi"/>
          <w:b/>
          <w:bCs/>
          <w:sz w:val="28"/>
          <w:szCs w:val="28"/>
          <w:rtl/>
          <w:lang w:val="fr-FR" w:bidi="ar-DZ"/>
        </w:rPr>
        <w:t>عن مخاطر</w:t>
      </w:r>
      <w:r w:rsidR="00FC5FC6" w:rsidRPr="00FC5FC6">
        <w:rPr>
          <w:rFonts w:asciiTheme="majorBidi" w:hAnsiTheme="majorBidi" w:cstheme="majorBidi"/>
          <w:b/>
          <w:bCs/>
          <w:sz w:val="28"/>
          <w:szCs w:val="28"/>
          <w:lang w:bidi="ar-DZ"/>
        </w:rPr>
        <w:t xml:space="preserve"> "</w:t>
      </w:r>
      <w:r w:rsidR="00FC5FC6" w:rsidRPr="00FC5FC6">
        <w:rPr>
          <w:rFonts w:asciiTheme="majorBidi" w:hAnsiTheme="majorBidi" w:cstheme="majorBidi"/>
          <w:b/>
          <w:bCs/>
          <w:sz w:val="28"/>
          <w:szCs w:val="28"/>
          <w:rtl/>
          <w:lang w:val="fr-FR" w:bidi="ar-DZ"/>
        </w:rPr>
        <w:t>النفايات الخاصة والخطرة</w:t>
      </w:r>
      <w:r w:rsidR="00FC5FC6" w:rsidRPr="00FC5FC6">
        <w:rPr>
          <w:rFonts w:asciiTheme="majorBidi" w:hAnsiTheme="majorBidi" w:cstheme="majorBidi"/>
          <w:b/>
          <w:bCs/>
          <w:sz w:val="28"/>
          <w:szCs w:val="28"/>
          <w:lang w:bidi="ar-DZ"/>
        </w:rPr>
        <w:t xml:space="preserve">" </w:t>
      </w:r>
      <w:r w:rsidR="00FC5FC6" w:rsidRPr="00FC5FC6">
        <w:rPr>
          <w:rFonts w:asciiTheme="majorBidi" w:hAnsiTheme="majorBidi" w:cstheme="majorBidi"/>
          <w:b/>
          <w:bCs/>
          <w:sz w:val="28"/>
          <w:szCs w:val="28"/>
          <w:rtl/>
          <w:lang w:val="fr-FR" w:bidi="ar-DZ"/>
        </w:rPr>
        <w:t>كالبطاريات والأدوية؟</w:t>
      </w:r>
      <w:r w:rsidR="0002335C" w:rsidRPr="00515B06">
        <w:rPr>
          <w:rFonts w:asciiTheme="majorBidi" w:hAnsiTheme="majorBidi" w:cstheme="majorBidi"/>
          <w:b/>
          <w:bCs/>
          <w:sz w:val="28"/>
          <w:szCs w:val="28"/>
          <w:rtl/>
          <w:lang w:bidi="ar-DZ"/>
        </w:rPr>
        <w:t xml:space="preserve"> (من إعداد الطالبتين بناء على مخرجات برنامج </w:t>
      </w:r>
      <w:r w:rsidR="0002335C" w:rsidRPr="00515B06">
        <w:rPr>
          <w:rFonts w:asciiTheme="majorBidi" w:hAnsiTheme="majorBidi" w:cstheme="majorBidi"/>
          <w:b/>
          <w:bCs/>
          <w:sz w:val="28"/>
          <w:szCs w:val="28"/>
          <w:lang w:bidi="ar-DZ"/>
        </w:rPr>
        <w:t>SPSS V31</w:t>
      </w:r>
      <w:r w:rsidR="0002335C" w:rsidRPr="00515B06">
        <w:rPr>
          <w:rFonts w:asciiTheme="majorBidi" w:hAnsiTheme="majorBidi" w:cstheme="majorBidi"/>
          <w:b/>
          <w:bCs/>
          <w:sz w:val="28"/>
          <w:szCs w:val="28"/>
          <w:rtl/>
          <w:lang w:bidi="ar-DZ"/>
        </w:rPr>
        <w:t>)</w:t>
      </w:r>
    </w:p>
    <w:p w:rsidR="00DF1C5F" w:rsidRPr="00DF1C5F" w:rsidRDefault="00DF1C5F" w:rsidP="00DF1C5F">
      <w:pPr>
        <w:pStyle w:val="2"/>
        <w:rPr>
          <w:b w:val="0"/>
          <w:bCs w:val="0"/>
          <w:rtl/>
          <w:lang w:bidi="ar-DZ"/>
        </w:rPr>
      </w:pPr>
      <w:bookmarkStart w:id="222" w:name="_Toc231643206"/>
      <w:bookmarkStart w:id="223" w:name="_Toc232773517"/>
      <w:r w:rsidRPr="00DF1C5F">
        <w:rPr>
          <w:rFonts w:cs="Times New Roman"/>
          <w:b w:val="0"/>
          <w:bCs w:val="0"/>
          <w:rtl/>
          <w:lang w:bidi="ar-DZ"/>
        </w:rPr>
        <w:t>نلاحظ من خلال الوثيقة</w:t>
      </w:r>
      <w:r w:rsidR="003E18C2">
        <w:rPr>
          <w:rFonts w:cs="Times New Roman" w:hint="cs"/>
          <w:b w:val="0"/>
          <w:bCs w:val="0"/>
          <w:rtl/>
          <w:lang w:bidi="ar-DZ"/>
        </w:rPr>
        <w:t xml:space="preserve"> (15)</w:t>
      </w:r>
      <w:r w:rsidRPr="00DF1C5F">
        <w:rPr>
          <w:rFonts w:cs="Times New Roman"/>
          <w:b w:val="0"/>
          <w:bCs w:val="0"/>
          <w:rtl/>
          <w:lang w:bidi="ar-DZ"/>
        </w:rPr>
        <w:t xml:space="preserve"> أن أغلب أفراد عينة الدراسة لديهم فكرة عن مخاطر النفايات الخاصة والخطرة، كالبطاريات والأدوية، حيث بلغ عددهم 134 فردًا بنسبة 63.5%. أما الأفراد الذين ليست لديهم فكرة عن هذه المخاطر فقد بلغ عددهم 77 فردًا بنسبة 36.5%.</w:t>
      </w:r>
    </w:p>
    <w:p w:rsidR="00DF1C5F" w:rsidRDefault="00DF1C5F" w:rsidP="00DF1C5F">
      <w:pPr>
        <w:pStyle w:val="2"/>
        <w:rPr>
          <w:rtl/>
          <w:lang w:bidi="ar-DZ"/>
        </w:rPr>
      </w:pPr>
      <w:r w:rsidRPr="00DF1C5F">
        <w:rPr>
          <w:rFonts w:cs="Times New Roman"/>
          <w:b w:val="0"/>
          <w:bCs w:val="0"/>
          <w:rtl/>
          <w:lang w:bidi="ar-DZ"/>
        </w:rPr>
        <w:t>تبين النتائج أن هناك مستوى مقبولًا من الوعي لدى أفراد العينة بمخاطر النفايات الخاصة والخطرة، غير أن نسبة الأفراد الذين لا يملكون فكرة عنها تبقى معتبرة. وهذا يدل على ضرورة تكثيف حملات التوعية والتحسيس حول خطورة هذه النفايات، خاصة لما قد تسببه من أضرار على صحة الإنسان والبيئة إذا لم يتم جمعها وفرزها والتخلص منها بطرق آمنة.</w:t>
      </w:r>
    </w:p>
    <w:p w:rsidR="00C91A28" w:rsidRPr="00515B06" w:rsidRDefault="005B379E" w:rsidP="00DF1C5F">
      <w:pPr>
        <w:pStyle w:val="2"/>
        <w:rPr>
          <w:rtl/>
          <w:lang w:bidi="ar-DZ"/>
        </w:rPr>
      </w:pPr>
      <w:r w:rsidRPr="00515B06">
        <w:rPr>
          <w:rtl/>
          <w:lang w:bidi="ar-DZ"/>
        </w:rPr>
        <w:t xml:space="preserve">2.2 </w:t>
      </w:r>
      <w:r w:rsidR="00C91A28" w:rsidRPr="00515B06">
        <w:rPr>
          <w:rtl/>
          <w:lang w:bidi="ar-DZ"/>
        </w:rPr>
        <w:t>واقع خدمات جمع النفايات بالمنطقة</w:t>
      </w:r>
      <w:bookmarkEnd w:id="222"/>
      <w:bookmarkEnd w:id="223"/>
    </w:p>
    <w:p w:rsidR="00C91A28" w:rsidRPr="00515B06" w:rsidRDefault="005B379E" w:rsidP="00F43352">
      <w:pPr>
        <w:pStyle w:val="3"/>
        <w:rPr>
          <w:rtl/>
        </w:rPr>
      </w:pPr>
      <w:bookmarkStart w:id="224" w:name="_Toc231643207"/>
      <w:bookmarkStart w:id="225" w:name="_Toc232773518"/>
      <w:r w:rsidRPr="00515B06">
        <w:rPr>
          <w:rtl/>
        </w:rPr>
        <w:t xml:space="preserve">1.2.2 </w:t>
      </w:r>
      <w:r w:rsidR="00C91A28" w:rsidRPr="00515B06">
        <w:rPr>
          <w:rtl/>
        </w:rPr>
        <w:t>توفر الحاويات</w:t>
      </w:r>
      <w:bookmarkEnd w:id="224"/>
      <w:bookmarkEnd w:id="225"/>
    </w:p>
    <w:p w:rsidR="002B2627" w:rsidRPr="00716A08" w:rsidRDefault="00716A08" w:rsidP="00716A08">
      <w:pPr>
        <w:spacing w:line="360" w:lineRule="auto"/>
        <w:ind w:firstLine="565"/>
        <w:rPr>
          <w:rFonts w:asciiTheme="majorBidi" w:hAnsiTheme="majorBidi" w:cstheme="majorBidi"/>
          <w:sz w:val="28"/>
          <w:szCs w:val="28"/>
          <w:rtl/>
          <w:lang w:bidi="ar-DZ"/>
        </w:rPr>
      </w:pPr>
      <w:r w:rsidRPr="00716A08">
        <w:rPr>
          <w:rFonts w:asciiTheme="majorBidi" w:hAnsiTheme="majorBidi" w:cstheme="majorBidi"/>
          <w:sz w:val="28"/>
          <w:szCs w:val="28"/>
          <w:rtl/>
        </w:rPr>
        <w:t>تتناول الوثيقة مدى توفر الحاويات المخصصة لرمي النفايات في شوارع أفراد عينة الدراسة</w:t>
      </w:r>
      <w:r w:rsidRPr="00716A08">
        <w:rPr>
          <w:rFonts w:asciiTheme="majorBidi" w:hAnsiTheme="majorBidi" w:cstheme="majorBidi"/>
          <w:sz w:val="28"/>
          <w:szCs w:val="28"/>
          <w:lang w:bidi="ar-DZ"/>
        </w:rPr>
        <w:t>.</w:t>
      </w:r>
      <w:r w:rsidRPr="00716A08">
        <w:rPr>
          <w:rFonts w:asciiTheme="majorBidi" w:hAnsiTheme="majorBidi" w:cstheme="majorBidi"/>
          <w:sz w:val="28"/>
          <w:szCs w:val="28"/>
          <w:lang w:bidi="ar-DZ"/>
        </w:rPr>
        <w:br/>
      </w:r>
      <w:r w:rsidRPr="00716A08">
        <w:rPr>
          <w:rFonts w:asciiTheme="majorBidi" w:hAnsiTheme="majorBidi" w:cstheme="majorBidi"/>
          <w:sz w:val="28"/>
          <w:szCs w:val="28"/>
          <w:rtl/>
        </w:rPr>
        <w:t>ويساعد هذا المتغير في التعرف على مستوى توفر التجهيزات الأساسية المرتبطة بعملية جمع النفايات في الأحياء</w:t>
      </w:r>
      <w:r w:rsidRPr="00716A08">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215255" cy="3810000"/>
            <wp:effectExtent l="0" t="0" r="4445" b="0"/>
            <wp:docPr id="16"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57CD5" w:rsidRPr="00515B06" w:rsidRDefault="00B57CD5" w:rsidP="00A533F4">
      <w:pPr>
        <w:spacing w:line="360" w:lineRule="auto"/>
        <w:jc w:val="center"/>
        <w:rPr>
          <w:rFonts w:asciiTheme="majorBidi" w:hAnsiTheme="majorBidi" w:cstheme="majorBidi"/>
          <w:sz w:val="28"/>
          <w:szCs w:val="28"/>
          <w:rtl/>
          <w:lang w:bidi="ar-DZ"/>
        </w:rPr>
      </w:pPr>
      <w:bookmarkStart w:id="226" w:name="_Toc231479504"/>
      <w:bookmarkStart w:id="227" w:name="_Toc231479594"/>
      <w:bookmarkStart w:id="228" w:name="_Toc231643954"/>
      <w:r w:rsidRPr="00515B06">
        <w:rPr>
          <w:rStyle w:val="Chard"/>
          <w:rFonts w:asciiTheme="majorBidi" w:hAnsiTheme="majorBidi" w:cstheme="majorBidi"/>
          <w:rtl/>
        </w:rPr>
        <w:t xml:space="preserve">الوثيقة </w:t>
      </w:r>
      <w:r w:rsidR="006B1440" w:rsidRPr="00515B06">
        <w:rPr>
          <w:rStyle w:val="Chard"/>
          <w:rFonts w:asciiTheme="majorBidi" w:hAnsiTheme="majorBidi" w:cstheme="majorBidi"/>
          <w:rtl/>
          <w:lang w:bidi="ar-DZ"/>
        </w:rPr>
        <w:t>رقم (</w:t>
      </w:r>
      <w:r w:rsidR="006B1440" w:rsidRPr="00515B06">
        <w:rPr>
          <w:rStyle w:val="Chard"/>
          <w:rFonts w:asciiTheme="majorBidi" w:hAnsiTheme="majorBidi" w:cstheme="majorBidi"/>
          <w:rtl/>
        </w:rPr>
        <w:t>16</w:t>
      </w:r>
      <w:r w:rsidR="006B1440" w:rsidRPr="00515B06">
        <w:rPr>
          <w:rStyle w:val="Chard"/>
          <w:rFonts w:asciiTheme="majorBidi" w:hAnsiTheme="majorBidi" w:cstheme="majorBidi"/>
          <w:rtl/>
          <w:lang w:bidi="ar-DZ"/>
        </w:rPr>
        <w:t xml:space="preserve">): توزيع أفراد عينة الدراسة </w:t>
      </w:r>
      <w:r w:rsidR="00A533F4">
        <w:rPr>
          <w:rStyle w:val="Chard"/>
          <w:rFonts w:asciiTheme="majorBidi" w:hAnsiTheme="majorBidi" w:cstheme="majorBidi" w:hint="cs"/>
          <w:rtl/>
          <w:lang w:bidi="ar-DZ"/>
        </w:rPr>
        <w:t>ب</w:t>
      </w:r>
      <w:r w:rsidR="006B1440" w:rsidRPr="00515B06">
        <w:rPr>
          <w:rStyle w:val="Chard"/>
          <w:rFonts w:asciiTheme="majorBidi" w:hAnsiTheme="majorBidi" w:cstheme="majorBidi"/>
          <w:rtl/>
          <w:lang w:bidi="ar-DZ"/>
        </w:rPr>
        <w:t xml:space="preserve">حسب </w:t>
      </w:r>
      <w:r w:rsidR="00A533F4" w:rsidRPr="00A533F4">
        <w:rPr>
          <w:rFonts w:asciiTheme="majorBidi" w:hAnsiTheme="majorBidi" w:cstheme="majorBidi"/>
          <w:b/>
          <w:bCs/>
          <w:sz w:val="28"/>
          <w:szCs w:val="28"/>
          <w:rtl/>
          <w:lang w:val="fr-FR"/>
        </w:rPr>
        <w:t>توفر الحاويات</w:t>
      </w:r>
      <w:r w:rsidR="006B1440" w:rsidRPr="00515B06">
        <w:rPr>
          <w:rStyle w:val="Chard"/>
          <w:rFonts w:asciiTheme="majorBidi" w:hAnsiTheme="majorBidi" w:cstheme="majorBidi"/>
          <w:rtl/>
          <w:lang w:bidi="ar-DZ"/>
        </w:rPr>
        <w:t>.</w:t>
      </w:r>
      <w:bookmarkEnd w:id="226"/>
      <w:bookmarkEnd w:id="227"/>
      <w:bookmarkEnd w:id="228"/>
      <w:r w:rsidR="006B1440" w:rsidRPr="00515B06">
        <w:rPr>
          <w:rFonts w:asciiTheme="majorBidi" w:hAnsiTheme="majorBidi" w:cstheme="majorBidi"/>
          <w:sz w:val="28"/>
          <w:szCs w:val="28"/>
          <w:rtl/>
          <w:lang w:bidi="ar-DZ"/>
        </w:rPr>
        <w:t xml:space="preserve"> </w:t>
      </w:r>
      <w:r w:rsidR="006B1440" w:rsidRPr="00515B06">
        <w:rPr>
          <w:rFonts w:asciiTheme="majorBidi" w:hAnsiTheme="majorBidi" w:cstheme="majorBidi"/>
          <w:b/>
          <w:bCs/>
          <w:sz w:val="28"/>
          <w:szCs w:val="28"/>
          <w:rtl/>
          <w:lang w:bidi="ar-DZ"/>
        </w:rPr>
        <w:t xml:space="preserve">(من إعداد الطالبتين بناء على مخرجات برنامج </w:t>
      </w:r>
      <w:r w:rsidR="006B1440" w:rsidRPr="00515B06">
        <w:rPr>
          <w:rFonts w:asciiTheme="majorBidi" w:hAnsiTheme="majorBidi" w:cstheme="majorBidi"/>
          <w:b/>
          <w:bCs/>
          <w:sz w:val="28"/>
          <w:szCs w:val="28"/>
          <w:lang w:bidi="ar-DZ"/>
        </w:rPr>
        <w:t>SPSS V31</w:t>
      </w:r>
      <w:r w:rsidR="006B1440" w:rsidRPr="00515B06">
        <w:rPr>
          <w:rFonts w:asciiTheme="majorBidi" w:hAnsiTheme="majorBidi" w:cstheme="majorBidi"/>
          <w:b/>
          <w:bCs/>
          <w:sz w:val="28"/>
          <w:szCs w:val="28"/>
          <w:rtl/>
          <w:lang w:bidi="ar-DZ"/>
        </w:rPr>
        <w:t>)</w:t>
      </w:r>
    </w:p>
    <w:p w:rsidR="00C91A28" w:rsidRPr="00515B06" w:rsidRDefault="00C91A28" w:rsidP="003E18C2">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w:t>
      </w:r>
      <w:r w:rsidR="003E18C2">
        <w:rPr>
          <w:rFonts w:asciiTheme="majorBidi" w:hAnsiTheme="majorBidi" w:cstheme="majorBidi" w:hint="cs"/>
          <w:sz w:val="28"/>
          <w:szCs w:val="28"/>
          <w:rtl/>
          <w:lang w:bidi="ar-DZ"/>
        </w:rPr>
        <w:t>الوثيقة (16)</w:t>
      </w:r>
      <w:r w:rsidRPr="00515B06">
        <w:rPr>
          <w:rFonts w:asciiTheme="majorBidi" w:hAnsiTheme="majorBidi" w:cstheme="majorBidi"/>
          <w:sz w:val="28"/>
          <w:szCs w:val="28"/>
          <w:rtl/>
          <w:lang w:bidi="ar-DZ"/>
        </w:rPr>
        <w:t xml:space="preserve"> أن أغلب أفراد العينة صرحوا بعدم وجود حاويات كافية مخصصة للرمي في شوارعهم، حيث بلغ عددهم 187 فردًا بنسبة 88.6%. أما الذين أجابوا بوجود حاويات كافية فقد بلغ عددهم 24 فردًا فقط بنسبة 11.4%.</w:t>
      </w:r>
    </w:p>
    <w:p w:rsidR="00A17ED1" w:rsidRPr="00515B06" w:rsidRDefault="00C91A28" w:rsidP="00800BD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تبين هذه النتائج أن أغلب السكان يعانون من نقص واضح في الحاويات المخصصة لرمي النفايات داخل الشوارع. وهذا النقص قد يساهم في رمي النفايات بطرق عشوائية أو تراكمها في أماكن غير مهيأة لذلك. كما أن النسبة الضعيفة لمن أجابوا </w:t>
      </w:r>
      <w:proofErr w:type="gramStart"/>
      <w:r w:rsidRPr="00515B06">
        <w:rPr>
          <w:rFonts w:asciiTheme="majorBidi" w:hAnsiTheme="majorBidi" w:cstheme="majorBidi"/>
          <w:sz w:val="28"/>
          <w:szCs w:val="28"/>
          <w:rtl/>
          <w:lang w:bidi="ar-DZ"/>
        </w:rPr>
        <w:t>بـ</w:t>
      </w:r>
      <w:r w:rsidR="00E26AF4" w:rsidRPr="00515B06">
        <w:rPr>
          <w:rFonts w:asciiTheme="majorBidi" w:hAnsiTheme="majorBidi" w:cstheme="majorBidi"/>
          <w:sz w:val="28"/>
          <w:szCs w:val="28"/>
          <w:rtl/>
          <w:lang w:bidi="ar-DZ"/>
        </w:rPr>
        <w:t>"</w:t>
      </w:r>
      <w:proofErr w:type="gramEnd"/>
      <w:r w:rsidRPr="00515B06">
        <w:rPr>
          <w:rFonts w:asciiTheme="majorBidi" w:hAnsiTheme="majorBidi" w:cstheme="majorBidi"/>
          <w:sz w:val="28"/>
          <w:szCs w:val="28"/>
          <w:rtl/>
          <w:lang w:bidi="ar-DZ"/>
        </w:rPr>
        <w:t>نعم</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توضح أن توفر الحاويات لا يزال </w:t>
      </w:r>
      <w:r w:rsidR="00551472" w:rsidRPr="00515B06">
        <w:rPr>
          <w:rFonts w:asciiTheme="majorBidi" w:hAnsiTheme="majorBidi" w:cstheme="majorBidi"/>
          <w:sz w:val="28"/>
          <w:szCs w:val="28"/>
          <w:rtl/>
          <w:lang w:bidi="ar-DZ"/>
        </w:rPr>
        <w:t>محدودًا في المناطق محل الدراسة.</w:t>
      </w:r>
    </w:p>
    <w:p w:rsidR="00C91A28" w:rsidRDefault="005B379E" w:rsidP="00F43352">
      <w:pPr>
        <w:pStyle w:val="3"/>
        <w:rPr>
          <w:rtl/>
        </w:rPr>
      </w:pPr>
      <w:bookmarkStart w:id="229" w:name="_Toc231643208"/>
      <w:bookmarkStart w:id="230" w:name="_Toc232773519"/>
      <w:r w:rsidRPr="00515B06">
        <w:rPr>
          <w:rtl/>
        </w:rPr>
        <w:t>2.2.2</w:t>
      </w:r>
      <w:r w:rsidR="00662B00" w:rsidRPr="00515B06">
        <w:rPr>
          <w:rtl/>
        </w:rPr>
        <w:t xml:space="preserve"> </w:t>
      </w:r>
      <w:r w:rsidR="00C91A28" w:rsidRPr="00515B06">
        <w:rPr>
          <w:rtl/>
        </w:rPr>
        <w:t>أماكن التخلص من النفايات عند غياب الحاويات</w:t>
      </w:r>
      <w:bookmarkEnd w:id="229"/>
      <w:bookmarkEnd w:id="230"/>
    </w:p>
    <w:p w:rsidR="00EB5D61" w:rsidRPr="00EB5D61" w:rsidRDefault="00EB5D61" w:rsidP="00EB5D61">
      <w:pPr>
        <w:spacing w:line="360" w:lineRule="auto"/>
        <w:ind w:firstLine="565"/>
        <w:rPr>
          <w:rFonts w:ascii="Times New Roman" w:hAnsi="Times New Roman" w:cs="Times New Roman"/>
          <w:sz w:val="28"/>
          <w:szCs w:val="28"/>
          <w:lang w:bidi="ar-DZ"/>
        </w:rPr>
      </w:pPr>
      <w:r w:rsidRPr="00EB5D61">
        <w:rPr>
          <w:rFonts w:ascii="Times New Roman" w:hAnsi="Times New Roman" w:cs="Times New Roman"/>
          <w:sz w:val="28"/>
          <w:szCs w:val="28"/>
          <w:rtl/>
        </w:rPr>
        <w:t>تتناول الوثيقة</w:t>
      </w:r>
      <w:r w:rsidR="00C15709">
        <w:rPr>
          <w:rFonts w:ascii="Times New Roman" w:hAnsi="Times New Roman" w:cs="Times New Roman" w:hint="cs"/>
          <w:sz w:val="28"/>
          <w:szCs w:val="28"/>
          <w:rtl/>
        </w:rPr>
        <w:t xml:space="preserve"> رقم (17)،</w:t>
      </w:r>
      <w:r w:rsidRPr="00EB5D61">
        <w:rPr>
          <w:rFonts w:ascii="Times New Roman" w:hAnsi="Times New Roman" w:cs="Times New Roman"/>
          <w:sz w:val="28"/>
          <w:szCs w:val="28"/>
          <w:rtl/>
        </w:rPr>
        <w:t xml:space="preserve"> أماكن التخلص من النفايات في حالة عدم توفر الحاويات المخصصة للرمي داخل الأحياء</w:t>
      </w:r>
      <w:r w:rsidRPr="00EB5D61">
        <w:rPr>
          <w:rFonts w:ascii="Times New Roman" w:hAnsi="Times New Roman" w:cs="Times New Roman"/>
          <w:sz w:val="28"/>
          <w:szCs w:val="28"/>
          <w:lang w:bidi="ar-DZ"/>
        </w:rPr>
        <w:t>.</w:t>
      </w:r>
    </w:p>
    <w:p w:rsidR="00EB5D61" w:rsidRPr="00EB5D61" w:rsidRDefault="00EB5D61" w:rsidP="00EB5D61">
      <w:pPr>
        <w:spacing w:line="360" w:lineRule="auto"/>
        <w:ind w:firstLine="565"/>
        <w:rPr>
          <w:rFonts w:ascii="Times New Roman" w:hAnsi="Times New Roman" w:cs="Times New Roman"/>
          <w:sz w:val="28"/>
          <w:szCs w:val="28"/>
          <w:rtl/>
          <w:lang w:bidi="ar-DZ"/>
        </w:rPr>
      </w:pPr>
      <w:r w:rsidRPr="00EB5D61">
        <w:rPr>
          <w:rFonts w:ascii="Times New Roman" w:hAnsi="Times New Roman" w:cs="Times New Roman"/>
          <w:sz w:val="28"/>
          <w:szCs w:val="28"/>
          <w:rtl/>
        </w:rPr>
        <w:t>ويساعد هذا المتغير في التعرف على السلوكيات البديلة التي يلجأ إليها أفراد العينة عند غياب وسائل جمع النفايات</w:t>
      </w:r>
      <w:r w:rsidRPr="00EB5D61">
        <w:rPr>
          <w:rFonts w:ascii="Times New Roman" w:hAnsi="Times New Roman" w:cs="Times New Roman"/>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4986655" cy="3409950"/>
            <wp:effectExtent l="0" t="0" r="4445" b="0"/>
            <wp:docPr id="17"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51472" w:rsidRPr="00515B06" w:rsidRDefault="00551472" w:rsidP="00A533F4">
      <w:pPr>
        <w:spacing w:line="360" w:lineRule="auto"/>
        <w:jc w:val="center"/>
        <w:rPr>
          <w:rFonts w:asciiTheme="majorBidi" w:hAnsiTheme="majorBidi" w:cstheme="majorBidi"/>
          <w:sz w:val="28"/>
          <w:szCs w:val="28"/>
          <w:rtl/>
          <w:lang w:bidi="ar-DZ"/>
        </w:rPr>
      </w:pPr>
      <w:bookmarkStart w:id="231" w:name="_Toc231479505"/>
      <w:bookmarkStart w:id="232" w:name="_Toc231479595"/>
      <w:bookmarkStart w:id="233" w:name="_Toc231643955"/>
      <w:r w:rsidRPr="00515B06">
        <w:rPr>
          <w:rStyle w:val="Chard"/>
          <w:rFonts w:asciiTheme="majorBidi" w:hAnsiTheme="majorBidi" w:cstheme="majorBidi"/>
          <w:rtl/>
          <w:lang w:bidi="ar-DZ"/>
        </w:rPr>
        <w:t xml:space="preserve">الوثيقة رقم (17): توزيع أفراد عينة الدراسة </w:t>
      </w:r>
      <w:r w:rsidR="00A533F4">
        <w:rPr>
          <w:rStyle w:val="Chard"/>
          <w:rFonts w:asciiTheme="majorBidi" w:hAnsiTheme="majorBidi" w:cstheme="majorBidi" w:hint="cs"/>
          <w:rtl/>
          <w:lang w:bidi="ar-DZ"/>
        </w:rPr>
        <w:t>ب</w:t>
      </w:r>
      <w:r w:rsidRPr="00515B06">
        <w:rPr>
          <w:rStyle w:val="Chard"/>
          <w:rFonts w:asciiTheme="majorBidi" w:hAnsiTheme="majorBidi" w:cstheme="majorBidi"/>
          <w:rtl/>
          <w:lang w:bidi="ar-DZ"/>
        </w:rPr>
        <w:t xml:space="preserve">حسب </w:t>
      </w:r>
      <w:r w:rsidR="00A533F4" w:rsidRPr="00A533F4">
        <w:rPr>
          <w:rFonts w:asciiTheme="majorBidi" w:hAnsiTheme="majorBidi" w:cstheme="majorBidi"/>
          <w:b/>
          <w:bCs/>
          <w:sz w:val="28"/>
          <w:szCs w:val="28"/>
          <w:rtl/>
          <w:lang w:val="fr-FR"/>
        </w:rPr>
        <w:t>أماكن التخلص من النفايات عند غياب الحاويات</w:t>
      </w:r>
      <w:r w:rsidRPr="00515B06">
        <w:rPr>
          <w:rStyle w:val="Chard"/>
          <w:rFonts w:asciiTheme="majorBidi" w:hAnsiTheme="majorBidi" w:cstheme="majorBidi"/>
          <w:rtl/>
          <w:lang w:bidi="ar-DZ"/>
        </w:rPr>
        <w:t>.</w:t>
      </w:r>
      <w:bookmarkEnd w:id="231"/>
      <w:bookmarkEnd w:id="232"/>
      <w:bookmarkEnd w:id="233"/>
      <w:r w:rsidRPr="00515B06">
        <w:rPr>
          <w:rFonts w:asciiTheme="majorBidi" w:hAnsiTheme="majorBidi" w:cstheme="majorBidi"/>
          <w:b/>
          <w:bCs/>
          <w:sz w:val="28"/>
          <w:szCs w:val="28"/>
          <w:rtl/>
          <w:lang w:bidi="ar-DZ"/>
        </w:rPr>
        <w:t xml:space="preserve"> (من إعداد الطالبتين بناء على مخرجات برنامج </w:t>
      </w:r>
      <w:r w:rsidRPr="00515B06">
        <w:rPr>
          <w:rFonts w:asciiTheme="majorBidi" w:hAnsiTheme="majorBidi" w:cstheme="majorBidi"/>
          <w:b/>
          <w:bCs/>
          <w:sz w:val="28"/>
          <w:szCs w:val="28"/>
          <w:lang w:bidi="ar-DZ"/>
        </w:rPr>
        <w:t>SPSS V31</w:t>
      </w:r>
      <w:r w:rsidRPr="00515B06">
        <w:rPr>
          <w:rFonts w:asciiTheme="majorBidi" w:hAnsiTheme="majorBidi" w:cstheme="majorBidi"/>
          <w:b/>
          <w:bCs/>
          <w:sz w:val="28"/>
          <w:szCs w:val="28"/>
          <w:rtl/>
          <w:lang w:bidi="ar-DZ"/>
        </w:rPr>
        <w:t>)</w:t>
      </w:r>
    </w:p>
    <w:p w:rsidR="00C91A28" w:rsidRPr="00515B06" w:rsidRDefault="00C91A28" w:rsidP="003E18C2">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w:t>
      </w:r>
      <w:r w:rsidR="003E18C2">
        <w:rPr>
          <w:rFonts w:asciiTheme="majorBidi" w:hAnsiTheme="majorBidi" w:cstheme="majorBidi" w:hint="cs"/>
          <w:sz w:val="28"/>
          <w:szCs w:val="28"/>
          <w:rtl/>
          <w:lang w:bidi="ar-DZ"/>
        </w:rPr>
        <w:t>الوثيقة (17)</w:t>
      </w:r>
      <w:r w:rsidRPr="00515B06">
        <w:rPr>
          <w:rFonts w:asciiTheme="majorBidi" w:hAnsiTheme="majorBidi" w:cstheme="majorBidi"/>
          <w:sz w:val="28"/>
          <w:szCs w:val="28"/>
          <w:rtl/>
          <w:lang w:bidi="ar-DZ"/>
        </w:rPr>
        <w:t xml:space="preserve"> أن أغلب أفراد العينة يتخلصون من النفايات أمام باب المنزل عند عدم وجود حاويات، حيث بلغ عددهم 104 أفراد بنسبة 49.3%. ثم تأتي فئة الذين يرمون النفايات على الرصيف بعدد 79 فردًا بنسبة 37.4%. أما الرمي العشوائي في ساحة قريبة فقد جاء في المرتبة الأخيرة </w:t>
      </w:r>
      <w:r w:rsidR="001534EB" w:rsidRPr="00515B06">
        <w:rPr>
          <w:rFonts w:asciiTheme="majorBidi" w:hAnsiTheme="majorBidi" w:cstheme="majorBidi"/>
          <w:sz w:val="28"/>
          <w:szCs w:val="28"/>
          <w:rtl/>
          <w:lang w:bidi="ar-DZ"/>
        </w:rPr>
        <w:t>بـ 28</w:t>
      </w:r>
      <w:r w:rsidRPr="00515B06">
        <w:rPr>
          <w:rFonts w:asciiTheme="majorBidi" w:hAnsiTheme="majorBidi" w:cstheme="majorBidi"/>
          <w:sz w:val="28"/>
          <w:szCs w:val="28"/>
          <w:rtl/>
          <w:lang w:bidi="ar-DZ"/>
        </w:rPr>
        <w:t xml:space="preserve"> فردًا بنسبة 13.3%.</w:t>
      </w:r>
    </w:p>
    <w:p w:rsidR="00A17ED1" w:rsidRPr="00515B06" w:rsidRDefault="00C91A28" w:rsidP="00D06284">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غياب الحاويات يدفع أغلب السكان إلى رمي النفايات أمام المنازل أو على الأرصفة، وهو ما يسبب تراكم النفايات وتشويه المحيط. كما أن وجود نسبة للرمي العشوائي في الساحات القريبة يوضح أن نقص الحاويات يساهم في انتشار نقاط غير منظمة داخل الأحياء.</w:t>
      </w:r>
    </w:p>
    <w:p w:rsidR="00C91A28" w:rsidRPr="00515B06" w:rsidRDefault="005B379E" w:rsidP="00F43352">
      <w:pPr>
        <w:pStyle w:val="3"/>
        <w:rPr>
          <w:rtl/>
        </w:rPr>
      </w:pPr>
      <w:bookmarkStart w:id="234" w:name="_Toc231643209"/>
      <w:bookmarkStart w:id="235" w:name="_Toc232773520"/>
      <w:r w:rsidRPr="00515B06">
        <w:rPr>
          <w:rtl/>
        </w:rPr>
        <w:t xml:space="preserve">3.2.2 </w:t>
      </w:r>
      <w:r w:rsidR="001534EB" w:rsidRPr="00515B06">
        <w:rPr>
          <w:rtl/>
        </w:rPr>
        <w:t>توقيت مرور شاحنات الجمع</w:t>
      </w:r>
      <w:bookmarkEnd w:id="234"/>
      <w:bookmarkEnd w:id="235"/>
    </w:p>
    <w:p w:rsidR="002B2627" w:rsidRPr="00515B06" w:rsidRDefault="00D06284" w:rsidP="00D06284">
      <w:pPr>
        <w:spacing w:line="360" w:lineRule="auto"/>
        <w:ind w:firstLine="565"/>
        <w:rPr>
          <w:rFonts w:asciiTheme="majorBidi" w:hAnsiTheme="majorBidi" w:cstheme="majorBidi"/>
          <w:sz w:val="28"/>
          <w:szCs w:val="28"/>
          <w:rtl/>
          <w:lang w:bidi="ar-DZ"/>
        </w:rPr>
      </w:pPr>
      <w:r w:rsidRPr="00D06284">
        <w:rPr>
          <w:rFonts w:asciiTheme="majorBidi" w:hAnsiTheme="majorBidi" w:cstheme="majorBidi"/>
          <w:sz w:val="28"/>
          <w:szCs w:val="28"/>
          <w:rtl/>
        </w:rPr>
        <w:t>تتناول الوثيقة</w:t>
      </w:r>
      <w:r w:rsidR="00C15709">
        <w:rPr>
          <w:rFonts w:asciiTheme="majorBidi" w:hAnsiTheme="majorBidi" w:cstheme="majorBidi" w:hint="cs"/>
          <w:sz w:val="28"/>
          <w:szCs w:val="28"/>
          <w:rtl/>
        </w:rPr>
        <w:t xml:space="preserve"> رقم (18)،</w:t>
      </w:r>
      <w:r w:rsidRPr="00D06284">
        <w:rPr>
          <w:rFonts w:asciiTheme="majorBidi" w:hAnsiTheme="majorBidi" w:cstheme="majorBidi"/>
          <w:sz w:val="28"/>
          <w:szCs w:val="28"/>
          <w:rtl/>
        </w:rPr>
        <w:t xml:space="preserve"> توقيت مرور شاحنة جمع النفايات في أحياء أفراد عينة الدراسة</w:t>
      </w:r>
      <w:r w:rsidRPr="00D06284">
        <w:rPr>
          <w:rFonts w:asciiTheme="majorBidi" w:hAnsiTheme="majorBidi" w:cstheme="majorBidi"/>
          <w:sz w:val="28"/>
          <w:szCs w:val="28"/>
          <w:lang w:bidi="ar-DZ"/>
        </w:rPr>
        <w:t>.</w:t>
      </w:r>
      <w:r w:rsidRPr="00D06284">
        <w:rPr>
          <w:rFonts w:asciiTheme="majorBidi" w:hAnsiTheme="majorBidi" w:cstheme="majorBidi"/>
          <w:sz w:val="28"/>
          <w:szCs w:val="28"/>
          <w:lang w:bidi="ar-DZ"/>
        </w:rPr>
        <w:br/>
      </w:r>
      <w:r w:rsidRPr="00D06284">
        <w:rPr>
          <w:rFonts w:asciiTheme="majorBidi" w:hAnsiTheme="majorBidi" w:cstheme="majorBidi"/>
          <w:sz w:val="28"/>
          <w:szCs w:val="28"/>
          <w:rtl/>
        </w:rPr>
        <w:t>ويساعد هذا المتغير في التعرف على مدى انتظام خدمة جمع النفايات ووضوح مواعيدها لدى السكان</w:t>
      </w:r>
      <w:r w:rsidRPr="00D06284">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4919980" cy="3495675"/>
            <wp:effectExtent l="0" t="0" r="13970" b="9525"/>
            <wp:docPr id="18"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57CD5" w:rsidRPr="00515B06" w:rsidRDefault="00B57CD5" w:rsidP="00A533F4">
      <w:pPr>
        <w:spacing w:line="360" w:lineRule="auto"/>
        <w:jc w:val="center"/>
        <w:rPr>
          <w:rFonts w:asciiTheme="majorBidi" w:hAnsiTheme="majorBidi" w:cstheme="majorBidi"/>
          <w:sz w:val="28"/>
          <w:szCs w:val="28"/>
          <w:rtl/>
          <w:lang w:bidi="ar-DZ"/>
        </w:rPr>
      </w:pPr>
      <w:bookmarkStart w:id="236" w:name="_Toc231479506"/>
      <w:bookmarkStart w:id="237" w:name="_Toc231479596"/>
      <w:bookmarkStart w:id="238" w:name="_Toc231643956"/>
      <w:r w:rsidRPr="00515B06">
        <w:rPr>
          <w:rStyle w:val="Chard"/>
          <w:rFonts w:asciiTheme="majorBidi" w:hAnsiTheme="majorBidi" w:cstheme="majorBidi"/>
          <w:rtl/>
        </w:rPr>
        <w:t xml:space="preserve">الوثيقة </w:t>
      </w:r>
      <w:r w:rsidR="001534EB" w:rsidRPr="00515B06">
        <w:rPr>
          <w:rStyle w:val="Chard"/>
          <w:rFonts w:asciiTheme="majorBidi" w:hAnsiTheme="majorBidi" w:cstheme="majorBidi"/>
          <w:rtl/>
          <w:lang w:bidi="ar-DZ"/>
        </w:rPr>
        <w:t>رقم (</w:t>
      </w:r>
      <w:r w:rsidR="001534EB" w:rsidRPr="00515B06">
        <w:rPr>
          <w:rStyle w:val="Chard"/>
          <w:rFonts w:asciiTheme="majorBidi" w:hAnsiTheme="majorBidi" w:cstheme="majorBidi"/>
          <w:rtl/>
        </w:rPr>
        <w:t>18</w:t>
      </w:r>
      <w:r w:rsidR="001534EB" w:rsidRPr="00515B06">
        <w:rPr>
          <w:rStyle w:val="Chard"/>
          <w:rFonts w:asciiTheme="majorBidi" w:hAnsiTheme="majorBidi" w:cstheme="majorBidi"/>
          <w:rtl/>
          <w:lang w:bidi="ar-DZ"/>
        </w:rPr>
        <w:t xml:space="preserve">): توزيع أفراد عينة الدراسة </w:t>
      </w:r>
      <w:r w:rsidR="00A533F4">
        <w:rPr>
          <w:rStyle w:val="Chard"/>
          <w:rFonts w:asciiTheme="majorBidi" w:hAnsiTheme="majorBidi" w:cstheme="majorBidi" w:hint="cs"/>
          <w:rtl/>
          <w:lang w:bidi="ar-DZ"/>
        </w:rPr>
        <w:t>ب</w:t>
      </w:r>
      <w:r w:rsidR="001534EB" w:rsidRPr="00515B06">
        <w:rPr>
          <w:rStyle w:val="Chard"/>
          <w:rFonts w:asciiTheme="majorBidi" w:hAnsiTheme="majorBidi" w:cstheme="majorBidi"/>
          <w:rtl/>
          <w:lang w:bidi="ar-DZ"/>
        </w:rPr>
        <w:t xml:space="preserve">حسب </w:t>
      </w:r>
      <w:r w:rsidR="00A533F4" w:rsidRPr="00A533F4">
        <w:rPr>
          <w:rFonts w:asciiTheme="majorBidi" w:hAnsiTheme="majorBidi" w:cstheme="majorBidi"/>
          <w:b/>
          <w:bCs/>
          <w:sz w:val="28"/>
          <w:szCs w:val="28"/>
          <w:rtl/>
          <w:lang w:val="fr-FR"/>
        </w:rPr>
        <w:t>توقيت مرور شاحنات الجمع</w:t>
      </w:r>
      <w:r w:rsidR="001534EB" w:rsidRPr="00515B06">
        <w:rPr>
          <w:rStyle w:val="Chard"/>
          <w:rFonts w:asciiTheme="majorBidi" w:hAnsiTheme="majorBidi" w:cstheme="majorBidi"/>
          <w:rtl/>
          <w:lang w:bidi="ar-DZ"/>
        </w:rPr>
        <w:t>.</w:t>
      </w:r>
      <w:bookmarkEnd w:id="236"/>
      <w:bookmarkEnd w:id="237"/>
      <w:bookmarkEnd w:id="238"/>
      <w:r w:rsidR="001534EB" w:rsidRPr="00515B06">
        <w:rPr>
          <w:rFonts w:asciiTheme="majorBidi" w:hAnsiTheme="majorBidi" w:cstheme="majorBidi"/>
          <w:b/>
          <w:bCs/>
          <w:sz w:val="28"/>
          <w:szCs w:val="28"/>
          <w:rtl/>
          <w:lang w:bidi="ar-DZ"/>
        </w:rPr>
        <w:t xml:space="preserve"> (من إعداد الطالبتين بناء على مخرجات برنامج </w:t>
      </w:r>
      <w:r w:rsidR="001534EB" w:rsidRPr="00515B06">
        <w:rPr>
          <w:rFonts w:asciiTheme="majorBidi" w:hAnsiTheme="majorBidi" w:cstheme="majorBidi"/>
          <w:b/>
          <w:bCs/>
          <w:sz w:val="28"/>
          <w:szCs w:val="28"/>
          <w:lang w:bidi="ar-DZ"/>
        </w:rPr>
        <w:t>SPSS V31</w:t>
      </w:r>
      <w:r w:rsidR="001534EB"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w:t>
      </w:r>
      <w:r w:rsidRPr="00C15709">
        <w:rPr>
          <w:rFonts w:asciiTheme="majorBidi" w:hAnsiTheme="majorBidi" w:cstheme="majorBidi"/>
          <w:sz w:val="28"/>
          <w:szCs w:val="28"/>
          <w:rtl/>
          <w:lang w:bidi="ar-DZ"/>
        </w:rPr>
        <w:t xml:space="preserve">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sidRPr="00C15709">
        <w:rPr>
          <w:rFonts w:asciiTheme="majorBidi" w:hAnsiTheme="majorBidi" w:cstheme="majorBidi" w:hint="cs"/>
          <w:sz w:val="28"/>
          <w:szCs w:val="28"/>
          <w:rtl/>
        </w:rPr>
        <w:t>18</w:t>
      </w:r>
      <w:r w:rsidR="00C15709" w:rsidRPr="00C15709">
        <w:rPr>
          <w:rFonts w:asciiTheme="majorBidi" w:hAnsiTheme="majorBidi" w:cstheme="majorBidi"/>
          <w:sz w:val="28"/>
          <w:szCs w:val="28"/>
          <w:rtl/>
          <w:lang w:bidi="ar-DZ"/>
        </w:rPr>
        <w:t>)</w:t>
      </w:r>
      <w:r w:rsidR="00C15709" w:rsidRPr="00C15709">
        <w:rPr>
          <w:rFonts w:asciiTheme="majorBidi" w:hAnsiTheme="majorBidi" w:cstheme="majorBidi" w:hint="cs"/>
          <w:sz w:val="28"/>
          <w:szCs w:val="28"/>
          <w:rtl/>
          <w:lang w:bidi="ar-DZ"/>
        </w:rPr>
        <w:t>،</w:t>
      </w:r>
      <w:r w:rsidR="00C15709">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 xml:space="preserve">أن أكبر نسبة من أفراد العينة صرّحوا بأن شاحنة جمع النفايات تمر في وقت غير محدد، حيث بلغ عددهم 73 فردًا بنسبة 34.6%. تليها فئة المساء </w:t>
      </w:r>
      <w:proofErr w:type="gramStart"/>
      <w:r w:rsidRPr="00515B06">
        <w:rPr>
          <w:rFonts w:asciiTheme="majorBidi" w:hAnsiTheme="majorBidi" w:cstheme="majorBidi"/>
          <w:sz w:val="28"/>
          <w:szCs w:val="28"/>
          <w:rtl/>
          <w:lang w:bidi="ar-DZ"/>
        </w:rPr>
        <w:t>بـ69</w:t>
      </w:r>
      <w:proofErr w:type="gramEnd"/>
      <w:r w:rsidRPr="00515B06">
        <w:rPr>
          <w:rFonts w:asciiTheme="majorBidi" w:hAnsiTheme="majorBidi" w:cstheme="majorBidi"/>
          <w:sz w:val="28"/>
          <w:szCs w:val="28"/>
          <w:rtl/>
          <w:lang w:bidi="ar-DZ"/>
        </w:rPr>
        <w:t xml:space="preserve"> فردًا بنسبة 32.7%، ثم فئة الصباح بـ53 فردًا بنسبة 25.1%. أما المرور ليلاً فقد جاء في المرتبة الأخيرة </w:t>
      </w:r>
      <w:proofErr w:type="gramStart"/>
      <w:r w:rsidRPr="00515B06">
        <w:rPr>
          <w:rFonts w:asciiTheme="majorBidi" w:hAnsiTheme="majorBidi" w:cstheme="majorBidi"/>
          <w:sz w:val="28"/>
          <w:szCs w:val="28"/>
          <w:rtl/>
          <w:lang w:bidi="ar-DZ"/>
        </w:rPr>
        <w:t>بـ16</w:t>
      </w:r>
      <w:proofErr w:type="gramEnd"/>
      <w:r w:rsidRPr="00515B06">
        <w:rPr>
          <w:rFonts w:asciiTheme="majorBidi" w:hAnsiTheme="majorBidi" w:cstheme="majorBidi"/>
          <w:sz w:val="28"/>
          <w:szCs w:val="28"/>
          <w:rtl/>
          <w:lang w:bidi="ar-DZ"/>
        </w:rPr>
        <w:t xml:space="preserve"> فردًا فقط بنسبة 7.6%.</w:t>
      </w:r>
    </w:p>
    <w:p w:rsidR="00630986" w:rsidRPr="00515B06" w:rsidRDefault="00C91A28" w:rsidP="00BA2993">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وقت مرور شاحنة جمع النفايات غير منتظم عند نسبة كبيرة من السكان، وهذا قد يجعل عملية إخراج النفايات غير مضبوطة. كما أن مرور الشاحنة مساءً أو صباحًا عند فئات أخرى يوضح وجود اختلاف في أوقات الجمع بين الأحياء، وهو ما قد يسبب تراكم النفايات إذا لم يكن السكان على علم بالوقت المحدد.</w:t>
      </w:r>
    </w:p>
    <w:p w:rsidR="00C91A28" w:rsidRPr="00515B06" w:rsidRDefault="005B379E" w:rsidP="00F43352">
      <w:pPr>
        <w:pStyle w:val="3"/>
        <w:rPr>
          <w:rtl/>
        </w:rPr>
      </w:pPr>
      <w:bookmarkStart w:id="239" w:name="_Toc231643210"/>
      <w:bookmarkStart w:id="240" w:name="_Toc232773521"/>
      <w:r w:rsidRPr="00515B06">
        <w:rPr>
          <w:rtl/>
        </w:rPr>
        <w:t>4.2.2</w:t>
      </w:r>
      <w:r w:rsidR="00C91A28" w:rsidRPr="00515B06">
        <w:rPr>
          <w:rtl/>
        </w:rPr>
        <w:t xml:space="preserve"> وتيرة إفراغ الحاويات</w:t>
      </w:r>
      <w:bookmarkEnd w:id="239"/>
      <w:bookmarkEnd w:id="240"/>
    </w:p>
    <w:p w:rsidR="002B2627" w:rsidRPr="00515B06" w:rsidRDefault="00D06284" w:rsidP="00D06284">
      <w:pPr>
        <w:spacing w:line="360" w:lineRule="auto"/>
        <w:ind w:firstLine="707"/>
        <w:rPr>
          <w:rFonts w:asciiTheme="majorBidi" w:hAnsiTheme="majorBidi" w:cstheme="majorBidi"/>
          <w:sz w:val="28"/>
          <w:szCs w:val="28"/>
          <w:rtl/>
          <w:lang w:bidi="ar-DZ"/>
        </w:rPr>
      </w:pPr>
      <w:r w:rsidRPr="00D06284">
        <w:rPr>
          <w:rFonts w:asciiTheme="majorBidi" w:hAnsiTheme="majorBidi" w:cstheme="majorBidi"/>
          <w:sz w:val="28"/>
          <w:szCs w:val="28"/>
          <w:rtl/>
        </w:rPr>
        <w:t>تتناول الوثيقة</w:t>
      </w:r>
      <w:r w:rsidR="00C15709">
        <w:rPr>
          <w:rFonts w:asciiTheme="majorBidi" w:hAnsiTheme="majorBidi" w:cstheme="majorBidi" w:hint="cs"/>
          <w:sz w:val="28"/>
          <w:szCs w:val="28"/>
          <w:rtl/>
        </w:rPr>
        <w:t xml:space="preserve"> رقم (19)،</w:t>
      </w:r>
      <w:r w:rsidRPr="00D06284">
        <w:rPr>
          <w:rFonts w:asciiTheme="majorBidi" w:hAnsiTheme="majorBidi" w:cstheme="majorBidi"/>
          <w:sz w:val="28"/>
          <w:szCs w:val="28"/>
          <w:rtl/>
        </w:rPr>
        <w:t xml:space="preserve"> عدد مرات إفراغ الحاويات أسبوعيا في أحياء أفراد عينة الدراسة</w:t>
      </w:r>
      <w:r w:rsidRPr="00D06284">
        <w:rPr>
          <w:rFonts w:asciiTheme="majorBidi" w:hAnsiTheme="majorBidi" w:cstheme="majorBidi"/>
          <w:sz w:val="28"/>
          <w:szCs w:val="28"/>
          <w:lang w:bidi="ar-DZ"/>
        </w:rPr>
        <w:t>.</w:t>
      </w:r>
      <w:r w:rsidRPr="00D06284">
        <w:rPr>
          <w:rFonts w:asciiTheme="majorBidi" w:hAnsiTheme="majorBidi" w:cstheme="majorBidi"/>
          <w:sz w:val="28"/>
          <w:szCs w:val="28"/>
          <w:lang w:bidi="ar-DZ"/>
        </w:rPr>
        <w:br/>
      </w:r>
      <w:r w:rsidRPr="00D06284">
        <w:rPr>
          <w:rFonts w:asciiTheme="majorBidi" w:hAnsiTheme="majorBidi" w:cstheme="majorBidi"/>
          <w:sz w:val="28"/>
          <w:szCs w:val="28"/>
          <w:rtl/>
        </w:rPr>
        <w:t>ويساعد هذا المتغير في التعرف على وتيرة جمع النفايات ومدى انتظام عملية الإفراغ داخل الأحياء</w:t>
      </w:r>
      <w:r w:rsidRPr="00D06284">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015230" cy="3724275"/>
            <wp:effectExtent l="0" t="0" r="13970" b="9525"/>
            <wp:docPr id="19"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276B3" w:rsidRPr="00A533F4" w:rsidRDefault="006276B3" w:rsidP="00A533F4">
      <w:pPr>
        <w:spacing w:line="360" w:lineRule="auto"/>
        <w:jc w:val="center"/>
        <w:rPr>
          <w:rFonts w:asciiTheme="majorBidi" w:hAnsiTheme="majorBidi" w:cstheme="majorBidi"/>
          <w:b/>
          <w:bCs/>
          <w:sz w:val="28"/>
          <w:szCs w:val="28"/>
          <w:rtl/>
        </w:rPr>
      </w:pPr>
      <w:bookmarkStart w:id="241" w:name="_Toc231479507"/>
      <w:bookmarkStart w:id="242" w:name="_Toc231479597"/>
      <w:bookmarkStart w:id="243" w:name="_Toc231643957"/>
      <w:r w:rsidRPr="00515B06">
        <w:rPr>
          <w:rStyle w:val="Chard"/>
          <w:rFonts w:asciiTheme="majorBidi" w:hAnsiTheme="majorBidi" w:cstheme="majorBidi"/>
          <w:rtl/>
        </w:rPr>
        <w:t xml:space="preserve">الوثيقة رقم (19): توزيع أفراد عينة الدراسة </w:t>
      </w:r>
      <w:r w:rsidR="00A533F4">
        <w:rPr>
          <w:rStyle w:val="Chard"/>
          <w:rFonts w:asciiTheme="majorBidi" w:hAnsiTheme="majorBidi" w:cstheme="majorBidi" w:hint="cs"/>
          <w:rtl/>
        </w:rPr>
        <w:t>ب</w:t>
      </w:r>
      <w:r w:rsidRPr="00515B06">
        <w:rPr>
          <w:rStyle w:val="Chard"/>
          <w:rFonts w:asciiTheme="majorBidi" w:hAnsiTheme="majorBidi" w:cstheme="majorBidi"/>
          <w:rtl/>
        </w:rPr>
        <w:t xml:space="preserve">حسب </w:t>
      </w:r>
      <w:r w:rsidR="00A533F4" w:rsidRPr="00A533F4">
        <w:rPr>
          <w:rFonts w:asciiTheme="majorBidi" w:hAnsiTheme="majorBidi" w:cstheme="majorBidi"/>
          <w:b/>
          <w:bCs/>
          <w:sz w:val="28"/>
          <w:szCs w:val="28"/>
          <w:rtl/>
          <w:lang w:val="fr-FR" w:bidi="ar-DZ"/>
        </w:rPr>
        <w:t>كم مرة يتم</w:t>
      </w:r>
      <w:r w:rsidR="00A533F4" w:rsidRPr="00A533F4">
        <w:rPr>
          <w:rFonts w:asciiTheme="majorBidi" w:hAnsiTheme="majorBidi" w:cstheme="majorBidi"/>
          <w:b/>
          <w:bCs/>
          <w:sz w:val="28"/>
          <w:szCs w:val="28"/>
        </w:rPr>
        <w:t xml:space="preserve"> </w:t>
      </w:r>
      <w:r w:rsidR="00A533F4" w:rsidRPr="00A533F4">
        <w:rPr>
          <w:rFonts w:asciiTheme="majorBidi" w:hAnsiTheme="majorBidi" w:cstheme="majorBidi"/>
          <w:b/>
          <w:bCs/>
          <w:sz w:val="28"/>
          <w:szCs w:val="28"/>
          <w:rtl/>
          <w:lang w:val="fr-FR" w:bidi="ar-DZ"/>
        </w:rPr>
        <w:t xml:space="preserve">إفراغ الحاويات في حيكم </w:t>
      </w:r>
      <w:proofErr w:type="gramStart"/>
      <w:r w:rsidR="00A533F4" w:rsidRPr="00A533F4">
        <w:rPr>
          <w:rFonts w:asciiTheme="majorBidi" w:hAnsiTheme="majorBidi" w:cstheme="majorBidi"/>
          <w:b/>
          <w:bCs/>
          <w:sz w:val="28"/>
          <w:szCs w:val="28"/>
          <w:rtl/>
          <w:lang w:val="fr-FR" w:bidi="ar-DZ"/>
        </w:rPr>
        <w:t>أسبوعياً؟</w:t>
      </w:r>
      <w:r w:rsidRPr="00515B06">
        <w:rPr>
          <w:rStyle w:val="Chard"/>
          <w:rFonts w:asciiTheme="majorBidi" w:hAnsiTheme="majorBidi" w:cstheme="majorBidi"/>
          <w:rtl/>
        </w:rPr>
        <w:t>.</w:t>
      </w:r>
      <w:bookmarkEnd w:id="241"/>
      <w:bookmarkEnd w:id="242"/>
      <w:bookmarkEnd w:id="243"/>
      <w:proofErr w:type="gramEnd"/>
      <w:r w:rsidRPr="00515B06">
        <w:rPr>
          <w:rFonts w:asciiTheme="majorBidi" w:hAnsiTheme="majorBidi" w:cstheme="majorBidi"/>
          <w:b/>
          <w:bCs/>
          <w:sz w:val="28"/>
          <w:szCs w:val="28"/>
          <w:rtl/>
        </w:rPr>
        <w:t xml:space="preserve"> </w:t>
      </w:r>
      <w:r w:rsidRPr="00515B06">
        <w:rPr>
          <w:rFonts w:asciiTheme="majorBidi" w:hAnsiTheme="majorBidi" w:cstheme="majorBidi"/>
          <w:b/>
          <w:bCs/>
          <w:sz w:val="28"/>
          <w:szCs w:val="28"/>
          <w:rtl/>
          <w:lang w:bidi="ar-DZ"/>
        </w:rPr>
        <w:t xml:space="preserve">(من إعداد الطالبتين بناء على مخرجات برنامج </w:t>
      </w:r>
      <w:r w:rsidRPr="00515B06">
        <w:rPr>
          <w:rFonts w:asciiTheme="majorBidi" w:hAnsiTheme="majorBidi" w:cstheme="majorBidi"/>
          <w:b/>
          <w:bCs/>
          <w:sz w:val="28"/>
          <w:szCs w:val="28"/>
          <w:lang w:bidi="ar-DZ"/>
        </w:rPr>
        <w:t>SPSS V31</w:t>
      </w:r>
      <w:r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w:t>
      </w:r>
      <w:r w:rsidRPr="00C15709">
        <w:rPr>
          <w:rFonts w:asciiTheme="majorBidi" w:hAnsiTheme="majorBidi" w:cstheme="majorBidi"/>
          <w:sz w:val="28"/>
          <w:szCs w:val="28"/>
          <w:rtl/>
          <w:lang w:bidi="ar-DZ"/>
        </w:rPr>
        <w:t xml:space="preserve">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sidRPr="00C15709">
        <w:rPr>
          <w:rFonts w:asciiTheme="majorBidi" w:hAnsiTheme="majorBidi" w:cstheme="majorBidi" w:hint="cs"/>
          <w:sz w:val="28"/>
          <w:szCs w:val="28"/>
          <w:rtl/>
        </w:rPr>
        <w:t>19</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أن أغلب أفراد العينة صرّحوا بأن الحاويات يتم إفراغها 3 مرات في الأسبوع، حيث بلغ عددهم 102 فردًا بنسبة 48.3%. ثم تأتي فئة مرتين في الأسبوع بـ</w:t>
      </w:r>
      <w:r w:rsidR="00A81250">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70 فردًا بنسبة 33.2%، تليها فئة يوميًا بـ</w:t>
      </w:r>
      <w:r w:rsidR="00A81250">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34 فردًا بنسبة 16.1%. أما الذين قالوا إن الحاويات تفرغ مرة واحدة في الأسبوع فقد بلغ عددهم 5 أفراد فقط بنسبة 2.4</w:t>
      </w:r>
      <w:r w:rsidR="00A533F4" w:rsidRPr="00515B06">
        <w:rPr>
          <w:rFonts w:asciiTheme="majorBidi" w:hAnsiTheme="majorBidi" w:cstheme="majorBidi"/>
          <w:sz w:val="28"/>
          <w:szCs w:val="28"/>
          <w:lang w:bidi="ar-DZ"/>
        </w:rPr>
        <w:t>%.</w:t>
      </w:r>
    </w:p>
    <w:p w:rsidR="00A17ED1" w:rsidRPr="00515B06" w:rsidRDefault="00C91A28" w:rsidP="00A81250">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إفراغ الحاويات يتم غالبًا بمعدل 3 مرات أو مرتين في الأسبوع، وهو ما قد يكون مقبولًا في بعض الأحياء، لكنه قد لا يكفي إذا كانت كمية النفايات كبيرة. كما أن ضعف نسبة الإفراغ اليومي يوضح أن خدمة جمع النفايات ليست يومية عند أغلب أفراد العينة</w:t>
      </w:r>
      <w:r w:rsidRPr="00515B06">
        <w:rPr>
          <w:rFonts w:asciiTheme="majorBidi" w:hAnsiTheme="majorBidi" w:cstheme="majorBidi"/>
          <w:sz w:val="28"/>
          <w:szCs w:val="28"/>
          <w:lang w:bidi="ar-DZ"/>
        </w:rPr>
        <w:t>.</w:t>
      </w:r>
    </w:p>
    <w:p w:rsidR="00C91A28" w:rsidRPr="00515B06" w:rsidRDefault="005B379E" w:rsidP="00F43352">
      <w:pPr>
        <w:pStyle w:val="3"/>
        <w:rPr>
          <w:rtl/>
        </w:rPr>
      </w:pPr>
      <w:bookmarkStart w:id="244" w:name="_Toc231643211"/>
      <w:bookmarkStart w:id="245" w:name="_Toc232773522"/>
      <w:r w:rsidRPr="00515B06">
        <w:rPr>
          <w:rtl/>
        </w:rPr>
        <w:t xml:space="preserve">5.2.2 </w:t>
      </w:r>
      <w:r w:rsidR="00C91A28" w:rsidRPr="00515B06">
        <w:rPr>
          <w:rtl/>
        </w:rPr>
        <w:t>ظاهرة النقاط السوداء</w:t>
      </w:r>
      <w:bookmarkEnd w:id="244"/>
      <w:bookmarkEnd w:id="245"/>
    </w:p>
    <w:p w:rsidR="00A81250" w:rsidRDefault="00A81250" w:rsidP="00C15709">
      <w:pPr>
        <w:spacing w:line="360" w:lineRule="auto"/>
        <w:ind w:firstLine="565"/>
        <w:rPr>
          <w:rFonts w:asciiTheme="majorBidi" w:hAnsiTheme="majorBidi" w:cstheme="majorBidi"/>
          <w:sz w:val="28"/>
          <w:szCs w:val="28"/>
          <w:lang w:bidi="ar-DZ"/>
        </w:rPr>
      </w:pPr>
      <w:r w:rsidRPr="00A81250">
        <w:rPr>
          <w:rFonts w:asciiTheme="majorBidi" w:hAnsiTheme="majorBidi" w:cstheme="majorBidi"/>
          <w:sz w:val="28"/>
          <w:szCs w:val="28"/>
          <w:rtl/>
        </w:rPr>
        <w:t xml:space="preserve">تتناول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sidRPr="00C15709">
        <w:rPr>
          <w:rFonts w:asciiTheme="majorBidi" w:hAnsiTheme="majorBidi" w:cstheme="majorBidi" w:hint="cs"/>
          <w:sz w:val="28"/>
          <w:szCs w:val="28"/>
          <w:rtl/>
        </w:rPr>
        <w:t>20</w:t>
      </w:r>
      <w:r w:rsidR="00C15709" w:rsidRPr="00C15709">
        <w:rPr>
          <w:rFonts w:asciiTheme="majorBidi" w:hAnsiTheme="majorBidi" w:cstheme="majorBidi"/>
          <w:sz w:val="28"/>
          <w:szCs w:val="28"/>
          <w:rtl/>
          <w:lang w:bidi="ar-DZ"/>
        </w:rPr>
        <w:t>)</w:t>
      </w:r>
      <w:r w:rsidR="00C15709" w:rsidRPr="00C15709">
        <w:rPr>
          <w:rFonts w:asciiTheme="majorBidi" w:hAnsiTheme="majorBidi" w:cstheme="majorBidi" w:hint="cs"/>
          <w:sz w:val="28"/>
          <w:szCs w:val="28"/>
          <w:rtl/>
          <w:lang w:bidi="ar-DZ"/>
        </w:rPr>
        <w:t>،</w:t>
      </w:r>
      <w:r w:rsidR="00C15709">
        <w:rPr>
          <w:rFonts w:asciiTheme="majorBidi" w:hAnsiTheme="majorBidi" w:cstheme="majorBidi" w:hint="cs"/>
          <w:sz w:val="28"/>
          <w:szCs w:val="28"/>
          <w:rtl/>
        </w:rPr>
        <w:t xml:space="preserve"> </w:t>
      </w:r>
      <w:r w:rsidRPr="00A81250">
        <w:rPr>
          <w:rFonts w:asciiTheme="majorBidi" w:hAnsiTheme="majorBidi" w:cstheme="majorBidi"/>
          <w:sz w:val="28"/>
          <w:szCs w:val="28"/>
          <w:rtl/>
        </w:rPr>
        <w:t>مدى ملاحظة أفراد عينة الدراسة لوجود نقاط سوداء دائمة ناتجة عن التراكم العشوائي للنفايات في مناطقهم</w:t>
      </w:r>
      <w:r>
        <w:rPr>
          <w:rFonts w:asciiTheme="majorBidi" w:hAnsiTheme="majorBidi" w:cstheme="majorBidi"/>
          <w:sz w:val="28"/>
          <w:szCs w:val="28"/>
          <w:lang w:bidi="ar-DZ"/>
        </w:rPr>
        <w:t>.</w:t>
      </w:r>
    </w:p>
    <w:p w:rsidR="002B2627" w:rsidRPr="00A81250" w:rsidRDefault="00A81250" w:rsidP="00A81250">
      <w:pPr>
        <w:spacing w:line="360" w:lineRule="auto"/>
        <w:ind w:firstLine="565"/>
        <w:rPr>
          <w:rFonts w:asciiTheme="majorBidi" w:hAnsiTheme="majorBidi" w:cstheme="majorBidi"/>
          <w:sz w:val="28"/>
          <w:szCs w:val="28"/>
          <w:rtl/>
          <w:lang w:bidi="ar-DZ"/>
        </w:rPr>
      </w:pPr>
      <w:r w:rsidRPr="00A81250">
        <w:rPr>
          <w:rFonts w:asciiTheme="majorBidi" w:hAnsiTheme="majorBidi" w:cstheme="majorBidi"/>
          <w:sz w:val="28"/>
          <w:szCs w:val="28"/>
          <w:rtl/>
        </w:rPr>
        <w:t>ويساعد هذا المتغير في التعرف على مظاهر الخلل في عملية جمع النفايات وانتشار أماكن الرمي غير المنظم داخل الأحياء</w:t>
      </w:r>
      <w:r w:rsidRPr="00A81250">
        <w:rPr>
          <w:rFonts w:asciiTheme="majorBidi" w:hAnsiTheme="majorBidi" w:cstheme="majorBidi"/>
          <w:sz w:val="28"/>
          <w:szCs w:val="28"/>
          <w:lang w:bidi="ar-DZ"/>
        </w:rPr>
        <w:t>.</w:t>
      </w:r>
    </w:p>
    <w:p w:rsidR="00C91A28" w:rsidRPr="00515B06" w:rsidRDefault="00B9305D" w:rsidP="00A533F4">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019675" cy="3362325"/>
            <wp:effectExtent l="0" t="0" r="9525" b="9525"/>
            <wp:docPr id="20"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C91A28" w:rsidRPr="00515B06">
        <w:rPr>
          <w:rFonts w:asciiTheme="majorBidi" w:hAnsiTheme="majorBidi" w:cstheme="majorBidi"/>
          <w:sz w:val="28"/>
          <w:szCs w:val="28"/>
          <w:rtl/>
          <w:lang w:bidi="ar-DZ"/>
        </w:rPr>
        <w:br/>
      </w:r>
      <w:r w:rsidR="00B57CD5" w:rsidRPr="00515B06">
        <w:rPr>
          <w:rStyle w:val="Chard"/>
          <w:rFonts w:asciiTheme="majorBidi" w:hAnsiTheme="majorBidi" w:cstheme="majorBidi"/>
          <w:rtl/>
        </w:rPr>
        <w:t xml:space="preserve">الوثيقة </w:t>
      </w:r>
      <w:r w:rsidR="00D72887" w:rsidRPr="00515B06">
        <w:rPr>
          <w:rStyle w:val="Chard"/>
          <w:rFonts w:asciiTheme="majorBidi" w:hAnsiTheme="majorBidi" w:cstheme="majorBidi"/>
          <w:rtl/>
        </w:rPr>
        <w:t xml:space="preserve">رقم (20): توزيع أفراد عينة الدراسة </w:t>
      </w:r>
      <w:r w:rsidR="00325041">
        <w:rPr>
          <w:rStyle w:val="Chard"/>
          <w:rFonts w:asciiTheme="majorBidi" w:hAnsiTheme="majorBidi" w:cstheme="majorBidi" w:hint="cs"/>
          <w:rtl/>
        </w:rPr>
        <w:t>ب</w:t>
      </w:r>
      <w:r w:rsidR="00D72887" w:rsidRPr="00515B06">
        <w:rPr>
          <w:rStyle w:val="Chard"/>
          <w:rFonts w:asciiTheme="majorBidi" w:hAnsiTheme="majorBidi" w:cstheme="majorBidi"/>
          <w:rtl/>
        </w:rPr>
        <w:t xml:space="preserve">حسب </w:t>
      </w:r>
      <w:r w:rsidR="00A533F4" w:rsidRPr="00A533F4">
        <w:rPr>
          <w:rFonts w:asciiTheme="majorBidi" w:hAnsiTheme="majorBidi" w:cstheme="majorBidi"/>
          <w:b/>
          <w:bCs/>
          <w:sz w:val="28"/>
          <w:szCs w:val="28"/>
          <w:rtl/>
          <w:lang w:val="fr-FR"/>
        </w:rPr>
        <w:t>ظاهرة النقاط السوداء</w:t>
      </w:r>
      <w:r w:rsidR="00D72887" w:rsidRPr="00515B06">
        <w:rPr>
          <w:rStyle w:val="Chard"/>
          <w:rFonts w:asciiTheme="majorBidi" w:hAnsiTheme="majorBidi" w:cstheme="majorBidi"/>
          <w:rtl/>
        </w:rPr>
        <w:t>.</w:t>
      </w:r>
      <w:r w:rsidR="00D72887" w:rsidRPr="00515B06">
        <w:rPr>
          <w:rFonts w:asciiTheme="majorBidi" w:hAnsiTheme="majorBidi" w:cstheme="majorBidi"/>
          <w:b/>
          <w:bCs/>
          <w:sz w:val="28"/>
          <w:szCs w:val="28"/>
          <w:rtl/>
          <w:lang w:bidi="ar-DZ"/>
        </w:rPr>
        <w:t xml:space="preserve"> (من إعداد الطالبتين بناء على مخرجات برنامج </w:t>
      </w:r>
      <w:r w:rsidR="00D72887" w:rsidRPr="00515B06">
        <w:rPr>
          <w:rFonts w:asciiTheme="majorBidi" w:hAnsiTheme="majorBidi" w:cstheme="majorBidi"/>
          <w:b/>
          <w:bCs/>
          <w:sz w:val="28"/>
          <w:szCs w:val="28"/>
          <w:lang w:bidi="ar-DZ"/>
        </w:rPr>
        <w:t>SPSS V31</w:t>
      </w:r>
      <w:r w:rsidR="00D72887"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20</w:t>
      </w:r>
      <w:r w:rsidR="00C15709" w:rsidRPr="00C15709">
        <w:rPr>
          <w:rFonts w:asciiTheme="majorBidi" w:hAnsiTheme="majorBidi" w:cstheme="majorBidi"/>
          <w:sz w:val="28"/>
          <w:szCs w:val="28"/>
          <w:rtl/>
          <w:lang w:bidi="ar-DZ"/>
        </w:rPr>
        <w:t>)</w:t>
      </w:r>
      <w:r w:rsidR="00C15709" w:rsidRPr="00C15709">
        <w:rPr>
          <w:rFonts w:asciiTheme="majorBidi" w:hAnsiTheme="majorBidi" w:cstheme="majorBidi" w:hint="cs"/>
          <w:sz w:val="28"/>
          <w:szCs w:val="28"/>
          <w:rtl/>
          <w:lang w:bidi="ar-DZ"/>
        </w:rPr>
        <w:t>،</w:t>
      </w:r>
      <w:r w:rsidR="00C15709">
        <w:rPr>
          <w:rFonts w:asciiTheme="majorBidi" w:hAnsiTheme="majorBidi" w:cstheme="majorBidi" w:hint="cs"/>
          <w:b/>
          <w:bCs/>
          <w:sz w:val="28"/>
          <w:szCs w:val="28"/>
          <w:rtl/>
          <w:lang w:bidi="ar-DZ"/>
        </w:rPr>
        <w:t xml:space="preserve"> </w:t>
      </w:r>
      <w:r w:rsidRPr="00515B06">
        <w:rPr>
          <w:rFonts w:asciiTheme="majorBidi" w:hAnsiTheme="majorBidi" w:cstheme="majorBidi"/>
          <w:sz w:val="28"/>
          <w:szCs w:val="28"/>
          <w:rtl/>
          <w:lang w:bidi="ar-DZ"/>
        </w:rPr>
        <w:t>أن أغلب أفراد العينة لاحظوا وجود نقاط سوداء دائمة في مناطقهم، حيث بلغ عددهم 134 فردًا بنسبة 63.5%. أما الذين لا يلاحظون وجود هذه النقاط فقد بلغ عددهم 77 فردًا بنسبة 36.5</w:t>
      </w:r>
      <w:r w:rsidRPr="00515B06">
        <w:rPr>
          <w:rFonts w:asciiTheme="majorBidi" w:hAnsiTheme="majorBidi" w:cstheme="majorBidi"/>
          <w:sz w:val="28"/>
          <w:szCs w:val="28"/>
          <w:lang w:bidi="ar-DZ"/>
        </w:rPr>
        <w:t>%.</w:t>
      </w:r>
    </w:p>
    <w:p w:rsidR="00A17ED1"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تراكم النفايات بشكل عشوائي موجود في عدد معتبر من المناطق، وقد يكون ذلك بسبب نقص الحاويات أو عدم انتظام جمع النفايات. كما أن استمرار هذه النقاط السوداء يؤثر على نظافة الحي ويشوّه المنظر العام</w:t>
      </w:r>
      <w:r w:rsidRPr="00515B06">
        <w:rPr>
          <w:rFonts w:asciiTheme="majorBidi" w:hAnsiTheme="majorBidi" w:cstheme="majorBidi"/>
          <w:sz w:val="28"/>
          <w:szCs w:val="28"/>
          <w:lang w:bidi="ar-DZ"/>
        </w:rPr>
        <w:t>.</w:t>
      </w:r>
    </w:p>
    <w:p w:rsidR="00C91A28" w:rsidRPr="00515B06" w:rsidRDefault="005B379E" w:rsidP="00F43352">
      <w:pPr>
        <w:pStyle w:val="2"/>
        <w:rPr>
          <w:rtl/>
          <w:lang w:bidi="ar-DZ"/>
        </w:rPr>
      </w:pPr>
      <w:bookmarkStart w:id="246" w:name="_Toc231643212"/>
      <w:bookmarkStart w:id="247" w:name="_Toc232773523"/>
      <w:r w:rsidRPr="00515B06">
        <w:rPr>
          <w:rtl/>
          <w:lang w:bidi="ar-DZ"/>
        </w:rPr>
        <w:t xml:space="preserve">3.2 </w:t>
      </w:r>
      <w:r w:rsidR="00C91A28" w:rsidRPr="00515B06">
        <w:rPr>
          <w:rtl/>
          <w:lang w:bidi="ar-DZ"/>
        </w:rPr>
        <w:t>تقييم السكان لتسيير النفايات والوعي البيئي</w:t>
      </w:r>
      <w:bookmarkEnd w:id="246"/>
      <w:bookmarkEnd w:id="247"/>
    </w:p>
    <w:p w:rsidR="00C91A28" w:rsidRPr="00515B06" w:rsidRDefault="00C31680" w:rsidP="00F43352">
      <w:pPr>
        <w:pStyle w:val="3"/>
        <w:rPr>
          <w:rtl/>
        </w:rPr>
      </w:pPr>
      <w:bookmarkStart w:id="248" w:name="_Toc231643213"/>
      <w:bookmarkStart w:id="249" w:name="_Toc232773524"/>
      <w:r w:rsidRPr="00515B06">
        <w:rPr>
          <w:rtl/>
        </w:rPr>
        <w:t xml:space="preserve">1.3.2 </w:t>
      </w:r>
      <w:r w:rsidR="00C91A28" w:rsidRPr="00515B06">
        <w:rPr>
          <w:rtl/>
        </w:rPr>
        <w:t>المسؤول عن تراكم النفايات</w:t>
      </w:r>
      <w:bookmarkEnd w:id="248"/>
      <w:bookmarkEnd w:id="249"/>
      <w:r w:rsidR="00C91A28" w:rsidRPr="00515B06">
        <w:rPr>
          <w:rtl/>
        </w:rPr>
        <w:t xml:space="preserve"> </w:t>
      </w:r>
    </w:p>
    <w:p w:rsidR="002B2627" w:rsidRPr="00A77156" w:rsidRDefault="00A77156" w:rsidP="00C15709">
      <w:pPr>
        <w:spacing w:line="360" w:lineRule="auto"/>
        <w:ind w:firstLine="565"/>
        <w:rPr>
          <w:rFonts w:asciiTheme="majorBidi" w:hAnsiTheme="majorBidi" w:cstheme="majorBidi"/>
          <w:sz w:val="28"/>
          <w:szCs w:val="28"/>
          <w:rtl/>
          <w:lang w:bidi="ar-DZ"/>
        </w:rPr>
      </w:pPr>
      <w:r w:rsidRPr="00A77156">
        <w:rPr>
          <w:rFonts w:asciiTheme="majorBidi" w:hAnsiTheme="majorBidi" w:cstheme="majorBidi"/>
          <w:sz w:val="28"/>
          <w:szCs w:val="28"/>
          <w:rtl/>
        </w:rPr>
        <w:t xml:space="preserve">تتناول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21</w:t>
      </w:r>
      <w:r w:rsidR="00C15709" w:rsidRPr="00C15709">
        <w:rPr>
          <w:rFonts w:asciiTheme="majorBidi" w:hAnsiTheme="majorBidi" w:cstheme="majorBidi"/>
          <w:sz w:val="28"/>
          <w:szCs w:val="28"/>
          <w:rtl/>
          <w:lang w:bidi="ar-DZ"/>
        </w:rPr>
        <w:t>)</w:t>
      </w:r>
      <w:r w:rsidR="00C15709">
        <w:rPr>
          <w:rFonts w:asciiTheme="majorBidi" w:hAnsiTheme="majorBidi" w:cstheme="majorBidi" w:hint="cs"/>
          <w:b/>
          <w:bCs/>
          <w:sz w:val="28"/>
          <w:szCs w:val="28"/>
          <w:rtl/>
        </w:rPr>
        <w:t xml:space="preserve">، </w:t>
      </w:r>
      <w:r w:rsidRPr="00A77156">
        <w:rPr>
          <w:rFonts w:asciiTheme="majorBidi" w:hAnsiTheme="majorBidi" w:cstheme="majorBidi"/>
          <w:sz w:val="28"/>
          <w:szCs w:val="28"/>
          <w:rtl/>
        </w:rPr>
        <w:t>رأي أفراد عينة الدراسة حول الجهة المسؤولة عن تراكم النفايات في الوادي</w:t>
      </w:r>
      <w:r w:rsidRPr="00A77156">
        <w:rPr>
          <w:rFonts w:asciiTheme="majorBidi" w:hAnsiTheme="majorBidi" w:cstheme="majorBidi"/>
          <w:sz w:val="28"/>
          <w:szCs w:val="28"/>
          <w:lang w:bidi="ar-DZ"/>
        </w:rPr>
        <w:t>.</w:t>
      </w:r>
      <w:r w:rsidRPr="00A77156">
        <w:rPr>
          <w:rFonts w:asciiTheme="majorBidi" w:hAnsiTheme="majorBidi" w:cstheme="majorBidi"/>
          <w:sz w:val="28"/>
          <w:szCs w:val="28"/>
          <w:lang w:bidi="ar-DZ"/>
        </w:rPr>
        <w:br/>
      </w:r>
      <w:r w:rsidRPr="00A77156">
        <w:rPr>
          <w:rFonts w:asciiTheme="majorBidi" w:hAnsiTheme="majorBidi" w:cstheme="majorBidi"/>
          <w:sz w:val="28"/>
          <w:szCs w:val="28"/>
          <w:rtl/>
        </w:rPr>
        <w:t>ويساعد هذا المتغير في التعرف على تصور المبحوثين لمسؤولية المواطن والبلدية في انتشار النفايات</w:t>
      </w:r>
      <w:r w:rsidRPr="00A77156">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4924425" cy="3324225"/>
            <wp:effectExtent l="0" t="0" r="9525" b="9525"/>
            <wp:docPr id="21"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57CD5" w:rsidRPr="00515B06" w:rsidRDefault="00B57CD5" w:rsidP="00675076">
      <w:pPr>
        <w:spacing w:line="360" w:lineRule="auto"/>
        <w:jc w:val="center"/>
        <w:rPr>
          <w:rFonts w:asciiTheme="majorBidi" w:hAnsiTheme="majorBidi" w:cstheme="majorBidi"/>
          <w:b/>
          <w:bCs/>
          <w:sz w:val="28"/>
          <w:szCs w:val="28"/>
          <w:rtl/>
          <w:lang w:bidi="ar-DZ"/>
        </w:rPr>
      </w:pPr>
      <w:bookmarkStart w:id="250" w:name="_Toc231479508"/>
      <w:bookmarkStart w:id="251" w:name="_Toc231479598"/>
      <w:bookmarkStart w:id="252" w:name="_Toc231643958"/>
      <w:r w:rsidRPr="00515B06">
        <w:rPr>
          <w:rStyle w:val="Chard"/>
          <w:rFonts w:asciiTheme="majorBidi" w:hAnsiTheme="majorBidi" w:cstheme="majorBidi"/>
          <w:rtl/>
        </w:rPr>
        <w:t xml:space="preserve">الوثيقة </w:t>
      </w:r>
      <w:r w:rsidR="00436269" w:rsidRPr="00515B06">
        <w:rPr>
          <w:rStyle w:val="Chard"/>
          <w:rFonts w:asciiTheme="majorBidi" w:hAnsiTheme="majorBidi" w:cstheme="majorBidi"/>
          <w:rtl/>
        </w:rPr>
        <w:t xml:space="preserve">رقم (21): توزيع أفراد عينة الدراسة </w:t>
      </w:r>
      <w:r w:rsidR="00675076">
        <w:rPr>
          <w:rStyle w:val="Chard"/>
          <w:rFonts w:asciiTheme="majorBidi" w:hAnsiTheme="majorBidi" w:cstheme="majorBidi" w:hint="cs"/>
          <w:rtl/>
        </w:rPr>
        <w:t>ب</w:t>
      </w:r>
      <w:r w:rsidR="00436269" w:rsidRPr="00515B06">
        <w:rPr>
          <w:rStyle w:val="Chard"/>
          <w:rFonts w:asciiTheme="majorBidi" w:hAnsiTheme="majorBidi" w:cstheme="majorBidi"/>
          <w:rtl/>
        </w:rPr>
        <w:t xml:space="preserve">حسب </w:t>
      </w:r>
      <w:r w:rsidR="00675076" w:rsidRPr="00675076">
        <w:rPr>
          <w:rFonts w:asciiTheme="majorBidi" w:hAnsiTheme="majorBidi" w:cstheme="majorBidi"/>
          <w:b/>
          <w:bCs/>
          <w:sz w:val="28"/>
          <w:szCs w:val="28"/>
          <w:rtl/>
          <w:lang w:val="fr-FR"/>
        </w:rPr>
        <w:t>المسؤول عن تراكم النفايات</w:t>
      </w:r>
      <w:r w:rsidR="00436269" w:rsidRPr="00515B06">
        <w:rPr>
          <w:rStyle w:val="Chard"/>
          <w:rFonts w:asciiTheme="majorBidi" w:hAnsiTheme="majorBidi" w:cstheme="majorBidi"/>
          <w:rtl/>
        </w:rPr>
        <w:t>.</w:t>
      </w:r>
      <w:bookmarkEnd w:id="250"/>
      <w:bookmarkEnd w:id="251"/>
      <w:bookmarkEnd w:id="252"/>
      <w:r w:rsidR="00436269" w:rsidRPr="00515B06">
        <w:rPr>
          <w:rFonts w:asciiTheme="majorBidi" w:hAnsiTheme="majorBidi" w:cstheme="majorBidi"/>
          <w:b/>
          <w:bCs/>
          <w:sz w:val="28"/>
          <w:szCs w:val="28"/>
          <w:rtl/>
          <w:lang w:bidi="ar-DZ"/>
        </w:rPr>
        <w:t xml:space="preserve"> (من إعداد الطالبتين بناء على مخرجات برنامج </w:t>
      </w:r>
      <w:r w:rsidR="00436269" w:rsidRPr="00515B06">
        <w:rPr>
          <w:rFonts w:asciiTheme="majorBidi" w:hAnsiTheme="majorBidi" w:cstheme="majorBidi"/>
          <w:b/>
          <w:bCs/>
          <w:sz w:val="28"/>
          <w:szCs w:val="28"/>
          <w:lang w:bidi="ar-DZ"/>
        </w:rPr>
        <w:t>SPSS V31</w:t>
      </w:r>
      <w:r w:rsidR="00436269"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21</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أن أغلب أفراد العينة يرون أن مسؤولية تراكم النفايات في الوادي تقع على المواطن والدولة معًا، حيث بلغ عددهم 149 فردًا بنسبة 70.6%. أما الذين اعتبروا أن المواطن هو المسؤول الأول فقد بلغ عددهم 32 فردًا بنسبة 15.2%، في حين رأى 30 فردًا أن الدولة أو البلدية هي المسؤولة، بنسبة 14.2</w:t>
      </w:r>
      <w:proofErr w:type="gramStart"/>
      <w:r w:rsidRPr="00515B06">
        <w:rPr>
          <w:rFonts w:asciiTheme="majorBidi" w:hAnsiTheme="majorBidi" w:cstheme="majorBidi"/>
          <w:sz w:val="28"/>
          <w:szCs w:val="28"/>
          <w:lang w:bidi="ar-DZ"/>
        </w:rPr>
        <w:t>%</w:t>
      </w:r>
      <w:r w:rsidR="00436269" w:rsidRPr="00515B06">
        <w:rPr>
          <w:rFonts w:asciiTheme="majorBidi" w:hAnsiTheme="majorBidi" w:cstheme="majorBidi"/>
          <w:sz w:val="28"/>
          <w:szCs w:val="28"/>
          <w:lang w:bidi="ar-DZ"/>
        </w:rPr>
        <w:t xml:space="preserve"> </w:t>
      </w:r>
      <w:r w:rsidR="00436269" w:rsidRPr="00515B06">
        <w:rPr>
          <w:rFonts w:asciiTheme="majorBidi" w:hAnsiTheme="majorBidi" w:cstheme="majorBidi"/>
          <w:sz w:val="28"/>
          <w:szCs w:val="28"/>
          <w:rtl/>
          <w:lang w:bidi="ar-DZ"/>
        </w:rPr>
        <w:t>.</w:t>
      </w:r>
      <w:proofErr w:type="gramEnd"/>
    </w:p>
    <w:p w:rsidR="00A17ED1"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معظم أفراد العينة لا يحمّلون المسؤولية لطرف واحد فقط، بل يرون أن مشكلة تراكم النفايات مشتركة بين المواطن والبلدية. فالمواطن مسؤول عن طريقة الرمي واحترام أوقات إخراج النفايات، بينما تتحمل البلدية مسؤولية توفير الحاويات وتنظيم عملية الجمع. وهذا يوضح أن تحسين الوضع يحتاج إلى تعاون الطرفين معًا</w:t>
      </w:r>
      <w:r w:rsidRPr="00515B06">
        <w:rPr>
          <w:rFonts w:asciiTheme="majorBidi" w:hAnsiTheme="majorBidi" w:cstheme="majorBidi"/>
          <w:sz w:val="28"/>
          <w:szCs w:val="28"/>
          <w:lang w:bidi="ar-DZ"/>
        </w:rPr>
        <w:t>.</w:t>
      </w:r>
    </w:p>
    <w:p w:rsidR="00C91A28" w:rsidRPr="00515B06" w:rsidRDefault="00C31680" w:rsidP="00F43352">
      <w:pPr>
        <w:pStyle w:val="3"/>
        <w:rPr>
          <w:rtl/>
        </w:rPr>
      </w:pPr>
      <w:bookmarkStart w:id="253" w:name="_Toc231643214"/>
      <w:bookmarkStart w:id="254" w:name="_Toc232773525"/>
      <w:r w:rsidRPr="00515B06">
        <w:rPr>
          <w:rtl/>
        </w:rPr>
        <w:t xml:space="preserve">2.3.2 </w:t>
      </w:r>
      <w:r w:rsidR="00C91A28" w:rsidRPr="00515B06">
        <w:rPr>
          <w:rtl/>
        </w:rPr>
        <w:t>تقييم أداء مصلحة النظافة</w:t>
      </w:r>
      <w:bookmarkEnd w:id="253"/>
      <w:bookmarkEnd w:id="254"/>
    </w:p>
    <w:p w:rsidR="003F787B" w:rsidRPr="00A77156" w:rsidRDefault="001F2C01" w:rsidP="00C15709">
      <w:pPr>
        <w:pStyle w:val="11111"/>
        <w:ind w:firstLine="565"/>
        <w:jc w:val="left"/>
        <w:rPr>
          <w:b w:val="0"/>
          <w:bCs w:val="0"/>
          <w:rtl/>
          <w:lang w:bidi="ar-DZ"/>
        </w:rPr>
      </w:pPr>
      <w:r w:rsidRPr="001F2C01">
        <w:rPr>
          <w:rFonts w:cs="Times New Roman"/>
          <w:b w:val="0"/>
          <w:bCs w:val="0"/>
          <w:rtl/>
          <w:lang w:bidi="ar-DZ"/>
        </w:rPr>
        <w:t xml:space="preserve">تتناول </w:t>
      </w:r>
      <w:r w:rsidR="00C15709" w:rsidRPr="00C15709">
        <w:rPr>
          <w:rFonts w:cs="Times New Roman"/>
          <w:b w:val="0"/>
          <w:bCs w:val="0"/>
          <w:rtl/>
        </w:rPr>
        <w:t xml:space="preserve">الوثيقة </w:t>
      </w:r>
      <w:r w:rsidR="00C15709" w:rsidRPr="00C15709">
        <w:rPr>
          <w:rFonts w:cs="Times New Roman"/>
          <w:b w:val="0"/>
          <w:bCs w:val="0"/>
          <w:rtl/>
          <w:lang w:bidi="ar-DZ"/>
        </w:rPr>
        <w:t>رقم (</w:t>
      </w:r>
      <w:r w:rsidR="00C15709">
        <w:rPr>
          <w:rFonts w:cs="Times New Roman" w:hint="cs"/>
          <w:b w:val="0"/>
          <w:bCs w:val="0"/>
          <w:rtl/>
        </w:rPr>
        <w:t>22</w:t>
      </w:r>
      <w:r w:rsidR="00C15709" w:rsidRPr="00C15709">
        <w:rPr>
          <w:rFonts w:cs="Times New Roman"/>
          <w:b w:val="0"/>
          <w:bCs w:val="0"/>
          <w:rtl/>
          <w:lang w:bidi="ar-DZ"/>
        </w:rPr>
        <w:t>)</w:t>
      </w:r>
      <w:r w:rsidR="00C15709">
        <w:rPr>
          <w:rFonts w:cs="Times New Roman" w:hint="cs"/>
          <w:b w:val="0"/>
          <w:bCs w:val="0"/>
          <w:rtl/>
          <w:lang w:bidi="ar-DZ"/>
        </w:rPr>
        <w:t xml:space="preserve">، </w:t>
      </w:r>
      <w:r w:rsidRPr="001F2C01">
        <w:rPr>
          <w:rFonts w:cs="Times New Roman"/>
          <w:b w:val="0"/>
          <w:bCs w:val="0"/>
          <w:rtl/>
          <w:lang w:bidi="ar-DZ"/>
        </w:rPr>
        <w:t>مستوى رضا أفراد عينة الدراسة عن أداء مصلحة النظافة ببلدية ال</w:t>
      </w:r>
      <w:r>
        <w:rPr>
          <w:rFonts w:cs="Times New Roman"/>
          <w:b w:val="0"/>
          <w:bCs w:val="0"/>
          <w:rtl/>
          <w:lang w:bidi="ar-DZ"/>
        </w:rPr>
        <w:t>وادي</w:t>
      </w:r>
      <w:r>
        <w:rPr>
          <w:rFonts w:cs="Times New Roman" w:hint="cs"/>
          <w:b w:val="0"/>
          <w:bCs w:val="0"/>
          <w:rtl/>
          <w:lang w:bidi="ar-DZ"/>
        </w:rPr>
        <w:t xml:space="preserve">، </w:t>
      </w:r>
      <w:r w:rsidRPr="001F2C01">
        <w:rPr>
          <w:rFonts w:cs="Times New Roman"/>
          <w:b w:val="0"/>
          <w:bCs w:val="0"/>
          <w:rtl/>
          <w:lang w:bidi="ar-DZ"/>
        </w:rPr>
        <w:t>ويساعد هذا المتغير في التعرف على تقييم المبحوثين لخدمات النظافة ومدى انتظامها في الأحياء.</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384800" cy="3590925"/>
            <wp:effectExtent l="0" t="0" r="6350" b="9525"/>
            <wp:docPr id="22"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57CD5" w:rsidRPr="00515B06" w:rsidRDefault="00B57CD5" w:rsidP="00675076">
      <w:pPr>
        <w:spacing w:line="360" w:lineRule="auto"/>
        <w:jc w:val="center"/>
        <w:rPr>
          <w:rFonts w:asciiTheme="majorBidi" w:hAnsiTheme="majorBidi" w:cstheme="majorBidi"/>
          <w:b/>
          <w:bCs/>
          <w:sz w:val="28"/>
          <w:szCs w:val="28"/>
          <w:rtl/>
          <w:lang w:bidi="ar-DZ"/>
        </w:rPr>
      </w:pPr>
      <w:bookmarkStart w:id="255" w:name="_Toc231479509"/>
      <w:bookmarkStart w:id="256" w:name="_Toc231479599"/>
      <w:bookmarkStart w:id="257" w:name="_Toc231643959"/>
      <w:r w:rsidRPr="00515B06">
        <w:rPr>
          <w:rStyle w:val="Chard"/>
          <w:rFonts w:asciiTheme="majorBidi" w:hAnsiTheme="majorBidi" w:cstheme="majorBidi"/>
          <w:rtl/>
        </w:rPr>
        <w:t xml:space="preserve">الوثيقة </w:t>
      </w:r>
      <w:r w:rsidR="00E66F10" w:rsidRPr="00515B06">
        <w:rPr>
          <w:rStyle w:val="Chard"/>
          <w:rFonts w:asciiTheme="majorBidi" w:hAnsiTheme="majorBidi" w:cstheme="majorBidi"/>
          <w:rtl/>
          <w:lang w:bidi="ar-DZ"/>
        </w:rPr>
        <w:t>رقم (</w:t>
      </w:r>
      <w:r w:rsidR="00E66F10" w:rsidRPr="00515B06">
        <w:rPr>
          <w:rStyle w:val="Chard"/>
          <w:rFonts w:asciiTheme="majorBidi" w:hAnsiTheme="majorBidi" w:cstheme="majorBidi"/>
          <w:rtl/>
        </w:rPr>
        <w:t>22</w:t>
      </w:r>
      <w:r w:rsidR="00E66F10" w:rsidRPr="00515B06">
        <w:rPr>
          <w:rStyle w:val="Chard"/>
          <w:rFonts w:asciiTheme="majorBidi" w:hAnsiTheme="majorBidi" w:cstheme="majorBidi"/>
          <w:rtl/>
          <w:lang w:bidi="ar-DZ"/>
        </w:rPr>
        <w:t xml:space="preserve">): توزيع أفراد عينة الدراسة </w:t>
      </w:r>
      <w:r w:rsidR="00675076">
        <w:rPr>
          <w:rStyle w:val="Chard"/>
          <w:rFonts w:asciiTheme="majorBidi" w:hAnsiTheme="majorBidi" w:cstheme="majorBidi" w:hint="cs"/>
          <w:rtl/>
          <w:lang w:bidi="ar-DZ"/>
        </w:rPr>
        <w:t>ب</w:t>
      </w:r>
      <w:r w:rsidR="00E66F10" w:rsidRPr="00515B06">
        <w:rPr>
          <w:rStyle w:val="Chard"/>
          <w:rFonts w:asciiTheme="majorBidi" w:hAnsiTheme="majorBidi" w:cstheme="majorBidi"/>
          <w:rtl/>
          <w:lang w:bidi="ar-DZ"/>
        </w:rPr>
        <w:t>حسب</w:t>
      </w:r>
      <w:r w:rsidR="00675076">
        <w:rPr>
          <w:rStyle w:val="Chard"/>
          <w:rFonts w:asciiTheme="majorBidi" w:hAnsiTheme="majorBidi" w:cstheme="majorBidi" w:hint="cs"/>
          <w:rtl/>
          <w:lang w:bidi="ar-DZ"/>
        </w:rPr>
        <w:t xml:space="preserve"> </w:t>
      </w:r>
      <w:r w:rsidR="00C46D5E">
        <w:rPr>
          <w:rStyle w:val="Chard"/>
          <w:rFonts w:asciiTheme="majorBidi" w:hAnsiTheme="majorBidi" w:cstheme="majorBidi" w:hint="cs"/>
          <w:rtl/>
          <w:lang w:bidi="ar-DZ"/>
        </w:rPr>
        <w:t>التساؤل</w:t>
      </w:r>
      <w:r w:rsidR="00E66F10" w:rsidRPr="00515B06">
        <w:rPr>
          <w:rStyle w:val="Chard"/>
          <w:rFonts w:asciiTheme="majorBidi" w:hAnsiTheme="majorBidi" w:cstheme="majorBidi"/>
          <w:rtl/>
          <w:lang w:bidi="ar-DZ"/>
        </w:rPr>
        <w:t xml:space="preserve"> </w:t>
      </w:r>
      <w:bookmarkEnd w:id="255"/>
      <w:bookmarkEnd w:id="256"/>
      <w:bookmarkEnd w:id="257"/>
      <w:r w:rsidR="00675076" w:rsidRPr="00675076">
        <w:rPr>
          <w:rFonts w:asciiTheme="majorBidi" w:hAnsiTheme="majorBidi" w:cstheme="majorBidi"/>
          <w:b/>
          <w:bCs/>
          <w:sz w:val="28"/>
          <w:szCs w:val="28"/>
          <w:rtl/>
          <w:lang w:val="fr-FR" w:bidi="ar-DZ"/>
        </w:rPr>
        <w:t>هل أنت راضٍ عن</w:t>
      </w:r>
      <w:r w:rsidR="00675076" w:rsidRPr="00675076">
        <w:rPr>
          <w:rFonts w:asciiTheme="majorBidi" w:hAnsiTheme="majorBidi" w:cstheme="majorBidi"/>
          <w:b/>
          <w:bCs/>
          <w:sz w:val="28"/>
          <w:szCs w:val="28"/>
          <w:lang w:bidi="ar-DZ"/>
        </w:rPr>
        <w:t xml:space="preserve"> </w:t>
      </w:r>
      <w:r w:rsidR="00675076" w:rsidRPr="00675076">
        <w:rPr>
          <w:rFonts w:asciiTheme="majorBidi" w:hAnsiTheme="majorBidi" w:cstheme="majorBidi"/>
          <w:b/>
          <w:bCs/>
          <w:sz w:val="28"/>
          <w:szCs w:val="28"/>
          <w:rtl/>
          <w:lang w:val="fr-FR" w:bidi="ar-DZ"/>
        </w:rPr>
        <w:t xml:space="preserve">أداء مصلحة النظافة ببلدية </w:t>
      </w:r>
      <w:proofErr w:type="gramStart"/>
      <w:r w:rsidR="00675076" w:rsidRPr="00675076">
        <w:rPr>
          <w:rFonts w:asciiTheme="majorBidi" w:hAnsiTheme="majorBidi" w:cstheme="majorBidi" w:hint="cs"/>
          <w:b/>
          <w:bCs/>
          <w:sz w:val="28"/>
          <w:szCs w:val="28"/>
          <w:rtl/>
          <w:lang w:val="fr-FR" w:bidi="ar-DZ"/>
        </w:rPr>
        <w:t>الوادي؟</w:t>
      </w:r>
      <w:r w:rsidR="00675076">
        <w:rPr>
          <w:rFonts w:asciiTheme="majorBidi" w:hAnsiTheme="majorBidi" w:cstheme="majorBidi" w:hint="cs"/>
          <w:b/>
          <w:bCs/>
          <w:sz w:val="28"/>
          <w:szCs w:val="28"/>
          <w:rtl/>
          <w:lang w:val="fr-FR" w:bidi="ar-DZ"/>
        </w:rPr>
        <w:t>.</w:t>
      </w:r>
      <w:proofErr w:type="gramEnd"/>
      <w:r w:rsidR="00E66F10" w:rsidRPr="00515B06">
        <w:rPr>
          <w:rFonts w:asciiTheme="majorBidi" w:hAnsiTheme="majorBidi" w:cstheme="majorBidi"/>
          <w:b/>
          <w:bCs/>
          <w:sz w:val="28"/>
          <w:szCs w:val="28"/>
          <w:rtl/>
          <w:lang w:bidi="ar-DZ"/>
        </w:rPr>
        <w:t xml:space="preserve"> (من إعداد الطالبتين بناء على مخرجات برنامج </w:t>
      </w:r>
      <w:r w:rsidR="00E66F10" w:rsidRPr="00515B06">
        <w:rPr>
          <w:rFonts w:asciiTheme="majorBidi" w:hAnsiTheme="majorBidi" w:cstheme="majorBidi"/>
          <w:b/>
          <w:bCs/>
          <w:sz w:val="28"/>
          <w:szCs w:val="28"/>
          <w:lang w:bidi="ar-DZ"/>
        </w:rPr>
        <w:t>SPSS V31</w:t>
      </w:r>
      <w:r w:rsidR="00E66F10"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22</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أن أكبر نسبة من أفراد العينة صرّحوا بأنهم راضون أحيانًا عن أداء مصلحة النظافة ببلدية الوادي، حيث بلغ عددهم 93 فردًا بنسبة 44.1%. أما الذين غير راضين فقد بلغ عددهم 69 فردًا بنسبة 32.7%، في حين بلغ عدد الراضين 49 فردًا بنسبة 23.2</w:t>
      </w:r>
      <w:r w:rsidRPr="00515B06">
        <w:rPr>
          <w:rFonts w:asciiTheme="majorBidi" w:hAnsiTheme="majorBidi" w:cstheme="majorBidi"/>
          <w:sz w:val="28"/>
          <w:szCs w:val="28"/>
          <w:lang w:bidi="ar-DZ"/>
        </w:rPr>
        <w:t>%.</w:t>
      </w:r>
    </w:p>
    <w:p w:rsidR="00D12D4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تبين النتائج أن الرضا عن أداء مصلحة النظافة ليس كاملاً، لأن أغلب الإجابات جاءت بين "أحيانًا" </w:t>
      </w:r>
      <w:proofErr w:type="spellStart"/>
      <w:r w:rsidRPr="00515B06">
        <w:rPr>
          <w:rFonts w:asciiTheme="majorBidi" w:hAnsiTheme="majorBidi" w:cstheme="majorBidi"/>
          <w:sz w:val="28"/>
          <w:szCs w:val="28"/>
          <w:rtl/>
          <w:lang w:bidi="ar-DZ"/>
        </w:rPr>
        <w:t>و"لا</w:t>
      </w:r>
      <w:proofErr w:type="spellEnd"/>
      <w:r w:rsidRPr="00515B06">
        <w:rPr>
          <w:rFonts w:asciiTheme="majorBidi" w:hAnsiTheme="majorBidi" w:cstheme="majorBidi"/>
          <w:sz w:val="28"/>
          <w:szCs w:val="28"/>
          <w:rtl/>
          <w:lang w:bidi="ar-DZ"/>
        </w:rPr>
        <w:t>". وهذا يدل على أن الخدمة موجودة، لكنها غير منتظمة أو لا تلبي حاجات السكان دائمًا، خاصة من حيث جمع النفايات وتوفير الحاويات والنظافة العامة داخل الأحياء</w:t>
      </w:r>
      <w:r w:rsidRPr="00515B06">
        <w:rPr>
          <w:rFonts w:asciiTheme="majorBidi" w:hAnsiTheme="majorBidi" w:cstheme="majorBidi"/>
          <w:sz w:val="28"/>
          <w:szCs w:val="28"/>
          <w:lang w:bidi="ar-DZ"/>
        </w:rPr>
        <w:t>.</w:t>
      </w:r>
    </w:p>
    <w:p w:rsidR="00C91A28" w:rsidRPr="00515B06" w:rsidRDefault="00C31680" w:rsidP="00F43352">
      <w:pPr>
        <w:pStyle w:val="3"/>
        <w:rPr>
          <w:rtl/>
        </w:rPr>
      </w:pPr>
      <w:bookmarkStart w:id="258" w:name="_Toc231643215"/>
      <w:bookmarkStart w:id="259" w:name="_Toc232773526"/>
      <w:r w:rsidRPr="00515B06">
        <w:rPr>
          <w:rtl/>
        </w:rPr>
        <w:t>3.3.2</w:t>
      </w:r>
      <w:r w:rsidR="00C91A28" w:rsidRPr="00515B06">
        <w:rPr>
          <w:rtl/>
        </w:rPr>
        <w:t xml:space="preserve"> الوعي بضريبة رفع النفايات </w:t>
      </w:r>
      <w:r w:rsidR="00C91A28" w:rsidRPr="00515B06">
        <w:t>TEOM</w:t>
      </w:r>
      <w:bookmarkEnd w:id="258"/>
      <w:bookmarkEnd w:id="259"/>
    </w:p>
    <w:p w:rsidR="00406C15" w:rsidRPr="001F2C01" w:rsidRDefault="001F2C01" w:rsidP="00C15709">
      <w:pPr>
        <w:pStyle w:val="11111"/>
        <w:ind w:firstLine="565"/>
        <w:jc w:val="both"/>
        <w:rPr>
          <w:b w:val="0"/>
          <w:bCs w:val="0"/>
          <w:lang w:bidi="ar-DZ"/>
        </w:rPr>
      </w:pPr>
      <w:r w:rsidRPr="001F2C01">
        <w:rPr>
          <w:rFonts w:cs="Times New Roman"/>
          <w:b w:val="0"/>
          <w:bCs w:val="0"/>
          <w:rtl/>
          <w:lang w:bidi="ar-DZ"/>
        </w:rPr>
        <w:t xml:space="preserve">تتناول </w:t>
      </w:r>
      <w:r w:rsidR="00C15709" w:rsidRPr="00C15709">
        <w:rPr>
          <w:rFonts w:cs="Times New Roman"/>
          <w:b w:val="0"/>
          <w:bCs w:val="0"/>
          <w:rtl/>
        </w:rPr>
        <w:t xml:space="preserve">الوثيقة </w:t>
      </w:r>
      <w:r w:rsidR="00C15709" w:rsidRPr="00C15709">
        <w:rPr>
          <w:rFonts w:cs="Times New Roman"/>
          <w:b w:val="0"/>
          <w:bCs w:val="0"/>
          <w:rtl/>
          <w:lang w:bidi="ar-DZ"/>
        </w:rPr>
        <w:t>رقم (</w:t>
      </w:r>
      <w:r w:rsidR="00C15709">
        <w:rPr>
          <w:rFonts w:cs="Times New Roman" w:hint="cs"/>
          <w:b w:val="0"/>
          <w:bCs w:val="0"/>
          <w:rtl/>
        </w:rPr>
        <w:t>23</w:t>
      </w:r>
      <w:r w:rsidR="00C15709" w:rsidRPr="00C15709">
        <w:rPr>
          <w:rFonts w:cs="Times New Roman"/>
          <w:b w:val="0"/>
          <w:bCs w:val="0"/>
          <w:rtl/>
          <w:lang w:bidi="ar-DZ"/>
        </w:rPr>
        <w:t>)</w:t>
      </w:r>
      <w:r w:rsidR="00C15709">
        <w:rPr>
          <w:rFonts w:cs="Times New Roman" w:hint="cs"/>
          <w:b w:val="0"/>
          <w:bCs w:val="0"/>
          <w:rtl/>
          <w:lang w:bidi="ar-DZ"/>
        </w:rPr>
        <w:t xml:space="preserve">، </w:t>
      </w:r>
      <w:r w:rsidRPr="001F2C01">
        <w:rPr>
          <w:rFonts w:cs="Times New Roman"/>
          <w:b w:val="0"/>
          <w:bCs w:val="0"/>
          <w:rtl/>
          <w:lang w:bidi="ar-DZ"/>
        </w:rPr>
        <w:t>مدى معرفة أفراد عينة الدراسة بضريبة رفع الن</w:t>
      </w:r>
      <w:r>
        <w:rPr>
          <w:rFonts w:cs="Times New Roman"/>
          <w:b w:val="0"/>
          <w:bCs w:val="0"/>
          <w:rtl/>
          <w:lang w:bidi="ar-DZ"/>
        </w:rPr>
        <w:t>فايات المنزلية التي تدفع للدولة</w:t>
      </w:r>
      <w:r>
        <w:rPr>
          <w:rFonts w:cs="Times New Roman" w:hint="cs"/>
          <w:b w:val="0"/>
          <w:bCs w:val="0"/>
          <w:rtl/>
          <w:lang w:bidi="ar-DZ"/>
        </w:rPr>
        <w:t xml:space="preserve">، </w:t>
      </w:r>
      <w:r w:rsidRPr="001F2C01">
        <w:rPr>
          <w:rFonts w:cs="Times New Roman"/>
          <w:b w:val="0"/>
          <w:bCs w:val="0"/>
          <w:rtl/>
          <w:lang w:bidi="ar-DZ"/>
        </w:rPr>
        <w:t>ويساعد هذا المتغير في التعرف على مستوى وعي المبحوثين بالجوانب المالية المرتبطة بخدمة جمع النفايات.</w:t>
      </w:r>
    </w:p>
    <w:p w:rsidR="00B57CD5"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099050" cy="3457575"/>
            <wp:effectExtent l="0" t="0" r="6350" b="9525"/>
            <wp:docPr id="23"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B57CD5" w:rsidRPr="00675076" w:rsidRDefault="00B57CD5" w:rsidP="00675076">
      <w:pPr>
        <w:spacing w:line="360" w:lineRule="auto"/>
        <w:jc w:val="center"/>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t xml:space="preserve">الوثيقة </w:t>
      </w:r>
      <w:r w:rsidR="00BD415E" w:rsidRPr="00515B06">
        <w:rPr>
          <w:rFonts w:asciiTheme="majorBidi" w:hAnsiTheme="majorBidi" w:cstheme="majorBidi"/>
          <w:b/>
          <w:bCs/>
          <w:sz w:val="28"/>
          <w:szCs w:val="28"/>
          <w:rtl/>
          <w:lang w:bidi="ar-DZ"/>
        </w:rPr>
        <w:t xml:space="preserve">رقم (23): توزيع أفراد عينة الدراسة </w:t>
      </w:r>
      <w:r w:rsidR="00675076">
        <w:rPr>
          <w:rFonts w:asciiTheme="majorBidi" w:hAnsiTheme="majorBidi" w:cstheme="majorBidi" w:hint="cs"/>
          <w:b/>
          <w:bCs/>
          <w:sz w:val="28"/>
          <w:szCs w:val="28"/>
          <w:rtl/>
          <w:lang w:bidi="ar-DZ"/>
        </w:rPr>
        <w:t>ب</w:t>
      </w:r>
      <w:r w:rsidR="00BD415E" w:rsidRPr="00515B06">
        <w:rPr>
          <w:rFonts w:asciiTheme="majorBidi" w:hAnsiTheme="majorBidi" w:cstheme="majorBidi"/>
          <w:b/>
          <w:bCs/>
          <w:sz w:val="28"/>
          <w:szCs w:val="28"/>
          <w:rtl/>
          <w:lang w:bidi="ar-DZ"/>
        </w:rPr>
        <w:t xml:space="preserve">حسب </w:t>
      </w:r>
      <w:r w:rsidR="00675076" w:rsidRPr="00675076">
        <w:rPr>
          <w:rFonts w:asciiTheme="majorBidi" w:hAnsiTheme="majorBidi" w:cstheme="majorBidi"/>
          <w:b/>
          <w:bCs/>
          <w:sz w:val="28"/>
          <w:szCs w:val="28"/>
          <w:rtl/>
          <w:lang w:bidi="ar-DZ"/>
        </w:rPr>
        <w:t>هل سمعت بـ</w:t>
      </w:r>
      <w:r w:rsidR="00675076" w:rsidRPr="00675076">
        <w:rPr>
          <w:rFonts w:asciiTheme="majorBidi" w:hAnsiTheme="majorBidi" w:cstheme="majorBidi"/>
          <w:b/>
          <w:bCs/>
          <w:sz w:val="28"/>
          <w:szCs w:val="28"/>
          <w:lang w:bidi="ar-DZ"/>
        </w:rPr>
        <w:t xml:space="preserve"> "</w:t>
      </w:r>
      <w:r w:rsidR="00675076" w:rsidRPr="00675076">
        <w:rPr>
          <w:rFonts w:asciiTheme="majorBidi" w:hAnsiTheme="majorBidi" w:cstheme="majorBidi"/>
          <w:b/>
          <w:bCs/>
          <w:sz w:val="28"/>
          <w:szCs w:val="28"/>
          <w:rtl/>
          <w:lang w:bidi="ar-DZ"/>
        </w:rPr>
        <w:t>ضريبة رفع النفايات المنزلية</w:t>
      </w:r>
      <w:r w:rsidR="00675076" w:rsidRPr="00675076">
        <w:rPr>
          <w:rFonts w:asciiTheme="majorBidi" w:hAnsiTheme="majorBidi" w:cstheme="majorBidi"/>
          <w:b/>
          <w:bCs/>
          <w:sz w:val="28"/>
          <w:szCs w:val="28"/>
          <w:lang w:bidi="ar-DZ"/>
        </w:rPr>
        <w:t>" (</w:t>
      </w:r>
      <w:proofErr w:type="gramStart"/>
      <w:r w:rsidR="00675076" w:rsidRPr="00675076">
        <w:rPr>
          <w:rFonts w:asciiTheme="majorBidi" w:hAnsiTheme="majorBidi" w:cstheme="majorBidi"/>
          <w:b/>
          <w:bCs/>
          <w:sz w:val="28"/>
          <w:szCs w:val="28"/>
          <w:lang w:bidi="ar-DZ"/>
        </w:rPr>
        <w:t xml:space="preserve">TEOM) </w:t>
      </w:r>
      <w:r w:rsidR="00675076">
        <w:rPr>
          <w:rFonts w:asciiTheme="majorBidi" w:hAnsiTheme="majorBidi" w:cstheme="majorBidi" w:hint="cs"/>
          <w:b/>
          <w:bCs/>
          <w:sz w:val="28"/>
          <w:szCs w:val="28"/>
          <w:rtl/>
          <w:lang w:bidi="ar-DZ"/>
        </w:rPr>
        <w:t xml:space="preserve"> </w:t>
      </w:r>
      <w:r w:rsidR="00675076" w:rsidRPr="00675076">
        <w:rPr>
          <w:rFonts w:asciiTheme="majorBidi" w:hAnsiTheme="majorBidi" w:cstheme="majorBidi"/>
          <w:b/>
          <w:bCs/>
          <w:sz w:val="28"/>
          <w:szCs w:val="28"/>
          <w:rtl/>
          <w:lang w:bidi="ar-DZ"/>
        </w:rPr>
        <w:t>التي</w:t>
      </w:r>
      <w:proofErr w:type="gramEnd"/>
      <w:r w:rsidR="00675076" w:rsidRPr="00675076">
        <w:rPr>
          <w:rFonts w:asciiTheme="majorBidi" w:hAnsiTheme="majorBidi" w:cstheme="majorBidi"/>
          <w:b/>
          <w:bCs/>
          <w:sz w:val="28"/>
          <w:szCs w:val="28"/>
          <w:rtl/>
          <w:lang w:bidi="ar-DZ"/>
        </w:rPr>
        <w:t xml:space="preserve"> تدفعها للدولة؟</w:t>
      </w:r>
      <w:r w:rsidR="00BD415E" w:rsidRPr="00515B06">
        <w:rPr>
          <w:rFonts w:asciiTheme="majorBidi" w:hAnsiTheme="majorBidi" w:cstheme="majorBidi"/>
          <w:b/>
          <w:bCs/>
          <w:sz w:val="28"/>
          <w:szCs w:val="28"/>
          <w:rtl/>
          <w:lang w:bidi="ar-DZ"/>
        </w:rPr>
        <w:t xml:space="preserve">. (من إعداد الطالبتين بناء على مخرجات برنامج </w:t>
      </w:r>
      <w:r w:rsidR="00BD415E" w:rsidRPr="00515B06">
        <w:rPr>
          <w:rFonts w:asciiTheme="majorBidi" w:hAnsiTheme="majorBidi" w:cstheme="majorBidi"/>
          <w:b/>
          <w:bCs/>
          <w:sz w:val="28"/>
          <w:szCs w:val="28"/>
          <w:lang w:bidi="ar-DZ"/>
        </w:rPr>
        <w:t>SPSS V31</w:t>
      </w:r>
      <w:r w:rsidR="00BD415E"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23</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 xml:space="preserve">أن أغلب أفراد العينة لم يسمعوا بضريبة رفع النفايات </w:t>
      </w:r>
      <w:r w:rsidR="00BD415E" w:rsidRPr="00515B06">
        <w:rPr>
          <w:rFonts w:asciiTheme="majorBidi" w:hAnsiTheme="majorBidi" w:cstheme="majorBidi"/>
          <w:sz w:val="28"/>
          <w:szCs w:val="28"/>
          <w:rtl/>
          <w:lang w:bidi="ar-DZ"/>
        </w:rPr>
        <w:t xml:space="preserve">المنزلية </w:t>
      </w:r>
      <w:r w:rsidR="00BD415E" w:rsidRPr="00515B06">
        <w:rPr>
          <w:rFonts w:asciiTheme="majorBidi" w:hAnsiTheme="majorBidi" w:cstheme="majorBidi"/>
          <w:sz w:val="28"/>
          <w:szCs w:val="28"/>
          <w:lang w:bidi="ar-DZ"/>
        </w:rPr>
        <w:t>TEOM</w:t>
      </w:r>
      <w:r w:rsidRPr="00515B06">
        <w:rPr>
          <w:rFonts w:asciiTheme="majorBidi" w:hAnsiTheme="majorBidi" w:cstheme="majorBidi"/>
          <w:sz w:val="28"/>
          <w:szCs w:val="28"/>
          <w:rtl/>
          <w:lang w:bidi="ar-DZ"/>
        </w:rPr>
        <w:t>، حيث بلغ عددهم 182 فردًا بنسبة 86.3</w:t>
      </w:r>
      <w:r w:rsidR="00BD415E" w:rsidRPr="00515B06">
        <w:rPr>
          <w:rFonts w:asciiTheme="majorBidi" w:hAnsiTheme="majorBidi" w:cstheme="majorBidi"/>
          <w:sz w:val="28"/>
          <w:szCs w:val="28"/>
          <w:rtl/>
          <w:lang w:bidi="ar-DZ"/>
        </w:rPr>
        <w:t xml:space="preserve"> </w:t>
      </w:r>
      <w:r w:rsidRPr="00515B06">
        <w:rPr>
          <w:rFonts w:asciiTheme="majorBidi" w:hAnsiTheme="majorBidi" w:cstheme="majorBidi"/>
          <w:sz w:val="28"/>
          <w:szCs w:val="28"/>
          <w:rtl/>
          <w:lang w:bidi="ar-DZ"/>
        </w:rPr>
        <w:t>%. أما الذين صرّحوا بأنهم سمعوا بها فقد بلغ عددهم 29 فردًا فقط بنسبة 13.7</w:t>
      </w:r>
      <w:r w:rsidRPr="00515B06">
        <w:rPr>
          <w:rFonts w:asciiTheme="majorBidi" w:hAnsiTheme="majorBidi" w:cstheme="majorBidi"/>
          <w:sz w:val="28"/>
          <w:szCs w:val="28"/>
          <w:lang w:bidi="ar-DZ"/>
        </w:rPr>
        <w:t>%.</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معرفة أفراد العينة بهذه الضريبة ضعيفة جدًا، رغم ارتباطها بخدمة رفع النفايات المنزلية. وهذا يدل على أن أغلب السكان لا يملكون معلومات كافية حول الرسوم التي يدفعونها أو علاقتها بخدمات النظافة، مما يبرز الحاجة إلى توضيح أكبر من طرف الجهات المعنية</w:t>
      </w:r>
      <w:r w:rsidRPr="00515B06">
        <w:rPr>
          <w:rFonts w:asciiTheme="majorBidi" w:hAnsiTheme="majorBidi" w:cstheme="majorBidi"/>
          <w:sz w:val="28"/>
          <w:szCs w:val="28"/>
          <w:lang w:bidi="ar-DZ"/>
        </w:rPr>
        <w:t>.</w:t>
      </w:r>
    </w:p>
    <w:p w:rsidR="00C91A28" w:rsidRPr="00515B06" w:rsidRDefault="00C31680" w:rsidP="00F43352">
      <w:pPr>
        <w:pStyle w:val="3"/>
        <w:rPr>
          <w:rtl/>
        </w:rPr>
      </w:pPr>
      <w:bookmarkStart w:id="260" w:name="_Toc231643216"/>
      <w:bookmarkStart w:id="261" w:name="_Toc232773527"/>
      <w:r w:rsidRPr="00515B06">
        <w:rPr>
          <w:rtl/>
        </w:rPr>
        <w:t xml:space="preserve">4.3.2 </w:t>
      </w:r>
      <w:r w:rsidR="00C91A28" w:rsidRPr="00515B06">
        <w:rPr>
          <w:rtl/>
        </w:rPr>
        <w:t xml:space="preserve">معرفة المنصات الرقمية مثل </w:t>
      </w:r>
      <w:r w:rsidR="00C91A28" w:rsidRPr="00515B06">
        <w:t>NDIF</w:t>
      </w:r>
      <w:bookmarkEnd w:id="260"/>
      <w:bookmarkEnd w:id="261"/>
    </w:p>
    <w:p w:rsidR="00406C15" w:rsidRPr="001F2C01" w:rsidRDefault="001F2C01" w:rsidP="00C15709">
      <w:pPr>
        <w:spacing w:line="360" w:lineRule="auto"/>
        <w:ind w:firstLine="565"/>
        <w:rPr>
          <w:rFonts w:asciiTheme="majorBidi" w:hAnsiTheme="majorBidi" w:cstheme="majorBidi"/>
          <w:sz w:val="28"/>
          <w:szCs w:val="28"/>
          <w:rtl/>
          <w:lang w:bidi="ar-DZ"/>
        </w:rPr>
      </w:pPr>
      <w:r w:rsidRPr="001F2C01">
        <w:rPr>
          <w:rFonts w:asciiTheme="majorBidi" w:hAnsiTheme="majorBidi" w:cstheme="majorBidi"/>
          <w:sz w:val="28"/>
          <w:szCs w:val="28"/>
          <w:rtl/>
        </w:rPr>
        <w:t xml:space="preserve">تتناول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24</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rPr>
        <w:t xml:space="preserve">، </w:t>
      </w:r>
      <w:r w:rsidRPr="001F2C01">
        <w:rPr>
          <w:rFonts w:asciiTheme="majorBidi" w:hAnsiTheme="majorBidi" w:cstheme="majorBidi"/>
          <w:sz w:val="28"/>
          <w:szCs w:val="28"/>
          <w:rtl/>
        </w:rPr>
        <w:t>مدى معرفة أفراد عينة الدراسة بالمنصات الرقمية الخاصة بالتبليغ عن مشكلات النفايات، مثل تطبيق «نظيف»</w:t>
      </w:r>
      <w:r>
        <w:rPr>
          <w:rFonts w:asciiTheme="majorBidi" w:hAnsiTheme="majorBidi" w:cstheme="majorBidi"/>
          <w:sz w:val="28"/>
          <w:szCs w:val="28"/>
          <w:rtl/>
        </w:rPr>
        <w:t xml:space="preserve"> التابع للوكالة الوطنية للنفايا</w:t>
      </w:r>
      <w:r>
        <w:rPr>
          <w:rFonts w:asciiTheme="majorBidi" w:hAnsiTheme="majorBidi" w:cstheme="majorBidi" w:hint="cs"/>
          <w:sz w:val="28"/>
          <w:szCs w:val="28"/>
          <w:rtl/>
        </w:rPr>
        <w:t xml:space="preserve">ت، </w:t>
      </w:r>
      <w:r w:rsidRPr="001F2C01">
        <w:rPr>
          <w:rFonts w:asciiTheme="majorBidi" w:hAnsiTheme="majorBidi" w:cstheme="majorBidi"/>
          <w:sz w:val="28"/>
          <w:szCs w:val="28"/>
          <w:rtl/>
        </w:rPr>
        <w:t>ويساعد هذا المتغير في التعرف على مستوى وعي المبحوثين بالوسائل الرقمية الحديثة المعتمدة في تحسين خدمة النظافة</w:t>
      </w:r>
      <w:r w:rsidRPr="001F2C01">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lastRenderedPageBreak/>
        <w:drawing>
          <wp:inline distT="0" distB="0" distL="0" distR="0">
            <wp:extent cx="5289550" cy="3990975"/>
            <wp:effectExtent l="0" t="0" r="6350" b="9525"/>
            <wp:docPr id="24"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B57CD5" w:rsidRPr="00515B06" w:rsidRDefault="00B57CD5" w:rsidP="00C02B49">
      <w:pPr>
        <w:spacing w:line="360" w:lineRule="auto"/>
        <w:jc w:val="center"/>
        <w:rPr>
          <w:rFonts w:asciiTheme="majorBidi" w:hAnsiTheme="majorBidi" w:cstheme="majorBidi"/>
          <w:sz w:val="28"/>
          <w:szCs w:val="28"/>
          <w:rtl/>
          <w:lang w:bidi="ar-DZ"/>
        </w:rPr>
      </w:pPr>
      <w:r w:rsidRPr="00515B06">
        <w:rPr>
          <w:rFonts w:asciiTheme="majorBidi" w:hAnsiTheme="majorBidi" w:cstheme="majorBidi"/>
          <w:b/>
          <w:bCs/>
          <w:sz w:val="28"/>
          <w:szCs w:val="28"/>
          <w:rtl/>
          <w:lang w:bidi="ar-DZ"/>
        </w:rPr>
        <w:t xml:space="preserve">الوثيقة </w:t>
      </w:r>
      <w:r w:rsidR="00BD415E" w:rsidRPr="00515B06">
        <w:rPr>
          <w:rFonts w:asciiTheme="majorBidi" w:hAnsiTheme="majorBidi" w:cstheme="majorBidi"/>
          <w:b/>
          <w:bCs/>
          <w:sz w:val="28"/>
          <w:szCs w:val="28"/>
          <w:rtl/>
          <w:lang w:bidi="ar-DZ"/>
        </w:rPr>
        <w:t xml:space="preserve">رقم (24): توزيع أفراد عينة الدراسة </w:t>
      </w:r>
      <w:r w:rsidR="00C46D5E">
        <w:rPr>
          <w:rFonts w:asciiTheme="majorBidi" w:hAnsiTheme="majorBidi" w:cstheme="majorBidi" w:hint="cs"/>
          <w:b/>
          <w:bCs/>
          <w:sz w:val="28"/>
          <w:szCs w:val="28"/>
          <w:rtl/>
          <w:lang w:bidi="ar-DZ"/>
        </w:rPr>
        <w:t>ب</w:t>
      </w:r>
      <w:r w:rsidR="00BD415E" w:rsidRPr="00515B06">
        <w:rPr>
          <w:rFonts w:asciiTheme="majorBidi" w:hAnsiTheme="majorBidi" w:cstheme="majorBidi"/>
          <w:b/>
          <w:bCs/>
          <w:sz w:val="28"/>
          <w:szCs w:val="28"/>
          <w:rtl/>
          <w:lang w:bidi="ar-DZ"/>
        </w:rPr>
        <w:t xml:space="preserve">حسب </w:t>
      </w:r>
      <w:r w:rsidR="00C02B49" w:rsidRPr="00C02B49">
        <w:rPr>
          <w:rFonts w:asciiTheme="majorBidi" w:hAnsiTheme="majorBidi" w:cstheme="majorBidi"/>
          <w:b/>
          <w:bCs/>
          <w:sz w:val="28"/>
          <w:szCs w:val="28"/>
          <w:rtl/>
        </w:rPr>
        <w:t xml:space="preserve">معرفة المنصات الرقمية مثل </w:t>
      </w:r>
      <w:r w:rsidR="00C02B49" w:rsidRPr="00C02B49">
        <w:rPr>
          <w:rFonts w:asciiTheme="majorBidi" w:hAnsiTheme="majorBidi" w:cstheme="majorBidi"/>
          <w:b/>
          <w:bCs/>
          <w:sz w:val="28"/>
          <w:szCs w:val="28"/>
          <w:lang w:bidi="ar-DZ"/>
        </w:rPr>
        <w:t>NDIF</w:t>
      </w:r>
      <w:r w:rsidR="00BD415E" w:rsidRPr="00515B06">
        <w:rPr>
          <w:rFonts w:asciiTheme="majorBidi" w:hAnsiTheme="majorBidi" w:cstheme="majorBidi"/>
          <w:b/>
          <w:bCs/>
          <w:sz w:val="28"/>
          <w:szCs w:val="28"/>
          <w:rtl/>
          <w:lang w:bidi="ar-DZ"/>
        </w:rPr>
        <w:t xml:space="preserve">. (من إعداد الطالبتين بناء على مخرجات برنامج </w:t>
      </w:r>
      <w:r w:rsidR="00BD415E" w:rsidRPr="00515B06">
        <w:rPr>
          <w:rFonts w:asciiTheme="majorBidi" w:hAnsiTheme="majorBidi" w:cstheme="majorBidi"/>
          <w:b/>
          <w:bCs/>
          <w:sz w:val="28"/>
          <w:szCs w:val="28"/>
          <w:lang w:bidi="ar-DZ"/>
        </w:rPr>
        <w:t>SPSS V31</w:t>
      </w:r>
      <w:r w:rsidR="00BD415E"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24</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 xml:space="preserve">أن أغلب أفراد العينة لا يعرفون المنصات الرقمية الخاصة بالبلاغات مثل تطبيق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نظيف</w:t>
      </w:r>
      <w:r w:rsidR="00BD415E" w:rsidRPr="00515B06">
        <w:rPr>
          <w:rFonts w:asciiTheme="majorBidi" w:hAnsiTheme="majorBidi" w:cstheme="majorBidi"/>
          <w:sz w:val="28"/>
          <w:szCs w:val="28"/>
          <w:rtl/>
          <w:lang w:bidi="ar-DZ"/>
        </w:rPr>
        <w:t xml:space="preserve">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lang w:bidi="ar-DZ"/>
        </w:rPr>
        <w:t xml:space="preserve"> NDIF</w:t>
      </w:r>
      <w:r w:rsidRPr="00515B06">
        <w:rPr>
          <w:rFonts w:asciiTheme="majorBidi" w:hAnsiTheme="majorBidi" w:cstheme="majorBidi"/>
          <w:sz w:val="28"/>
          <w:szCs w:val="28"/>
          <w:rtl/>
          <w:lang w:bidi="ar-DZ"/>
        </w:rPr>
        <w:t>، حيث بلغ عددهم 184 فردًا بنسبة 87.2%. أما الذين يعرفون هذه المنصات فقد بلغ عددهم 27 فردًا فقط بنسبة 12.8</w:t>
      </w:r>
      <w:r w:rsidRPr="00515B06">
        <w:rPr>
          <w:rFonts w:asciiTheme="majorBidi" w:hAnsiTheme="majorBidi" w:cstheme="majorBidi"/>
          <w:sz w:val="28"/>
          <w:szCs w:val="28"/>
          <w:lang w:bidi="ar-DZ"/>
        </w:rPr>
        <w:t>%.</w:t>
      </w:r>
    </w:p>
    <w:p w:rsidR="00D12D4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استعمال أو معرفة المنصات الرقمية الخاصة بالتبليغ عن مشاكل النفايات ما يزال ضعيفًا جدًا لدى السكان. وقد يرجع ذلك إلى قلة التعريف بهذه التطبيقات، أو عدم اعتماد المواطنين عليها في التبليغ. وهذا يوضح أن الرقمنة في مجال النظافة تحتاج إلى تحسيس أكبر حتى تصبح معروفة ومستخدمة من طرف السكان</w:t>
      </w:r>
      <w:r w:rsidRPr="00515B06">
        <w:rPr>
          <w:rFonts w:asciiTheme="majorBidi" w:hAnsiTheme="majorBidi" w:cstheme="majorBidi"/>
          <w:sz w:val="28"/>
          <w:szCs w:val="28"/>
          <w:lang w:bidi="ar-DZ"/>
        </w:rPr>
        <w:t>.</w:t>
      </w:r>
    </w:p>
    <w:p w:rsidR="00D12D46" w:rsidRDefault="00D12D46">
      <w:pPr>
        <w:bidi w:val="0"/>
        <w:spacing w:line="240" w:lineRule="auto"/>
        <w:jc w:val="left"/>
        <w:rPr>
          <w:rFonts w:asciiTheme="majorBidi" w:hAnsiTheme="majorBidi" w:cstheme="majorBidi"/>
          <w:sz w:val="28"/>
          <w:szCs w:val="28"/>
          <w:rtl/>
          <w:lang w:bidi="ar-DZ"/>
        </w:rPr>
      </w:pPr>
      <w:r>
        <w:rPr>
          <w:rFonts w:asciiTheme="majorBidi" w:hAnsiTheme="majorBidi" w:cstheme="majorBidi"/>
          <w:sz w:val="28"/>
          <w:szCs w:val="28"/>
          <w:rtl/>
          <w:lang w:bidi="ar-DZ"/>
        </w:rPr>
        <w:br w:type="page"/>
      </w:r>
    </w:p>
    <w:p w:rsidR="00C91A28" w:rsidRPr="00515B06" w:rsidRDefault="00C31680" w:rsidP="00F43352">
      <w:pPr>
        <w:pStyle w:val="2"/>
        <w:rPr>
          <w:rtl/>
          <w:lang w:bidi="ar-DZ"/>
        </w:rPr>
      </w:pPr>
      <w:bookmarkStart w:id="262" w:name="_Toc231643217"/>
      <w:bookmarkStart w:id="263" w:name="_Toc232773528"/>
      <w:r w:rsidRPr="00515B06">
        <w:rPr>
          <w:rtl/>
          <w:lang w:bidi="ar-DZ"/>
        </w:rPr>
        <w:lastRenderedPageBreak/>
        <w:t>4.2</w:t>
      </w:r>
      <w:r w:rsidR="00C91A28" w:rsidRPr="00515B06">
        <w:rPr>
          <w:rtl/>
          <w:lang w:bidi="ar-DZ"/>
        </w:rPr>
        <w:t xml:space="preserve"> مقترحات تحسين تسيير النفايات المنزلية</w:t>
      </w:r>
      <w:bookmarkEnd w:id="262"/>
      <w:bookmarkEnd w:id="263"/>
    </w:p>
    <w:p w:rsidR="00B1260F" w:rsidRPr="008C2214" w:rsidRDefault="008C2214" w:rsidP="00C15709">
      <w:pPr>
        <w:spacing w:line="360" w:lineRule="auto"/>
        <w:ind w:firstLine="707"/>
        <w:rPr>
          <w:rFonts w:asciiTheme="majorBidi" w:hAnsiTheme="majorBidi" w:cstheme="majorBidi"/>
          <w:sz w:val="28"/>
          <w:szCs w:val="28"/>
          <w:rtl/>
          <w:lang w:bidi="ar-DZ"/>
        </w:rPr>
      </w:pPr>
      <w:r w:rsidRPr="008C2214">
        <w:rPr>
          <w:rFonts w:asciiTheme="majorBidi" w:hAnsiTheme="majorBidi" w:cstheme="majorBidi"/>
          <w:sz w:val="28"/>
          <w:szCs w:val="28"/>
          <w:rtl/>
        </w:rPr>
        <w:t xml:space="preserve">تتناول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25</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rPr>
        <w:t xml:space="preserve">، </w:t>
      </w:r>
      <w:r w:rsidRPr="008C2214">
        <w:rPr>
          <w:rFonts w:asciiTheme="majorBidi" w:hAnsiTheme="majorBidi" w:cstheme="majorBidi"/>
          <w:sz w:val="28"/>
          <w:szCs w:val="28"/>
          <w:rtl/>
        </w:rPr>
        <w:t>أهم المقترحات التي قدمها أفراد عينة الدراسة لتحسين</w:t>
      </w:r>
      <w:r>
        <w:rPr>
          <w:rFonts w:asciiTheme="majorBidi" w:hAnsiTheme="majorBidi" w:cstheme="majorBidi"/>
          <w:sz w:val="28"/>
          <w:szCs w:val="28"/>
          <w:rtl/>
        </w:rPr>
        <w:t xml:space="preserve"> عملية تسيير النفايات في الأحيا</w:t>
      </w:r>
      <w:r>
        <w:rPr>
          <w:rFonts w:asciiTheme="majorBidi" w:hAnsiTheme="majorBidi" w:cstheme="majorBidi" w:hint="cs"/>
          <w:sz w:val="28"/>
          <w:szCs w:val="28"/>
          <w:rtl/>
        </w:rPr>
        <w:t xml:space="preserve">ء، </w:t>
      </w:r>
      <w:r w:rsidRPr="008C2214">
        <w:rPr>
          <w:rFonts w:asciiTheme="majorBidi" w:hAnsiTheme="majorBidi" w:cstheme="majorBidi"/>
          <w:sz w:val="28"/>
          <w:szCs w:val="28"/>
          <w:rtl/>
        </w:rPr>
        <w:t xml:space="preserve">ويساعد هذا المتغير في التعرف على الحلول التي يراها </w:t>
      </w:r>
      <w:proofErr w:type="spellStart"/>
      <w:r w:rsidRPr="008C2214">
        <w:rPr>
          <w:rFonts w:asciiTheme="majorBidi" w:hAnsiTheme="majorBidi" w:cstheme="majorBidi"/>
          <w:sz w:val="28"/>
          <w:szCs w:val="28"/>
          <w:rtl/>
        </w:rPr>
        <w:t>المبحوثون</w:t>
      </w:r>
      <w:proofErr w:type="spellEnd"/>
      <w:r w:rsidRPr="008C2214">
        <w:rPr>
          <w:rFonts w:asciiTheme="majorBidi" w:hAnsiTheme="majorBidi" w:cstheme="majorBidi"/>
          <w:sz w:val="28"/>
          <w:szCs w:val="28"/>
          <w:rtl/>
        </w:rPr>
        <w:t xml:space="preserve"> مناسبة للحد من تراكم النفايات وتحسين خدمات النظافة</w:t>
      </w:r>
      <w:r w:rsidRPr="008C2214">
        <w:rPr>
          <w:rFonts w:asciiTheme="majorBidi" w:hAnsiTheme="majorBidi" w:cstheme="majorBidi"/>
          <w:sz w:val="28"/>
          <w:szCs w:val="28"/>
          <w:lang w:bidi="ar-DZ"/>
        </w:rPr>
        <w:t>.</w:t>
      </w:r>
    </w:p>
    <w:p w:rsidR="00C91A28" w:rsidRPr="00515B06" w:rsidRDefault="00B9305D" w:rsidP="00515B06">
      <w:pPr>
        <w:spacing w:line="360" w:lineRule="auto"/>
        <w:jc w:val="center"/>
        <w:rPr>
          <w:rFonts w:asciiTheme="majorBidi" w:hAnsiTheme="majorBidi" w:cstheme="majorBidi"/>
          <w:sz w:val="28"/>
          <w:szCs w:val="28"/>
          <w:rtl/>
          <w:lang w:bidi="ar-DZ"/>
        </w:rPr>
      </w:pPr>
      <w:r w:rsidRPr="00515B06">
        <w:rPr>
          <w:rFonts w:asciiTheme="majorBidi" w:hAnsiTheme="majorBidi" w:cstheme="majorBidi"/>
          <w:noProof/>
          <w:sz w:val="28"/>
          <w:szCs w:val="28"/>
        </w:rPr>
        <w:drawing>
          <wp:inline distT="0" distB="0" distL="0" distR="0">
            <wp:extent cx="5137150" cy="3657600"/>
            <wp:effectExtent l="0" t="0" r="6350" b="0"/>
            <wp:docPr id="25" name="مخطط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B57CD5" w:rsidRPr="00515B06" w:rsidRDefault="00B57CD5" w:rsidP="00C02B49">
      <w:pPr>
        <w:spacing w:line="360" w:lineRule="auto"/>
        <w:jc w:val="center"/>
        <w:rPr>
          <w:rFonts w:asciiTheme="majorBidi" w:hAnsiTheme="majorBidi" w:cstheme="majorBidi"/>
          <w:sz w:val="28"/>
          <w:szCs w:val="28"/>
          <w:rtl/>
          <w:lang w:bidi="ar-DZ"/>
        </w:rPr>
      </w:pPr>
      <w:bookmarkStart w:id="264" w:name="_Toc231479510"/>
      <w:bookmarkStart w:id="265" w:name="_Toc231479600"/>
      <w:bookmarkStart w:id="266" w:name="_Toc231643960"/>
      <w:r w:rsidRPr="00515B06">
        <w:rPr>
          <w:rStyle w:val="Chard"/>
          <w:rFonts w:asciiTheme="majorBidi" w:hAnsiTheme="majorBidi" w:cstheme="majorBidi"/>
          <w:rtl/>
        </w:rPr>
        <w:t xml:space="preserve">الوثيقة </w:t>
      </w:r>
      <w:r w:rsidR="007C7DA4" w:rsidRPr="00515B06">
        <w:rPr>
          <w:rStyle w:val="Chard"/>
          <w:rFonts w:asciiTheme="majorBidi" w:hAnsiTheme="majorBidi" w:cstheme="majorBidi"/>
          <w:rtl/>
          <w:lang w:bidi="ar-DZ"/>
        </w:rPr>
        <w:t>رقم (</w:t>
      </w:r>
      <w:r w:rsidR="007C7DA4" w:rsidRPr="00515B06">
        <w:rPr>
          <w:rStyle w:val="Chard"/>
          <w:rFonts w:asciiTheme="majorBidi" w:hAnsiTheme="majorBidi" w:cstheme="majorBidi"/>
          <w:rtl/>
        </w:rPr>
        <w:t>25</w:t>
      </w:r>
      <w:r w:rsidR="007C7DA4" w:rsidRPr="00515B06">
        <w:rPr>
          <w:rStyle w:val="Chard"/>
          <w:rFonts w:asciiTheme="majorBidi" w:hAnsiTheme="majorBidi" w:cstheme="majorBidi"/>
          <w:rtl/>
          <w:lang w:bidi="ar-DZ"/>
        </w:rPr>
        <w:t xml:space="preserve">): توزيع أفراد عينة الدراسة </w:t>
      </w:r>
      <w:r w:rsidR="00FE497E">
        <w:rPr>
          <w:rStyle w:val="Chard"/>
          <w:rFonts w:asciiTheme="majorBidi" w:hAnsiTheme="majorBidi" w:cstheme="majorBidi" w:hint="cs"/>
          <w:rtl/>
          <w:lang w:bidi="ar-DZ"/>
        </w:rPr>
        <w:t>ب</w:t>
      </w:r>
      <w:r w:rsidR="007C7DA4" w:rsidRPr="00515B06">
        <w:rPr>
          <w:rStyle w:val="Chard"/>
          <w:rFonts w:asciiTheme="majorBidi" w:hAnsiTheme="majorBidi" w:cstheme="majorBidi"/>
          <w:rtl/>
          <w:lang w:bidi="ar-DZ"/>
        </w:rPr>
        <w:t xml:space="preserve">حسب </w:t>
      </w:r>
      <w:r w:rsidR="00C02B49" w:rsidRPr="00C02B49">
        <w:rPr>
          <w:rFonts w:asciiTheme="majorBidi" w:hAnsiTheme="majorBidi" w:cstheme="majorBidi"/>
          <w:b/>
          <w:bCs/>
          <w:sz w:val="28"/>
          <w:szCs w:val="28"/>
          <w:rtl/>
          <w:lang w:val="fr-FR" w:bidi="ar-DZ"/>
        </w:rPr>
        <w:t>مقترحات تحسين تسيير النفايات المنزلية</w:t>
      </w:r>
      <w:r w:rsidR="007C7DA4" w:rsidRPr="00515B06">
        <w:rPr>
          <w:rStyle w:val="Chard"/>
          <w:rFonts w:asciiTheme="majorBidi" w:hAnsiTheme="majorBidi" w:cstheme="majorBidi"/>
          <w:rtl/>
          <w:lang w:bidi="ar-DZ"/>
        </w:rPr>
        <w:t>.</w:t>
      </w:r>
      <w:bookmarkEnd w:id="264"/>
      <w:bookmarkEnd w:id="265"/>
      <w:bookmarkEnd w:id="266"/>
      <w:r w:rsidR="007C7DA4" w:rsidRPr="00515B06">
        <w:rPr>
          <w:rStyle w:val="Chard"/>
          <w:rFonts w:asciiTheme="majorBidi" w:hAnsiTheme="majorBidi" w:cstheme="majorBidi"/>
          <w:rtl/>
          <w:lang w:bidi="ar-DZ"/>
        </w:rPr>
        <w:t xml:space="preserve"> </w:t>
      </w:r>
      <w:r w:rsidR="007C7DA4" w:rsidRPr="00515B06">
        <w:rPr>
          <w:rFonts w:asciiTheme="majorBidi" w:hAnsiTheme="majorBidi" w:cstheme="majorBidi"/>
          <w:b/>
          <w:bCs/>
          <w:sz w:val="28"/>
          <w:szCs w:val="28"/>
          <w:rtl/>
          <w:lang w:bidi="ar-DZ"/>
        </w:rPr>
        <w:t xml:space="preserve">(من إعداد الطالبتين بناء على مخرجات برنامج </w:t>
      </w:r>
      <w:r w:rsidR="007C7DA4" w:rsidRPr="00515B06">
        <w:rPr>
          <w:rFonts w:asciiTheme="majorBidi" w:hAnsiTheme="majorBidi" w:cstheme="majorBidi"/>
          <w:b/>
          <w:bCs/>
          <w:sz w:val="28"/>
          <w:szCs w:val="28"/>
          <w:lang w:bidi="ar-DZ"/>
        </w:rPr>
        <w:t>SPSS V31</w:t>
      </w:r>
      <w:r w:rsidR="007C7DA4" w:rsidRPr="00515B06">
        <w:rPr>
          <w:rFonts w:asciiTheme="majorBidi" w:hAnsiTheme="majorBidi" w:cstheme="majorBidi"/>
          <w:b/>
          <w:bCs/>
          <w:sz w:val="28"/>
          <w:szCs w:val="28"/>
          <w:rtl/>
          <w:lang w:bidi="ar-DZ"/>
        </w:rPr>
        <w:t>)</w:t>
      </w:r>
    </w:p>
    <w:p w:rsidR="00C91A28" w:rsidRPr="00515B06" w:rsidRDefault="00C91A28" w:rsidP="00C15709">
      <w:pPr>
        <w:spacing w:line="360" w:lineRule="auto"/>
        <w:ind w:firstLine="565"/>
        <w:rPr>
          <w:rFonts w:asciiTheme="majorBidi" w:hAnsiTheme="majorBidi" w:cstheme="majorBidi"/>
          <w:sz w:val="28"/>
          <w:szCs w:val="28"/>
          <w:lang w:bidi="ar-DZ"/>
        </w:rPr>
      </w:pPr>
      <w:r w:rsidRPr="00515B06">
        <w:rPr>
          <w:rFonts w:asciiTheme="majorBidi" w:hAnsiTheme="majorBidi" w:cstheme="majorBidi"/>
          <w:sz w:val="28"/>
          <w:szCs w:val="28"/>
          <w:rtl/>
          <w:lang w:bidi="ar-DZ"/>
        </w:rPr>
        <w:t xml:space="preserve">نلاحظ من خلال </w:t>
      </w:r>
      <w:r w:rsidR="00C15709" w:rsidRPr="00C15709">
        <w:rPr>
          <w:rFonts w:asciiTheme="majorBidi" w:hAnsiTheme="majorBidi" w:cstheme="majorBidi"/>
          <w:sz w:val="28"/>
          <w:szCs w:val="28"/>
          <w:rtl/>
        </w:rPr>
        <w:t xml:space="preserve">الوثيقة </w:t>
      </w:r>
      <w:r w:rsidR="00C15709" w:rsidRPr="00C15709">
        <w:rPr>
          <w:rFonts w:asciiTheme="majorBidi" w:hAnsiTheme="majorBidi" w:cstheme="majorBidi"/>
          <w:sz w:val="28"/>
          <w:szCs w:val="28"/>
          <w:rtl/>
          <w:lang w:bidi="ar-DZ"/>
        </w:rPr>
        <w:t>رقم (</w:t>
      </w:r>
      <w:r w:rsidR="00C15709">
        <w:rPr>
          <w:rFonts w:asciiTheme="majorBidi" w:hAnsiTheme="majorBidi" w:cstheme="majorBidi" w:hint="cs"/>
          <w:sz w:val="28"/>
          <w:szCs w:val="28"/>
          <w:rtl/>
        </w:rPr>
        <w:t>25</w:t>
      </w:r>
      <w:r w:rsidR="00C15709" w:rsidRPr="00C15709">
        <w:rPr>
          <w:rFonts w:asciiTheme="majorBidi" w:hAnsiTheme="majorBidi" w:cstheme="majorBidi"/>
          <w:sz w:val="28"/>
          <w:szCs w:val="28"/>
          <w:rtl/>
          <w:lang w:bidi="ar-DZ"/>
        </w:rPr>
        <w:t>)</w:t>
      </w:r>
      <w:r w:rsidR="00C15709">
        <w:rPr>
          <w:rFonts w:asciiTheme="majorBidi" w:hAnsiTheme="majorBidi" w:cstheme="majorBidi" w:hint="cs"/>
          <w:sz w:val="28"/>
          <w:szCs w:val="28"/>
          <w:rtl/>
          <w:lang w:bidi="ar-DZ"/>
        </w:rPr>
        <w:t xml:space="preserve">، </w:t>
      </w:r>
      <w:r w:rsidRPr="00515B06">
        <w:rPr>
          <w:rFonts w:asciiTheme="majorBidi" w:hAnsiTheme="majorBidi" w:cstheme="majorBidi"/>
          <w:sz w:val="28"/>
          <w:szCs w:val="28"/>
          <w:rtl/>
          <w:lang w:bidi="ar-DZ"/>
        </w:rPr>
        <w:t>أن أكثر مقترح تكرر عند أفراد العينة هو توفير حاويات أكبر وبأعداد كافية، حيث بلغ 158 تكرارًا بنسبة 25.0%. يليه مقترح توزيع حاويات ملونة</w:t>
      </w:r>
      <w:r w:rsidRPr="00515B06">
        <w:rPr>
          <w:rFonts w:asciiTheme="majorBidi" w:hAnsiTheme="majorBidi" w:cstheme="majorBidi"/>
          <w:b/>
          <w:bCs/>
          <w:sz w:val="28"/>
          <w:szCs w:val="28"/>
          <w:rtl/>
          <w:lang w:bidi="ar-DZ"/>
        </w:rPr>
        <w:t xml:space="preserve"> </w:t>
      </w:r>
      <w:r w:rsidRPr="00515B06">
        <w:rPr>
          <w:rFonts w:asciiTheme="majorBidi" w:hAnsiTheme="majorBidi" w:cstheme="majorBidi"/>
          <w:sz w:val="28"/>
          <w:szCs w:val="28"/>
          <w:rtl/>
          <w:lang w:bidi="ar-DZ"/>
        </w:rPr>
        <w:t xml:space="preserve">للفرز من المصدر </w:t>
      </w:r>
      <w:proofErr w:type="gramStart"/>
      <w:r w:rsidRPr="00515B06">
        <w:rPr>
          <w:rFonts w:asciiTheme="majorBidi" w:hAnsiTheme="majorBidi" w:cstheme="majorBidi"/>
          <w:sz w:val="28"/>
          <w:szCs w:val="28"/>
          <w:rtl/>
          <w:lang w:bidi="ar-DZ"/>
        </w:rPr>
        <w:t>بـ146</w:t>
      </w:r>
      <w:proofErr w:type="gramEnd"/>
      <w:r w:rsidRPr="00515B06">
        <w:rPr>
          <w:rFonts w:asciiTheme="majorBidi" w:hAnsiTheme="majorBidi" w:cstheme="majorBidi"/>
          <w:sz w:val="28"/>
          <w:szCs w:val="28"/>
          <w:rtl/>
          <w:lang w:bidi="ar-DZ"/>
        </w:rPr>
        <w:t xml:space="preserve"> تكرارًا بنسبة 23.1%. ثم جاء مقترح فرض غرامات مالية على المخالفين </w:t>
      </w:r>
      <w:proofErr w:type="gramStart"/>
      <w:r w:rsidRPr="00515B06">
        <w:rPr>
          <w:rFonts w:asciiTheme="majorBidi" w:hAnsiTheme="majorBidi" w:cstheme="majorBidi"/>
          <w:sz w:val="28"/>
          <w:szCs w:val="28"/>
          <w:rtl/>
          <w:lang w:bidi="ar-DZ"/>
        </w:rPr>
        <w:t>بـ128</w:t>
      </w:r>
      <w:proofErr w:type="gramEnd"/>
      <w:r w:rsidRPr="00515B06">
        <w:rPr>
          <w:rFonts w:asciiTheme="majorBidi" w:hAnsiTheme="majorBidi" w:cstheme="majorBidi"/>
          <w:sz w:val="28"/>
          <w:szCs w:val="28"/>
          <w:rtl/>
          <w:lang w:bidi="ar-DZ"/>
        </w:rPr>
        <w:t xml:space="preserve"> تكرارًا بنسبة 20.2%، وبعده استخدام إشارة صوتية عند مرور شاحنة الجمع بـ120 تكرارًا بنسبة 19.0%. أما أقل مقترح تكرارًا فهو تفعيل نظام الجمع من الباب إلى الباب، حيث بلغ 81 تكرارًا بنسبة 12.8</w:t>
      </w:r>
      <w:r w:rsidRPr="00515B06">
        <w:rPr>
          <w:rFonts w:asciiTheme="majorBidi" w:hAnsiTheme="majorBidi" w:cstheme="majorBidi"/>
          <w:sz w:val="28"/>
          <w:szCs w:val="28"/>
          <w:lang w:bidi="ar-DZ"/>
        </w:rPr>
        <w:t>%.</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أفراد العينة يركزون أكثر على الحلول العملية المباشرة، خاصة توفير الحاويات بأعداد كافية وتوزيع الحاويات الملونة للفرز. كما يظهر أن جزءًا مهمًا من السكان يرى ضرورة فرض غرامات على المخالفين وتنظيم وقت مرور شاحنة الجمع. أما الجمع من الباب إلى الباب فجاء بنسبة أقل، وقد يكون ذلك لأن السكان يرونه صعب التطبيق أو غير مألوف في أحيائهم</w:t>
      </w:r>
      <w:r w:rsidRPr="00515B06">
        <w:rPr>
          <w:rFonts w:asciiTheme="majorBidi" w:hAnsiTheme="majorBidi" w:cstheme="majorBidi"/>
          <w:sz w:val="28"/>
          <w:szCs w:val="28"/>
          <w:lang w:bidi="ar-DZ"/>
        </w:rPr>
        <w:t>.</w:t>
      </w:r>
    </w:p>
    <w:p w:rsidR="00662B00" w:rsidRPr="00515B06" w:rsidRDefault="00662B00"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br w:type="page"/>
      </w:r>
    </w:p>
    <w:p w:rsidR="00C91A28" w:rsidRPr="00515B06" w:rsidRDefault="00C31680" w:rsidP="00F43352">
      <w:pPr>
        <w:pStyle w:val="1"/>
        <w:rPr>
          <w:rtl/>
          <w:lang w:bidi="ar-DZ"/>
        </w:rPr>
      </w:pPr>
      <w:bookmarkStart w:id="267" w:name="_Toc231643218"/>
      <w:bookmarkStart w:id="268" w:name="_Toc232773529"/>
      <w:r w:rsidRPr="00515B06">
        <w:rPr>
          <w:rtl/>
          <w:lang w:bidi="ar-DZ"/>
        </w:rPr>
        <w:lastRenderedPageBreak/>
        <w:t>3.</w:t>
      </w:r>
      <w:r w:rsidR="00C91A28" w:rsidRPr="00515B06">
        <w:rPr>
          <w:rtl/>
          <w:lang w:bidi="ar-DZ"/>
        </w:rPr>
        <w:t xml:space="preserve"> اختبار فرضيات الدراسة</w:t>
      </w:r>
      <w:bookmarkEnd w:id="267"/>
      <w:bookmarkEnd w:id="268"/>
    </w:p>
    <w:p w:rsidR="00C91A28" w:rsidRPr="00515B06" w:rsidRDefault="00C31680" w:rsidP="00F43352">
      <w:pPr>
        <w:pStyle w:val="2"/>
        <w:rPr>
          <w:lang w:val="fr-FR" w:bidi="ar-DZ"/>
        </w:rPr>
      </w:pPr>
      <w:bookmarkStart w:id="269" w:name="_Toc231643219"/>
      <w:bookmarkStart w:id="270" w:name="_Toc232773530"/>
      <w:r w:rsidRPr="00515B06">
        <w:rPr>
          <w:rtl/>
          <w:lang w:bidi="ar-DZ"/>
        </w:rPr>
        <w:t>1.3</w:t>
      </w:r>
      <w:r w:rsidR="00C91A28" w:rsidRPr="00515B06">
        <w:rPr>
          <w:rtl/>
          <w:lang w:bidi="ar-DZ"/>
        </w:rPr>
        <w:t xml:space="preserve"> اختبار الفرضية الفرعية الأولى</w:t>
      </w:r>
      <w:bookmarkEnd w:id="269"/>
      <w:bookmarkEnd w:id="270"/>
    </w:p>
    <w:p w:rsidR="00C91A28" w:rsidRPr="00515B06" w:rsidRDefault="00C91A28"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هناك تطور كبير في كمية النفايات الصلبة الحضارية المتولدة في البلدية في السنوات الأخيرة</w:t>
      </w:r>
      <w:r w:rsidR="00C31680" w:rsidRPr="00515B06">
        <w:rPr>
          <w:rFonts w:asciiTheme="majorBidi" w:hAnsiTheme="majorBidi" w:cstheme="majorBidi"/>
          <w:sz w:val="28"/>
          <w:szCs w:val="28"/>
          <w:rtl/>
        </w:rPr>
        <w:t>.</w:t>
      </w:r>
    </w:p>
    <w:p w:rsidR="00C91A28" w:rsidRPr="00515B06" w:rsidRDefault="007E12EC" w:rsidP="00F43352">
      <w:pPr>
        <w:pStyle w:val="3"/>
        <w:rPr>
          <w:rtl/>
        </w:rPr>
      </w:pPr>
      <w:bookmarkStart w:id="271" w:name="_Toc231643220"/>
      <w:bookmarkStart w:id="272" w:name="_Toc232773531"/>
      <w:r w:rsidRPr="00515B06">
        <w:rPr>
          <w:rtl/>
        </w:rPr>
        <w:t xml:space="preserve">1.1.3 </w:t>
      </w:r>
      <w:r w:rsidR="00C91A28" w:rsidRPr="00515B06">
        <w:rPr>
          <w:rtl/>
        </w:rPr>
        <w:t>صياغة الفرضيات الإحصائية:</w:t>
      </w:r>
      <w:bookmarkEnd w:id="271"/>
      <w:bookmarkEnd w:id="272"/>
    </w:p>
    <w:p w:rsidR="00C91A28" w:rsidRPr="00515B06" w:rsidRDefault="00C91A28"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lang w:bidi="ar-DZ"/>
        </w:rPr>
        <w:t>H0</w:t>
      </w:r>
      <w:r w:rsidRPr="00515B06">
        <w:rPr>
          <w:rFonts w:asciiTheme="majorBidi" w:hAnsiTheme="majorBidi" w:cstheme="majorBidi"/>
          <w:sz w:val="28"/>
          <w:szCs w:val="28"/>
          <w:rtl/>
        </w:rPr>
        <w:t>: لا توجد فروق ذات دلالة إحصائية بين المتوسط الحسابي لإجابات المبحوثين والمتوسط الفرضي حول تطور كمية النفايات الصلبة الحضرية.</w:t>
      </w:r>
    </w:p>
    <w:p w:rsidR="00C91A28" w:rsidRPr="00515B06" w:rsidRDefault="00C91A28"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lang w:bidi="ar-DZ"/>
        </w:rPr>
        <w:t>H1</w:t>
      </w:r>
      <w:r w:rsidRPr="00515B06">
        <w:rPr>
          <w:rFonts w:asciiTheme="majorBidi" w:hAnsiTheme="majorBidi" w:cstheme="majorBidi"/>
          <w:sz w:val="28"/>
          <w:szCs w:val="28"/>
          <w:rtl/>
        </w:rPr>
        <w:t>: توجد فروق ذات دلالة إحصائية بين المتوسط الحسابي لإجابات المبحوثين والمتوسط الفرضي حول تطور كمية النفايات الصلبة الحضرية.</w:t>
      </w:r>
    </w:p>
    <w:p w:rsidR="00B1260F" w:rsidRPr="00515B06" w:rsidRDefault="00D52DC7" w:rsidP="00A71963">
      <w:pPr>
        <w:spacing w:line="360" w:lineRule="auto"/>
        <w:jc w:val="center"/>
        <w:rPr>
          <w:rFonts w:asciiTheme="majorBidi" w:hAnsiTheme="majorBidi" w:cstheme="majorBidi"/>
          <w:sz w:val="28"/>
          <w:szCs w:val="28"/>
          <w:rtl/>
          <w:lang w:bidi="ar-DZ"/>
        </w:rPr>
      </w:pPr>
      <w:bookmarkStart w:id="273" w:name="_Toc231479166"/>
      <w:bookmarkStart w:id="274" w:name="_Toc231479788"/>
      <w:bookmarkStart w:id="275" w:name="_Toc231643726"/>
      <w:r w:rsidRPr="00515B06">
        <w:rPr>
          <w:rStyle w:val="11111Char"/>
          <w:rtl/>
          <w:lang w:bidi="ar-DZ"/>
        </w:rPr>
        <w:t>ال</w:t>
      </w:r>
      <w:r w:rsidR="00B1260F" w:rsidRPr="00515B06">
        <w:rPr>
          <w:rStyle w:val="11111Char"/>
          <w:rtl/>
          <w:lang w:bidi="ar-DZ"/>
        </w:rPr>
        <w:t>جدول رقم (</w:t>
      </w:r>
      <w:r w:rsidR="00A71963">
        <w:rPr>
          <w:rStyle w:val="11111Char"/>
          <w:rFonts w:hint="cs"/>
          <w:rtl/>
          <w:lang w:bidi="ar-DZ"/>
        </w:rPr>
        <w:t>06</w:t>
      </w:r>
      <w:r w:rsidR="00B1260F" w:rsidRPr="00515B06">
        <w:rPr>
          <w:rStyle w:val="11111Char"/>
          <w:rtl/>
          <w:lang w:bidi="ar-DZ"/>
        </w:rPr>
        <w:t>): ملخص مخرجات اختبار (</w:t>
      </w:r>
      <w:r w:rsidR="00B1260F" w:rsidRPr="00515B06">
        <w:rPr>
          <w:rStyle w:val="11111Char"/>
          <w:lang w:val="en-US" w:bidi="ar-DZ"/>
        </w:rPr>
        <w:t>T</w:t>
      </w:r>
      <w:r w:rsidR="00B1260F" w:rsidRPr="00515B06">
        <w:rPr>
          <w:rStyle w:val="11111Char"/>
          <w:rtl/>
          <w:lang w:bidi="ar-DZ"/>
        </w:rPr>
        <w:t>) لعينة واحدة (</w:t>
      </w:r>
      <w:r w:rsidR="00B1260F" w:rsidRPr="00515B06">
        <w:rPr>
          <w:rStyle w:val="11111Char"/>
          <w:lang w:val="en-US" w:bidi="ar-DZ"/>
        </w:rPr>
        <w:t>One-Sample T-Test</w:t>
      </w:r>
      <w:r w:rsidR="00B1260F" w:rsidRPr="00515B06">
        <w:rPr>
          <w:rStyle w:val="11111Char"/>
          <w:rtl/>
          <w:lang w:bidi="ar-DZ"/>
        </w:rPr>
        <w:t xml:space="preserve">) للكشف عن دلالة الفروق بين المتوسط الحسابي لإجابات المبحوثين والمتوسط الفرضي حول تطور كمية </w:t>
      </w:r>
      <w:r w:rsidR="00B1260F" w:rsidRPr="00515B06">
        <w:rPr>
          <w:rStyle w:val="11111Char"/>
          <w:rtl/>
        </w:rPr>
        <w:t>النفايات.</w:t>
      </w:r>
      <w:bookmarkEnd w:id="273"/>
      <w:bookmarkEnd w:id="274"/>
      <w:bookmarkEnd w:id="275"/>
      <w:r w:rsidR="00B1260F" w:rsidRPr="00515B06">
        <w:rPr>
          <w:rFonts w:asciiTheme="majorBidi" w:hAnsiTheme="majorBidi" w:cstheme="majorBidi"/>
          <w:b/>
          <w:bCs/>
          <w:sz w:val="28"/>
          <w:szCs w:val="28"/>
          <w:rtl/>
          <w:lang w:bidi="ar-DZ"/>
        </w:rPr>
        <w:t xml:space="preserve"> (من إعداد الطالبتين بناء على مخرجات برنامج </w:t>
      </w:r>
      <w:r w:rsidR="00B1260F" w:rsidRPr="00515B06">
        <w:rPr>
          <w:rFonts w:asciiTheme="majorBidi" w:hAnsiTheme="majorBidi" w:cstheme="majorBidi"/>
          <w:b/>
          <w:bCs/>
          <w:sz w:val="28"/>
          <w:szCs w:val="28"/>
          <w:lang w:bidi="ar-DZ"/>
        </w:rPr>
        <w:t>SPSS V31</w:t>
      </w:r>
      <w:r w:rsidR="00B1260F" w:rsidRPr="00515B06">
        <w:rPr>
          <w:rFonts w:asciiTheme="majorBidi" w:hAnsiTheme="majorBidi" w:cstheme="majorBidi"/>
          <w:b/>
          <w:bCs/>
          <w:sz w:val="28"/>
          <w:szCs w:val="28"/>
          <w:rtl/>
          <w:lang w:bidi="ar-DZ"/>
        </w:rPr>
        <w:t>)</w:t>
      </w:r>
    </w:p>
    <w:tbl>
      <w:tblPr>
        <w:tblStyle w:val="3-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732"/>
        <w:gridCol w:w="960"/>
        <w:gridCol w:w="1059"/>
        <w:gridCol w:w="791"/>
        <w:gridCol w:w="1086"/>
        <w:gridCol w:w="846"/>
        <w:gridCol w:w="1004"/>
        <w:gridCol w:w="742"/>
      </w:tblGrid>
      <w:tr w:rsidR="00C91A28" w:rsidRPr="00D12D46" w:rsidTr="00D12D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35" w:type="dxa"/>
            <w:tcBorders>
              <w:top w:val="none" w:sz="0" w:space="0" w:color="auto"/>
              <w:left w:val="none" w:sz="0" w:space="0" w:color="auto"/>
              <w:bottom w:val="none" w:sz="0" w:space="0" w:color="auto"/>
              <w:right w:val="none" w:sz="0" w:space="0" w:color="auto"/>
            </w:tcBorders>
          </w:tcPr>
          <w:p w:rsidR="00C91A28" w:rsidRPr="00D12D46" w:rsidRDefault="00C91A28" w:rsidP="00515B06">
            <w:pPr>
              <w:spacing w:line="360" w:lineRule="auto"/>
              <w:jc w:val="center"/>
              <w:rPr>
                <w:rFonts w:asciiTheme="majorBidi" w:hAnsiTheme="majorBidi" w:cstheme="majorBidi"/>
                <w:b w:val="0"/>
                <w:bCs w:val="0"/>
                <w:i w:val="0"/>
                <w:iCs w:val="0"/>
                <w:sz w:val="28"/>
                <w:szCs w:val="28"/>
                <w:rtl/>
                <w:lang w:bidi="ar-DZ"/>
              </w:rPr>
            </w:pPr>
            <w:r w:rsidRPr="00D12D46">
              <w:rPr>
                <w:rFonts w:asciiTheme="majorBidi" w:hAnsiTheme="majorBidi" w:cstheme="majorBidi"/>
                <w:b w:val="0"/>
                <w:bCs w:val="0"/>
                <w:i w:val="0"/>
                <w:iCs w:val="0"/>
                <w:sz w:val="28"/>
                <w:szCs w:val="28"/>
                <w:rtl/>
                <w:lang w:bidi="ar-DZ"/>
              </w:rPr>
              <w:t>البيانات</w:t>
            </w:r>
          </w:p>
        </w:tc>
        <w:tc>
          <w:tcPr>
            <w:tcW w:w="739" w:type="dxa"/>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b w:val="0"/>
                <w:bCs w:val="0"/>
                <w:sz w:val="28"/>
                <w:szCs w:val="28"/>
                <w:rtl/>
                <w:lang w:bidi="ar-DZ"/>
              </w:rPr>
              <w:t>العينة</w:t>
            </w:r>
          </w:p>
        </w:tc>
        <w:tc>
          <w:tcPr>
            <w:tcW w:w="963" w:type="dxa"/>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b w:val="0"/>
                <w:bCs w:val="0"/>
                <w:sz w:val="28"/>
                <w:szCs w:val="28"/>
                <w:rtl/>
                <w:lang w:bidi="ar-DZ"/>
              </w:rPr>
              <w:t>المتوسط الحسابي</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b w:val="0"/>
                <w:bCs w:val="0"/>
                <w:sz w:val="28"/>
                <w:szCs w:val="28"/>
                <w:rtl/>
                <w:lang w:bidi="ar-DZ"/>
              </w:rPr>
              <w:t>الانحراف المعياري</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b w:val="0"/>
                <w:bCs w:val="0"/>
                <w:sz w:val="28"/>
                <w:szCs w:val="28"/>
                <w:rtl/>
                <w:lang w:bidi="ar-DZ"/>
              </w:rPr>
              <w:t>درجة الحرية</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b w:val="0"/>
                <w:bCs w:val="0"/>
                <w:sz w:val="28"/>
                <w:szCs w:val="28"/>
                <w:rtl/>
                <w:lang w:bidi="ar-DZ"/>
              </w:rPr>
              <w:t>القيمة الاختبارية</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قيمة "</w:t>
            </w:r>
            <w:r w:rsidRPr="00D12D46">
              <w:rPr>
                <w:rFonts w:asciiTheme="majorBidi" w:hAnsiTheme="majorBidi" w:cstheme="majorBidi"/>
                <w:b w:val="0"/>
                <w:bCs w:val="0"/>
                <w:sz w:val="28"/>
                <w:szCs w:val="28"/>
                <w:lang w:bidi="ar-DZ"/>
              </w:rPr>
              <w:t>t</w:t>
            </w:r>
            <w:r w:rsidRPr="00D12D46">
              <w:rPr>
                <w:rFonts w:asciiTheme="majorBidi" w:hAnsiTheme="majorBidi" w:cstheme="majorBidi"/>
                <w:b w:val="0"/>
                <w:bCs w:val="0"/>
                <w:sz w:val="28"/>
                <w:szCs w:val="28"/>
                <w:rtl/>
                <w:lang w:bidi="ar-DZ"/>
              </w:rPr>
              <w:t>"</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b w:val="0"/>
                <w:bCs w:val="0"/>
                <w:sz w:val="28"/>
                <w:szCs w:val="28"/>
                <w:rtl/>
                <w:lang w:bidi="ar-DZ"/>
              </w:rPr>
              <w:t>مستوى الدلالة</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الدلالة</w:t>
            </w:r>
          </w:p>
        </w:tc>
      </w:tr>
      <w:tr w:rsidR="00C91A28" w:rsidRPr="00D12D46" w:rsidTr="00D12D4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635" w:type="dxa"/>
            <w:tcBorders>
              <w:left w:val="none" w:sz="0" w:space="0" w:color="auto"/>
              <w:bottom w:val="none" w:sz="0" w:space="0" w:color="auto"/>
            </w:tcBorders>
          </w:tcPr>
          <w:p w:rsidR="00C91A28" w:rsidRPr="00D12D46" w:rsidRDefault="00C91A28" w:rsidP="00515B06">
            <w:pPr>
              <w:spacing w:line="360" w:lineRule="auto"/>
              <w:jc w:val="lowKashida"/>
              <w:rPr>
                <w:rFonts w:asciiTheme="majorBidi" w:hAnsiTheme="majorBidi" w:cstheme="majorBidi"/>
                <w:i w:val="0"/>
                <w:iCs w:val="0"/>
                <w:sz w:val="28"/>
                <w:szCs w:val="28"/>
                <w:rtl/>
              </w:rPr>
            </w:pPr>
            <w:r w:rsidRPr="00D12D46">
              <w:rPr>
                <w:rFonts w:asciiTheme="majorBidi" w:hAnsiTheme="majorBidi" w:cstheme="majorBidi"/>
                <w:b/>
                <w:bCs/>
                <w:i w:val="0"/>
                <w:iCs w:val="0"/>
                <w:sz w:val="28"/>
                <w:szCs w:val="28"/>
                <w:rtl/>
              </w:rPr>
              <w:t>كم مرة تقوم بطرح (إخراج) النفايات من المنزل؟</w:t>
            </w:r>
          </w:p>
        </w:tc>
        <w:tc>
          <w:tcPr>
            <w:tcW w:w="739" w:type="dxa"/>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lang w:bidi="ar-DZ"/>
              </w:rPr>
              <w:t>211</w:t>
            </w:r>
          </w:p>
        </w:tc>
        <w:tc>
          <w:tcPr>
            <w:tcW w:w="963" w:type="dxa"/>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lang w:bidi="ar-DZ"/>
              </w:rPr>
              <w:t>1.81</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lang w:bidi="ar-DZ"/>
              </w:rPr>
              <w:t>.626</w:t>
            </w:r>
            <w:r w:rsidRPr="00D12D46">
              <w:rPr>
                <w:rFonts w:asciiTheme="majorBidi" w:hAnsiTheme="majorBidi" w:cstheme="majorBidi"/>
                <w:sz w:val="28"/>
                <w:szCs w:val="28"/>
                <w:rtl/>
              </w:rPr>
              <w:t>0</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210</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2</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sz w:val="28"/>
                <w:szCs w:val="28"/>
                <w:rtl/>
              </w:rPr>
              <w:t>4.396</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sz w:val="28"/>
                <w:szCs w:val="28"/>
                <w:rtl/>
              </w:rPr>
              <w:t>0.001</w:t>
            </w:r>
            <w:r w:rsidRPr="00D12D46">
              <w:rPr>
                <w:rFonts w:asciiTheme="majorBidi" w:hAnsiTheme="majorBidi" w:cstheme="majorBidi"/>
                <w:sz w:val="28"/>
                <w:szCs w:val="28"/>
                <w:lang w:bidi="ar-DZ"/>
              </w:rPr>
              <w:t>&lt;</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دال</w:t>
            </w:r>
          </w:p>
        </w:tc>
      </w:tr>
      <w:tr w:rsidR="00C91A28" w:rsidRPr="00D12D46" w:rsidTr="00D12D46">
        <w:trPr>
          <w:trHeight w:val="377"/>
        </w:trPr>
        <w:tc>
          <w:tcPr>
            <w:cnfStyle w:val="001000000000" w:firstRow="0" w:lastRow="0" w:firstColumn="1" w:lastColumn="0" w:oddVBand="0" w:evenVBand="0" w:oddHBand="0" w:evenHBand="0" w:firstRowFirstColumn="0" w:firstRowLastColumn="0" w:lastRowFirstColumn="0" w:lastRowLastColumn="0"/>
            <w:tcW w:w="1635" w:type="dxa"/>
            <w:tcBorders>
              <w:left w:val="none" w:sz="0" w:space="0" w:color="auto"/>
              <w:bottom w:val="none" w:sz="0" w:space="0" w:color="auto"/>
            </w:tcBorders>
          </w:tcPr>
          <w:p w:rsidR="00C91A28" w:rsidRPr="00D12D46" w:rsidRDefault="00C91A28" w:rsidP="00515B06">
            <w:pPr>
              <w:spacing w:line="360" w:lineRule="auto"/>
              <w:jc w:val="lowKashida"/>
              <w:rPr>
                <w:rFonts w:asciiTheme="majorBidi" w:hAnsiTheme="majorBidi" w:cstheme="majorBidi"/>
                <w:b/>
                <w:bCs/>
                <w:i w:val="0"/>
                <w:iCs w:val="0"/>
                <w:sz w:val="28"/>
                <w:szCs w:val="28"/>
                <w:rtl/>
              </w:rPr>
            </w:pPr>
            <w:r w:rsidRPr="00D12D46">
              <w:rPr>
                <w:rFonts w:asciiTheme="majorBidi" w:hAnsiTheme="majorBidi" w:cstheme="majorBidi"/>
                <w:b/>
                <w:bCs/>
                <w:i w:val="0"/>
                <w:iCs w:val="0"/>
                <w:sz w:val="28"/>
                <w:szCs w:val="28"/>
                <w:rtl/>
              </w:rPr>
              <w:t>هل تلاحظ وجود "نقاط سوداء" (تراكم عشوائي) دائمة في منطقتك؟</w:t>
            </w:r>
          </w:p>
        </w:tc>
        <w:tc>
          <w:tcPr>
            <w:tcW w:w="739" w:type="dxa"/>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sz w:val="28"/>
                <w:szCs w:val="28"/>
                <w:lang w:bidi="ar-DZ"/>
              </w:rPr>
              <w:t>211</w:t>
            </w:r>
          </w:p>
        </w:tc>
        <w:tc>
          <w:tcPr>
            <w:tcW w:w="963" w:type="dxa"/>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sz w:val="28"/>
                <w:szCs w:val="28"/>
                <w:lang w:bidi="ar-DZ"/>
              </w:rPr>
              <w:t>1.36</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sz w:val="28"/>
                <w:szCs w:val="28"/>
                <w:lang w:bidi="ar-DZ"/>
              </w:rPr>
              <w:t>.483</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210</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1.5</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4.066</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0.001</w:t>
            </w:r>
            <w:r w:rsidRPr="00D12D46">
              <w:rPr>
                <w:rFonts w:asciiTheme="majorBidi" w:hAnsiTheme="majorBidi" w:cstheme="majorBidi"/>
                <w:sz w:val="28"/>
                <w:szCs w:val="28"/>
                <w:lang w:bidi="ar-DZ"/>
              </w:rPr>
              <w:t>&lt;</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rtl/>
              </w:rPr>
              <w:t>دال</w:t>
            </w:r>
          </w:p>
        </w:tc>
      </w:tr>
    </w:tbl>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الجدول أن قيمة مستوى الدلالة في العبارتين جاءت أقل من 0.05، حيث بلغت أقل من 0.001، وهي قيمة دالة إحصائيا. كما بلغت قيمة </w:t>
      </w:r>
      <w:r w:rsidRPr="00515B06">
        <w:rPr>
          <w:rFonts w:asciiTheme="majorBidi" w:hAnsiTheme="majorBidi" w:cstheme="majorBidi"/>
          <w:sz w:val="28"/>
          <w:szCs w:val="28"/>
          <w:lang w:val="fr-FR" w:bidi="ar-DZ"/>
        </w:rPr>
        <w:t>T</w:t>
      </w:r>
      <w:r w:rsidRPr="00515B06">
        <w:rPr>
          <w:rFonts w:asciiTheme="majorBidi" w:hAnsiTheme="majorBidi" w:cstheme="majorBidi"/>
          <w:sz w:val="28"/>
          <w:szCs w:val="28"/>
          <w:rtl/>
          <w:lang w:bidi="ar-DZ"/>
        </w:rPr>
        <w:t xml:space="preserve"> في العبارة الأولى الخاصة بعدد مرات إخراج النفايات من المنزل 4.396، أما في العبارة الثانية الخاصة بوجود النقاط السوداء فقد بلغت 4.066، وهذا يدل على وجود فرق دال بين المتوسط الحسابي والمتوسط الفرضي في كلتا العبارتين.</w:t>
      </w:r>
    </w:p>
    <w:p w:rsidR="00C91A28" w:rsidRPr="00515B06" w:rsidRDefault="00C91A28" w:rsidP="00515B06">
      <w:pPr>
        <w:spacing w:line="360" w:lineRule="auto"/>
        <w:rPr>
          <w:rFonts w:asciiTheme="majorBidi" w:hAnsiTheme="majorBidi" w:cstheme="majorBidi"/>
          <w:sz w:val="28"/>
          <w:szCs w:val="28"/>
          <w:rtl/>
          <w:lang w:bidi="ar-DZ"/>
        </w:rPr>
      </w:pPr>
      <w:r w:rsidRPr="00515B06">
        <w:rPr>
          <w:rFonts w:asciiTheme="majorBidi" w:hAnsiTheme="majorBidi" w:cstheme="majorBidi"/>
          <w:sz w:val="28"/>
          <w:szCs w:val="28"/>
          <w:rtl/>
          <w:lang w:bidi="ar-DZ"/>
        </w:rPr>
        <w:lastRenderedPageBreak/>
        <w:t>تبين هذه النتائج أن إجابات أفراد العينة تؤكد وجود مؤشرات واضحة على تطور كمية النفايات داخل البلدية، خاصة من خلال تكرار إخراج النفايات من المنزل، ووجود نقاط سوداء دائمة في بعض المناطق. فارتفاع دلالة النتائج يعني أن هذه الظواهر ليست عادية أو ضعيفة، بل تظهر بشكل واضح في إجابات المبحوثين.</w:t>
      </w:r>
    </w:p>
    <w:p w:rsidR="00C91A28" w:rsidRPr="00515B06" w:rsidRDefault="00C91A28"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t>قرار اختبار الفرضية:</w:t>
      </w:r>
    </w:p>
    <w:p w:rsidR="00C91A28" w:rsidRPr="00515B06" w:rsidRDefault="00C91A28" w:rsidP="00515B06">
      <w:pPr>
        <w:spacing w:line="360" w:lineRule="auto"/>
        <w:ind w:firstLine="565"/>
        <w:rPr>
          <w:rFonts w:asciiTheme="majorBidi" w:hAnsiTheme="majorBidi" w:cstheme="majorBidi"/>
          <w:sz w:val="28"/>
          <w:szCs w:val="28"/>
          <w:lang w:val="fr-FR" w:bidi="ar-DZ"/>
        </w:rPr>
      </w:pPr>
      <w:r w:rsidRPr="00515B06">
        <w:rPr>
          <w:rFonts w:asciiTheme="majorBidi" w:hAnsiTheme="majorBidi" w:cstheme="majorBidi"/>
          <w:sz w:val="28"/>
          <w:szCs w:val="28"/>
          <w:rtl/>
          <w:lang w:bidi="ar-DZ"/>
        </w:rPr>
        <w:t xml:space="preserve">بما أن مستوى الدلالة أقل من 0.05 في العبارتين، فإننا نرفض الفرضية الصفرية </w:t>
      </w:r>
      <w:r w:rsidRPr="00515B06">
        <w:rPr>
          <w:rFonts w:asciiTheme="majorBidi" w:hAnsiTheme="majorBidi" w:cstheme="majorBidi"/>
          <w:sz w:val="28"/>
          <w:szCs w:val="28"/>
          <w:lang w:val="fr-FR" w:bidi="ar-DZ"/>
        </w:rPr>
        <w:t>H0</w:t>
      </w:r>
      <w:r w:rsidRPr="00515B06">
        <w:rPr>
          <w:rFonts w:asciiTheme="majorBidi" w:hAnsiTheme="majorBidi" w:cstheme="majorBidi"/>
          <w:sz w:val="28"/>
          <w:szCs w:val="28"/>
          <w:rtl/>
          <w:lang w:bidi="ar-DZ"/>
        </w:rPr>
        <w:t xml:space="preserve"> ونقبل الفرضية البديلة </w:t>
      </w:r>
      <w:r w:rsidRPr="00515B06">
        <w:rPr>
          <w:rFonts w:asciiTheme="majorBidi" w:hAnsiTheme="majorBidi" w:cstheme="majorBidi"/>
          <w:sz w:val="28"/>
          <w:szCs w:val="28"/>
          <w:lang w:val="fr-FR" w:bidi="ar-DZ"/>
        </w:rPr>
        <w:t>H1</w:t>
      </w:r>
      <w:r w:rsidRPr="00515B06">
        <w:rPr>
          <w:rFonts w:asciiTheme="majorBidi" w:hAnsiTheme="majorBidi" w:cstheme="majorBidi"/>
          <w:sz w:val="28"/>
          <w:szCs w:val="28"/>
          <w:rtl/>
          <w:lang w:bidi="ar-DZ"/>
        </w:rPr>
        <w:t>، أي أن الفرضية الفرعية الأولى محققة، ومفادها أن هناك تطورا كبيرا في كمية النفايات الصلبة الحضرية المتولدة في البلدية في السنوات الأخيرة.</w:t>
      </w:r>
    </w:p>
    <w:p w:rsidR="00C91A28" w:rsidRPr="00515B06" w:rsidRDefault="007E12EC" w:rsidP="00F43352">
      <w:pPr>
        <w:pStyle w:val="2"/>
        <w:rPr>
          <w:rtl/>
          <w:lang w:bidi="ar-DZ"/>
        </w:rPr>
      </w:pPr>
      <w:bookmarkStart w:id="276" w:name="_Toc231643221"/>
      <w:bookmarkStart w:id="277" w:name="_Toc232773532"/>
      <w:r w:rsidRPr="00515B06">
        <w:rPr>
          <w:rtl/>
          <w:lang w:bidi="ar-DZ"/>
        </w:rPr>
        <w:t>2.3</w:t>
      </w:r>
      <w:r w:rsidR="00C91A28" w:rsidRPr="00515B06">
        <w:rPr>
          <w:rtl/>
          <w:lang w:bidi="ar-DZ"/>
        </w:rPr>
        <w:t xml:space="preserve"> اختبار الفرضية الفرعية الثانية</w:t>
      </w:r>
      <w:bookmarkEnd w:id="276"/>
      <w:bookmarkEnd w:id="277"/>
      <w:r w:rsidR="00C91A28" w:rsidRPr="00515B06">
        <w:rPr>
          <w:rtl/>
          <w:lang w:bidi="ar-DZ"/>
        </w:rPr>
        <w:t xml:space="preserve"> </w:t>
      </w:r>
    </w:p>
    <w:p w:rsidR="00C91A28" w:rsidRPr="00515B06" w:rsidRDefault="00C91A28"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sz w:val="28"/>
          <w:szCs w:val="28"/>
          <w:rtl/>
        </w:rPr>
        <w:t>هناك توافق في خصائص المنطقة وتركيبة نفاياتها، ما يسمح بوجود امكانية كبيرة لتثمين</w:t>
      </w:r>
      <w:r w:rsidR="007E12EC" w:rsidRPr="00515B06">
        <w:rPr>
          <w:rFonts w:asciiTheme="majorBidi" w:hAnsiTheme="majorBidi" w:cstheme="majorBidi"/>
          <w:sz w:val="28"/>
          <w:szCs w:val="28"/>
          <w:rtl/>
        </w:rPr>
        <w:t xml:space="preserve"> هذه النفايات.</w:t>
      </w:r>
    </w:p>
    <w:p w:rsidR="00C91A28" w:rsidRPr="00515B06" w:rsidRDefault="007E12EC" w:rsidP="00F43352">
      <w:pPr>
        <w:pStyle w:val="3"/>
        <w:rPr>
          <w:rtl/>
        </w:rPr>
      </w:pPr>
      <w:bookmarkStart w:id="278" w:name="_Toc231643222"/>
      <w:bookmarkStart w:id="279" w:name="_Toc232773533"/>
      <w:r w:rsidRPr="00515B06">
        <w:rPr>
          <w:rtl/>
        </w:rPr>
        <w:t xml:space="preserve">1.2.3 </w:t>
      </w:r>
      <w:r w:rsidR="00C91A28" w:rsidRPr="00515B06">
        <w:rPr>
          <w:rtl/>
        </w:rPr>
        <w:t>صياغة الفرضيات الإحصائية (المنطقة):</w:t>
      </w:r>
      <w:bookmarkEnd w:id="278"/>
      <w:bookmarkEnd w:id="279"/>
    </w:p>
    <w:p w:rsidR="00C91A28" w:rsidRPr="00515B06" w:rsidRDefault="00C91A28" w:rsidP="00515B06">
      <w:pPr>
        <w:spacing w:line="360" w:lineRule="auto"/>
        <w:rPr>
          <w:rFonts w:asciiTheme="majorBidi" w:hAnsiTheme="majorBidi" w:cstheme="majorBidi"/>
          <w:sz w:val="28"/>
          <w:szCs w:val="28"/>
          <w:rtl/>
          <w:lang w:bidi="ar-DZ"/>
        </w:rPr>
      </w:pPr>
      <w:r w:rsidRPr="00515B06">
        <w:rPr>
          <w:rFonts w:asciiTheme="majorBidi" w:hAnsiTheme="majorBidi" w:cstheme="majorBidi"/>
          <w:sz w:val="28"/>
          <w:szCs w:val="28"/>
          <w:lang w:bidi="ar-DZ"/>
        </w:rPr>
        <w:t>H0</w:t>
      </w:r>
      <w:r w:rsidRPr="00515B06">
        <w:rPr>
          <w:rFonts w:asciiTheme="majorBidi" w:hAnsiTheme="majorBidi" w:cstheme="majorBidi"/>
          <w:sz w:val="28"/>
          <w:szCs w:val="28"/>
          <w:rtl/>
          <w:lang w:bidi="ar-DZ"/>
        </w:rPr>
        <w:t>: لا توجد فروق ذات دلالة إحصائية في إمكانية تثمين النفايات في بلدية الوادي تبعًا لمتغير المنطقة.</w:t>
      </w:r>
    </w:p>
    <w:p w:rsidR="00C91A28" w:rsidRPr="00515B06" w:rsidRDefault="00C91A28" w:rsidP="00515B06">
      <w:pPr>
        <w:spacing w:line="360" w:lineRule="auto"/>
        <w:rPr>
          <w:rFonts w:asciiTheme="majorBidi" w:hAnsiTheme="majorBidi" w:cstheme="majorBidi"/>
          <w:sz w:val="28"/>
          <w:szCs w:val="28"/>
          <w:rtl/>
          <w:lang w:bidi="ar-DZ"/>
        </w:rPr>
      </w:pPr>
      <w:r w:rsidRPr="00515B06">
        <w:rPr>
          <w:rFonts w:asciiTheme="majorBidi" w:hAnsiTheme="majorBidi" w:cstheme="majorBidi"/>
          <w:sz w:val="28"/>
          <w:szCs w:val="28"/>
          <w:lang w:bidi="ar-DZ"/>
        </w:rPr>
        <w:t>H1</w:t>
      </w:r>
      <w:r w:rsidRPr="00515B06">
        <w:rPr>
          <w:rFonts w:asciiTheme="majorBidi" w:hAnsiTheme="majorBidi" w:cstheme="majorBidi"/>
          <w:sz w:val="28"/>
          <w:szCs w:val="28"/>
          <w:rtl/>
          <w:lang w:bidi="ar-DZ"/>
        </w:rPr>
        <w:t>: توجد فروق ذات دلالة إحصائية في إمكانية تثمين النفايات في بلدية الوادي تبعًا لمتغير المنطقة.</w:t>
      </w:r>
    </w:p>
    <w:p w:rsidR="00D52DC7" w:rsidRPr="00515B06" w:rsidRDefault="00932E0A" w:rsidP="00A71963">
      <w:pPr>
        <w:spacing w:line="360" w:lineRule="auto"/>
        <w:jc w:val="center"/>
        <w:rPr>
          <w:rFonts w:asciiTheme="majorBidi" w:hAnsiTheme="majorBidi" w:cstheme="majorBidi"/>
          <w:sz w:val="28"/>
          <w:szCs w:val="28"/>
          <w:rtl/>
          <w:lang w:bidi="ar-DZ"/>
        </w:rPr>
      </w:pPr>
      <w:bookmarkStart w:id="280" w:name="_Toc231479167"/>
      <w:bookmarkStart w:id="281" w:name="_Toc231479789"/>
      <w:bookmarkStart w:id="282" w:name="_Toc231643727"/>
      <w:r>
        <w:rPr>
          <w:rStyle w:val="11111Char"/>
          <w:rFonts w:hint="cs"/>
          <w:rtl/>
        </w:rPr>
        <w:t>ال</w:t>
      </w:r>
      <w:r w:rsidR="00A71963">
        <w:rPr>
          <w:rStyle w:val="11111Char"/>
          <w:rtl/>
        </w:rPr>
        <w:t>جدول رقم (</w:t>
      </w:r>
      <w:r w:rsidR="00A71963">
        <w:rPr>
          <w:rStyle w:val="11111Char"/>
          <w:rFonts w:hint="cs"/>
          <w:rtl/>
        </w:rPr>
        <w:t>07</w:t>
      </w:r>
      <w:r w:rsidR="00A71963">
        <w:rPr>
          <w:rStyle w:val="11111Char"/>
          <w:rtl/>
        </w:rPr>
        <w:t>): مل</w:t>
      </w:r>
      <w:r w:rsidR="00A71963">
        <w:rPr>
          <w:rStyle w:val="11111Char"/>
          <w:rFonts w:hint="cs"/>
          <w:rtl/>
        </w:rPr>
        <w:t>خ</w:t>
      </w:r>
      <w:r w:rsidR="00D52DC7" w:rsidRPr="00515B06">
        <w:rPr>
          <w:rStyle w:val="11111Char"/>
          <w:rtl/>
        </w:rPr>
        <w:t>ص نتائج تحليل التباين الأحادي (</w:t>
      </w:r>
      <w:r w:rsidR="00D52DC7" w:rsidRPr="00515B06">
        <w:rPr>
          <w:rStyle w:val="11111Char"/>
        </w:rPr>
        <w:t>One-</w:t>
      </w:r>
      <w:proofErr w:type="spellStart"/>
      <w:r w:rsidR="00D52DC7" w:rsidRPr="00515B06">
        <w:rPr>
          <w:rStyle w:val="11111Char"/>
        </w:rPr>
        <w:t>Way</w:t>
      </w:r>
      <w:proofErr w:type="spellEnd"/>
      <w:r w:rsidR="00D52DC7" w:rsidRPr="00515B06">
        <w:rPr>
          <w:rStyle w:val="11111Char"/>
        </w:rPr>
        <w:t xml:space="preserve"> ANOVA</w:t>
      </w:r>
      <w:r w:rsidR="00D52DC7" w:rsidRPr="00515B06">
        <w:rPr>
          <w:rStyle w:val="11111Char"/>
          <w:rtl/>
        </w:rPr>
        <w:t>) للكشف عن الفروق في "إمكانية تثمين النفايات في بلدية الوادي" تبعاً لمتغير "المنطقة".</w:t>
      </w:r>
      <w:bookmarkEnd w:id="280"/>
      <w:bookmarkEnd w:id="281"/>
      <w:bookmarkEnd w:id="282"/>
      <w:r w:rsidR="00D52DC7" w:rsidRPr="00515B06">
        <w:rPr>
          <w:rFonts w:asciiTheme="majorBidi" w:hAnsiTheme="majorBidi" w:cstheme="majorBidi"/>
          <w:b/>
          <w:bCs/>
          <w:sz w:val="28"/>
          <w:szCs w:val="28"/>
          <w:rtl/>
          <w:lang w:bidi="ar-DZ"/>
        </w:rPr>
        <w:t xml:space="preserve"> (من إعداد الطالبتين بناء على مخرجات برنامج </w:t>
      </w:r>
      <w:r w:rsidR="00D52DC7" w:rsidRPr="00515B06">
        <w:rPr>
          <w:rFonts w:asciiTheme="majorBidi" w:hAnsiTheme="majorBidi" w:cstheme="majorBidi"/>
          <w:b/>
          <w:bCs/>
          <w:sz w:val="28"/>
          <w:szCs w:val="28"/>
          <w:lang w:bidi="ar-DZ"/>
        </w:rPr>
        <w:t>SPSS V31</w:t>
      </w:r>
      <w:r w:rsidR="00D52DC7" w:rsidRPr="00515B06">
        <w:rPr>
          <w:rFonts w:asciiTheme="majorBidi" w:hAnsiTheme="majorBidi" w:cstheme="majorBidi"/>
          <w:b/>
          <w:bCs/>
          <w:sz w:val="28"/>
          <w:szCs w:val="28"/>
          <w:rtl/>
          <w:lang w:bidi="ar-DZ"/>
        </w:rPr>
        <w:t>)</w:t>
      </w:r>
    </w:p>
    <w:tbl>
      <w:tblPr>
        <w:tblStyle w:val="3-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308"/>
        <w:gridCol w:w="1109"/>
        <w:gridCol w:w="858"/>
        <w:gridCol w:w="1105"/>
        <w:gridCol w:w="1113"/>
        <w:gridCol w:w="1059"/>
      </w:tblGrid>
      <w:tr w:rsidR="00C91A28" w:rsidRPr="00D12D46" w:rsidTr="00171D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vAlign w:val="center"/>
          </w:tcPr>
          <w:p w:rsidR="00C91A28" w:rsidRPr="00D12D46" w:rsidRDefault="00C91A28" w:rsidP="00171DB6">
            <w:pPr>
              <w:spacing w:line="360" w:lineRule="auto"/>
              <w:jc w:val="center"/>
              <w:rPr>
                <w:rFonts w:asciiTheme="majorBidi" w:hAnsiTheme="majorBidi" w:cstheme="majorBidi"/>
                <w:b w:val="0"/>
                <w:bCs w:val="0"/>
                <w:i w:val="0"/>
                <w:iCs w:val="0"/>
                <w:sz w:val="28"/>
                <w:szCs w:val="28"/>
                <w:rtl/>
                <w:lang w:bidi="ar-DZ"/>
              </w:rPr>
            </w:pPr>
            <w:r w:rsidRPr="00D12D46">
              <w:rPr>
                <w:rFonts w:asciiTheme="majorBidi" w:hAnsiTheme="majorBidi" w:cstheme="majorBidi"/>
                <w:b w:val="0"/>
                <w:bCs w:val="0"/>
                <w:i w:val="0"/>
                <w:iCs w:val="0"/>
                <w:sz w:val="28"/>
                <w:szCs w:val="28"/>
                <w:rtl/>
                <w:lang w:bidi="ar-DZ"/>
              </w:rPr>
              <w:t>المتغيرات</w:t>
            </w:r>
          </w:p>
        </w:tc>
        <w:tc>
          <w:tcPr>
            <w:tcW w:w="0" w:type="auto"/>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البيان</w:t>
            </w:r>
          </w:p>
        </w:tc>
        <w:tc>
          <w:tcPr>
            <w:tcW w:w="0" w:type="auto"/>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مجموع المربعات</w:t>
            </w:r>
          </w:p>
        </w:tc>
        <w:tc>
          <w:tcPr>
            <w:tcW w:w="0" w:type="auto"/>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درجة الحرية</w:t>
            </w:r>
          </w:p>
        </w:tc>
        <w:tc>
          <w:tcPr>
            <w:tcW w:w="0" w:type="auto"/>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متوسط المربعات</w:t>
            </w:r>
          </w:p>
        </w:tc>
        <w:tc>
          <w:tcPr>
            <w:tcW w:w="0" w:type="auto"/>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 xml:space="preserve">قيمة </w:t>
            </w:r>
            <w:r w:rsidRPr="00D12D46">
              <w:rPr>
                <w:rFonts w:asciiTheme="majorBidi" w:hAnsiTheme="majorBidi" w:cstheme="majorBidi"/>
                <w:b w:val="0"/>
                <w:bCs w:val="0"/>
                <w:sz w:val="28"/>
                <w:szCs w:val="28"/>
                <w:lang w:bidi="ar-DZ"/>
              </w:rPr>
              <w:t>F</w:t>
            </w:r>
            <w:r w:rsidRPr="00D12D46">
              <w:rPr>
                <w:rFonts w:asciiTheme="majorBidi" w:hAnsiTheme="majorBidi" w:cstheme="majorBidi"/>
                <w:b w:val="0"/>
                <w:bCs w:val="0"/>
                <w:sz w:val="28"/>
                <w:szCs w:val="28"/>
                <w:rtl/>
                <w:lang w:bidi="ar-DZ"/>
              </w:rPr>
              <w:t xml:space="preserve"> المحسوبة</w:t>
            </w:r>
          </w:p>
        </w:tc>
        <w:tc>
          <w:tcPr>
            <w:tcW w:w="0" w:type="auto"/>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القيمة المعنوية</w:t>
            </w:r>
          </w:p>
        </w:tc>
      </w:tr>
      <w:tr w:rsidR="00C91A28" w:rsidRPr="00D12D4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r w:rsidRPr="00D12D46">
              <w:rPr>
                <w:rFonts w:asciiTheme="majorBidi" w:hAnsiTheme="majorBidi" w:cstheme="majorBidi"/>
                <w:i w:val="0"/>
                <w:iCs w:val="0"/>
                <w:sz w:val="28"/>
                <w:szCs w:val="28"/>
                <w:rtl/>
              </w:rPr>
              <w:t>هل تقوم بفرز (فصل) النفايات داخل منزلك؟</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بين المجموعات</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6.768</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5</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1.354</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6.630</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&lt;0.001</w:t>
            </w:r>
          </w:p>
        </w:tc>
      </w:tr>
      <w:tr w:rsidR="00C91A28" w:rsidRPr="00D12D46" w:rsidTr="00171DB6">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داحل المجموعات</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41.857</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205</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.204</w:t>
            </w:r>
            <w:r w:rsidRPr="00D12D46">
              <w:rPr>
                <w:rFonts w:asciiTheme="majorBidi" w:hAnsiTheme="majorBidi" w:cstheme="majorBidi"/>
                <w:sz w:val="28"/>
                <w:szCs w:val="28"/>
                <w:rtl/>
              </w:rPr>
              <w:t>0</w:t>
            </w:r>
          </w:p>
        </w:tc>
        <w:tc>
          <w:tcPr>
            <w:tcW w:w="0" w:type="auto"/>
            <w:gridSpan w:val="2"/>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التباين الكلي</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48.626</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210</w:t>
            </w:r>
          </w:p>
        </w:tc>
        <w:tc>
          <w:tcPr>
            <w:tcW w:w="0" w:type="auto"/>
            <w:gridSpan w:val="3"/>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171DB6">
        <w:tc>
          <w:tcPr>
            <w:cnfStyle w:val="001000000000" w:firstRow="0" w:lastRow="0" w:firstColumn="1" w:lastColumn="0" w:oddVBand="0" w:evenVBand="0" w:oddHBand="0" w:evenHBand="0" w:firstRowFirstColumn="0" w:firstRowLastColumn="0" w:lastRowFirstColumn="0" w:lastRowLastColumn="0"/>
            <w:tcW w:w="0" w:type="auto"/>
            <w:vMerge w:val="restart"/>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r w:rsidRPr="00D12D46">
              <w:rPr>
                <w:rFonts w:asciiTheme="majorBidi" w:hAnsiTheme="majorBidi" w:cstheme="majorBidi"/>
                <w:i w:val="0"/>
                <w:iCs w:val="0"/>
                <w:sz w:val="28"/>
                <w:szCs w:val="28"/>
                <w:rtl/>
              </w:rPr>
              <w:t xml:space="preserve">في حال الإجابة بـ (نعم)، ما هي المواد التي تعزلها؟ (ملاحظة: تم التأشير عليها رغم </w:t>
            </w:r>
            <w:r w:rsidRPr="00D12D46">
              <w:rPr>
                <w:rFonts w:asciiTheme="majorBidi" w:hAnsiTheme="majorBidi" w:cstheme="majorBidi"/>
                <w:i w:val="0"/>
                <w:iCs w:val="0"/>
                <w:sz w:val="28"/>
                <w:szCs w:val="28"/>
                <w:rtl/>
              </w:rPr>
              <w:lastRenderedPageBreak/>
              <w:t>الإجابة بـ "لا" في السؤال السابق)</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lastRenderedPageBreak/>
              <w:t>بين المجموعات</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.568</w:t>
            </w:r>
            <w:r w:rsidRPr="00D12D46">
              <w:rPr>
                <w:rFonts w:asciiTheme="majorBidi" w:hAnsiTheme="majorBidi" w:cstheme="majorBidi"/>
                <w:sz w:val="28"/>
                <w:szCs w:val="28"/>
                <w:rtl/>
                <w:lang w:bidi="ar-DZ"/>
              </w:rPr>
              <w:t>0</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5</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.114</w:t>
            </w:r>
            <w:r w:rsidRPr="00D12D46">
              <w:rPr>
                <w:rFonts w:asciiTheme="majorBidi" w:hAnsiTheme="majorBidi" w:cstheme="majorBidi"/>
                <w:sz w:val="28"/>
                <w:szCs w:val="28"/>
                <w:rtl/>
              </w:rPr>
              <w:t>0</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2.200</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.058</w:t>
            </w:r>
            <w:r w:rsidRPr="00D12D46">
              <w:rPr>
                <w:rFonts w:asciiTheme="majorBidi" w:hAnsiTheme="majorBidi" w:cstheme="majorBidi"/>
                <w:sz w:val="28"/>
                <w:szCs w:val="28"/>
                <w:rtl/>
                <w:lang w:bidi="ar-DZ"/>
              </w:rPr>
              <w:t>0</w:t>
            </w:r>
          </w:p>
        </w:tc>
      </w:tr>
      <w:tr w:rsidR="00C91A28" w:rsidRPr="00D12D4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داحل المجموعات</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6.978</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135</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.052</w:t>
            </w:r>
            <w:r w:rsidRPr="00D12D46">
              <w:rPr>
                <w:rFonts w:asciiTheme="majorBidi" w:hAnsiTheme="majorBidi" w:cstheme="majorBidi"/>
                <w:sz w:val="28"/>
                <w:szCs w:val="28"/>
                <w:rtl/>
              </w:rPr>
              <w:t>0</w:t>
            </w:r>
          </w:p>
        </w:tc>
        <w:tc>
          <w:tcPr>
            <w:tcW w:w="0" w:type="auto"/>
            <w:gridSpan w:val="2"/>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171DB6">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التباين الكلي</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7.546</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140</w:t>
            </w:r>
          </w:p>
        </w:tc>
        <w:tc>
          <w:tcPr>
            <w:tcW w:w="0" w:type="auto"/>
            <w:gridSpan w:val="3"/>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r w:rsidRPr="00D12D46">
              <w:rPr>
                <w:rFonts w:asciiTheme="majorBidi" w:hAnsiTheme="majorBidi" w:cstheme="majorBidi"/>
                <w:i w:val="0"/>
                <w:iCs w:val="0"/>
                <w:sz w:val="28"/>
                <w:szCs w:val="28"/>
                <w:rtl/>
              </w:rPr>
              <w:lastRenderedPageBreak/>
              <w:t>هل تقبل البدء في الفرز الانتقائي إذا وفرت لك الدولة حاويات ملونة؟</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بين المجموعات</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8.158</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5</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1.632</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15.900</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&lt;0.001</w:t>
            </w:r>
          </w:p>
        </w:tc>
      </w:tr>
      <w:tr w:rsidR="00C91A28" w:rsidRPr="00D12D46" w:rsidTr="00171DB6">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داحل المجموعات</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21.037</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205</w:t>
            </w:r>
          </w:p>
        </w:tc>
        <w:tc>
          <w:tcPr>
            <w:tcW w:w="0" w:type="auto"/>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.103</w:t>
            </w:r>
            <w:r w:rsidRPr="00D12D46">
              <w:rPr>
                <w:rFonts w:asciiTheme="majorBidi" w:hAnsiTheme="majorBidi" w:cstheme="majorBidi"/>
                <w:sz w:val="28"/>
                <w:szCs w:val="28"/>
                <w:rtl/>
              </w:rPr>
              <w:t>0</w:t>
            </w:r>
          </w:p>
        </w:tc>
        <w:tc>
          <w:tcPr>
            <w:tcW w:w="0" w:type="auto"/>
            <w:gridSpan w:val="2"/>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171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lang w:bidi="ar-DZ"/>
              </w:rPr>
            </w:pP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التباين الكلي</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29.194</w:t>
            </w:r>
          </w:p>
        </w:tc>
        <w:tc>
          <w:tcPr>
            <w:tcW w:w="0" w:type="auto"/>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210</w:t>
            </w:r>
          </w:p>
        </w:tc>
        <w:tc>
          <w:tcPr>
            <w:tcW w:w="0" w:type="auto"/>
            <w:gridSpan w:val="3"/>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p>
        </w:tc>
      </w:tr>
    </w:tbl>
    <w:p w:rsidR="00FE497E" w:rsidRDefault="00FE497E" w:rsidP="00515B06">
      <w:pPr>
        <w:spacing w:line="360" w:lineRule="auto"/>
        <w:ind w:firstLine="565"/>
        <w:rPr>
          <w:rFonts w:asciiTheme="majorBidi" w:hAnsiTheme="majorBidi" w:cstheme="majorBidi"/>
          <w:sz w:val="28"/>
          <w:szCs w:val="28"/>
          <w:rtl/>
          <w:lang w:bidi="ar-DZ"/>
        </w:rPr>
      </w:pP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الجدول أن قيمة الدلالة بالنسبة لعبارة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هل تقوم بفرز النفايات داخل منزلك؟</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بلغت أقل من 0.001، وهي أقل من 0.05، مما يدل على وجود فروق دالة إحصائيًا بين المناطق. كما أن عبارة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هل تقبل البدء في الفرز الانتقائي إذا وفرت لك</w:t>
      </w:r>
      <w:r w:rsidRPr="00515B06">
        <w:rPr>
          <w:rFonts w:asciiTheme="majorBidi" w:hAnsiTheme="majorBidi" w:cstheme="majorBidi"/>
          <w:b/>
          <w:bCs/>
          <w:sz w:val="28"/>
          <w:szCs w:val="28"/>
          <w:rtl/>
          <w:lang w:bidi="ar-DZ"/>
        </w:rPr>
        <w:t xml:space="preserve"> </w:t>
      </w:r>
      <w:r w:rsidRPr="00515B06">
        <w:rPr>
          <w:rFonts w:asciiTheme="majorBidi" w:hAnsiTheme="majorBidi" w:cstheme="majorBidi"/>
          <w:sz w:val="28"/>
          <w:szCs w:val="28"/>
          <w:rtl/>
          <w:lang w:bidi="ar-DZ"/>
        </w:rPr>
        <w:t>الدولة حاويات ملونة؟</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جاءت كذلك بدلالة أقل من 0.001، وهذا يعني وجود فروق واضحة بين المناطق في درجة القبول بالفرز الانتقائي.</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أما بالنسبة لعبارة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ما هي المواد التي تعزلها؟</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فقد بلغت القيمة المعنوية 0.058، وهي أكبر من 0.05، وبالتالي لا توجد فروق دالة إحصائيًا بين المناطق في نوعية المواد المعزولة.</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سلوك الفرز وقبول الفرز الانتقائي يختلفان من منطقة إلى أخرى، وهذا يعني أن المنطقة لها تأثير في تعامل السكان مع النفايات. لكن من جهة أخرى، عدم وجود فروق في نوعية المواد المعزولة يدل على أن تركيبة النفايات القابلة للفرز متقاربة نسبيًا بين المناطق، خاصة فيما يتعلق بالمواد التي يعزلها السكان. وهذا يعطي إمكانية لتثمين النفايات، لكن مع ضرورة مراعاة اختلاف درجة استعداد السكان من حي إلى آخر.</w:t>
      </w:r>
    </w:p>
    <w:p w:rsidR="00C91A28" w:rsidRPr="00515B06" w:rsidRDefault="00C91A28"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t>قرار اختبار الفرضية:</w:t>
      </w:r>
    </w:p>
    <w:p w:rsidR="00D12D46" w:rsidRDefault="00C91A28" w:rsidP="00515B06">
      <w:pPr>
        <w:spacing w:line="360" w:lineRule="auto"/>
        <w:rPr>
          <w:rFonts w:asciiTheme="majorBidi" w:hAnsiTheme="majorBidi" w:cstheme="majorBidi"/>
          <w:sz w:val="28"/>
          <w:szCs w:val="28"/>
          <w:rtl/>
          <w:lang w:bidi="ar-DZ"/>
        </w:rPr>
      </w:pPr>
      <w:r w:rsidRPr="00515B06">
        <w:rPr>
          <w:rFonts w:asciiTheme="majorBidi" w:hAnsiTheme="majorBidi" w:cstheme="majorBidi"/>
          <w:sz w:val="28"/>
          <w:szCs w:val="28"/>
          <w:rtl/>
          <w:lang w:bidi="ar-DZ"/>
        </w:rPr>
        <w:t>بما أن بعض العبارات جاءت دالة إحصائيًا، بينما عبارة نوعية المواد المعزولة لم تكن دالة، فإن الفرضية الفرعية الثانية يمكن قبولها جزئيًا. أي أن هناك إمكانية لتثمين النفايات في بلدية الوادي بسبب تقارب نوعية المواد المعزولة، لكن هذا التثمين يحتاج إلى تنظيم وتوعية أكبر، لأن مستوى الفرز وقبول الفرز الانتقائي يختلفان حسب المنطقة.</w:t>
      </w:r>
    </w:p>
    <w:p w:rsidR="00D12D46" w:rsidRDefault="00D12D46">
      <w:pPr>
        <w:bidi w:val="0"/>
        <w:spacing w:line="240" w:lineRule="auto"/>
        <w:jc w:val="left"/>
        <w:rPr>
          <w:rFonts w:asciiTheme="majorBidi" w:hAnsiTheme="majorBidi" w:cstheme="majorBidi"/>
          <w:sz w:val="28"/>
          <w:szCs w:val="28"/>
          <w:rtl/>
          <w:lang w:bidi="ar-DZ"/>
        </w:rPr>
      </w:pPr>
      <w:r>
        <w:rPr>
          <w:rFonts w:asciiTheme="majorBidi" w:hAnsiTheme="majorBidi" w:cstheme="majorBidi"/>
          <w:sz w:val="28"/>
          <w:szCs w:val="28"/>
          <w:rtl/>
          <w:lang w:bidi="ar-DZ"/>
        </w:rPr>
        <w:br w:type="page"/>
      </w:r>
    </w:p>
    <w:p w:rsidR="00C91A28" w:rsidRPr="00515B06" w:rsidRDefault="007E12EC" w:rsidP="00F43352">
      <w:pPr>
        <w:pStyle w:val="3"/>
        <w:rPr>
          <w:rtl/>
        </w:rPr>
      </w:pPr>
      <w:bookmarkStart w:id="283" w:name="_Toc231643223"/>
      <w:bookmarkStart w:id="284" w:name="_Toc232773534"/>
      <w:r w:rsidRPr="00515B06">
        <w:rPr>
          <w:rtl/>
        </w:rPr>
        <w:lastRenderedPageBreak/>
        <w:t>2.</w:t>
      </w:r>
      <w:r w:rsidR="003D61D1" w:rsidRPr="00515B06">
        <w:rPr>
          <w:rtl/>
        </w:rPr>
        <w:t>2</w:t>
      </w:r>
      <w:r w:rsidRPr="00515B06">
        <w:rPr>
          <w:rtl/>
        </w:rPr>
        <w:t xml:space="preserve">.3 </w:t>
      </w:r>
      <w:r w:rsidR="00C91A28" w:rsidRPr="00515B06">
        <w:rPr>
          <w:rtl/>
        </w:rPr>
        <w:t>صياغة الفرضيات الإحصائية (نوع السكن):</w:t>
      </w:r>
      <w:bookmarkEnd w:id="283"/>
      <w:bookmarkEnd w:id="284"/>
    </w:p>
    <w:p w:rsidR="00C91A28" w:rsidRPr="00515B06" w:rsidRDefault="00124E4A" w:rsidP="00515B06">
      <w:pPr>
        <w:spacing w:line="360" w:lineRule="auto"/>
        <w:rPr>
          <w:rFonts w:asciiTheme="majorBidi" w:hAnsiTheme="majorBidi" w:cstheme="majorBidi"/>
          <w:sz w:val="28"/>
          <w:szCs w:val="28"/>
          <w:rtl/>
          <w:lang w:bidi="ar-DZ"/>
        </w:rPr>
      </w:pPr>
      <w:r w:rsidRPr="00515B06">
        <w:rPr>
          <w:rFonts w:asciiTheme="majorBidi" w:hAnsiTheme="majorBidi" w:cstheme="majorBidi"/>
          <w:b/>
          <w:bCs/>
          <w:sz w:val="28"/>
          <w:szCs w:val="28"/>
          <w:lang w:val="fr-FR" w:bidi="ar-DZ"/>
        </w:rPr>
        <w:t>H0</w:t>
      </w:r>
      <w:r w:rsidRPr="00515B06">
        <w:rPr>
          <w:rFonts w:asciiTheme="majorBidi" w:hAnsiTheme="majorBidi" w:cstheme="majorBidi"/>
          <w:sz w:val="28"/>
          <w:szCs w:val="28"/>
          <w:rtl/>
          <w:lang w:bidi="ar-DZ"/>
        </w:rPr>
        <w:t> :</w:t>
      </w:r>
      <w:r w:rsidR="00C91A28" w:rsidRPr="00515B06">
        <w:rPr>
          <w:rFonts w:asciiTheme="majorBidi" w:hAnsiTheme="majorBidi" w:cstheme="majorBidi"/>
          <w:sz w:val="28"/>
          <w:szCs w:val="28"/>
          <w:rtl/>
          <w:lang w:bidi="ar-DZ"/>
        </w:rPr>
        <w:t xml:space="preserve"> لا توجد فروق ذات دلالة إحصائية في إمكانية تثمين النفايات في بلدية الوادي تبعًا لمتغير نوع السكن.</w:t>
      </w:r>
    </w:p>
    <w:p w:rsidR="00C91A28" w:rsidRPr="00515B06" w:rsidRDefault="00167EAF" w:rsidP="00515B06">
      <w:pPr>
        <w:spacing w:line="360" w:lineRule="auto"/>
        <w:rPr>
          <w:rFonts w:asciiTheme="majorBidi" w:hAnsiTheme="majorBidi" w:cstheme="majorBidi"/>
          <w:sz w:val="28"/>
          <w:szCs w:val="28"/>
          <w:rtl/>
          <w:lang w:bidi="ar-DZ"/>
        </w:rPr>
      </w:pPr>
      <w:r w:rsidRPr="00515B06">
        <w:rPr>
          <w:rFonts w:asciiTheme="majorBidi" w:hAnsiTheme="majorBidi" w:cstheme="majorBidi"/>
          <w:b/>
          <w:bCs/>
          <w:sz w:val="28"/>
          <w:szCs w:val="28"/>
          <w:lang w:val="fr-FR" w:bidi="ar-DZ"/>
        </w:rPr>
        <w:t>H1</w:t>
      </w:r>
      <w:r w:rsidRPr="00515B06">
        <w:rPr>
          <w:rFonts w:asciiTheme="majorBidi" w:hAnsiTheme="majorBidi" w:cstheme="majorBidi"/>
          <w:sz w:val="28"/>
          <w:szCs w:val="28"/>
          <w:rtl/>
          <w:lang w:bidi="ar-DZ"/>
        </w:rPr>
        <w:t> :</w:t>
      </w:r>
      <w:r w:rsidR="00C91A28" w:rsidRPr="00515B06">
        <w:rPr>
          <w:rFonts w:asciiTheme="majorBidi" w:hAnsiTheme="majorBidi" w:cstheme="majorBidi"/>
          <w:sz w:val="28"/>
          <w:szCs w:val="28"/>
          <w:rtl/>
          <w:lang w:bidi="ar-DZ"/>
        </w:rPr>
        <w:t xml:space="preserve"> توجد فروق ذات دلالة إحصائية في إمكانية تثمين النفايات في بلدية الوادي تبعًا لمتغير نوع السكن.</w:t>
      </w:r>
    </w:p>
    <w:p w:rsidR="00D52DC7" w:rsidRPr="00515B06" w:rsidRDefault="00932E0A" w:rsidP="00A71963">
      <w:pPr>
        <w:spacing w:line="360" w:lineRule="auto"/>
        <w:jc w:val="center"/>
        <w:rPr>
          <w:rFonts w:asciiTheme="majorBidi" w:hAnsiTheme="majorBidi" w:cstheme="majorBidi"/>
          <w:b/>
          <w:bCs/>
          <w:sz w:val="28"/>
          <w:szCs w:val="28"/>
          <w:rtl/>
          <w:lang w:bidi="ar-DZ"/>
        </w:rPr>
      </w:pPr>
      <w:bookmarkStart w:id="285" w:name="_Toc231479168"/>
      <w:bookmarkStart w:id="286" w:name="_Toc231479790"/>
      <w:bookmarkStart w:id="287" w:name="_Toc231643728"/>
      <w:r>
        <w:rPr>
          <w:rStyle w:val="11111Char"/>
          <w:rFonts w:hint="cs"/>
          <w:rtl/>
          <w:lang w:bidi="ar-DZ"/>
        </w:rPr>
        <w:t>ال</w:t>
      </w:r>
      <w:r w:rsidR="00D52DC7" w:rsidRPr="00515B06">
        <w:rPr>
          <w:rStyle w:val="11111Char"/>
          <w:rtl/>
          <w:lang w:bidi="ar-DZ"/>
        </w:rPr>
        <w:t>جدول رقم (</w:t>
      </w:r>
      <w:r w:rsidR="00A71963">
        <w:rPr>
          <w:rStyle w:val="11111Char"/>
          <w:rFonts w:hint="cs"/>
          <w:rtl/>
          <w:lang w:bidi="ar-DZ"/>
        </w:rPr>
        <w:t>08</w:t>
      </w:r>
      <w:r w:rsidR="00A71963">
        <w:rPr>
          <w:rStyle w:val="11111Char"/>
          <w:rtl/>
          <w:lang w:bidi="ar-DZ"/>
        </w:rPr>
        <w:t>): مل</w:t>
      </w:r>
      <w:r w:rsidR="00A71963">
        <w:rPr>
          <w:rStyle w:val="11111Char"/>
          <w:rFonts w:hint="cs"/>
          <w:rtl/>
          <w:lang w:bidi="ar-DZ"/>
        </w:rPr>
        <w:t>خ</w:t>
      </w:r>
      <w:r w:rsidR="00D52DC7" w:rsidRPr="00515B06">
        <w:rPr>
          <w:rStyle w:val="11111Char"/>
          <w:rtl/>
          <w:lang w:bidi="ar-DZ"/>
        </w:rPr>
        <w:t>ص نتائج تحليل التباين الأحادي (</w:t>
      </w:r>
      <w:r w:rsidR="00D52DC7" w:rsidRPr="00515B06">
        <w:rPr>
          <w:rStyle w:val="11111Char"/>
          <w:lang w:bidi="ar-DZ"/>
        </w:rPr>
        <w:t>One-</w:t>
      </w:r>
      <w:proofErr w:type="spellStart"/>
      <w:r w:rsidR="00D52DC7" w:rsidRPr="00515B06">
        <w:rPr>
          <w:rStyle w:val="11111Char"/>
          <w:lang w:bidi="ar-DZ"/>
        </w:rPr>
        <w:t>Way</w:t>
      </w:r>
      <w:proofErr w:type="spellEnd"/>
      <w:r w:rsidR="00D52DC7" w:rsidRPr="00515B06">
        <w:rPr>
          <w:rStyle w:val="11111Char"/>
          <w:lang w:bidi="ar-DZ"/>
        </w:rPr>
        <w:t xml:space="preserve"> </w:t>
      </w:r>
      <w:proofErr w:type="gramStart"/>
      <w:r w:rsidR="00D52DC7" w:rsidRPr="00515B06">
        <w:rPr>
          <w:rStyle w:val="11111Char"/>
          <w:lang w:bidi="ar-DZ"/>
        </w:rPr>
        <w:t>ANOVA</w:t>
      </w:r>
      <w:r w:rsidR="00D52DC7" w:rsidRPr="00515B06">
        <w:rPr>
          <w:rStyle w:val="11111Char"/>
          <w:rtl/>
          <w:lang w:bidi="ar-DZ"/>
        </w:rPr>
        <w:t>)  للكشف</w:t>
      </w:r>
      <w:proofErr w:type="gramEnd"/>
      <w:r w:rsidR="00D52DC7" w:rsidRPr="00515B06">
        <w:rPr>
          <w:rStyle w:val="11111Char"/>
          <w:rtl/>
          <w:lang w:bidi="ar-DZ"/>
        </w:rPr>
        <w:t xml:space="preserve"> عن الفروق في "إمكانية تثمين النفايات في بلدية ا</w:t>
      </w:r>
      <w:r w:rsidR="00D52DC7" w:rsidRPr="00515B06">
        <w:rPr>
          <w:rStyle w:val="11111Char"/>
          <w:rtl/>
        </w:rPr>
        <w:t>لوادي" تبعاً لمتغير "نوع السكن"3.</w:t>
      </w:r>
      <w:bookmarkEnd w:id="285"/>
      <w:bookmarkEnd w:id="286"/>
      <w:bookmarkEnd w:id="287"/>
      <w:r w:rsidR="00D52DC7" w:rsidRPr="00515B06">
        <w:rPr>
          <w:rStyle w:val="11111Char"/>
          <w:rtl/>
        </w:rPr>
        <w:t xml:space="preserve"> </w:t>
      </w:r>
      <w:r w:rsidR="00D52DC7" w:rsidRPr="00515B06">
        <w:rPr>
          <w:rFonts w:asciiTheme="majorBidi" w:hAnsiTheme="majorBidi" w:cstheme="majorBidi"/>
          <w:b/>
          <w:bCs/>
          <w:sz w:val="28"/>
          <w:szCs w:val="28"/>
          <w:rtl/>
          <w:lang w:bidi="ar-DZ"/>
        </w:rPr>
        <w:t xml:space="preserve">(من إعداد الطالبتين بناء على مخرجات برنامج </w:t>
      </w:r>
      <w:r w:rsidR="00D52DC7" w:rsidRPr="00515B06">
        <w:rPr>
          <w:rFonts w:asciiTheme="majorBidi" w:hAnsiTheme="majorBidi" w:cstheme="majorBidi"/>
          <w:b/>
          <w:bCs/>
          <w:sz w:val="28"/>
          <w:szCs w:val="28"/>
          <w:lang w:bidi="ar-DZ"/>
        </w:rPr>
        <w:t>SPSS V31</w:t>
      </w:r>
      <w:r w:rsidR="00D52DC7" w:rsidRPr="00515B06">
        <w:rPr>
          <w:rFonts w:asciiTheme="majorBidi" w:hAnsiTheme="majorBidi" w:cstheme="majorBidi"/>
          <w:b/>
          <w:bCs/>
          <w:sz w:val="28"/>
          <w:szCs w:val="28"/>
          <w:rtl/>
          <w:lang w:bidi="ar-DZ"/>
        </w:rPr>
        <w:t>)</w:t>
      </w:r>
    </w:p>
    <w:tbl>
      <w:tblPr>
        <w:tblStyle w:val="3-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1311"/>
        <w:gridCol w:w="1113"/>
        <w:gridCol w:w="862"/>
        <w:gridCol w:w="1109"/>
        <w:gridCol w:w="1117"/>
        <w:gridCol w:w="985"/>
      </w:tblGrid>
      <w:tr w:rsidR="00C91A28" w:rsidRPr="00D12D46" w:rsidTr="00D12D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none" w:sz="0" w:space="0" w:color="auto"/>
              <w:right w:val="none" w:sz="0" w:space="0" w:color="auto"/>
            </w:tcBorders>
          </w:tcPr>
          <w:p w:rsidR="00C91A28" w:rsidRPr="00D12D46" w:rsidRDefault="00C91A28" w:rsidP="00515B06">
            <w:pPr>
              <w:spacing w:line="360" w:lineRule="auto"/>
              <w:jc w:val="center"/>
              <w:rPr>
                <w:rFonts w:asciiTheme="majorBidi" w:hAnsiTheme="majorBidi" w:cstheme="majorBidi"/>
                <w:b w:val="0"/>
                <w:bCs w:val="0"/>
                <w:i w:val="0"/>
                <w:iCs w:val="0"/>
                <w:sz w:val="28"/>
                <w:szCs w:val="28"/>
                <w:rtl/>
                <w:lang w:bidi="ar-DZ"/>
              </w:rPr>
            </w:pPr>
            <w:r w:rsidRPr="00D12D46">
              <w:rPr>
                <w:rFonts w:asciiTheme="majorBidi" w:hAnsiTheme="majorBidi" w:cstheme="majorBidi"/>
                <w:b w:val="0"/>
                <w:bCs w:val="0"/>
                <w:i w:val="0"/>
                <w:iCs w:val="0"/>
                <w:sz w:val="28"/>
                <w:szCs w:val="28"/>
                <w:rtl/>
                <w:lang w:bidi="ar-DZ"/>
              </w:rPr>
              <w:t>المتغيرات</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البيان</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مجموع المربعات</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درجة الحرية</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متوسط المربعات</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 xml:space="preserve">قيمة </w:t>
            </w:r>
            <w:r w:rsidRPr="00D12D46">
              <w:rPr>
                <w:rFonts w:asciiTheme="majorBidi" w:hAnsiTheme="majorBidi" w:cstheme="majorBidi"/>
                <w:b w:val="0"/>
                <w:bCs w:val="0"/>
                <w:sz w:val="28"/>
                <w:szCs w:val="28"/>
                <w:lang w:bidi="ar-DZ"/>
              </w:rPr>
              <w:t>F</w:t>
            </w:r>
            <w:r w:rsidRPr="00D12D46">
              <w:rPr>
                <w:rFonts w:asciiTheme="majorBidi" w:hAnsiTheme="majorBidi" w:cstheme="majorBidi"/>
                <w:b w:val="0"/>
                <w:bCs w:val="0"/>
                <w:sz w:val="28"/>
                <w:szCs w:val="28"/>
                <w:rtl/>
                <w:lang w:bidi="ar-DZ"/>
              </w:rPr>
              <w:t xml:space="preserve"> المحسوبة</w:t>
            </w:r>
          </w:p>
        </w:tc>
        <w:tc>
          <w:tcPr>
            <w:tcW w:w="0" w:type="auto"/>
            <w:tcBorders>
              <w:top w:val="none" w:sz="0" w:space="0" w:color="auto"/>
              <w:left w:val="none" w:sz="0" w:space="0" w:color="auto"/>
              <w:right w:val="none" w:sz="0" w:space="0" w:color="auto"/>
            </w:tcBorders>
          </w:tcPr>
          <w:p w:rsidR="00C91A28" w:rsidRPr="00D12D46" w:rsidRDefault="00C91A28" w:rsidP="00515B0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lang w:bidi="ar-DZ"/>
              </w:rPr>
            </w:pPr>
            <w:r w:rsidRPr="00D12D46">
              <w:rPr>
                <w:rFonts w:asciiTheme="majorBidi" w:hAnsiTheme="majorBidi" w:cstheme="majorBidi"/>
                <w:b w:val="0"/>
                <w:bCs w:val="0"/>
                <w:sz w:val="28"/>
                <w:szCs w:val="28"/>
                <w:rtl/>
                <w:lang w:bidi="ar-DZ"/>
              </w:rPr>
              <w:t>القيمة المعنوية</w:t>
            </w:r>
          </w:p>
        </w:tc>
      </w:tr>
      <w:tr w:rsidR="00C91A28" w:rsidRPr="00D12D46" w:rsidTr="00D12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none" w:sz="0" w:space="0" w:color="auto"/>
              <w:bottom w:val="none" w:sz="0" w:space="0" w:color="auto"/>
            </w:tcBorders>
          </w:tcPr>
          <w:p w:rsidR="00C91A28" w:rsidRPr="00D12D46" w:rsidRDefault="00C91A28" w:rsidP="00515B06">
            <w:pPr>
              <w:spacing w:line="360" w:lineRule="auto"/>
              <w:jc w:val="mediumKashida"/>
              <w:rPr>
                <w:rFonts w:asciiTheme="majorBidi" w:hAnsiTheme="majorBidi" w:cstheme="majorBidi"/>
                <w:b/>
                <w:bCs/>
                <w:i w:val="0"/>
                <w:iCs w:val="0"/>
                <w:sz w:val="28"/>
                <w:szCs w:val="28"/>
                <w:rtl/>
                <w:lang w:bidi="ar-DZ"/>
              </w:rPr>
            </w:pPr>
            <w:r w:rsidRPr="00D12D46">
              <w:rPr>
                <w:rFonts w:asciiTheme="majorBidi" w:hAnsiTheme="majorBidi" w:cstheme="majorBidi"/>
                <w:i w:val="0"/>
                <w:iCs w:val="0"/>
                <w:sz w:val="28"/>
                <w:szCs w:val="28"/>
                <w:rtl/>
              </w:rPr>
              <w:t>هل تقوم بفرز (فصل) النفايات داخل منزلك؟</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بين المجموعات</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.835</w:t>
            </w:r>
            <w:r w:rsidRPr="00D12D46">
              <w:rPr>
                <w:rFonts w:asciiTheme="majorBidi" w:hAnsiTheme="majorBidi" w:cstheme="majorBidi"/>
                <w:sz w:val="28"/>
                <w:szCs w:val="28"/>
                <w:rtl/>
              </w:rPr>
              <w:t>0</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.417</w:t>
            </w:r>
            <w:r w:rsidRPr="00D12D46">
              <w:rPr>
                <w:rFonts w:asciiTheme="majorBidi" w:hAnsiTheme="majorBidi" w:cstheme="majorBidi"/>
                <w:sz w:val="28"/>
                <w:szCs w:val="28"/>
                <w:rtl/>
              </w:rPr>
              <w:t>0</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1.816</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.165</w:t>
            </w:r>
            <w:r w:rsidRPr="00D12D46">
              <w:rPr>
                <w:rFonts w:asciiTheme="majorBidi" w:hAnsiTheme="majorBidi" w:cstheme="majorBidi"/>
                <w:sz w:val="28"/>
                <w:szCs w:val="28"/>
                <w:rtl/>
              </w:rPr>
              <w:t>0</w:t>
            </w:r>
          </w:p>
        </w:tc>
      </w:tr>
      <w:tr w:rsidR="00C91A28" w:rsidRPr="00D12D46" w:rsidTr="00D12D46">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tcPr>
          <w:p w:rsidR="00C91A28" w:rsidRPr="00D12D46" w:rsidRDefault="00C91A28" w:rsidP="00515B06">
            <w:pPr>
              <w:spacing w:line="360" w:lineRule="auto"/>
              <w:jc w:val="mediumKashida"/>
              <w:rPr>
                <w:rFonts w:asciiTheme="majorBidi" w:hAnsiTheme="majorBidi" w:cstheme="majorBidi"/>
                <w:b/>
                <w:bCs/>
                <w:i w:val="0"/>
                <w:iCs w:val="0"/>
                <w:sz w:val="28"/>
                <w:szCs w:val="28"/>
                <w:rtl/>
                <w:lang w:bidi="ar-DZ"/>
              </w:rPr>
            </w:pP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داحل المجموعات</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47.791</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208</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.230</w:t>
            </w:r>
            <w:r w:rsidRPr="00D12D46">
              <w:rPr>
                <w:rFonts w:asciiTheme="majorBidi" w:hAnsiTheme="majorBidi" w:cstheme="majorBidi"/>
                <w:sz w:val="28"/>
                <w:szCs w:val="28"/>
                <w:rtl/>
              </w:rPr>
              <w:t>0</w:t>
            </w:r>
          </w:p>
        </w:tc>
        <w:tc>
          <w:tcPr>
            <w:tcW w:w="0" w:type="auto"/>
            <w:gridSpan w:val="2"/>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D12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tcPr>
          <w:p w:rsidR="00C91A28" w:rsidRPr="00D12D46" w:rsidRDefault="00C91A28" w:rsidP="00515B06">
            <w:pPr>
              <w:spacing w:line="360" w:lineRule="auto"/>
              <w:jc w:val="mediumKashida"/>
              <w:rPr>
                <w:rFonts w:asciiTheme="majorBidi" w:hAnsiTheme="majorBidi" w:cstheme="majorBidi"/>
                <w:b/>
                <w:bCs/>
                <w:i w:val="0"/>
                <w:iCs w:val="0"/>
                <w:sz w:val="28"/>
                <w:szCs w:val="28"/>
                <w:rtl/>
                <w:lang w:bidi="ar-DZ"/>
              </w:rPr>
            </w:pP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التباين الكلي</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48.626</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210</w:t>
            </w:r>
          </w:p>
        </w:tc>
        <w:tc>
          <w:tcPr>
            <w:tcW w:w="0" w:type="auto"/>
            <w:gridSpan w:val="3"/>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D12D46">
        <w:tc>
          <w:tcPr>
            <w:cnfStyle w:val="001000000000" w:firstRow="0" w:lastRow="0" w:firstColumn="1" w:lastColumn="0" w:oddVBand="0" w:evenVBand="0" w:oddHBand="0" w:evenHBand="0" w:firstRowFirstColumn="0" w:firstRowLastColumn="0" w:lastRowFirstColumn="0" w:lastRowLastColumn="0"/>
            <w:tcW w:w="0" w:type="auto"/>
            <w:vMerge w:val="restart"/>
            <w:tcBorders>
              <w:left w:val="none" w:sz="0" w:space="0" w:color="auto"/>
              <w:bottom w:val="none" w:sz="0" w:space="0" w:color="auto"/>
            </w:tcBorders>
          </w:tcPr>
          <w:p w:rsidR="00C91A28" w:rsidRPr="00D12D46" w:rsidRDefault="00C91A28" w:rsidP="00515B06">
            <w:pPr>
              <w:spacing w:line="360" w:lineRule="auto"/>
              <w:jc w:val="mediumKashida"/>
              <w:rPr>
                <w:rFonts w:asciiTheme="majorBidi" w:hAnsiTheme="majorBidi" w:cstheme="majorBidi"/>
                <w:b/>
                <w:bCs/>
                <w:i w:val="0"/>
                <w:iCs w:val="0"/>
                <w:sz w:val="28"/>
                <w:szCs w:val="28"/>
                <w:rtl/>
                <w:lang w:bidi="ar-DZ"/>
              </w:rPr>
            </w:pPr>
            <w:r w:rsidRPr="00D12D46">
              <w:rPr>
                <w:rFonts w:asciiTheme="majorBidi" w:hAnsiTheme="majorBidi" w:cstheme="majorBidi"/>
                <w:i w:val="0"/>
                <w:iCs w:val="0"/>
                <w:sz w:val="28"/>
                <w:szCs w:val="28"/>
                <w:rtl/>
              </w:rPr>
              <w:t>في حال الإجابة بـ (نعم)، ما هي المواد التي تعزلها؟ (ملاحظة: تم التأشير عليها رغم الإجابة بـ "لا" في السؤال السابق)</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بين المجموعات</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.076</w:t>
            </w:r>
            <w:r w:rsidRPr="00D12D46">
              <w:rPr>
                <w:rFonts w:asciiTheme="majorBidi" w:hAnsiTheme="majorBidi" w:cstheme="majorBidi"/>
                <w:sz w:val="28"/>
                <w:szCs w:val="28"/>
                <w:rtl/>
              </w:rPr>
              <w:t>0</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.038</w:t>
            </w:r>
            <w:r w:rsidRPr="00D12D46">
              <w:rPr>
                <w:rFonts w:asciiTheme="majorBidi" w:hAnsiTheme="majorBidi" w:cstheme="majorBidi"/>
                <w:sz w:val="28"/>
                <w:szCs w:val="28"/>
                <w:rtl/>
              </w:rPr>
              <w:t>0</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.706</w:t>
            </w:r>
            <w:r w:rsidRPr="00D12D46">
              <w:rPr>
                <w:rFonts w:asciiTheme="majorBidi" w:hAnsiTheme="majorBidi" w:cstheme="majorBidi"/>
                <w:sz w:val="28"/>
                <w:szCs w:val="28"/>
                <w:rtl/>
              </w:rPr>
              <w:t>0</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.496</w:t>
            </w:r>
            <w:r w:rsidRPr="00D12D46">
              <w:rPr>
                <w:rFonts w:asciiTheme="majorBidi" w:hAnsiTheme="majorBidi" w:cstheme="majorBidi"/>
                <w:sz w:val="28"/>
                <w:szCs w:val="28"/>
                <w:rtl/>
              </w:rPr>
              <w:t>0</w:t>
            </w:r>
          </w:p>
        </w:tc>
      </w:tr>
      <w:tr w:rsidR="00C91A28" w:rsidRPr="00D12D46" w:rsidTr="00D12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tcPr>
          <w:p w:rsidR="00C91A28" w:rsidRPr="00D12D46" w:rsidRDefault="00C91A28" w:rsidP="00515B06">
            <w:pPr>
              <w:spacing w:line="360" w:lineRule="auto"/>
              <w:jc w:val="mediumKashida"/>
              <w:rPr>
                <w:rFonts w:asciiTheme="majorBidi" w:hAnsiTheme="majorBidi" w:cstheme="majorBidi"/>
                <w:b/>
                <w:bCs/>
                <w:i w:val="0"/>
                <w:iCs w:val="0"/>
                <w:sz w:val="28"/>
                <w:szCs w:val="28"/>
                <w:rtl/>
                <w:lang w:bidi="ar-DZ"/>
              </w:rPr>
            </w:pP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داحل المجموعات</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7.470</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138</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.054</w:t>
            </w:r>
            <w:r w:rsidRPr="00D12D46">
              <w:rPr>
                <w:rFonts w:asciiTheme="majorBidi" w:hAnsiTheme="majorBidi" w:cstheme="majorBidi"/>
                <w:sz w:val="28"/>
                <w:szCs w:val="28"/>
                <w:rtl/>
              </w:rPr>
              <w:t>0</w:t>
            </w:r>
          </w:p>
        </w:tc>
        <w:tc>
          <w:tcPr>
            <w:tcW w:w="0" w:type="auto"/>
            <w:gridSpan w:val="2"/>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D12D46">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tcPr>
          <w:p w:rsidR="00C91A28" w:rsidRPr="00D12D46" w:rsidRDefault="00C91A28" w:rsidP="00515B06">
            <w:pPr>
              <w:spacing w:line="360" w:lineRule="auto"/>
              <w:jc w:val="mediumKashida"/>
              <w:rPr>
                <w:rFonts w:asciiTheme="majorBidi" w:hAnsiTheme="majorBidi" w:cstheme="majorBidi"/>
                <w:b/>
                <w:bCs/>
                <w:i w:val="0"/>
                <w:iCs w:val="0"/>
                <w:sz w:val="28"/>
                <w:szCs w:val="28"/>
                <w:rtl/>
                <w:lang w:bidi="ar-DZ"/>
              </w:rPr>
            </w:pP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التباين الكلي</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7.546</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140</w:t>
            </w:r>
          </w:p>
        </w:tc>
        <w:tc>
          <w:tcPr>
            <w:tcW w:w="0" w:type="auto"/>
            <w:gridSpan w:val="3"/>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D12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none" w:sz="0" w:space="0" w:color="auto"/>
              <w:bottom w:val="none" w:sz="0" w:space="0" w:color="auto"/>
            </w:tcBorders>
          </w:tcPr>
          <w:p w:rsidR="00C91A28" w:rsidRPr="00D12D46" w:rsidRDefault="00C91A28" w:rsidP="00515B06">
            <w:pPr>
              <w:spacing w:line="360" w:lineRule="auto"/>
              <w:jc w:val="mediumKashida"/>
              <w:rPr>
                <w:rFonts w:asciiTheme="majorBidi" w:hAnsiTheme="majorBidi" w:cstheme="majorBidi"/>
                <w:b/>
                <w:bCs/>
                <w:i w:val="0"/>
                <w:iCs w:val="0"/>
                <w:sz w:val="28"/>
                <w:szCs w:val="28"/>
                <w:rtl/>
                <w:lang w:bidi="ar-DZ"/>
              </w:rPr>
            </w:pPr>
            <w:r w:rsidRPr="00D12D46">
              <w:rPr>
                <w:rFonts w:asciiTheme="majorBidi" w:hAnsiTheme="majorBidi" w:cstheme="majorBidi"/>
                <w:i w:val="0"/>
                <w:iCs w:val="0"/>
                <w:sz w:val="28"/>
                <w:szCs w:val="28"/>
                <w:rtl/>
              </w:rPr>
              <w:t>هل تقبل البدء في الفرز الانتقائي إذا وفرت لك الدولة حاويات ملونة؟</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بين المجموعات</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1.416</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.708</w:t>
            </w:r>
            <w:r w:rsidRPr="00D12D46">
              <w:rPr>
                <w:rFonts w:asciiTheme="majorBidi" w:hAnsiTheme="majorBidi" w:cstheme="majorBidi"/>
                <w:sz w:val="28"/>
                <w:szCs w:val="28"/>
                <w:rtl/>
              </w:rPr>
              <w:t>0</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5.301</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.006</w:t>
            </w:r>
            <w:r w:rsidRPr="00D12D46">
              <w:rPr>
                <w:rFonts w:asciiTheme="majorBidi" w:hAnsiTheme="majorBidi" w:cstheme="majorBidi"/>
                <w:sz w:val="28"/>
                <w:szCs w:val="28"/>
                <w:rtl/>
              </w:rPr>
              <w:t>0</w:t>
            </w:r>
          </w:p>
        </w:tc>
      </w:tr>
      <w:tr w:rsidR="00C91A28" w:rsidRPr="00D12D46" w:rsidTr="00D12D46">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tcPr>
          <w:p w:rsidR="00C91A28" w:rsidRPr="00D12D46" w:rsidRDefault="00C91A28" w:rsidP="00515B06">
            <w:pPr>
              <w:spacing w:line="360" w:lineRule="auto"/>
              <w:jc w:val="center"/>
              <w:rPr>
                <w:rFonts w:asciiTheme="majorBidi" w:hAnsiTheme="majorBidi" w:cstheme="majorBidi"/>
                <w:b/>
                <w:bCs/>
                <w:i w:val="0"/>
                <w:iCs w:val="0"/>
                <w:sz w:val="28"/>
                <w:szCs w:val="28"/>
                <w:rtl/>
                <w:lang w:bidi="ar-DZ"/>
              </w:rPr>
            </w:pP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داحل المجموعات</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27.778</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208</w:t>
            </w:r>
          </w:p>
        </w:tc>
        <w:tc>
          <w:tcPr>
            <w:tcW w:w="0" w:type="auto"/>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.134</w:t>
            </w:r>
            <w:r w:rsidRPr="00D12D46">
              <w:rPr>
                <w:rFonts w:asciiTheme="majorBidi" w:hAnsiTheme="majorBidi" w:cstheme="majorBidi"/>
                <w:sz w:val="28"/>
                <w:szCs w:val="28"/>
                <w:rtl/>
              </w:rPr>
              <w:t>0</w:t>
            </w:r>
          </w:p>
        </w:tc>
        <w:tc>
          <w:tcPr>
            <w:tcW w:w="0" w:type="auto"/>
            <w:gridSpan w:val="2"/>
          </w:tcPr>
          <w:p w:rsidR="00C91A28" w:rsidRPr="00D12D46" w:rsidRDefault="00C91A28" w:rsidP="00515B0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DZ"/>
              </w:rPr>
            </w:pPr>
          </w:p>
        </w:tc>
      </w:tr>
      <w:tr w:rsidR="00C91A28" w:rsidRPr="00D12D46" w:rsidTr="00D12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none" w:sz="0" w:space="0" w:color="auto"/>
            </w:tcBorders>
          </w:tcPr>
          <w:p w:rsidR="00C91A28" w:rsidRPr="00D12D46" w:rsidRDefault="00C91A28" w:rsidP="00515B06">
            <w:pPr>
              <w:spacing w:line="360" w:lineRule="auto"/>
              <w:jc w:val="center"/>
              <w:rPr>
                <w:rFonts w:asciiTheme="majorBidi" w:hAnsiTheme="majorBidi" w:cstheme="majorBidi"/>
                <w:b/>
                <w:bCs/>
                <w:i w:val="0"/>
                <w:iCs w:val="0"/>
                <w:sz w:val="28"/>
                <w:szCs w:val="28"/>
                <w:rtl/>
                <w:lang w:bidi="ar-DZ"/>
              </w:rPr>
            </w:pP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b/>
                <w:bCs/>
                <w:sz w:val="28"/>
                <w:szCs w:val="28"/>
                <w:rtl/>
                <w:lang w:bidi="ar-DZ"/>
              </w:rPr>
              <w:t>التباين الكلي</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29.194</w:t>
            </w:r>
          </w:p>
        </w:tc>
        <w:tc>
          <w:tcPr>
            <w:tcW w:w="0" w:type="auto"/>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r w:rsidRPr="00D12D46">
              <w:rPr>
                <w:rFonts w:asciiTheme="majorBidi" w:hAnsiTheme="majorBidi" w:cstheme="majorBidi"/>
                <w:sz w:val="28"/>
                <w:szCs w:val="28"/>
                <w:lang w:bidi="ar-DZ"/>
              </w:rPr>
              <w:t>210</w:t>
            </w:r>
          </w:p>
        </w:tc>
        <w:tc>
          <w:tcPr>
            <w:tcW w:w="0" w:type="auto"/>
            <w:gridSpan w:val="3"/>
          </w:tcPr>
          <w:p w:rsidR="00C91A28" w:rsidRPr="00D12D46" w:rsidRDefault="00C91A28" w:rsidP="00515B0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DZ"/>
              </w:rPr>
            </w:pPr>
          </w:p>
        </w:tc>
      </w:tr>
    </w:tbl>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lastRenderedPageBreak/>
        <w:t xml:space="preserve">نلاحظ من خلال الجدول أن قيمة الدلالة الخاصة بعبارة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هل تقوم بفرز النفايات داخل منزلك؟</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بلغت 0.165، وهي أكبر من 0.05، وهذا يعني عدم وجود فروق دالة إحصائيًا حسب نوع السكن.</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كما بلغت قيمة الدلالة في عبارة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ما هي المواد التي تعزلها؟</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0.496، وهي كذلك أكبر من 0.05، مما يدل على أن نوع السكن لا يؤثر بشكل واضح في نوعية المواد التي يعزلها أفراد العينة.</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أما عبارة </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هل تقبل البدء في الفرز الانتقائي إذا وفرت لك الدولة حاويات ملونة؟</w:t>
      </w:r>
      <w:r w:rsidR="00E26AF4" w:rsidRPr="00515B06">
        <w:rPr>
          <w:rFonts w:asciiTheme="majorBidi" w:hAnsiTheme="majorBidi" w:cstheme="majorBidi"/>
          <w:sz w:val="28"/>
          <w:szCs w:val="28"/>
          <w:rtl/>
          <w:lang w:bidi="ar-DZ"/>
        </w:rPr>
        <w:t>"</w:t>
      </w:r>
      <w:r w:rsidRPr="00515B06">
        <w:rPr>
          <w:rFonts w:asciiTheme="majorBidi" w:hAnsiTheme="majorBidi" w:cstheme="majorBidi"/>
          <w:sz w:val="28"/>
          <w:szCs w:val="28"/>
          <w:rtl/>
          <w:lang w:bidi="ar-DZ"/>
        </w:rPr>
        <w:t xml:space="preserve"> فقد بلغت قيمة الدلالة فيها 0.006، وهي أقل من 0.05، مما يدل على وجود فروق دالة إحصائيًا حسب نوع السكن في درجة القبول بالفرز الانتقائي.</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تبين النتائج أن نوع السكن لا يحدث فرقًا واضحًا في ممارسة الفرز داخل المنزل ولا في نوع المواد المعزولة، وهذا يعني أن تركيبة النفايات وسلوك العزل متقاربان بين السكن الفردي ونصف الجماعي والجماعي. لكن الاختلاف يظهر في الاستعداد للفرز الانتقائي عند توفير الحاويات الملونة، أي أن قابلية السكان للتجاوب مع هذا النظام تختلف حسب نمط السكن.</w:t>
      </w:r>
    </w:p>
    <w:p w:rsidR="00C91A28" w:rsidRPr="00515B06" w:rsidRDefault="00C91A28"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t>قرار اختبار الفرضية:</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بما أن عبارتين لم تكونا دالتين إحصائيًا، وعبارة واحدة فقط كانت دالة، فإن الفرضية الفرعية الثانية تقبل جزئيًا. أي أن هناك تقاربًا في تركيبة النفايات وسلوك العزل بين أنواع السكن، لكن الاستعداد لتطبيق الفرز الانتقائي يختلف من نوع سكن إلى آخر.</w:t>
      </w:r>
    </w:p>
    <w:p w:rsidR="00C91A28" w:rsidRPr="00515B06" w:rsidRDefault="00C91A28"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br w:type="page"/>
      </w:r>
    </w:p>
    <w:p w:rsidR="00C91A28" w:rsidRPr="00515B06" w:rsidRDefault="00D261C3" w:rsidP="00F43352">
      <w:pPr>
        <w:pStyle w:val="2"/>
        <w:rPr>
          <w:rtl/>
          <w:lang w:bidi="ar-DZ"/>
        </w:rPr>
      </w:pPr>
      <w:bookmarkStart w:id="288" w:name="_Toc231643224"/>
      <w:bookmarkStart w:id="289" w:name="_Toc232773535"/>
      <w:r w:rsidRPr="00515B06">
        <w:rPr>
          <w:rtl/>
          <w:lang w:bidi="ar-DZ"/>
        </w:rPr>
        <w:lastRenderedPageBreak/>
        <w:t xml:space="preserve">3.3 </w:t>
      </w:r>
      <w:r w:rsidR="00C91A28" w:rsidRPr="00515B06">
        <w:rPr>
          <w:rtl/>
          <w:lang w:bidi="ar-DZ"/>
        </w:rPr>
        <w:t>اختبار الفرضية الفرعية الثالثة</w:t>
      </w:r>
      <w:bookmarkEnd w:id="288"/>
      <w:bookmarkEnd w:id="289"/>
      <w:r w:rsidR="00C91A28" w:rsidRPr="00515B06">
        <w:rPr>
          <w:rtl/>
          <w:lang w:bidi="ar-DZ"/>
        </w:rPr>
        <w:t xml:space="preserve"> </w:t>
      </w:r>
    </w:p>
    <w:p w:rsidR="00C91A28" w:rsidRPr="00515B06" w:rsidRDefault="00C91A28" w:rsidP="00515B06">
      <w:pPr>
        <w:spacing w:line="360" w:lineRule="auto"/>
        <w:rPr>
          <w:rFonts w:asciiTheme="majorBidi" w:hAnsiTheme="majorBidi" w:cstheme="majorBidi"/>
          <w:sz w:val="28"/>
          <w:szCs w:val="28"/>
          <w:lang w:bidi="ar-DZ"/>
        </w:rPr>
      </w:pPr>
      <w:r w:rsidRPr="00515B06">
        <w:rPr>
          <w:rFonts w:asciiTheme="majorBidi" w:hAnsiTheme="majorBidi" w:cstheme="majorBidi"/>
          <w:sz w:val="28"/>
          <w:szCs w:val="28"/>
          <w:rtl/>
        </w:rPr>
        <w:t>إن الاستثمار في النفايات يحقق عوائد اقتصادية كبيرة لبلدية الوادي.</w:t>
      </w:r>
    </w:p>
    <w:p w:rsidR="00C91A28" w:rsidRPr="00515B06" w:rsidRDefault="00C91A28" w:rsidP="00515B06">
      <w:pPr>
        <w:spacing w:line="360" w:lineRule="auto"/>
        <w:rPr>
          <w:rFonts w:asciiTheme="majorBidi" w:hAnsiTheme="majorBidi" w:cstheme="majorBidi"/>
          <w:sz w:val="28"/>
          <w:szCs w:val="28"/>
          <w:rtl/>
          <w:lang w:bidi="ar-DZ"/>
        </w:rPr>
      </w:pPr>
      <w:r w:rsidRPr="00515B06">
        <w:rPr>
          <w:rFonts w:asciiTheme="majorBidi" w:hAnsiTheme="majorBidi" w:cstheme="majorBidi"/>
          <w:sz w:val="28"/>
          <w:szCs w:val="28"/>
          <w:rtl/>
          <w:lang w:bidi="ar-DZ"/>
        </w:rPr>
        <w:t>صياغة الفرضيات الإحصائية:</w:t>
      </w:r>
    </w:p>
    <w:p w:rsidR="00C91A28" w:rsidRPr="00515B06" w:rsidRDefault="00C91A28" w:rsidP="00515B06">
      <w:pPr>
        <w:spacing w:line="360" w:lineRule="auto"/>
        <w:rPr>
          <w:rFonts w:asciiTheme="majorBidi" w:hAnsiTheme="majorBidi" w:cstheme="majorBidi"/>
          <w:sz w:val="28"/>
          <w:szCs w:val="28"/>
          <w:rtl/>
          <w:lang w:bidi="ar-DZ"/>
        </w:rPr>
      </w:pPr>
      <w:r w:rsidRPr="00515B06">
        <w:rPr>
          <w:rFonts w:asciiTheme="majorBidi" w:hAnsiTheme="majorBidi" w:cstheme="majorBidi"/>
          <w:sz w:val="28"/>
          <w:szCs w:val="28"/>
          <w:lang w:bidi="ar-DZ"/>
        </w:rPr>
        <w:t>H0</w:t>
      </w:r>
      <w:r w:rsidRPr="00515B06">
        <w:rPr>
          <w:rFonts w:asciiTheme="majorBidi" w:hAnsiTheme="majorBidi" w:cstheme="majorBidi"/>
          <w:sz w:val="28"/>
          <w:szCs w:val="28"/>
          <w:rtl/>
          <w:lang w:bidi="ar-DZ"/>
        </w:rPr>
        <w:t>: لا توجد مساهمة ذات دلالة إحصائية للوعي بضريبة رفع النفايات في تحقيق عائد اقتصادي لبلدية الوادي.</w:t>
      </w:r>
    </w:p>
    <w:p w:rsidR="00C91A28" w:rsidRPr="00515B06" w:rsidRDefault="00C91A28" w:rsidP="00515B06">
      <w:pPr>
        <w:spacing w:line="360" w:lineRule="auto"/>
        <w:rPr>
          <w:rFonts w:asciiTheme="majorBidi" w:hAnsiTheme="majorBidi" w:cstheme="majorBidi"/>
          <w:sz w:val="28"/>
          <w:szCs w:val="28"/>
          <w:rtl/>
          <w:lang w:bidi="ar-DZ"/>
        </w:rPr>
      </w:pPr>
      <w:r w:rsidRPr="00515B06">
        <w:rPr>
          <w:rFonts w:asciiTheme="majorBidi" w:hAnsiTheme="majorBidi" w:cstheme="majorBidi"/>
          <w:sz w:val="28"/>
          <w:szCs w:val="28"/>
          <w:lang w:bidi="ar-DZ"/>
        </w:rPr>
        <w:t>H1</w:t>
      </w:r>
      <w:r w:rsidRPr="00515B06">
        <w:rPr>
          <w:rFonts w:asciiTheme="majorBidi" w:hAnsiTheme="majorBidi" w:cstheme="majorBidi"/>
          <w:sz w:val="28"/>
          <w:szCs w:val="28"/>
          <w:rtl/>
          <w:lang w:bidi="ar-DZ"/>
        </w:rPr>
        <w:t>: توجد مساهمة ذات دلالة إحصائية للوعي بضريبة رفع النفايات في تحقيق عائد اقتصادي لبلدية الوادي.</w:t>
      </w:r>
    </w:p>
    <w:p w:rsidR="00D52DC7" w:rsidRPr="00515B06" w:rsidRDefault="00932E0A" w:rsidP="00A71963">
      <w:pPr>
        <w:spacing w:line="360" w:lineRule="auto"/>
        <w:jc w:val="center"/>
        <w:rPr>
          <w:rFonts w:asciiTheme="majorBidi" w:hAnsiTheme="majorBidi" w:cstheme="majorBidi"/>
          <w:b/>
          <w:bCs/>
          <w:sz w:val="28"/>
          <w:szCs w:val="28"/>
          <w:rtl/>
          <w:lang w:bidi="ar-DZ"/>
        </w:rPr>
      </w:pPr>
      <w:bookmarkStart w:id="290" w:name="_Toc231479169"/>
      <w:bookmarkStart w:id="291" w:name="_Toc231479791"/>
      <w:bookmarkStart w:id="292" w:name="_Toc231643729"/>
      <w:r>
        <w:rPr>
          <w:rStyle w:val="11111Char"/>
          <w:rFonts w:hint="cs"/>
          <w:rtl/>
          <w:lang w:bidi="ar-DZ"/>
        </w:rPr>
        <w:t>ال</w:t>
      </w:r>
      <w:r w:rsidR="00D52DC7" w:rsidRPr="00515B06">
        <w:rPr>
          <w:rStyle w:val="11111Char"/>
          <w:rtl/>
          <w:lang w:bidi="ar-DZ"/>
        </w:rPr>
        <w:t>جدول رقم (</w:t>
      </w:r>
      <w:r w:rsidR="00A71963">
        <w:rPr>
          <w:rStyle w:val="11111Char"/>
          <w:rFonts w:hint="cs"/>
          <w:rtl/>
          <w:lang w:bidi="ar-DZ"/>
        </w:rPr>
        <w:t>09</w:t>
      </w:r>
      <w:r w:rsidR="00D52DC7" w:rsidRPr="00515B06">
        <w:rPr>
          <w:rStyle w:val="11111Char"/>
          <w:rtl/>
          <w:lang w:bidi="ar-DZ"/>
        </w:rPr>
        <w:t xml:space="preserve">): ملخص مخرجات اختبار الانحدار </w:t>
      </w:r>
      <w:r w:rsidR="00D52DC7" w:rsidRPr="00515B06">
        <w:rPr>
          <w:rStyle w:val="11111Char"/>
          <w:lang w:bidi="ar-DZ"/>
        </w:rPr>
        <w:t>ANOVA</w:t>
      </w:r>
      <w:r w:rsidR="00D52DC7" w:rsidRPr="00515B06">
        <w:rPr>
          <w:rStyle w:val="11111Char"/>
          <w:rtl/>
          <w:lang w:bidi="ar-DZ"/>
        </w:rPr>
        <w:t xml:space="preserve"> لتحديد مساهمة الوعي بالضريبة في تحقيق عائد اقتصادي</w:t>
      </w:r>
      <w:r w:rsidR="00D52DC7" w:rsidRPr="00515B06">
        <w:rPr>
          <w:rStyle w:val="11111Char"/>
          <w:rtl/>
        </w:rPr>
        <w:t>.</w:t>
      </w:r>
      <w:bookmarkEnd w:id="290"/>
      <w:bookmarkEnd w:id="291"/>
      <w:bookmarkEnd w:id="292"/>
      <w:r w:rsidR="00D52DC7" w:rsidRPr="00515B06">
        <w:rPr>
          <w:rFonts w:asciiTheme="majorBidi" w:hAnsiTheme="majorBidi" w:cstheme="majorBidi"/>
          <w:b/>
          <w:bCs/>
          <w:sz w:val="28"/>
          <w:szCs w:val="28"/>
          <w:rtl/>
          <w:lang w:bidi="ar-DZ"/>
        </w:rPr>
        <w:t xml:space="preserve"> (من إعداد الطالبتين بناء على مخرجات برنامج </w:t>
      </w:r>
      <w:r w:rsidR="00D52DC7" w:rsidRPr="00515B06">
        <w:rPr>
          <w:rFonts w:asciiTheme="majorBidi" w:hAnsiTheme="majorBidi" w:cstheme="majorBidi"/>
          <w:b/>
          <w:bCs/>
          <w:sz w:val="28"/>
          <w:szCs w:val="28"/>
          <w:lang w:bidi="ar-DZ"/>
        </w:rPr>
        <w:t>SPSS V31</w:t>
      </w:r>
      <w:r w:rsidR="00D52DC7" w:rsidRPr="00515B06">
        <w:rPr>
          <w:rFonts w:asciiTheme="majorBidi" w:hAnsiTheme="majorBidi" w:cstheme="majorBidi"/>
          <w:b/>
          <w:bCs/>
          <w:sz w:val="28"/>
          <w:szCs w:val="28"/>
          <w:rtl/>
          <w:lang w:bidi="ar-DZ"/>
        </w:rPr>
        <w:t>)</w:t>
      </w:r>
    </w:p>
    <w:tbl>
      <w:tblPr>
        <w:tblStyle w:val="3-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069"/>
        <w:gridCol w:w="927"/>
        <w:gridCol w:w="876"/>
        <w:gridCol w:w="1004"/>
        <w:gridCol w:w="986"/>
        <w:gridCol w:w="846"/>
        <w:gridCol w:w="1955"/>
      </w:tblGrid>
      <w:tr w:rsidR="00C91A28" w:rsidRPr="00D12D46" w:rsidTr="00171DB6">
        <w:trPr>
          <w:cnfStyle w:val="100000000000" w:firstRow="1" w:lastRow="0" w:firstColumn="0" w:lastColumn="0" w:oddVBand="0" w:evenVBand="0" w:oddHBand="0" w:evenHBand="0" w:firstRowFirstColumn="0" w:firstRowLastColumn="0" w:lastRowFirstColumn="0" w:lastRowLastColumn="0"/>
          <w:trHeight w:val="620"/>
        </w:trPr>
        <w:tc>
          <w:tcPr>
            <w:cnfStyle w:val="001000000100" w:firstRow="0" w:lastRow="0" w:firstColumn="1" w:lastColumn="0" w:oddVBand="0" w:evenVBand="0" w:oddHBand="0" w:evenHBand="0" w:firstRowFirstColumn="1" w:firstRowLastColumn="0" w:lastRowFirstColumn="0" w:lastRowLastColumn="0"/>
            <w:tcW w:w="2208" w:type="dxa"/>
            <w:gridSpan w:val="2"/>
            <w:tcBorders>
              <w:top w:val="none" w:sz="0" w:space="0" w:color="auto"/>
              <w:left w:val="none" w:sz="0" w:space="0" w:color="auto"/>
              <w:bottom w:val="none" w:sz="0" w:space="0" w:color="auto"/>
              <w:right w:val="none" w:sz="0" w:space="0" w:color="auto"/>
            </w:tcBorders>
            <w:vAlign w:val="center"/>
          </w:tcPr>
          <w:p w:rsidR="00C91A28" w:rsidRPr="00D12D46" w:rsidRDefault="00C91A28" w:rsidP="00171DB6">
            <w:pPr>
              <w:spacing w:line="360" w:lineRule="auto"/>
              <w:jc w:val="center"/>
              <w:rPr>
                <w:rFonts w:asciiTheme="majorBidi" w:hAnsiTheme="majorBidi" w:cstheme="majorBidi"/>
                <w:b w:val="0"/>
                <w:bCs w:val="0"/>
                <w:i w:val="0"/>
                <w:iCs w:val="0"/>
                <w:sz w:val="28"/>
                <w:szCs w:val="28"/>
                <w:rtl/>
                <w:lang w:bidi="ar-DZ"/>
              </w:rPr>
            </w:pPr>
            <w:r w:rsidRPr="00D12D46">
              <w:rPr>
                <w:rFonts w:asciiTheme="majorBidi" w:hAnsiTheme="majorBidi" w:cstheme="majorBidi"/>
                <w:b w:val="0"/>
                <w:bCs w:val="0"/>
                <w:i w:val="0"/>
                <w:iCs w:val="0"/>
                <w:sz w:val="28"/>
                <w:szCs w:val="28"/>
                <w:rtl/>
              </w:rPr>
              <w:t xml:space="preserve">المعنوية الكلية لنموذج الانحدار </w:t>
            </w:r>
            <w:r w:rsidRPr="00D12D46">
              <w:rPr>
                <w:rFonts w:asciiTheme="majorBidi" w:hAnsiTheme="majorBidi" w:cstheme="majorBidi"/>
                <w:b w:val="0"/>
                <w:bCs w:val="0"/>
                <w:i w:val="0"/>
                <w:iCs w:val="0"/>
                <w:sz w:val="28"/>
                <w:szCs w:val="28"/>
                <w:lang w:bidi="ar-DZ"/>
              </w:rPr>
              <w:t>ANOVA</w:t>
            </w:r>
          </w:p>
        </w:tc>
        <w:tc>
          <w:tcPr>
            <w:tcW w:w="867" w:type="dxa"/>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rPr>
            </w:pPr>
            <w:r w:rsidRPr="00D12D46">
              <w:rPr>
                <w:rFonts w:asciiTheme="majorBidi" w:hAnsiTheme="majorBidi" w:cstheme="majorBidi"/>
                <w:b w:val="0"/>
                <w:bCs w:val="0"/>
                <w:sz w:val="28"/>
                <w:szCs w:val="28"/>
                <w:rtl/>
              </w:rPr>
              <w:t>معامل الارتباط</w:t>
            </w:r>
          </w:p>
        </w:tc>
        <w:tc>
          <w:tcPr>
            <w:tcW w:w="877" w:type="dxa"/>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rPr>
            </w:pPr>
            <w:r w:rsidRPr="00D12D46">
              <w:rPr>
                <w:rFonts w:asciiTheme="majorBidi" w:hAnsiTheme="majorBidi" w:cstheme="majorBidi"/>
                <w:b w:val="0"/>
                <w:bCs w:val="0"/>
                <w:sz w:val="28"/>
                <w:szCs w:val="28"/>
                <w:rtl/>
              </w:rPr>
              <w:t>معامل التفسير</w:t>
            </w:r>
          </w:p>
        </w:tc>
        <w:tc>
          <w:tcPr>
            <w:tcW w:w="4815" w:type="dxa"/>
            <w:gridSpan w:val="4"/>
            <w:tcBorders>
              <w:top w:val="none" w:sz="0" w:space="0" w:color="auto"/>
              <w:left w:val="none" w:sz="0" w:space="0" w:color="auto"/>
              <w:right w:val="none" w:sz="0" w:space="0" w:color="auto"/>
            </w:tcBorders>
            <w:vAlign w:val="center"/>
          </w:tcPr>
          <w:p w:rsidR="00C91A28" w:rsidRPr="00D12D46" w:rsidRDefault="00C91A28" w:rsidP="00171DB6">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8"/>
                <w:szCs w:val="28"/>
                <w:rtl/>
              </w:rPr>
            </w:pPr>
            <w:r w:rsidRPr="00D12D46">
              <w:rPr>
                <w:rFonts w:asciiTheme="majorBidi" w:hAnsiTheme="majorBidi" w:cstheme="majorBidi"/>
                <w:b w:val="0"/>
                <w:bCs w:val="0"/>
                <w:sz w:val="28"/>
                <w:szCs w:val="28"/>
                <w:rtl/>
              </w:rPr>
              <w:t>المعنوية الجزئية/ معاملات الانحدار</w:t>
            </w:r>
          </w:p>
        </w:tc>
      </w:tr>
      <w:tr w:rsidR="00C91A28" w:rsidRPr="00D12D46" w:rsidTr="00171DB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28" w:type="dxa"/>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b/>
                <w:bCs/>
                <w:i w:val="0"/>
                <w:iCs w:val="0"/>
                <w:sz w:val="28"/>
                <w:szCs w:val="28"/>
                <w:rtl/>
              </w:rPr>
            </w:pPr>
            <w:r w:rsidRPr="00D12D46">
              <w:rPr>
                <w:rFonts w:asciiTheme="majorBidi" w:hAnsiTheme="majorBidi" w:cstheme="majorBidi"/>
                <w:b/>
                <w:bCs/>
                <w:i w:val="0"/>
                <w:iCs w:val="0"/>
                <w:sz w:val="28"/>
                <w:szCs w:val="28"/>
                <w:lang w:bidi="ar-DZ"/>
              </w:rPr>
              <w:t>F</w:t>
            </w:r>
          </w:p>
        </w:tc>
        <w:tc>
          <w:tcPr>
            <w:tcW w:w="1080"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D12D46">
              <w:rPr>
                <w:rFonts w:asciiTheme="majorBidi" w:hAnsiTheme="majorBidi" w:cstheme="majorBidi"/>
                <w:b/>
                <w:bCs/>
                <w:sz w:val="28"/>
                <w:szCs w:val="28"/>
                <w:lang w:bidi="ar-DZ"/>
              </w:rPr>
              <w:t>Sig</w:t>
            </w:r>
          </w:p>
        </w:tc>
        <w:tc>
          <w:tcPr>
            <w:tcW w:w="867"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D12D46">
              <w:rPr>
                <w:rFonts w:asciiTheme="majorBidi" w:hAnsiTheme="majorBidi" w:cstheme="majorBidi"/>
                <w:b/>
                <w:bCs/>
                <w:sz w:val="28"/>
                <w:szCs w:val="28"/>
                <w:lang w:bidi="ar-DZ"/>
              </w:rPr>
              <w:t>r</w:t>
            </w:r>
          </w:p>
        </w:tc>
        <w:tc>
          <w:tcPr>
            <w:tcW w:w="877"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vertAlign w:val="superscript"/>
                <w:rtl/>
              </w:rPr>
            </w:pPr>
            <w:r w:rsidRPr="00D12D46">
              <w:rPr>
                <w:rFonts w:asciiTheme="majorBidi" w:hAnsiTheme="majorBidi" w:cstheme="majorBidi"/>
                <w:b/>
                <w:bCs/>
                <w:sz w:val="28"/>
                <w:szCs w:val="28"/>
                <w:lang w:bidi="ar-DZ"/>
              </w:rPr>
              <w:t>R</w:t>
            </w:r>
            <w:r w:rsidRPr="00D12D46">
              <w:rPr>
                <w:rFonts w:asciiTheme="majorBidi" w:hAnsiTheme="majorBidi" w:cstheme="majorBidi"/>
                <w:b/>
                <w:bCs/>
                <w:sz w:val="28"/>
                <w:szCs w:val="28"/>
                <w:vertAlign w:val="superscript"/>
                <w:lang w:bidi="ar-DZ"/>
              </w:rPr>
              <w:t>2</w:t>
            </w:r>
          </w:p>
        </w:tc>
        <w:tc>
          <w:tcPr>
            <w:tcW w:w="1004"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DZ"/>
              </w:rPr>
            </w:pPr>
            <w:r w:rsidRPr="00D12D46">
              <w:rPr>
                <w:rFonts w:asciiTheme="majorBidi" w:hAnsiTheme="majorBidi" w:cstheme="majorBidi"/>
                <w:b/>
                <w:bCs/>
                <w:sz w:val="28"/>
                <w:szCs w:val="28"/>
                <w:lang w:bidi="ar-DZ"/>
              </w:rPr>
              <w:t>Sig</w:t>
            </w:r>
          </w:p>
        </w:tc>
        <w:tc>
          <w:tcPr>
            <w:tcW w:w="986"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DZ"/>
              </w:rPr>
            </w:pPr>
            <w:r w:rsidRPr="00D12D46">
              <w:rPr>
                <w:rFonts w:asciiTheme="majorBidi" w:hAnsiTheme="majorBidi" w:cstheme="majorBidi"/>
                <w:b/>
                <w:bCs/>
                <w:sz w:val="28"/>
                <w:szCs w:val="28"/>
                <w:lang w:bidi="ar-DZ"/>
              </w:rPr>
              <w:t>t</w:t>
            </w:r>
          </w:p>
        </w:tc>
        <w:tc>
          <w:tcPr>
            <w:tcW w:w="846"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D12D46">
              <w:rPr>
                <w:rFonts w:asciiTheme="majorBidi" w:hAnsiTheme="majorBidi" w:cstheme="majorBidi"/>
                <w:b/>
                <w:bCs/>
                <w:sz w:val="28"/>
                <w:szCs w:val="28"/>
                <w:lang w:bidi="ar-DZ"/>
              </w:rPr>
              <w:t>B</w:t>
            </w:r>
          </w:p>
        </w:tc>
        <w:tc>
          <w:tcPr>
            <w:tcW w:w="1979"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D12D46">
              <w:rPr>
                <w:rFonts w:asciiTheme="majorBidi" w:hAnsiTheme="majorBidi" w:cstheme="majorBidi"/>
                <w:b/>
                <w:bCs/>
                <w:sz w:val="28"/>
                <w:szCs w:val="28"/>
                <w:rtl/>
              </w:rPr>
              <w:t>معاملات نموذج الانحدار</w:t>
            </w:r>
          </w:p>
        </w:tc>
      </w:tr>
      <w:tr w:rsidR="00C91A28" w:rsidRPr="00D12D46" w:rsidTr="00171DB6">
        <w:trPr>
          <w:trHeight w:val="425"/>
        </w:trPr>
        <w:tc>
          <w:tcPr>
            <w:cnfStyle w:val="001000000000" w:firstRow="0" w:lastRow="0" w:firstColumn="1" w:lastColumn="0" w:oddVBand="0" w:evenVBand="0" w:oddHBand="0" w:evenHBand="0" w:firstRowFirstColumn="0" w:firstRowLastColumn="0" w:lastRowFirstColumn="0" w:lastRowLastColumn="0"/>
            <w:tcW w:w="1128" w:type="dxa"/>
            <w:vMerge w:val="restart"/>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i w:val="0"/>
                <w:iCs w:val="0"/>
                <w:sz w:val="28"/>
                <w:szCs w:val="28"/>
                <w:lang w:val="fr-FR" w:bidi="ar-DZ"/>
              </w:rPr>
            </w:pPr>
            <w:r w:rsidRPr="00D12D46">
              <w:rPr>
                <w:rFonts w:asciiTheme="majorBidi" w:hAnsiTheme="majorBidi" w:cstheme="majorBidi"/>
                <w:i w:val="0"/>
                <w:iCs w:val="0"/>
                <w:sz w:val="28"/>
                <w:szCs w:val="28"/>
                <w:lang w:bidi="ar-DZ"/>
              </w:rPr>
              <w:t>3.903</w:t>
            </w:r>
          </w:p>
        </w:tc>
        <w:tc>
          <w:tcPr>
            <w:tcW w:w="1080" w:type="dxa"/>
            <w:vMerge w:val="restart"/>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DZ"/>
              </w:rPr>
            </w:pPr>
            <w:r w:rsidRPr="00D12D46">
              <w:rPr>
                <w:rFonts w:asciiTheme="majorBidi" w:hAnsiTheme="majorBidi" w:cstheme="majorBidi"/>
                <w:sz w:val="28"/>
                <w:szCs w:val="28"/>
                <w:lang w:bidi="ar-DZ"/>
              </w:rPr>
              <w:t>.050</w:t>
            </w:r>
            <w:r w:rsidRPr="00D12D46">
              <w:rPr>
                <w:rFonts w:asciiTheme="majorBidi" w:hAnsiTheme="majorBidi" w:cstheme="majorBidi"/>
                <w:sz w:val="28"/>
                <w:szCs w:val="28"/>
                <w:rtl/>
              </w:rPr>
              <w:t>0</w:t>
            </w:r>
          </w:p>
        </w:tc>
        <w:tc>
          <w:tcPr>
            <w:tcW w:w="867" w:type="dxa"/>
            <w:vMerge w:val="restart"/>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DZ"/>
              </w:rPr>
            </w:pPr>
            <w:r w:rsidRPr="00D12D46">
              <w:rPr>
                <w:rFonts w:asciiTheme="majorBidi" w:hAnsiTheme="majorBidi" w:cstheme="majorBidi"/>
                <w:sz w:val="28"/>
                <w:szCs w:val="28"/>
                <w:lang w:bidi="ar-DZ"/>
              </w:rPr>
              <w:t>.135</w:t>
            </w:r>
            <w:r w:rsidRPr="00D12D46">
              <w:rPr>
                <w:rFonts w:asciiTheme="majorBidi" w:hAnsiTheme="majorBidi" w:cstheme="majorBidi"/>
                <w:sz w:val="28"/>
                <w:szCs w:val="28"/>
                <w:rtl/>
              </w:rPr>
              <w:t>0</w:t>
            </w:r>
          </w:p>
        </w:tc>
        <w:tc>
          <w:tcPr>
            <w:tcW w:w="877" w:type="dxa"/>
            <w:vMerge w:val="restart"/>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lang w:bidi="ar-DZ"/>
              </w:rPr>
              <w:t>.018</w:t>
            </w:r>
            <w:r w:rsidRPr="00D12D46">
              <w:rPr>
                <w:rFonts w:asciiTheme="majorBidi" w:hAnsiTheme="majorBidi" w:cstheme="majorBidi"/>
                <w:sz w:val="28"/>
                <w:szCs w:val="28"/>
                <w:rtl/>
              </w:rPr>
              <w:t>0</w:t>
            </w:r>
          </w:p>
        </w:tc>
        <w:tc>
          <w:tcPr>
            <w:tcW w:w="1004" w:type="dxa"/>
            <w:vMerge w:val="restart"/>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DZ"/>
              </w:rPr>
            </w:pPr>
            <w:r w:rsidRPr="00D12D46">
              <w:rPr>
                <w:rFonts w:asciiTheme="majorBidi" w:hAnsiTheme="majorBidi" w:cstheme="majorBidi"/>
                <w:sz w:val="28"/>
                <w:szCs w:val="28"/>
                <w:lang w:bidi="ar-DZ"/>
              </w:rPr>
              <w:t>&lt;0.001</w:t>
            </w:r>
          </w:p>
        </w:tc>
        <w:tc>
          <w:tcPr>
            <w:tcW w:w="986" w:type="dxa"/>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DZ"/>
              </w:rPr>
            </w:pPr>
            <w:r w:rsidRPr="00D12D46">
              <w:rPr>
                <w:rFonts w:asciiTheme="majorBidi" w:hAnsiTheme="majorBidi" w:cstheme="majorBidi"/>
                <w:sz w:val="28"/>
                <w:szCs w:val="28"/>
                <w:lang w:bidi="ar-DZ"/>
              </w:rPr>
              <w:t>13.277</w:t>
            </w:r>
          </w:p>
        </w:tc>
        <w:tc>
          <w:tcPr>
            <w:tcW w:w="846" w:type="dxa"/>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lang w:bidi="ar-DZ"/>
              </w:rPr>
              <w:t>1.221</w:t>
            </w:r>
          </w:p>
        </w:tc>
        <w:tc>
          <w:tcPr>
            <w:tcW w:w="1979" w:type="dxa"/>
            <w:vAlign w:val="center"/>
          </w:tcPr>
          <w:p w:rsidR="00C91A28" w:rsidRPr="00D12D46" w:rsidRDefault="00C91A28" w:rsidP="00171DB6">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rPr>
            </w:pPr>
            <w:r w:rsidRPr="00D12D46">
              <w:rPr>
                <w:rFonts w:asciiTheme="majorBidi" w:hAnsiTheme="majorBidi" w:cstheme="majorBidi"/>
                <w:b/>
                <w:bCs/>
                <w:sz w:val="28"/>
                <w:szCs w:val="28"/>
                <w:lang w:bidi="ar-DZ"/>
              </w:rPr>
              <w:t>B0</w:t>
            </w:r>
            <w:r w:rsidRPr="00D12D46">
              <w:rPr>
                <w:rFonts w:asciiTheme="majorBidi" w:hAnsiTheme="majorBidi" w:cstheme="majorBidi"/>
                <w:b/>
                <w:bCs/>
                <w:sz w:val="28"/>
                <w:szCs w:val="28"/>
                <w:rtl/>
              </w:rPr>
              <w:t>: مقدار الثابت (</w:t>
            </w:r>
            <w:r w:rsidRPr="00D12D46">
              <w:rPr>
                <w:rFonts w:asciiTheme="majorBidi" w:hAnsiTheme="majorBidi" w:cstheme="majorBidi"/>
                <w:b/>
                <w:bCs/>
                <w:sz w:val="28"/>
                <w:szCs w:val="28"/>
                <w:lang w:bidi="ar-DZ"/>
              </w:rPr>
              <w:t>Constant</w:t>
            </w:r>
            <w:r w:rsidRPr="00D12D46">
              <w:rPr>
                <w:rFonts w:asciiTheme="majorBidi" w:hAnsiTheme="majorBidi" w:cstheme="majorBidi"/>
                <w:b/>
                <w:bCs/>
                <w:sz w:val="28"/>
                <w:szCs w:val="28"/>
                <w:rtl/>
              </w:rPr>
              <w:t>)</w:t>
            </w:r>
          </w:p>
        </w:tc>
      </w:tr>
      <w:tr w:rsidR="00C91A28" w:rsidRPr="00D12D46" w:rsidTr="00171DB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28" w:type="dxa"/>
            <w:vMerge/>
            <w:tcBorders>
              <w:left w:val="none" w:sz="0" w:space="0" w:color="auto"/>
              <w:bottom w:val="none" w:sz="0" w:space="0" w:color="auto"/>
            </w:tcBorders>
            <w:vAlign w:val="center"/>
          </w:tcPr>
          <w:p w:rsidR="00C91A28" w:rsidRPr="00D12D46" w:rsidRDefault="00C91A28" w:rsidP="00171DB6">
            <w:pPr>
              <w:spacing w:line="360" w:lineRule="auto"/>
              <w:jc w:val="center"/>
              <w:rPr>
                <w:rFonts w:asciiTheme="majorBidi" w:hAnsiTheme="majorBidi" w:cstheme="majorBidi"/>
                <w:i w:val="0"/>
                <w:iCs w:val="0"/>
                <w:sz w:val="28"/>
                <w:szCs w:val="28"/>
                <w:rtl/>
              </w:rPr>
            </w:pPr>
          </w:p>
        </w:tc>
        <w:tc>
          <w:tcPr>
            <w:tcW w:w="1080" w:type="dxa"/>
            <w:vMerge/>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p>
        </w:tc>
        <w:tc>
          <w:tcPr>
            <w:tcW w:w="867" w:type="dxa"/>
            <w:vMerge/>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p>
        </w:tc>
        <w:tc>
          <w:tcPr>
            <w:tcW w:w="877" w:type="dxa"/>
            <w:vMerge/>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p>
        </w:tc>
        <w:tc>
          <w:tcPr>
            <w:tcW w:w="1004" w:type="dxa"/>
            <w:vMerge/>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DZ"/>
              </w:rPr>
            </w:pPr>
          </w:p>
        </w:tc>
        <w:tc>
          <w:tcPr>
            <w:tcW w:w="986"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lang w:bidi="ar-DZ"/>
              </w:rPr>
              <w:t>1.976</w:t>
            </w:r>
          </w:p>
        </w:tc>
        <w:tc>
          <w:tcPr>
            <w:tcW w:w="846"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12D46">
              <w:rPr>
                <w:rFonts w:asciiTheme="majorBidi" w:hAnsiTheme="majorBidi" w:cstheme="majorBidi"/>
                <w:sz w:val="28"/>
                <w:szCs w:val="28"/>
                <w:lang w:bidi="ar-DZ"/>
              </w:rPr>
              <w:t>.096</w:t>
            </w:r>
            <w:r w:rsidRPr="00D12D46">
              <w:rPr>
                <w:rFonts w:asciiTheme="majorBidi" w:hAnsiTheme="majorBidi" w:cstheme="majorBidi"/>
                <w:sz w:val="28"/>
                <w:szCs w:val="28"/>
                <w:rtl/>
              </w:rPr>
              <w:t>0</w:t>
            </w:r>
          </w:p>
        </w:tc>
        <w:tc>
          <w:tcPr>
            <w:tcW w:w="1979" w:type="dxa"/>
            <w:vAlign w:val="center"/>
          </w:tcPr>
          <w:p w:rsidR="00C91A28" w:rsidRPr="00D12D46" w:rsidRDefault="00C91A28" w:rsidP="00171DB6">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sidRPr="00D12D46">
              <w:rPr>
                <w:rFonts w:asciiTheme="majorBidi" w:hAnsiTheme="majorBidi" w:cstheme="majorBidi"/>
                <w:b/>
                <w:bCs/>
                <w:sz w:val="28"/>
                <w:szCs w:val="28"/>
                <w:lang w:bidi="ar-DZ"/>
              </w:rPr>
              <w:t>B1</w:t>
            </w:r>
            <w:r w:rsidRPr="00D12D46">
              <w:rPr>
                <w:rFonts w:asciiTheme="majorBidi" w:hAnsiTheme="majorBidi" w:cstheme="majorBidi"/>
                <w:b/>
                <w:bCs/>
                <w:sz w:val="28"/>
                <w:szCs w:val="28"/>
                <w:rtl/>
              </w:rPr>
              <w:t>: المتغير المستقل</w:t>
            </w:r>
          </w:p>
        </w:tc>
      </w:tr>
    </w:tbl>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نلاحظ من خلال الجدول أن قيمة </w:t>
      </w:r>
      <w:r w:rsidRPr="00515B06">
        <w:rPr>
          <w:rFonts w:asciiTheme="majorBidi" w:hAnsiTheme="majorBidi" w:cstheme="majorBidi"/>
          <w:sz w:val="28"/>
          <w:szCs w:val="28"/>
          <w:lang w:val="fr-FR" w:bidi="ar-DZ"/>
        </w:rPr>
        <w:t>F</w:t>
      </w:r>
      <w:r w:rsidRPr="00515B06">
        <w:rPr>
          <w:rFonts w:asciiTheme="majorBidi" w:hAnsiTheme="majorBidi" w:cstheme="majorBidi"/>
          <w:sz w:val="28"/>
          <w:szCs w:val="28"/>
          <w:rtl/>
          <w:lang w:bidi="ar-DZ"/>
        </w:rPr>
        <w:t xml:space="preserve"> بلغت 3.903، وبمستوى دلالة 0.050، وهي قيمة قريبة جدًا من مستوى الدلالة المعتمد 0.05. كما بلغ معامل الارتباط </w:t>
      </w:r>
      <w:r w:rsidRPr="00515B06">
        <w:rPr>
          <w:rFonts w:asciiTheme="majorBidi" w:hAnsiTheme="majorBidi" w:cstheme="majorBidi"/>
          <w:sz w:val="28"/>
          <w:szCs w:val="28"/>
          <w:lang w:val="fr-FR" w:bidi="ar-DZ"/>
        </w:rPr>
        <w:t>r = 0.135</w:t>
      </w:r>
      <w:r w:rsidRPr="00515B06">
        <w:rPr>
          <w:rFonts w:asciiTheme="majorBidi" w:hAnsiTheme="majorBidi" w:cstheme="majorBidi"/>
          <w:sz w:val="28"/>
          <w:szCs w:val="28"/>
          <w:rtl/>
          <w:lang w:bidi="ar-DZ"/>
        </w:rPr>
        <w:t xml:space="preserve">، وهو ارتباط ضعيف، في حين بلغ معامل التفسير </w:t>
      </w:r>
      <w:r w:rsidRPr="00515B06">
        <w:rPr>
          <w:rFonts w:asciiTheme="majorBidi" w:hAnsiTheme="majorBidi" w:cstheme="majorBidi"/>
          <w:sz w:val="28"/>
          <w:szCs w:val="28"/>
          <w:lang w:val="fr-FR" w:bidi="ar-DZ"/>
        </w:rPr>
        <w:t>R² = 0.018</w:t>
      </w:r>
      <w:r w:rsidRPr="00515B06">
        <w:rPr>
          <w:rFonts w:asciiTheme="majorBidi" w:hAnsiTheme="majorBidi" w:cstheme="majorBidi"/>
          <w:sz w:val="28"/>
          <w:szCs w:val="28"/>
          <w:rtl/>
          <w:lang w:bidi="ar-DZ"/>
        </w:rPr>
        <w:t xml:space="preserve">، أي أن الوعي بالضريبة يفسر حوالي 1.8% فقط من التغير في العائد الاقتصادي. أما معامل الانحدار للمتغير المستقل فقد بلغ </w:t>
      </w:r>
      <w:r w:rsidRPr="00515B06">
        <w:rPr>
          <w:rFonts w:asciiTheme="majorBidi" w:hAnsiTheme="majorBidi" w:cstheme="majorBidi"/>
          <w:sz w:val="28"/>
          <w:szCs w:val="28"/>
          <w:lang w:val="fr-FR" w:bidi="ar-DZ"/>
        </w:rPr>
        <w:t>B1 = 0.096</w:t>
      </w:r>
      <w:r w:rsidRPr="00515B06">
        <w:rPr>
          <w:rFonts w:asciiTheme="majorBidi" w:hAnsiTheme="majorBidi" w:cstheme="majorBidi"/>
          <w:sz w:val="28"/>
          <w:szCs w:val="28"/>
          <w:rtl/>
          <w:lang w:bidi="ar-DZ"/>
        </w:rPr>
        <w:t xml:space="preserve">، وقيمة </w:t>
      </w:r>
      <w:r w:rsidRPr="00515B06">
        <w:rPr>
          <w:rFonts w:asciiTheme="majorBidi" w:hAnsiTheme="majorBidi" w:cstheme="majorBidi"/>
          <w:sz w:val="28"/>
          <w:szCs w:val="28"/>
          <w:lang w:val="fr-FR" w:bidi="ar-DZ"/>
        </w:rPr>
        <w:t>t = 1.976</w:t>
      </w:r>
      <w:r w:rsidRPr="00515B06">
        <w:rPr>
          <w:rFonts w:asciiTheme="majorBidi" w:hAnsiTheme="majorBidi" w:cstheme="majorBidi"/>
          <w:sz w:val="28"/>
          <w:szCs w:val="28"/>
          <w:rtl/>
          <w:lang w:bidi="ar-DZ"/>
        </w:rPr>
        <w:t>.</w:t>
      </w:r>
    </w:p>
    <w:p w:rsidR="00C91A28"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 xml:space="preserve">تبين هذه النتائج أن هناك علاقة موجبة لكنها ضعيفة جدًا بين الوعي بضريبة رفع النفايات وتحقيق عائد اقتصادي. فكلما زاد وعي السكان بهذه الضريبة يمكن أن يتحسن العائد الاقتصادي، لكن بنسبة محدودة. كما أن قيمة </w:t>
      </w:r>
      <w:r w:rsidRPr="00515B06">
        <w:rPr>
          <w:rFonts w:asciiTheme="majorBidi" w:hAnsiTheme="majorBidi" w:cstheme="majorBidi"/>
          <w:sz w:val="28"/>
          <w:szCs w:val="28"/>
          <w:lang w:val="fr-FR" w:bidi="ar-DZ"/>
        </w:rPr>
        <w:t>R²</w:t>
      </w:r>
      <w:r w:rsidRPr="00515B06">
        <w:rPr>
          <w:rFonts w:asciiTheme="majorBidi" w:hAnsiTheme="majorBidi" w:cstheme="majorBidi"/>
          <w:sz w:val="28"/>
          <w:szCs w:val="28"/>
          <w:rtl/>
          <w:lang w:bidi="ar-DZ"/>
        </w:rPr>
        <w:t xml:space="preserve"> المنخفضة توضح أن الوعي بالضريبة وحده لا يكفي لتفسير العائد الاقتصادي، بل توجد عوامل أخرى أكثر تأثيرًا، مثل تنظيم عملية الجمع، تثمين النفايات، الفرز من المصدر، وتطبيق الغرامات على المخالفين.</w:t>
      </w:r>
    </w:p>
    <w:p w:rsidR="00D12D46" w:rsidRDefault="00D12D46" w:rsidP="00515B06">
      <w:pPr>
        <w:spacing w:line="360" w:lineRule="auto"/>
        <w:ind w:firstLine="565"/>
        <w:rPr>
          <w:rFonts w:asciiTheme="majorBidi" w:hAnsiTheme="majorBidi" w:cstheme="majorBidi"/>
          <w:sz w:val="28"/>
          <w:szCs w:val="28"/>
          <w:rtl/>
          <w:lang w:bidi="ar-DZ"/>
        </w:rPr>
      </w:pPr>
    </w:p>
    <w:p w:rsidR="00D12D46" w:rsidRDefault="00D12D46" w:rsidP="00515B06">
      <w:pPr>
        <w:spacing w:line="360" w:lineRule="auto"/>
        <w:ind w:firstLine="565"/>
        <w:rPr>
          <w:rFonts w:asciiTheme="majorBidi" w:hAnsiTheme="majorBidi" w:cstheme="majorBidi"/>
          <w:sz w:val="28"/>
          <w:szCs w:val="28"/>
          <w:rtl/>
          <w:lang w:bidi="ar-DZ"/>
        </w:rPr>
      </w:pPr>
    </w:p>
    <w:p w:rsidR="00D12D46" w:rsidRPr="00515B06" w:rsidRDefault="00D12D46" w:rsidP="00515B06">
      <w:pPr>
        <w:spacing w:line="360" w:lineRule="auto"/>
        <w:ind w:firstLine="565"/>
        <w:rPr>
          <w:rFonts w:asciiTheme="majorBidi" w:hAnsiTheme="majorBidi" w:cstheme="majorBidi"/>
          <w:sz w:val="28"/>
          <w:szCs w:val="28"/>
          <w:rtl/>
          <w:lang w:bidi="ar-DZ"/>
        </w:rPr>
      </w:pPr>
    </w:p>
    <w:p w:rsidR="00C91A28" w:rsidRPr="00515B06" w:rsidRDefault="00C91A28" w:rsidP="00515B06">
      <w:pPr>
        <w:spacing w:line="360" w:lineRule="auto"/>
        <w:rPr>
          <w:rFonts w:asciiTheme="majorBidi" w:hAnsiTheme="majorBidi" w:cstheme="majorBidi"/>
          <w:b/>
          <w:bCs/>
          <w:sz w:val="28"/>
          <w:szCs w:val="28"/>
          <w:rtl/>
          <w:lang w:bidi="ar-DZ"/>
        </w:rPr>
      </w:pPr>
      <w:r w:rsidRPr="00515B06">
        <w:rPr>
          <w:rFonts w:asciiTheme="majorBidi" w:hAnsiTheme="majorBidi" w:cstheme="majorBidi"/>
          <w:b/>
          <w:bCs/>
          <w:sz w:val="28"/>
          <w:szCs w:val="28"/>
          <w:rtl/>
          <w:lang w:bidi="ar-DZ"/>
        </w:rPr>
        <w:lastRenderedPageBreak/>
        <w:t>قرار اختبار الفرضية:</w:t>
      </w:r>
    </w:p>
    <w:p w:rsidR="00C91A28" w:rsidRPr="00515B06" w:rsidRDefault="00C91A28" w:rsidP="00515B06">
      <w:pPr>
        <w:spacing w:line="360" w:lineRule="auto"/>
        <w:ind w:firstLine="565"/>
        <w:rPr>
          <w:rFonts w:asciiTheme="majorBidi" w:hAnsiTheme="majorBidi" w:cstheme="majorBidi"/>
          <w:sz w:val="28"/>
          <w:szCs w:val="28"/>
          <w:rtl/>
          <w:lang w:bidi="ar-DZ"/>
        </w:rPr>
      </w:pPr>
      <w:r w:rsidRPr="00515B06">
        <w:rPr>
          <w:rFonts w:asciiTheme="majorBidi" w:hAnsiTheme="majorBidi" w:cstheme="majorBidi"/>
          <w:sz w:val="28"/>
          <w:szCs w:val="28"/>
          <w:rtl/>
          <w:lang w:bidi="ar-DZ"/>
        </w:rPr>
        <w:t>بما أن مستوى الدلالة يساوي 0.050، يمكن قبول الفرضية من الناحية الإحصائية عند اعتماد مستوى 0.05، لكن قبولها يكون بحذر. فالنتائج لا تثبت وجود عوائد اقتصادية كبيرة، بل تشير فقط إلى وجود مساهمة ضعيفة للوعي بالضريبة في تحقيق العائد الاقتصادي.</w:t>
      </w:r>
    </w:p>
    <w:p w:rsidR="00C91A28" w:rsidRDefault="00C91A28" w:rsidP="00515B06">
      <w:pPr>
        <w:spacing w:line="360" w:lineRule="auto"/>
        <w:ind w:firstLine="565"/>
        <w:rPr>
          <w:rFonts w:asciiTheme="majorBidi" w:hAnsiTheme="majorBidi" w:cstheme="majorBidi"/>
          <w:rtl/>
          <w:lang w:bidi="ar-DZ"/>
        </w:rPr>
      </w:pPr>
      <w:r w:rsidRPr="00515B06">
        <w:rPr>
          <w:rFonts w:asciiTheme="majorBidi" w:hAnsiTheme="majorBidi" w:cstheme="majorBidi"/>
          <w:sz w:val="28"/>
          <w:szCs w:val="28"/>
          <w:rtl/>
          <w:lang w:bidi="ar-DZ"/>
        </w:rPr>
        <w:t>وعليه، يمكن القول إن الفرضية الفرعية الثالثة مقبولة جزئيًا، لأن الاستثمار في النفايات قد يحقق عوائد اقتصادية، لكن المعطيات الحالية لا تكفي للحكم بأنها عوائد كبيرة.</w:t>
      </w:r>
    </w:p>
    <w:p w:rsidR="00EE22C3" w:rsidRPr="00DE5384" w:rsidRDefault="00EE22C3" w:rsidP="00DE5384">
      <w:pPr>
        <w:spacing w:line="360" w:lineRule="auto"/>
        <w:rPr>
          <w:rFonts w:asciiTheme="majorBidi" w:hAnsiTheme="majorBidi" w:cstheme="majorBidi"/>
          <w:b/>
          <w:bCs/>
          <w:sz w:val="28"/>
          <w:szCs w:val="28"/>
          <w:rtl/>
          <w:lang w:bidi="ar-DZ"/>
        </w:rPr>
      </w:pPr>
      <w:r w:rsidRPr="00DE5384">
        <w:rPr>
          <w:rFonts w:asciiTheme="majorBidi" w:hAnsiTheme="majorBidi" w:cstheme="majorBidi" w:hint="cs"/>
          <w:b/>
          <w:bCs/>
          <w:sz w:val="28"/>
          <w:szCs w:val="28"/>
          <w:rtl/>
          <w:lang w:bidi="ar-DZ"/>
        </w:rPr>
        <w:t xml:space="preserve">الجدول </w:t>
      </w:r>
      <w:r w:rsidR="00A71963" w:rsidRPr="00DE5384">
        <w:rPr>
          <w:rFonts w:asciiTheme="majorBidi" w:hAnsiTheme="majorBidi" w:cstheme="majorBidi" w:hint="cs"/>
          <w:b/>
          <w:bCs/>
          <w:sz w:val="28"/>
          <w:szCs w:val="28"/>
          <w:rtl/>
          <w:lang w:bidi="ar-DZ"/>
        </w:rPr>
        <w:t xml:space="preserve">رقم (10): ملخص النتائج </w:t>
      </w:r>
      <w:r w:rsidR="00DE5384" w:rsidRPr="00DE5384">
        <w:rPr>
          <w:rFonts w:asciiTheme="majorBidi" w:hAnsiTheme="majorBidi" w:cstheme="majorBidi" w:hint="cs"/>
          <w:b/>
          <w:bCs/>
          <w:sz w:val="28"/>
          <w:szCs w:val="28"/>
          <w:rtl/>
          <w:lang w:bidi="ar-DZ"/>
        </w:rPr>
        <w:t>المحاور الثلاثة الأولى</w:t>
      </w:r>
      <w:r w:rsidR="00A71963" w:rsidRPr="00DE5384">
        <w:rPr>
          <w:rFonts w:asciiTheme="majorBidi" w:hAnsiTheme="majorBidi" w:cstheme="majorBidi" w:hint="cs"/>
          <w:b/>
          <w:bCs/>
          <w:sz w:val="28"/>
          <w:szCs w:val="28"/>
          <w:rtl/>
          <w:lang w:bidi="ar-DZ"/>
        </w:rPr>
        <w:t xml:space="preserve"> </w:t>
      </w:r>
    </w:p>
    <w:tbl>
      <w:tblPr>
        <w:bidiVisual/>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26"/>
        <w:gridCol w:w="2268"/>
        <w:gridCol w:w="4395"/>
      </w:tblGrid>
      <w:tr w:rsidR="00AD50D4" w:rsidRPr="00AD50D4" w:rsidTr="00514EB3">
        <w:trPr>
          <w:jc w:val="center"/>
        </w:trPr>
        <w:tc>
          <w:tcPr>
            <w:tcW w:w="2126" w:type="dxa"/>
            <w:shd w:val="clear" w:color="auto" w:fill="B7C9E8"/>
            <w:vAlign w:val="center"/>
          </w:tcPr>
          <w:p w:rsidR="00AD50D4" w:rsidRPr="00AD50D4" w:rsidRDefault="00AD50D4" w:rsidP="00AD50D4">
            <w:pPr>
              <w:spacing w:line="240" w:lineRule="auto"/>
              <w:jc w:val="center"/>
              <w:rPr>
                <w:rFonts w:asciiTheme="majorBidi" w:hAnsiTheme="majorBidi" w:cstheme="majorBidi"/>
                <w:sz w:val="28"/>
                <w:szCs w:val="28"/>
                <w:lang w:bidi="ar-DZ"/>
              </w:rPr>
            </w:pPr>
            <w:r w:rsidRPr="00AD50D4">
              <w:rPr>
                <w:rFonts w:asciiTheme="majorBidi" w:hAnsiTheme="majorBidi" w:cstheme="majorBidi"/>
                <w:b/>
                <w:bCs/>
                <w:sz w:val="28"/>
                <w:szCs w:val="28"/>
                <w:rtl/>
              </w:rPr>
              <w:t>المحور</w:t>
            </w:r>
          </w:p>
        </w:tc>
        <w:tc>
          <w:tcPr>
            <w:tcW w:w="2268" w:type="dxa"/>
            <w:shd w:val="clear" w:color="auto" w:fill="B7C9E8"/>
            <w:vAlign w:val="center"/>
          </w:tcPr>
          <w:p w:rsidR="00AD50D4" w:rsidRPr="00AD50D4" w:rsidRDefault="00AD50D4" w:rsidP="00AD50D4">
            <w:pPr>
              <w:spacing w:line="240" w:lineRule="auto"/>
              <w:jc w:val="center"/>
              <w:rPr>
                <w:rFonts w:asciiTheme="majorBidi" w:hAnsiTheme="majorBidi" w:cstheme="majorBidi"/>
                <w:sz w:val="28"/>
                <w:szCs w:val="28"/>
                <w:lang w:bidi="ar-DZ"/>
              </w:rPr>
            </w:pPr>
            <w:r w:rsidRPr="00AD50D4">
              <w:rPr>
                <w:rFonts w:asciiTheme="majorBidi" w:hAnsiTheme="majorBidi" w:cstheme="majorBidi"/>
                <w:b/>
                <w:bCs/>
                <w:sz w:val="28"/>
                <w:szCs w:val="28"/>
                <w:rtl/>
              </w:rPr>
              <w:t>المتغير</w:t>
            </w:r>
            <w:r w:rsidRPr="00AD50D4">
              <w:rPr>
                <w:rFonts w:asciiTheme="majorBidi" w:hAnsiTheme="majorBidi" w:cstheme="majorBidi"/>
                <w:b/>
                <w:sz w:val="28"/>
                <w:szCs w:val="28"/>
                <w:lang w:bidi="ar-DZ"/>
              </w:rPr>
              <w:t xml:space="preserve"> / </w:t>
            </w:r>
            <w:r w:rsidRPr="00AD50D4">
              <w:rPr>
                <w:rFonts w:asciiTheme="majorBidi" w:hAnsiTheme="majorBidi" w:cstheme="majorBidi"/>
                <w:b/>
                <w:bCs/>
                <w:sz w:val="28"/>
                <w:szCs w:val="28"/>
                <w:rtl/>
              </w:rPr>
              <w:t>العبارة</w:t>
            </w:r>
          </w:p>
        </w:tc>
        <w:tc>
          <w:tcPr>
            <w:tcW w:w="4395" w:type="dxa"/>
            <w:shd w:val="clear" w:color="auto" w:fill="B7C9E8"/>
            <w:vAlign w:val="center"/>
          </w:tcPr>
          <w:p w:rsidR="00AD50D4" w:rsidRPr="00AD50D4" w:rsidRDefault="00AD50D4" w:rsidP="00AD50D4">
            <w:pPr>
              <w:spacing w:line="240" w:lineRule="auto"/>
              <w:jc w:val="center"/>
              <w:rPr>
                <w:rFonts w:asciiTheme="majorBidi" w:hAnsiTheme="majorBidi" w:cstheme="majorBidi"/>
                <w:sz w:val="28"/>
                <w:szCs w:val="28"/>
                <w:lang w:bidi="ar-DZ"/>
              </w:rPr>
            </w:pPr>
            <w:r w:rsidRPr="00AD50D4">
              <w:rPr>
                <w:rFonts w:asciiTheme="majorBidi" w:hAnsiTheme="majorBidi" w:cstheme="majorBidi"/>
                <w:b/>
                <w:bCs/>
                <w:sz w:val="28"/>
                <w:szCs w:val="28"/>
                <w:rtl/>
              </w:rPr>
              <w:t>الفئات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والنتائج</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الخصائص</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العامة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للعينة</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المنطقة</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حي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النزلة</w:t>
            </w:r>
            <w:r w:rsidRPr="00AD50D4">
              <w:rPr>
                <w:rFonts w:asciiTheme="majorBidi" w:hAnsiTheme="majorBidi" w:cstheme="majorBidi"/>
                <w:sz w:val="28"/>
                <w:szCs w:val="28"/>
                <w:lang w:bidi="ar-DZ"/>
              </w:rPr>
              <w:t>: 35 (16.6%)</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حي</w:t>
            </w:r>
            <w:r w:rsidRPr="00AD50D4">
              <w:rPr>
                <w:rFonts w:asciiTheme="majorBidi" w:hAnsiTheme="majorBidi" w:cstheme="majorBidi"/>
                <w:sz w:val="28"/>
                <w:szCs w:val="28"/>
                <w:lang w:bidi="ar-DZ"/>
              </w:rPr>
              <w:t xml:space="preserve"> 19 </w:t>
            </w:r>
            <w:r w:rsidRPr="00AD50D4">
              <w:rPr>
                <w:rFonts w:asciiTheme="majorBidi" w:hAnsiTheme="majorBidi" w:cstheme="majorBidi"/>
                <w:sz w:val="28"/>
                <w:szCs w:val="28"/>
                <w:rtl/>
              </w:rPr>
              <w:t>مارس</w:t>
            </w:r>
            <w:r w:rsidRPr="00AD50D4">
              <w:rPr>
                <w:rFonts w:asciiTheme="majorBidi" w:hAnsiTheme="majorBidi" w:cstheme="majorBidi"/>
                <w:sz w:val="28"/>
                <w:szCs w:val="28"/>
                <w:lang w:bidi="ar-DZ"/>
              </w:rPr>
              <w:t>: 34 (16.1%)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حي</w:t>
            </w:r>
            <w:r w:rsidRPr="00AD50D4">
              <w:rPr>
                <w:rFonts w:asciiTheme="majorBidi" w:hAnsiTheme="majorBidi" w:cstheme="majorBidi"/>
                <w:sz w:val="28"/>
                <w:szCs w:val="28"/>
                <w:lang w:bidi="ar-DZ"/>
              </w:rPr>
              <w:t xml:space="preserve"> 8 </w:t>
            </w:r>
            <w:r w:rsidRPr="00AD50D4">
              <w:rPr>
                <w:rFonts w:asciiTheme="majorBidi" w:hAnsiTheme="majorBidi" w:cstheme="majorBidi"/>
                <w:sz w:val="28"/>
                <w:szCs w:val="28"/>
                <w:rtl/>
              </w:rPr>
              <w:t>ماي</w:t>
            </w:r>
            <w:r w:rsidRPr="00AD50D4">
              <w:rPr>
                <w:rFonts w:asciiTheme="majorBidi" w:hAnsiTheme="majorBidi" w:cstheme="majorBidi"/>
                <w:sz w:val="28"/>
                <w:szCs w:val="28"/>
                <w:lang w:bidi="ar-DZ"/>
              </w:rPr>
              <w:t>: 36 (17.1%)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17 </w:t>
            </w:r>
            <w:r w:rsidRPr="00AD50D4">
              <w:rPr>
                <w:rFonts w:asciiTheme="majorBidi" w:hAnsiTheme="majorBidi" w:cstheme="majorBidi"/>
                <w:sz w:val="28"/>
                <w:szCs w:val="28"/>
                <w:rtl/>
              </w:rPr>
              <w:t>أكتوبر</w:t>
            </w:r>
            <w:r w:rsidRPr="00AD50D4">
              <w:rPr>
                <w:rFonts w:asciiTheme="majorBidi" w:hAnsiTheme="majorBidi" w:cstheme="majorBidi"/>
                <w:sz w:val="28"/>
                <w:szCs w:val="28"/>
                <w:lang w:bidi="ar-DZ"/>
              </w:rPr>
              <w:t>: 35 (16.6%)</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الرمال</w:t>
            </w:r>
            <w:r w:rsidRPr="00AD50D4">
              <w:rPr>
                <w:rFonts w:asciiTheme="majorBidi" w:hAnsiTheme="majorBidi" w:cstheme="majorBidi"/>
                <w:sz w:val="28"/>
                <w:szCs w:val="28"/>
                <w:lang w:bidi="ar-DZ"/>
              </w:rPr>
              <w:t>: 36 (17.1%)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تكسبت</w:t>
            </w:r>
            <w:r w:rsidRPr="00AD50D4">
              <w:rPr>
                <w:rFonts w:asciiTheme="majorBidi" w:hAnsiTheme="majorBidi" w:cstheme="majorBidi"/>
                <w:sz w:val="28"/>
                <w:szCs w:val="28"/>
                <w:lang w:bidi="ar-DZ"/>
              </w:rPr>
              <w:t>: 35 (16.6%).</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الخصائص</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العامة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للعينة</w:t>
            </w:r>
          </w:p>
        </w:tc>
        <w:tc>
          <w:tcPr>
            <w:tcW w:w="2268" w:type="dxa"/>
            <w:vAlign w:val="center"/>
          </w:tcPr>
          <w:p w:rsidR="00AD50D4" w:rsidRPr="00AD50D4" w:rsidRDefault="00AD50D4" w:rsidP="00AD50D4">
            <w:pPr>
              <w:spacing w:line="240" w:lineRule="auto"/>
              <w:rPr>
                <w:rFonts w:asciiTheme="majorBidi" w:hAnsiTheme="majorBidi" w:cstheme="majorBidi"/>
                <w:sz w:val="28"/>
                <w:szCs w:val="28"/>
                <w:rtl/>
                <w:lang w:bidi="ar-DZ"/>
              </w:rPr>
            </w:pPr>
            <w:r w:rsidRPr="00AD50D4">
              <w:rPr>
                <w:rFonts w:asciiTheme="majorBidi" w:hAnsiTheme="majorBidi" w:cstheme="majorBidi"/>
                <w:sz w:val="28"/>
                <w:szCs w:val="28"/>
                <w:rtl/>
              </w:rPr>
              <w:t>الجنس</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ذكر</w:t>
            </w:r>
            <w:r w:rsidRPr="00AD50D4">
              <w:rPr>
                <w:rFonts w:asciiTheme="majorBidi" w:hAnsiTheme="majorBidi" w:cstheme="majorBidi"/>
                <w:sz w:val="28"/>
                <w:szCs w:val="28"/>
                <w:lang w:bidi="ar-DZ"/>
              </w:rPr>
              <w:t>: 108 (51.2%)</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أنثى</w:t>
            </w:r>
            <w:r w:rsidRPr="00AD50D4">
              <w:rPr>
                <w:rFonts w:asciiTheme="majorBidi" w:hAnsiTheme="majorBidi" w:cstheme="majorBidi"/>
                <w:sz w:val="28"/>
                <w:szCs w:val="28"/>
                <w:lang w:bidi="ar-DZ"/>
              </w:rPr>
              <w:t>: 103 (48.8%).</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الخصائص</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العامة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للعينة</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العمر</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من</w:t>
            </w:r>
            <w:r w:rsidRPr="00AD50D4">
              <w:rPr>
                <w:rFonts w:asciiTheme="majorBidi" w:hAnsiTheme="majorBidi" w:cstheme="majorBidi"/>
                <w:sz w:val="28"/>
                <w:szCs w:val="28"/>
                <w:lang w:bidi="ar-DZ"/>
              </w:rPr>
              <w:t xml:space="preserve"> 20 </w:t>
            </w:r>
            <w:r w:rsidRPr="00AD50D4">
              <w:rPr>
                <w:rFonts w:asciiTheme="majorBidi" w:hAnsiTheme="majorBidi" w:cstheme="majorBidi"/>
                <w:sz w:val="28"/>
                <w:szCs w:val="28"/>
                <w:rtl/>
              </w:rPr>
              <w:t>إلى</w:t>
            </w:r>
            <w:r w:rsidRPr="00AD50D4">
              <w:rPr>
                <w:rFonts w:asciiTheme="majorBidi" w:hAnsiTheme="majorBidi" w:cstheme="majorBidi"/>
                <w:sz w:val="28"/>
                <w:szCs w:val="28"/>
                <w:lang w:bidi="ar-DZ"/>
              </w:rPr>
              <w:t xml:space="preserve"> 40 </w:t>
            </w:r>
            <w:r w:rsidRPr="00AD50D4">
              <w:rPr>
                <w:rFonts w:asciiTheme="majorBidi" w:hAnsiTheme="majorBidi" w:cstheme="majorBidi"/>
                <w:sz w:val="28"/>
                <w:szCs w:val="28"/>
                <w:rtl/>
              </w:rPr>
              <w:t>سنة</w:t>
            </w:r>
            <w:r w:rsidRPr="00AD50D4">
              <w:rPr>
                <w:rFonts w:asciiTheme="majorBidi" w:hAnsiTheme="majorBidi" w:cstheme="majorBidi"/>
                <w:sz w:val="28"/>
                <w:szCs w:val="28"/>
                <w:lang w:bidi="ar-DZ"/>
              </w:rPr>
              <w:t>: 112 (53.1%)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من</w:t>
            </w:r>
            <w:r w:rsidRPr="00AD50D4">
              <w:rPr>
                <w:rFonts w:asciiTheme="majorBidi" w:hAnsiTheme="majorBidi" w:cstheme="majorBidi"/>
                <w:sz w:val="28"/>
                <w:szCs w:val="28"/>
                <w:lang w:bidi="ar-DZ"/>
              </w:rPr>
              <w:t xml:space="preserve"> 40 </w:t>
            </w:r>
            <w:r w:rsidRPr="00AD50D4">
              <w:rPr>
                <w:rFonts w:asciiTheme="majorBidi" w:hAnsiTheme="majorBidi" w:cstheme="majorBidi"/>
                <w:sz w:val="28"/>
                <w:szCs w:val="28"/>
                <w:rtl/>
              </w:rPr>
              <w:t>إلى</w:t>
            </w:r>
            <w:r w:rsidRPr="00AD50D4">
              <w:rPr>
                <w:rFonts w:asciiTheme="majorBidi" w:hAnsiTheme="majorBidi" w:cstheme="majorBidi"/>
                <w:sz w:val="28"/>
                <w:szCs w:val="28"/>
                <w:lang w:bidi="ar-DZ"/>
              </w:rPr>
              <w:t xml:space="preserve"> 60 </w:t>
            </w:r>
            <w:r w:rsidRPr="00AD50D4">
              <w:rPr>
                <w:rFonts w:asciiTheme="majorBidi" w:hAnsiTheme="majorBidi" w:cstheme="majorBidi"/>
                <w:sz w:val="28"/>
                <w:szCs w:val="28"/>
                <w:rtl/>
              </w:rPr>
              <w:t>سنة</w:t>
            </w:r>
            <w:r w:rsidRPr="00AD50D4">
              <w:rPr>
                <w:rFonts w:asciiTheme="majorBidi" w:hAnsiTheme="majorBidi" w:cstheme="majorBidi"/>
                <w:sz w:val="28"/>
                <w:szCs w:val="28"/>
                <w:lang w:bidi="ar-DZ"/>
              </w:rPr>
              <w:t>: 99 (46.9%).</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الخصائص</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العامة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للعينة</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الحالة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المهنية</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عامل</w:t>
            </w:r>
            <w:r w:rsidRPr="00AD50D4">
              <w:rPr>
                <w:rFonts w:asciiTheme="majorBidi" w:hAnsiTheme="majorBidi" w:cstheme="majorBidi"/>
                <w:sz w:val="28"/>
                <w:szCs w:val="28"/>
                <w:lang w:bidi="ar-DZ"/>
              </w:rPr>
              <w:t>: 130 (61.6%)</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بطال</w:t>
            </w:r>
            <w:r w:rsidRPr="00AD50D4">
              <w:rPr>
                <w:rFonts w:asciiTheme="majorBidi" w:hAnsiTheme="majorBidi" w:cstheme="majorBidi"/>
                <w:sz w:val="28"/>
                <w:szCs w:val="28"/>
                <w:lang w:bidi="ar-DZ"/>
              </w:rPr>
              <w:t>: 81 (38.4%).</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الخصائص</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العامة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للعينة</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نوع</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السكن</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فردي</w:t>
            </w:r>
            <w:r w:rsidRPr="00AD50D4">
              <w:rPr>
                <w:rFonts w:asciiTheme="majorBidi" w:hAnsiTheme="majorBidi" w:cstheme="majorBidi"/>
                <w:sz w:val="28"/>
                <w:szCs w:val="28"/>
                <w:lang w:bidi="ar-DZ"/>
              </w:rPr>
              <w:t>: 143 (67.8%)</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نصف</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جماعي</w:t>
            </w:r>
            <w:r w:rsidRPr="00AD50D4">
              <w:rPr>
                <w:rFonts w:asciiTheme="majorBidi" w:hAnsiTheme="majorBidi" w:cstheme="majorBidi"/>
                <w:sz w:val="28"/>
                <w:szCs w:val="28"/>
                <w:lang w:bidi="ar-DZ"/>
              </w:rPr>
              <w:t>: 17 (8.1%)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جماعي</w:t>
            </w:r>
            <w:r w:rsidRPr="00AD50D4">
              <w:rPr>
                <w:rFonts w:asciiTheme="majorBidi" w:hAnsiTheme="majorBidi" w:cstheme="majorBidi"/>
                <w:sz w:val="28"/>
                <w:szCs w:val="28"/>
                <w:lang w:bidi="ar-DZ"/>
              </w:rPr>
              <w:t>/</w:t>
            </w:r>
            <w:r w:rsidRPr="00AD50D4">
              <w:rPr>
                <w:rFonts w:asciiTheme="majorBidi" w:hAnsiTheme="majorBidi" w:cstheme="majorBidi"/>
                <w:sz w:val="28"/>
                <w:szCs w:val="28"/>
                <w:rtl/>
              </w:rPr>
              <w:t>عمارة</w:t>
            </w:r>
            <w:r w:rsidRPr="00AD50D4">
              <w:rPr>
                <w:rFonts w:asciiTheme="majorBidi" w:hAnsiTheme="majorBidi" w:cstheme="majorBidi"/>
                <w:sz w:val="28"/>
                <w:szCs w:val="28"/>
                <w:lang w:bidi="ar-DZ"/>
              </w:rPr>
              <w:t>: 51 (24.2%).</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سلوكيات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التعامل</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النفايات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أين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تضع</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نفاياتك</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المنزلية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عادة؟</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أكياس</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عادية</w:t>
            </w:r>
            <w:r w:rsidRPr="00AD50D4">
              <w:rPr>
                <w:rFonts w:asciiTheme="majorBidi" w:hAnsiTheme="majorBidi" w:cstheme="majorBidi"/>
                <w:sz w:val="28"/>
                <w:szCs w:val="28"/>
                <w:lang w:bidi="ar-DZ"/>
              </w:rPr>
              <w:t>: 70 (33.2%)</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أكياس</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خاصة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بالنفايات</w:t>
            </w:r>
            <w:r w:rsidRPr="00AD50D4">
              <w:rPr>
                <w:rFonts w:asciiTheme="majorBidi" w:hAnsiTheme="majorBidi" w:cstheme="majorBidi"/>
                <w:sz w:val="28"/>
                <w:szCs w:val="28"/>
                <w:lang w:bidi="ar-DZ"/>
              </w:rPr>
              <w:t>: 116 (55.0%)</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دلو</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خاص</w:t>
            </w:r>
            <w:r w:rsidRPr="00AD50D4">
              <w:rPr>
                <w:rFonts w:asciiTheme="majorBidi" w:hAnsiTheme="majorBidi" w:cstheme="majorBidi"/>
                <w:sz w:val="28"/>
                <w:szCs w:val="28"/>
                <w:lang w:bidi="ar-DZ"/>
              </w:rPr>
              <w:t>: 25 (11.8%).</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سلوكيات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التعامل</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النفايات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كم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مرة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تقوم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بطرح</w:t>
            </w:r>
            <w:r w:rsidRPr="00AD50D4">
              <w:rPr>
                <w:rFonts w:asciiTheme="majorBidi" w:hAnsiTheme="majorBidi" w:cstheme="majorBidi"/>
                <w:sz w:val="28"/>
                <w:szCs w:val="28"/>
                <w:lang w:bidi="ar-DZ"/>
              </w:rPr>
              <w:t>/</w:t>
            </w:r>
            <w:r w:rsidRPr="00AD50D4">
              <w:rPr>
                <w:rFonts w:asciiTheme="majorBidi" w:hAnsiTheme="majorBidi" w:cstheme="majorBidi"/>
                <w:sz w:val="28"/>
                <w:szCs w:val="28"/>
                <w:rtl/>
              </w:rPr>
              <w:t>إخراج</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المنزل؟</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يوميا</w:t>
            </w:r>
            <w:r w:rsidRPr="00AD50D4">
              <w:rPr>
                <w:rFonts w:asciiTheme="majorBidi" w:hAnsiTheme="majorBidi" w:cstheme="majorBidi"/>
                <w:sz w:val="28"/>
                <w:szCs w:val="28"/>
                <w:lang w:bidi="ar-DZ"/>
              </w:rPr>
              <w:t>: 65 (30.8%)</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كل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يومين</w:t>
            </w:r>
            <w:r w:rsidRPr="00AD50D4">
              <w:rPr>
                <w:rFonts w:asciiTheme="majorBidi" w:hAnsiTheme="majorBidi" w:cstheme="majorBidi"/>
                <w:sz w:val="28"/>
                <w:szCs w:val="28"/>
                <w:lang w:bidi="ar-DZ"/>
              </w:rPr>
              <w:t>: 121 (57.3%)</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أكثر</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ذلك</w:t>
            </w:r>
            <w:r w:rsidRPr="00AD50D4">
              <w:rPr>
                <w:rFonts w:asciiTheme="majorBidi" w:hAnsiTheme="majorBidi" w:cstheme="majorBidi"/>
                <w:sz w:val="28"/>
                <w:szCs w:val="28"/>
                <w:lang w:bidi="ar-DZ"/>
              </w:rPr>
              <w:t>: 25 (11.8%).</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سلوكيات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التعامل</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النفايات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لديك</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علم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بمحاولة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الدولة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فرز</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على</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مستوى</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المواطن؟</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31 (14.7%)</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180 (85.3%).</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سلوكيات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التعامل</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النفايات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تقوم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بفرز</w:t>
            </w:r>
            <w:r w:rsidRPr="00AD50D4">
              <w:rPr>
                <w:rFonts w:asciiTheme="majorBidi" w:hAnsiTheme="majorBidi" w:cstheme="majorBidi"/>
                <w:sz w:val="28"/>
                <w:szCs w:val="28"/>
                <w:lang w:bidi="ar-DZ"/>
              </w:rPr>
              <w:t>/</w:t>
            </w:r>
            <w:r w:rsidRPr="00AD50D4">
              <w:rPr>
                <w:rFonts w:asciiTheme="majorBidi" w:hAnsiTheme="majorBidi" w:cstheme="majorBidi"/>
                <w:sz w:val="28"/>
                <w:szCs w:val="28"/>
                <w:rtl/>
              </w:rPr>
              <w:t>فصل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داخل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منزلك؟</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135 (64.0%)</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76 (36.0%).</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سلوكيات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التعامل</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النفايات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حال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الإجابة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بنعم،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ما</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المواد</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التي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تعزلها؟</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الخبز</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والمواد</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العضوية</w:t>
            </w:r>
            <w:r w:rsidRPr="00AD50D4">
              <w:rPr>
                <w:rFonts w:asciiTheme="majorBidi" w:hAnsiTheme="majorBidi" w:cstheme="majorBidi"/>
                <w:sz w:val="28"/>
                <w:szCs w:val="28"/>
                <w:lang w:bidi="ar-DZ"/>
              </w:rPr>
              <w:t>: 133 (63.0%)</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البلاستيك</w:t>
            </w:r>
            <w:r w:rsidRPr="00AD50D4">
              <w:rPr>
                <w:rFonts w:asciiTheme="majorBidi" w:hAnsiTheme="majorBidi" w:cstheme="majorBidi"/>
                <w:sz w:val="28"/>
                <w:szCs w:val="28"/>
                <w:lang w:bidi="ar-DZ"/>
              </w:rPr>
              <w:t>: 8 (3.8%)</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المجموع</w:t>
            </w:r>
            <w:r w:rsidRPr="00AD50D4">
              <w:rPr>
                <w:rFonts w:asciiTheme="majorBidi" w:hAnsiTheme="majorBidi" w:cstheme="majorBidi"/>
                <w:sz w:val="28"/>
                <w:szCs w:val="28"/>
                <w:lang w:bidi="ar-DZ"/>
              </w:rPr>
              <w:t>: 141 (66.8%)</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إجابات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فارغة</w:t>
            </w:r>
            <w:r w:rsidRPr="00AD50D4">
              <w:rPr>
                <w:rFonts w:asciiTheme="majorBidi" w:hAnsiTheme="majorBidi" w:cstheme="majorBidi"/>
                <w:sz w:val="28"/>
                <w:szCs w:val="28"/>
                <w:lang w:bidi="ar-DZ"/>
              </w:rPr>
              <w:t>: 70 (33.2%).</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سلوكيات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التعامل</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النفايات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تقبل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البدء</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الفرز</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الانتقائي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إذا</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وفرت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الدولة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حاويات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ملونة؟</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176 (83.4%)</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35 (16.6%).</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lastRenderedPageBreak/>
              <w:t>سلوكيات</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التعامل</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النفايات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تقبل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البدء</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الفرز</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الانتقائي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إذا</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وفرت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الدولة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حاويات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ملونة؟</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134 (63.5%)</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77 (36.5%).</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خدمة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الجمع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والحاويات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يوجد</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حاويات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كافية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مخصصة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للرمي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شارعك؟</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24 (11.4%)</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187 (88.6%).</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خدمة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الجمع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والحاويات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حالة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عدم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وجودها،</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أين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يتم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التخلص</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أمام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باب</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المنزل</w:t>
            </w:r>
            <w:r w:rsidRPr="00AD50D4">
              <w:rPr>
                <w:rFonts w:asciiTheme="majorBidi" w:hAnsiTheme="majorBidi" w:cstheme="majorBidi"/>
                <w:sz w:val="28"/>
                <w:szCs w:val="28"/>
                <w:lang w:bidi="ar-DZ"/>
              </w:rPr>
              <w:t>: 104 (49.3%)</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على</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الرصيف</w:t>
            </w:r>
            <w:r w:rsidRPr="00AD50D4">
              <w:rPr>
                <w:rFonts w:asciiTheme="majorBidi" w:hAnsiTheme="majorBidi" w:cstheme="majorBidi"/>
                <w:sz w:val="28"/>
                <w:szCs w:val="28"/>
                <w:lang w:bidi="ar-DZ"/>
              </w:rPr>
              <w:t>: 79 (37.4%)</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رمي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عشوائي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ساحة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قريبة</w:t>
            </w:r>
            <w:r w:rsidRPr="00AD50D4">
              <w:rPr>
                <w:rFonts w:asciiTheme="majorBidi" w:hAnsiTheme="majorBidi" w:cstheme="majorBidi"/>
                <w:sz w:val="28"/>
                <w:szCs w:val="28"/>
                <w:lang w:bidi="ar-DZ"/>
              </w:rPr>
              <w:t>: 28 (13.3%).</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خدمة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الجمع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والحاويات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متى</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تمر</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شاحنة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جمع</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حيكم؟</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صباحا</w:t>
            </w:r>
            <w:r w:rsidRPr="00AD50D4">
              <w:rPr>
                <w:rFonts w:asciiTheme="majorBidi" w:hAnsiTheme="majorBidi" w:cstheme="majorBidi"/>
                <w:sz w:val="28"/>
                <w:szCs w:val="28"/>
                <w:lang w:bidi="ar-DZ"/>
              </w:rPr>
              <w:t>: 53 (25.1%)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مساء</w:t>
            </w:r>
            <w:r w:rsidRPr="00AD50D4">
              <w:rPr>
                <w:rFonts w:asciiTheme="majorBidi" w:hAnsiTheme="majorBidi" w:cstheme="majorBidi"/>
                <w:sz w:val="28"/>
                <w:szCs w:val="28"/>
                <w:lang w:bidi="ar-DZ"/>
              </w:rPr>
              <w:t>: 69 (32.7%)</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ليلا</w:t>
            </w:r>
            <w:r w:rsidRPr="00AD50D4">
              <w:rPr>
                <w:rFonts w:asciiTheme="majorBidi" w:hAnsiTheme="majorBidi" w:cstheme="majorBidi"/>
                <w:sz w:val="28"/>
                <w:szCs w:val="28"/>
                <w:lang w:bidi="ar-DZ"/>
              </w:rPr>
              <w:t>: 16 (7.6%)</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وقت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غير</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محدد</w:t>
            </w:r>
            <w:r w:rsidRPr="00AD50D4">
              <w:rPr>
                <w:rFonts w:asciiTheme="majorBidi" w:hAnsiTheme="majorBidi" w:cstheme="majorBidi"/>
                <w:sz w:val="28"/>
                <w:szCs w:val="28"/>
                <w:lang w:bidi="ar-DZ"/>
              </w:rPr>
              <w:t>: 73 (34.6%).</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خدمة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الجمع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والحاويات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كم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مرة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يتم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إفراغ</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الحاويات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حيكم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أسبوعيا؟</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يوميا</w:t>
            </w:r>
            <w:r w:rsidRPr="00AD50D4">
              <w:rPr>
                <w:rFonts w:asciiTheme="majorBidi" w:hAnsiTheme="majorBidi" w:cstheme="majorBidi"/>
                <w:sz w:val="28"/>
                <w:szCs w:val="28"/>
                <w:lang w:bidi="ar-DZ"/>
              </w:rPr>
              <w:t>: 34 (16.1%)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مرتان</w:t>
            </w:r>
            <w:r w:rsidRPr="00AD50D4">
              <w:rPr>
                <w:rFonts w:asciiTheme="majorBidi" w:hAnsiTheme="majorBidi" w:cstheme="majorBidi"/>
                <w:sz w:val="28"/>
                <w:szCs w:val="28"/>
                <w:lang w:bidi="ar-DZ"/>
              </w:rPr>
              <w:t>: 70 (33.2%)</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3 </w:t>
            </w:r>
            <w:r w:rsidRPr="00AD50D4">
              <w:rPr>
                <w:rFonts w:asciiTheme="majorBidi" w:hAnsiTheme="majorBidi" w:cstheme="majorBidi"/>
                <w:sz w:val="28"/>
                <w:szCs w:val="28"/>
                <w:rtl/>
              </w:rPr>
              <w:t>مرات</w:t>
            </w:r>
            <w:r w:rsidRPr="00AD50D4">
              <w:rPr>
                <w:rFonts w:asciiTheme="majorBidi" w:hAnsiTheme="majorBidi" w:cstheme="majorBidi"/>
                <w:sz w:val="28"/>
                <w:szCs w:val="28"/>
                <w:lang w:bidi="ar-DZ"/>
              </w:rPr>
              <w:t>: 102 (48.3%)</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مرة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واحدة</w:t>
            </w:r>
            <w:r w:rsidRPr="00AD50D4">
              <w:rPr>
                <w:rFonts w:asciiTheme="majorBidi" w:hAnsiTheme="majorBidi" w:cstheme="majorBidi"/>
                <w:sz w:val="28"/>
                <w:szCs w:val="28"/>
                <w:lang w:bidi="ar-DZ"/>
              </w:rPr>
              <w:t>: 5 (2.4%).</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خدمة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الجمع</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والحاويات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تلاحظ</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وجود</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نقاط</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سوداء</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دائمة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منطقتك؟</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134 (63.5%)</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77 (36.5%).</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المسؤولية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والوعي</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بالخدمات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من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هو</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المسؤول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الأول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تراكم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الوادي</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برأيك؟</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المواطن</w:t>
            </w:r>
            <w:r w:rsidRPr="00AD50D4">
              <w:rPr>
                <w:rFonts w:asciiTheme="majorBidi" w:hAnsiTheme="majorBidi" w:cstheme="majorBidi"/>
                <w:sz w:val="28"/>
                <w:szCs w:val="28"/>
                <w:lang w:bidi="ar-DZ"/>
              </w:rPr>
              <w:t>: 32 (15.2%)</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الدولة</w:t>
            </w:r>
            <w:r w:rsidRPr="00AD50D4">
              <w:rPr>
                <w:rFonts w:asciiTheme="majorBidi" w:hAnsiTheme="majorBidi" w:cstheme="majorBidi"/>
                <w:sz w:val="28"/>
                <w:szCs w:val="28"/>
                <w:lang w:bidi="ar-DZ"/>
              </w:rPr>
              <w:t>/</w:t>
            </w:r>
            <w:r w:rsidRPr="00AD50D4">
              <w:rPr>
                <w:rFonts w:asciiTheme="majorBidi" w:hAnsiTheme="majorBidi" w:cstheme="majorBidi"/>
                <w:sz w:val="28"/>
                <w:szCs w:val="28"/>
                <w:rtl/>
              </w:rPr>
              <w:t>البلدية</w:t>
            </w:r>
            <w:r w:rsidRPr="00AD50D4">
              <w:rPr>
                <w:rFonts w:asciiTheme="majorBidi" w:hAnsiTheme="majorBidi" w:cstheme="majorBidi"/>
                <w:sz w:val="28"/>
                <w:szCs w:val="28"/>
                <w:lang w:bidi="ar-DZ"/>
              </w:rPr>
              <w:t>: 30 (14.2%)</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كلاهما</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معا</w:t>
            </w:r>
            <w:r w:rsidRPr="00AD50D4">
              <w:rPr>
                <w:rFonts w:asciiTheme="majorBidi" w:hAnsiTheme="majorBidi" w:cstheme="majorBidi"/>
                <w:sz w:val="28"/>
                <w:szCs w:val="28"/>
                <w:lang w:bidi="ar-DZ"/>
              </w:rPr>
              <w:t>: 149 (70.6%).</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المسؤولية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والوعي</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بالخدمات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أنت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راض</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عن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أداء</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مصلحة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النظافة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ببلدية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الوادي؟</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49 (23.2%)</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69 (32.7%)</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أحيانا</w:t>
            </w:r>
            <w:r w:rsidRPr="00AD50D4">
              <w:rPr>
                <w:rFonts w:asciiTheme="majorBidi" w:hAnsiTheme="majorBidi" w:cstheme="majorBidi"/>
                <w:sz w:val="28"/>
                <w:szCs w:val="28"/>
                <w:lang w:bidi="ar-DZ"/>
              </w:rPr>
              <w:t>: 93 (44.1%).</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المسؤولية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والوعي</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بالخدمات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سمعت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بضريبة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رفع</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المنزلية</w:t>
            </w:r>
            <w:r w:rsidRPr="00AD50D4">
              <w:rPr>
                <w:rFonts w:asciiTheme="majorBidi" w:hAnsiTheme="majorBidi" w:cstheme="majorBidi"/>
                <w:sz w:val="28"/>
                <w:szCs w:val="28"/>
                <w:lang w:bidi="ar-DZ"/>
              </w:rPr>
              <w:t xml:space="preserve"> TEOM</w:t>
            </w:r>
            <w:r w:rsidRPr="00AD50D4">
              <w:rPr>
                <w:rFonts w:asciiTheme="majorBidi" w:hAnsiTheme="majorBidi" w:cstheme="majorBidi"/>
                <w:sz w:val="28"/>
                <w:szCs w:val="28"/>
                <w:rtl/>
              </w:rPr>
              <w:t>؟</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29 (13.7%)</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182 (86.3%).</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المسؤولية</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والوعي</w:t>
            </w:r>
            <w:r w:rsidRPr="00AD50D4">
              <w:rPr>
                <w:rFonts w:asciiTheme="majorBidi" w:hAnsiTheme="majorBidi" w:cstheme="majorBidi"/>
                <w:b/>
                <w:sz w:val="28"/>
                <w:szCs w:val="28"/>
                <w:lang w:bidi="ar-DZ"/>
              </w:rPr>
              <w:t xml:space="preserve"> </w:t>
            </w:r>
            <w:r w:rsidRPr="00AD50D4">
              <w:rPr>
                <w:rFonts w:asciiTheme="majorBidi" w:hAnsiTheme="majorBidi" w:cstheme="majorBidi"/>
                <w:b/>
                <w:bCs/>
                <w:sz w:val="28"/>
                <w:szCs w:val="28"/>
                <w:rtl/>
              </w:rPr>
              <w:t>بالخدمات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هل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تعرف</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المنصات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الرقمية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للبلاغات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مثل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تطبيق</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نظيف</w:t>
            </w:r>
            <w:r w:rsidRPr="00AD50D4">
              <w:rPr>
                <w:rFonts w:asciiTheme="majorBidi" w:hAnsiTheme="majorBidi" w:cstheme="majorBidi"/>
                <w:sz w:val="28"/>
                <w:szCs w:val="28"/>
                <w:lang w:bidi="ar-DZ"/>
              </w:rPr>
              <w:t xml:space="preserve"> NDIF</w:t>
            </w:r>
            <w:r w:rsidRPr="00AD50D4">
              <w:rPr>
                <w:rFonts w:asciiTheme="majorBidi" w:hAnsiTheme="majorBidi" w:cstheme="majorBidi"/>
                <w:sz w:val="28"/>
                <w:szCs w:val="28"/>
                <w:rtl/>
              </w:rPr>
              <w:t>؟</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نعم</w:t>
            </w:r>
            <w:r w:rsidRPr="00AD50D4">
              <w:rPr>
                <w:rFonts w:asciiTheme="majorBidi" w:hAnsiTheme="majorBidi" w:cstheme="majorBidi"/>
                <w:sz w:val="28"/>
                <w:szCs w:val="28"/>
                <w:lang w:bidi="ar-DZ"/>
              </w:rPr>
              <w:t>: 27 (12.8%)</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لا</w:t>
            </w:r>
            <w:r w:rsidRPr="00AD50D4">
              <w:rPr>
                <w:rFonts w:asciiTheme="majorBidi" w:hAnsiTheme="majorBidi" w:cstheme="majorBidi"/>
                <w:sz w:val="28"/>
                <w:szCs w:val="28"/>
                <w:lang w:bidi="ar-DZ"/>
              </w:rPr>
              <w:t>: 184 (87.2%).</w:t>
            </w:r>
          </w:p>
        </w:tc>
      </w:tr>
      <w:tr w:rsidR="00AD50D4" w:rsidRPr="00AD50D4" w:rsidTr="00514EB3">
        <w:trPr>
          <w:jc w:val="center"/>
        </w:trPr>
        <w:tc>
          <w:tcPr>
            <w:tcW w:w="2126" w:type="dxa"/>
            <w:shd w:val="clear" w:color="auto" w:fill="DCE6F1"/>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b/>
                <w:bCs/>
                <w:sz w:val="28"/>
                <w:szCs w:val="28"/>
                <w:rtl/>
              </w:rPr>
              <w:t>المقترحات</w:t>
            </w:r>
          </w:p>
        </w:tc>
        <w:tc>
          <w:tcPr>
            <w:tcW w:w="2268"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المقترحات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لتحسين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تسيير</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النفايات</w:t>
            </w:r>
          </w:p>
        </w:tc>
        <w:tc>
          <w:tcPr>
            <w:tcW w:w="4395" w:type="dxa"/>
            <w:vAlign w:val="center"/>
          </w:tcPr>
          <w:p w:rsidR="00AD50D4" w:rsidRPr="00AD50D4" w:rsidRDefault="00AD50D4" w:rsidP="00AD50D4">
            <w:pPr>
              <w:spacing w:line="240" w:lineRule="auto"/>
              <w:rPr>
                <w:rFonts w:asciiTheme="majorBidi" w:hAnsiTheme="majorBidi" w:cstheme="majorBidi"/>
                <w:sz w:val="28"/>
                <w:szCs w:val="28"/>
                <w:lang w:bidi="ar-DZ"/>
              </w:rPr>
            </w:pPr>
            <w:r w:rsidRPr="00AD50D4">
              <w:rPr>
                <w:rFonts w:asciiTheme="majorBidi" w:hAnsiTheme="majorBidi" w:cstheme="majorBidi"/>
                <w:sz w:val="28"/>
                <w:szCs w:val="28"/>
                <w:rtl/>
              </w:rPr>
              <w:t>توفير</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حاويات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أكبر</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وبأعداد</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كافية</w:t>
            </w:r>
            <w:r w:rsidRPr="00AD50D4">
              <w:rPr>
                <w:rFonts w:asciiTheme="majorBidi" w:hAnsiTheme="majorBidi" w:cstheme="majorBidi"/>
                <w:sz w:val="28"/>
                <w:szCs w:val="28"/>
                <w:lang w:bidi="ar-DZ"/>
              </w:rPr>
              <w:t>: 158 (25.0%)</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فرض</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غرامات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مالية</w:t>
            </w:r>
            <w:r w:rsidRPr="00AD50D4">
              <w:rPr>
                <w:rFonts w:asciiTheme="majorBidi" w:hAnsiTheme="majorBidi" w:cstheme="majorBidi"/>
                <w:sz w:val="28"/>
                <w:szCs w:val="28"/>
                <w:lang w:bidi="ar-DZ"/>
              </w:rPr>
              <w:t>: 128 (20.2%)</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توزيع</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حاويات</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ملونة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للفرز</w:t>
            </w:r>
            <w:r w:rsidRPr="00AD50D4">
              <w:rPr>
                <w:rFonts w:asciiTheme="majorBidi" w:hAnsiTheme="majorBidi" w:cstheme="majorBidi"/>
                <w:sz w:val="28"/>
                <w:szCs w:val="28"/>
                <w:lang w:bidi="ar-DZ"/>
              </w:rPr>
              <w:t>: 146 (23.1%)</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تفعيل</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الجمع</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من</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الباب</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إلى</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الباب</w:t>
            </w:r>
            <w:r w:rsidRPr="00AD50D4">
              <w:rPr>
                <w:rFonts w:asciiTheme="majorBidi" w:hAnsiTheme="majorBidi" w:cstheme="majorBidi"/>
                <w:sz w:val="28"/>
                <w:szCs w:val="28"/>
                <w:lang w:bidi="ar-DZ"/>
              </w:rPr>
              <w:t>: 81 (12.8%)</w:t>
            </w:r>
            <w:r w:rsidRPr="00AD50D4">
              <w:rPr>
                <w:rFonts w:asciiTheme="majorBidi" w:hAnsiTheme="majorBidi" w:cstheme="majorBidi"/>
                <w:sz w:val="28"/>
                <w:szCs w:val="28"/>
                <w:rtl/>
              </w:rPr>
              <w:t>؛</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استخدام</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إشارة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صوتية</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لمرور</w:t>
            </w:r>
            <w:r w:rsidRPr="00AD50D4">
              <w:rPr>
                <w:rFonts w:asciiTheme="majorBidi" w:hAnsiTheme="majorBidi" w:cstheme="majorBidi"/>
                <w:sz w:val="28"/>
                <w:szCs w:val="28"/>
                <w:lang w:bidi="ar-DZ"/>
              </w:rPr>
              <w:t xml:space="preserve"> </w:t>
            </w:r>
            <w:r w:rsidRPr="00AD50D4">
              <w:rPr>
                <w:rFonts w:asciiTheme="majorBidi" w:hAnsiTheme="majorBidi" w:cstheme="majorBidi"/>
                <w:sz w:val="28"/>
                <w:szCs w:val="28"/>
                <w:rtl/>
              </w:rPr>
              <w:t>الشاحنة</w:t>
            </w:r>
            <w:r w:rsidRPr="00AD50D4">
              <w:rPr>
                <w:rFonts w:asciiTheme="majorBidi" w:hAnsiTheme="majorBidi" w:cstheme="majorBidi"/>
                <w:sz w:val="28"/>
                <w:szCs w:val="28"/>
                <w:lang w:bidi="ar-DZ"/>
              </w:rPr>
              <w:t>: 120 (19.0%).</w:t>
            </w:r>
          </w:p>
        </w:tc>
      </w:tr>
    </w:tbl>
    <w:p w:rsidR="009D02B9" w:rsidRDefault="009D02B9" w:rsidP="00EE22C3">
      <w:pPr>
        <w:spacing w:line="360" w:lineRule="auto"/>
        <w:rPr>
          <w:rFonts w:asciiTheme="majorBidi" w:hAnsiTheme="majorBidi" w:cstheme="majorBidi"/>
          <w:sz w:val="28"/>
          <w:szCs w:val="28"/>
          <w:rtl/>
          <w:lang w:bidi="ar-DZ"/>
        </w:rPr>
      </w:pPr>
    </w:p>
    <w:p w:rsidR="009D02B9" w:rsidRDefault="009D02B9">
      <w:pPr>
        <w:bidi w:val="0"/>
        <w:spacing w:line="240" w:lineRule="auto"/>
        <w:jc w:val="left"/>
        <w:rPr>
          <w:rFonts w:asciiTheme="majorBidi" w:hAnsiTheme="majorBidi" w:cstheme="majorBidi"/>
          <w:sz w:val="28"/>
          <w:szCs w:val="28"/>
          <w:rtl/>
          <w:lang w:bidi="ar-DZ"/>
        </w:rPr>
      </w:pPr>
      <w:r>
        <w:rPr>
          <w:rFonts w:asciiTheme="majorBidi" w:hAnsiTheme="majorBidi" w:cstheme="majorBidi"/>
          <w:sz w:val="28"/>
          <w:szCs w:val="28"/>
          <w:rtl/>
          <w:lang w:bidi="ar-DZ"/>
        </w:rPr>
        <w:br w:type="page"/>
      </w:r>
    </w:p>
    <w:p w:rsidR="009D02B9" w:rsidRPr="009D02B9" w:rsidRDefault="009D02B9" w:rsidP="009D02B9">
      <w:pPr>
        <w:spacing w:line="360" w:lineRule="auto"/>
        <w:outlineLvl w:val="0"/>
        <w:rPr>
          <w:rFonts w:asciiTheme="majorBidi" w:hAnsiTheme="majorBidi" w:cstheme="majorBidi"/>
          <w:b/>
          <w:bCs/>
          <w:sz w:val="28"/>
          <w:szCs w:val="28"/>
          <w:rtl/>
          <w:lang w:bidi="ar-DZ"/>
        </w:rPr>
      </w:pPr>
      <w:bookmarkStart w:id="293" w:name="_Toc232773536"/>
      <w:r w:rsidRPr="009D02B9">
        <w:rPr>
          <w:rFonts w:asciiTheme="majorBidi" w:hAnsiTheme="majorBidi" w:cs="Times New Roman"/>
          <w:b/>
          <w:bCs/>
          <w:sz w:val="28"/>
          <w:szCs w:val="28"/>
          <w:rtl/>
          <w:lang w:bidi="ar-DZ"/>
        </w:rPr>
        <w:lastRenderedPageBreak/>
        <w:t>4. مناقشة نتائج الدراسة على ضوء الدراسات السابقة</w:t>
      </w:r>
      <w:bookmarkEnd w:id="293"/>
    </w:p>
    <w:p w:rsidR="009D02B9" w:rsidRPr="009D02B9" w:rsidRDefault="009D02B9" w:rsidP="00553275">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 xml:space="preserve">أظهرت نتائج الفرضية الفرعية الأولى وجود مؤشرات دالة إحصائيا على تطور كمية النفايات الصلبة الحضرية في بلدية الوادي، وذلك من خلال تكرار إخراج النفايات من المنازل، ووجود نقاط سوداء دائمة في بعض الأحياء. وتتفق هذه النتيجة مع دراسة العابد </w:t>
      </w:r>
      <w:proofErr w:type="spellStart"/>
      <w:r w:rsidRPr="009D02B9">
        <w:rPr>
          <w:rFonts w:asciiTheme="majorBidi" w:hAnsiTheme="majorBidi" w:cs="Times New Roman"/>
          <w:sz w:val="28"/>
          <w:szCs w:val="28"/>
          <w:rtl/>
          <w:lang w:bidi="ar-DZ"/>
        </w:rPr>
        <w:t>ودادن</w:t>
      </w:r>
      <w:proofErr w:type="spellEnd"/>
      <w:r w:rsidR="00F96976">
        <w:rPr>
          <w:rFonts w:asciiTheme="majorBidi" w:hAnsiTheme="majorBidi" w:cs="Times New Roman" w:hint="cs"/>
          <w:sz w:val="28"/>
          <w:szCs w:val="28"/>
          <w:rtl/>
          <w:lang w:bidi="ar-DZ"/>
        </w:rPr>
        <w:t xml:space="preserve"> </w:t>
      </w:r>
      <w:r w:rsidR="00553275">
        <w:rPr>
          <w:rFonts w:asciiTheme="majorBidi" w:hAnsiTheme="majorBidi" w:cs="Times New Roman" w:hint="cs"/>
          <w:sz w:val="28"/>
          <w:szCs w:val="28"/>
          <w:rtl/>
          <w:lang w:bidi="ar-DZ"/>
        </w:rPr>
        <w:t xml:space="preserve">(2017)، </w:t>
      </w:r>
      <w:r w:rsidRPr="009D02B9">
        <w:rPr>
          <w:rFonts w:asciiTheme="majorBidi" w:hAnsiTheme="majorBidi" w:cs="Times New Roman"/>
          <w:sz w:val="28"/>
          <w:szCs w:val="28"/>
          <w:rtl/>
          <w:lang w:bidi="ar-DZ"/>
        </w:rPr>
        <w:t>التي بينت أن بلدية الوادي شهدت ارتفاعا واضحا في كمية النفايات الموجهة إلى مركز الردم التقني، حيث انتقلت من 28</w:t>
      </w:r>
      <w:proofErr w:type="gramStart"/>
      <w:r w:rsidRPr="009D02B9">
        <w:rPr>
          <w:rFonts w:asciiTheme="majorBidi" w:hAnsiTheme="majorBidi" w:cs="Times New Roman"/>
          <w:sz w:val="28"/>
          <w:szCs w:val="28"/>
          <w:rtl/>
          <w:lang w:bidi="ar-DZ"/>
        </w:rPr>
        <w:t>,</w:t>
      </w:r>
      <w:proofErr w:type="gramEnd"/>
      <w:r w:rsidRPr="009D02B9">
        <w:rPr>
          <w:rFonts w:asciiTheme="majorBidi" w:hAnsiTheme="majorBidi" w:cs="Times New Roman"/>
          <w:sz w:val="28"/>
          <w:szCs w:val="28"/>
          <w:rtl/>
          <w:lang w:bidi="ar-DZ"/>
        </w:rPr>
        <w:t>122.184 طن سنة 2014 إلى 35,145.240 طن سنة 2016، وهو ما يؤكد أن تطور كمية النفايات لم يعد مجرد انطباع لدى السكان، بل تؤكده كذلك المعطيات الكمية السابقة الخاصة بالبلدية. كما أشارت الدراسة نفسها إلى أن زيادة عدد السكان وتوسع النشاط التجاري وتغير العادات الاستهلاكية من العوامل التي تفسر هذا الارتفاع.</w:t>
      </w:r>
    </w:p>
    <w:p w:rsidR="009D02B9" w:rsidRPr="009D02B9" w:rsidRDefault="009D02B9" w:rsidP="00553275">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وتنسجم هذه النتيجة أيضا مع دراسة بالطاهر وزغدي</w:t>
      </w:r>
      <w:r w:rsidR="00F96976">
        <w:rPr>
          <w:rFonts w:asciiTheme="majorBidi" w:hAnsiTheme="majorBidi" w:cs="Times New Roman" w:hint="cs"/>
          <w:sz w:val="28"/>
          <w:szCs w:val="28"/>
          <w:rtl/>
          <w:lang w:bidi="ar-DZ"/>
        </w:rPr>
        <w:t xml:space="preserve"> </w:t>
      </w:r>
      <w:r w:rsidR="00F96976" w:rsidRPr="00F96976">
        <w:rPr>
          <w:rFonts w:asciiTheme="majorBidi" w:hAnsiTheme="majorBidi" w:cs="Times New Roman"/>
          <w:sz w:val="28"/>
          <w:szCs w:val="28"/>
          <w:rtl/>
          <w:lang w:bidi="ar-DZ"/>
        </w:rPr>
        <w:t>وخضير</w:t>
      </w:r>
      <w:r w:rsidR="00553275">
        <w:rPr>
          <w:rFonts w:asciiTheme="majorBidi" w:hAnsiTheme="majorBidi" w:cs="Times New Roman" w:hint="cs"/>
          <w:sz w:val="28"/>
          <w:szCs w:val="28"/>
          <w:rtl/>
          <w:lang w:bidi="ar-DZ"/>
        </w:rPr>
        <w:t xml:space="preserve"> (2023) </w:t>
      </w:r>
      <w:r w:rsidRPr="009D02B9">
        <w:rPr>
          <w:rFonts w:asciiTheme="majorBidi" w:hAnsiTheme="majorBidi" w:cs="Times New Roman"/>
          <w:sz w:val="28"/>
          <w:szCs w:val="28"/>
          <w:rtl/>
          <w:lang w:bidi="ar-DZ"/>
        </w:rPr>
        <w:t>حول مؤسسة الردم التقني لولاية الوادي، التي أظهرت أن مركز الردم التقني يستقبل كميات معتبرة من النفايات عبر السنوات، مما يعكس استمرار الضغط على منظومة الجمع والردم. وعليه، فإن نتائج الدراسة الحالية تؤكد ما توصلت إليه الدراسات السابقة، لكنها تضيف بعدا ميدانيا مهما يتمثل في إدراك المواطنين لهذه الزيادة من خلال ملاحظتهم اليومية لتكرار إخراج النفايات وظهور أماكن التراكم العشوائي.</w:t>
      </w:r>
    </w:p>
    <w:p w:rsidR="009D02B9" w:rsidRPr="009D02B9" w:rsidRDefault="009D02B9" w:rsidP="00553275">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 xml:space="preserve">أما بخصوص الفرضية الفرعية الثانية، فقد بينت النتائج أن إمكانية تثمين النفايات في بلدية الوادي مقبولة جزئيا؛ إذ ظهرت فروق دالة إحصائيا حسب المنطقة في ممارسة الفرز وقبول الفرز الانتقائي عند توفير الحاويات الملونة، في حين لم تظهر فروق دالة في نوعية المواد المعزولة. وهذا يعني أن اختلاف الأحياء يؤثر في درجة الاستعداد للفرز، لكنه لا يغير كثيرا طبيعة المواد التي يعزلها السكان. وتتفق هذه النتيجة مع دراسة العابد </w:t>
      </w:r>
      <w:proofErr w:type="spellStart"/>
      <w:r w:rsidRPr="009D02B9">
        <w:rPr>
          <w:rFonts w:asciiTheme="majorBidi" w:hAnsiTheme="majorBidi" w:cs="Times New Roman"/>
          <w:sz w:val="28"/>
          <w:szCs w:val="28"/>
          <w:rtl/>
          <w:lang w:bidi="ar-DZ"/>
        </w:rPr>
        <w:t>ودادن</w:t>
      </w:r>
      <w:proofErr w:type="spellEnd"/>
      <w:r w:rsidR="00F96976" w:rsidRPr="00F96976">
        <w:rPr>
          <w:rFonts w:asciiTheme="majorBidi" w:hAnsiTheme="majorBidi" w:cs="Times New Roman"/>
          <w:sz w:val="28"/>
          <w:szCs w:val="28"/>
          <w:rtl/>
          <w:lang w:bidi="ar-DZ"/>
        </w:rPr>
        <w:t xml:space="preserve"> </w:t>
      </w:r>
      <w:r w:rsidR="00F96976" w:rsidRPr="009D02B9">
        <w:rPr>
          <w:rFonts w:asciiTheme="majorBidi" w:hAnsiTheme="majorBidi" w:cs="Times New Roman"/>
          <w:sz w:val="28"/>
          <w:szCs w:val="28"/>
          <w:rtl/>
          <w:lang w:bidi="ar-DZ"/>
        </w:rPr>
        <w:t>وخضير</w:t>
      </w:r>
      <w:r w:rsidR="00F96976" w:rsidRPr="00F96976">
        <w:rPr>
          <w:rtl/>
        </w:rPr>
        <w:t xml:space="preserve"> </w:t>
      </w:r>
      <w:r w:rsidR="00553275">
        <w:rPr>
          <w:rFonts w:asciiTheme="majorBidi" w:hAnsiTheme="majorBidi" w:cs="Times New Roman" w:hint="cs"/>
          <w:sz w:val="28"/>
          <w:szCs w:val="28"/>
          <w:rtl/>
          <w:lang w:bidi="ar-DZ"/>
        </w:rPr>
        <w:t xml:space="preserve">(2017)، </w:t>
      </w:r>
      <w:r w:rsidRPr="009D02B9">
        <w:rPr>
          <w:rFonts w:asciiTheme="majorBidi" w:hAnsiTheme="majorBidi" w:cs="Times New Roman"/>
          <w:sz w:val="28"/>
          <w:szCs w:val="28"/>
          <w:rtl/>
          <w:lang w:bidi="ar-DZ"/>
        </w:rPr>
        <w:t>التي بينت أن تركيبة نفايات بلدية الوادي يغلب عليها الطابع العضوي، حيث بلغت المواد العضوية في المتوسط 68.8%، يليها البلاستيك بنسبة 9.58%، ثم الورق والكرتون بنسبة 9.25%، وهي مواد قابلة للتثمين عن طريق التسميد أو التدوير.</w:t>
      </w:r>
    </w:p>
    <w:p w:rsidR="009D02B9" w:rsidRPr="009D02B9" w:rsidRDefault="009D02B9" w:rsidP="00193016">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 xml:space="preserve">كما تدعم دراسة </w:t>
      </w:r>
      <w:proofErr w:type="spellStart"/>
      <w:r w:rsidRPr="009D02B9">
        <w:rPr>
          <w:rFonts w:asciiTheme="majorBidi" w:hAnsiTheme="majorBidi" w:cs="Times New Roman"/>
          <w:sz w:val="28"/>
          <w:szCs w:val="28"/>
          <w:rtl/>
          <w:lang w:bidi="ar-DZ"/>
        </w:rPr>
        <w:t>جعفور</w:t>
      </w:r>
      <w:proofErr w:type="spellEnd"/>
      <w:r w:rsidRPr="009D02B9">
        <w:rPr>
          <w:rFonts w:asciiTheme="majorBidi" w:hAnsiTheme="majorBidi" w:cs="Times New Roman"/>
          <w:sz w:val="28"/>
          <w:szCs w:val="28"/>
          <w:rtl/>
          <w:lang w:bidi="ar-DZ"/>
        </w:rPr>
        <w:t xml:space="preserve"> نهاد</w:t>
      </w:r>
      <w:r w:rsidR="00F96976">
        <w:rPr>
          <w:rFonts w:asciiTheme="majorBidi" w:hAnsiTheme="majorBidi" w:cs="Times New Roman" w:hint="cs"/>
          <w:sz w:val="28"/>
          <w:szCs w:val="28"/>
          <w:rtl/>
          <w:lang w:bidi="ar-DZ"/>
        </w:rPr>
        <w:t xml:space="preserve"> </w:t>
      </w:r>
      <w:r w:rsidR="00193016">
        <w:rPr>
          <w:rFonts w:asciiTheme="majorBidi" w:hAnsiTheme="majorBidi" w:cs="Times New Roman" w:hint="cs"/>
          <w:sz w:val="28"/>
          <w:szCs w:val="28"/>
          <w:rtl/>
          <w:lang w:bidi="ar-DZ"/>
        </w:rPr>
        <w:t xml:space="preserve">(2020)، </w:t>
      </w:r>
      <w:r w:rsidRPr="009D02B9">
        <w:rPr>
          <w:rFonts w:asciiTheme="majorBidi" w:hAnsiTheme="majorBidi" w:cs="Times New Roman"/>
          <w:sz w:val="28"/>
          <w:szCs w:val="28"/>
          <w:rtl/>
          <w:lang w:bidi="ar-DZ"/>
        </w:rPr>
        <w:t>هذه النتيجة، إذ أكدت أن تحسين تسيير النفايات يتطلب معرفة خصائص النفايات وتصنيفها، ثم اعتماد أساليب قانونية وتقنية ومؤسساتية مناسبة. وهذا يتفق مع نتائج الدراسة الحالية التي أظهرت أن التثمين لا يتوقف فقط على توفر المواد القابلة للتدوير، بل يحتاج أيضا إلى تنظيم محلي، وفرز من المصدر، وتوعية حسب خصوصية كل حي ونمط سكن.</w:t>
      </w:r>
    </w:p>
    <w:p w:rsidR="009D02B9" w:rsidRPr="009D02B9" w:rsidRDefault="009D02B9" w:rsidP="009D02B9">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 xml:space="preserve">وبالنسبة لمتغير نوع السكن، فقد أظهرت النتائج عدم وجود فروق دالة في ممارسة الفرز داخل المنزل ولا في نوع المواد المعزولة، مع وجود فرق دال في الاستعداد للفرز الانتقائي عند توفير الحاويات الملونة. وتدل هذه النتيجة على أن التثمين ممكن في مختلف أنماط السكن، لكن طريقة التطبيق يجب أن تراعي خصوصية كل نمط؛ فالسكن الفردي قد يسمح بفرز منزلي أسهل، في حين يحتاج السكن الجماعي </w:t>
      </w:r>
      <w:r w:rsidRPr="009D02B9">
        <w:rPr>
          <w:rFonts w:asciiTheme="majorBidi" w:hAnsiTheme="majorBidi" w:cs="Times New Roman"/>
          <w:sz w:val="28"/>
          <w:szCs w:val="28"/>
          <w:rtl/>
          <w:lang w:bidi="ar-DZ"/>
        </w:rPr>
        <w:lastRenderedPageBreak/>
        <w:t>إلى تنظيم جماعي للحاويات ومسارات الجمع. وهذا يتوافق مع التوجه الذي أكدته الدراسات السابقة حول ضرورة إدماج الفرز الانتقائي ضمن نظام التسيير، لا الاكتفاء بالجمع التقليدي والردم النهائي.</w:t>
      </w:r>
    </w:p>
    <w:p w:rsidR="009D02B9" w:rsidRPr="009D02B9" w:rsidRDefault="009D02B9" w:rsidP="009D02B9">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 xml:space="preserve">أما الفرضية الفرعية الثالثة، فقد أظهرت نتائج الانحدار أن مساهمة الوعي بضريبة رفع النفايات في تحقيق العائد الاقتصادي ضعيفة جدا، رغم أنها موجبة وقريبة من الدلالة الإحصائية. ويمكن تفسير ذلك بأن الوعي بالضريبة وحده لا يكفي لإثبات وجود عوائد اقتصادية كبيرة، لأن العائد الاقتصادي الحقيقي لا يرتبط فقط بمعرفة المواطن بالضريبة، بل يرتبط أيضا بتحسين التحصيل، وتنظيم الجمع، وتطبيق مبدأ «الملوث يدفع»، وبيع المواد القابلة للتدوير، وتطوير التسميد </w:t>
      </w:r>
      <w:proofErr w:type="spellStart"/>
      <w:r w:rsidRPr="009D02B9">
        <w:rPr>
          <w:rFonts w:asciiTheme="majorBidi" w:hAnsiTheme="majorBidi" w:cs="Times New Roman"/>
          <w:sz w:val="28"/>
          <w:szCs w:val="28"/>
          <w:rtl/>
          <w:lang w:bidi="ar-DZ"/>
        </w:rPr>
        <w:t>والرسكلة</w:t>
      </w:r>
      <w:proofErr w:type="spellEnd"/>
      <w:r w:rsidRPr="009D02B9">
        <w:rPr>
          <w:rFonts w:asciiTheme="majorBidi" w:hAnsiTheme="majorBidi" w:cs="Times New Roman"/>
          <w:sz w:val="28"/>
          <w:szCs w:val="28"/>
          <w:rtl/>
          <w:lang w:bidi="ar-DZ"/>
        </w:rPr>
        <w:t>. لذلك فإن قبول هذه الفرضية جزئيا يعد منسجما مع طبيعة المؤشر المستعمل في الاختبار.</w:t>
      </w:r>
    </w:p>
    <w:p w:rsidR="009D02B9" w:rsidRPr="009D02B9" w:rsidRDefault="009D02B9" w:rsidP="00193016">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 xml:space="preserve">وتتفق هذه النتيجة جزئيا مع دراسة العابد </w:t>
      </w:r>
      <w:proofErr w:type="spellStart"/>
      <w:r w:rsidRPr="009D02B9">
        <w:rPr>
          <w:rFonts w:asciiTheme="majorBidi" w:hAnsiTheme="majorBidi" w:cs="Times New Roman"/>
          <w:sz w:val="28"/>
          <w:szCs w:val="28"/>
          <w:rtl/>
          <w:lang w:bidi="ar-DZ"/>
        </w:rPr>
        <w:t>ودادن</w:t>
      </w:r>
      <w:proofErr w:type="spellEnd"/>
      <w:r w:rsidR="00F96976">
        <w:rPr>
          <w:rFonts w:asciiTheme="majorBidi" w:hAnsiTheme="majorBidi" w:cs="Times New Roman" w:hint="cs"/>
          <w:sz w:val="28"/>
          <w:szCs w:val="28"/>
          <w:rtl/>
          <w:lang w:bidi="ar-DZ"/>
        </w:rPr>
        <w:t xml:space="preserve"> </w:t>
      </w:r>
      <w:r w:rsidR="00193016">
        <w:rPr>
          <w:rFonts w:asciiTheme="majorBidi" w:hAnsiTheme="majorBidi" w:cs="Times New Roman" w:hint="cs"/>
          <w:sz w:val="28"/>
          <w:szCs w:val="28"/>
          <w:rtl/>
          <w:lang w:bidi="ar-DZ"/>
        </w:rPr>
        <w:t xml:space="preserve">(2017)، </w:t>
      </w:r>
      <w:r w:rsidRPr="009D02B9">
        <w:rPr>
          <w:rFonts w:asciiTheme="majorBidi" w:hAnsiTheme="majorBidi" w:cs="Times New Roman"/>
          <w:sz w:val="28"/>
          <w:szCs w:val="28"/>
          <w:rtl/>
          <w:lang w:bidi="ar-DZ"/>
        </w:rPr>
        <w:t>التي بينت أن الاستثمار في تثمين نفايات بلدية الوادي يمكن أن يحقق عوائد اقتصادية مهمة، إذ قدرت العوائد الممكنة من تثمين النفايات بأكثر من 142 مليون دينار جزائري سنويا. غير أن الدراسة الحالية لم تختبر الاستثمار في التثمين مباشرة، بل اختبرت فقط أثر الوعي بضريبة رفع النفايات، وهذا ما يفسر ضعف العلاقة الإحصائية. ومن هنا، لا تعد النتيجة الحالية مناقضة للدراسة السابقة، بل تشير إلى أن الضريبة وحدها لا تكفي لتحقيق عائد اقتصادي كبير ما لم ترافقها آليات عملية للتثمين والفرز والتدوير.</w:t>
      </w:r>
    </w:p>
    <w:p w:rsidR="009D02B9" w:rsidRPr="009D02B9" w:rsidRDefault="009D02B9" w:rsidP="00193016">
      <w:pPr>
        <w:spacing w:line="360" w:lineRule="auto"/>
        <w:ind w:firstLine="565"/>
        <w:rPr>
          <w:rFonts w:asciiTheme="majorBidi" w:hAnsiTheme="majorBidi" w:cstheme="majorBidi"/>
          <w:sz w:val="28"/>
          <w:szCs w:val="28"/>
          <w:rtl/>
          <w:lang w:bidi="ar-DZ"/>
        </w:rPr>
      </w:pPr>
      <w:r w:rsidRPr="009D02B9">
        <w:rPr>
          <w:rFonts w:asciiTheme="majorBidi" w:hAnsiTheme="majorBidi" w:cs="Times New Roman"/>
          <w:sz w:val="28"/>
          <w:szCs w:val="28"/>
          <w:rtl/>
          <w:lang w:bidi="ar-DZ"/>
        </w:rPr>
        <w:t xml:space="preserve">كما تتقاطع هذه النتيجة مع دراسة فروحات وبن قرينة </w:t>
      </w:r>
      <w:r w:rsidR="00193016">
        <w:rPr>
          <w:rFonts w:asciiTheme="majorBidi" w:hAnsiTheme="majorBidi" w:cs="Times New Roman" w:hint="cs"/>
          <w:sz w:val="28"/>
          <w:szCs w:val="28"/>
          <w:rtl/>
          <w:lang w:bidi="ar-DZ"/>
        </w:rPr>
        <w:t xml:space="preserve">(2016)، </w:t>
      </w:r>
      <w:r w:rsidRPr="009D02B9">
        <w:rPr>
          <w:rFonts w:asciiTheme="majorBidi" w:hAnsiTheme="majorBidi" w:cs="Times New Roman"/>
          <w:sz w:val="28"/>
          <w:szCs w:val="28"/>
          <w:rtl/>
          <w:lang w:bidi="ar-DZ"/>
        </w:rPr>
        <w:t xml:space="preserve">حول مؤسسة الردم التقني </w:t>
      </w:r>
      <w:proofErr w:type="spellStart"/>
      <w:r w:rsidRPr="009D02B9">
        <w:rPr>
          <w:rFonts w:asciiTheme="majorBidi" w:hAnsiTheme="majorBidi" w:cs="Times New Roman"/>
          <w:sz w:val="28"/>
          <w:szCs w:val="28"/>
          <w:rtl/>
          <w:lang w:bidi="ar-DZ"/>
        </w:rPr>
        <w:t>بورقلة</w:t>
      </w:r>
      <w:proofErr w:type="spellEnd"/>
      <w:r w:rsidRPr="009D02B9">
        <w:rPr>
          <w:rFonts w:asciiTheme="majorBidi" w:hAnsiTheme="majorBidi" w:cs="Times New Roman"/>
          <w:sz w:val="28"/>
          <w:szCs w:val="28"/>
          <w:rtl/>
          <w:lang w:bidi="ar-DZ"/>
        </w:rPr>
        <w:t xml:space="preserve">، التي أكدت أن التسيير المستدام للنفايات يمكن أن يساهم في خفض التكاليف، وإطالة عمر </w:t>
      </w:r>
      <w:proofErr w:type="spellStart"/>
      <w:r w:rsidRPr="009D02B9">
        <w:rPr>
          <w:rFonts w:asciiTheme="majorBidi" w:hAnsiTheme="majorBidi" w:cs="Times New Roman"/>
          <w:sz w:val="28"/>
          <w:szCs w:val="28"/>
          <w:rtl/>
          <w:lang w:bidi="ar-DZ"/>
        </w:rPr>
        <w:t>المفارغ</w:t>
      </w:r>
      <w:proofErr w:type="spellEnd"/>
      <w:r w:rsidRPr="009D02B9">
        <w:rPr>
          <w:rFonts w:asciiTheme="majorBidi" w:hAnsiTheme="majorBidi" w:cs="Times New Roman"/>
          <w:sz w:val="28"/>
          <w:szCs w:val="28"/>
          <w:rtl/>
          <w:lang w:bidi="ar-DZ"/>
        </w:rPr>
        <w:t xml:space="preserve">، وتوفير مناصب شغل ومواد </w:t>
      </w:r>
      <w:proofErr w:type="spellStart"/>
      <w:r w:rsidRPr="009D02B9">
        <w:rPr>
          <w:rFonts w:asciiTheme="majorBidi" w:hAnsiTheme="majorBidi" w:cs="Times New Roman"/>
          <w:sz w:val="28"/>
          <w:szCs w:val="28"/>
          <w:rtl/>
          <w:lang w:bidi="ar-DZ"/>
        </w:rPr>
        <w:t>طاقوية</w:t>
      </w:r>
      <w:proofErr w:type="spellEnd"/>
      <w:r w:rsidRPr="009D02B9">
        <w:rPr>
          <w:rFonts w:asciiTheme="majorBidi" w:hAnsiTheme="majorBidi" w:cs="Times New Roman"/>
          <w:sz w:val="28"/>
          <w:szCs w:val="28"/>
          <w:rtl/>
          <w:lang w:bidi="ar-DZ"/>
        </w:rPr>
        <w:t xml:space="preserve"> جديدة، خاصة عند اعتماد </w:t>
      </w:r>
      <w:proofErr w:type="spellStart"/>
      <w:r w:rsidRPr="009D02B9">
        <w:rPr>
          <w:rFonts w:asciiTheme="majorBidi" w:hAnsiTheme="majorBidi" w:cs="Times New Roman"/>
          <w:sz w:val="28"/>
          <w:szCs w:val="28"/>
          <w:rtl/>
          <w:lang w:bidi="ar-DZ"/>
        </w:rPr>
        <w:t>الرسكلة</w:t>
      </w:r>
      <w:proofErr w:type="spellEnd"/>
      <w:r w:rsidRPr="009D02B9">
        <w:rPr>
          <w:rFonts w:asciiTheme="majorBidi" w:hAnsiTheme="majorBidi" w:cs="Times New Roman"/>
          <w:sz w:val="28"/>
          <w:szCs w:val="28"/>
          <w:rtl/>
          <w:lang w:bidi="ar-DZ"/>
        </w:rPr>
        <w:t xml:space="preserve"> والتسميد واستغلال الغاز الحيوي الناتج عن تحلل النفايات. وهذا يدعم فكرة أن العائد الاقتصادي للنفايات لا يتحقق من الوعي الجبائي فقط، بل من تحويل النفايات إلى مورد اقتصادي منظم.</w:t>
      </w:r>
    </w:p>
    <w:p w:rsidR="008C2214" w:rsidRPr="00515B06" w:rsidRDefault="009D02B9" w:rsidP="009D02B9">
      <w:pPr>
        <w:spacing w:line="360" w:lineRule="auto"/>
        <w:ind w:firstLine="565"/>
        <w:rPr>
          <w:rFonts w:asciiTheme="majorBidi" w:hAnsiTheme="majorBidi" w:cstheme="majorBidi"/>
          <w:rtl/>
          <w:lang w:bidi="ar-DZ"/>
        </w:rPr>
      </w:pPr>
      <w:r w:rsidRPr="009D02B9">
        <w:rPr>
          <w:rFonts w:asciiTheme="majorBidi" w:hAnsiTheme="majorBidi" w:cs="Times New Roman"/>
          <w:sz w:val="28"/>
          <w:szCs w:val="28"/>
          <w:rtl/>
          <w:lang w:bidi="ar-DZ"/>
        </w:rPr>
        <w:t>بناء على ما سبق، يمكن القول إن نتائج الدراسة الحالية جاءت في أغلبها منسجمة مع الدراسات السابقة؛ فقد أكدت وجود تطور في كمية النفايات، ووجود قابلية لتثمينها، لكنها بينت في الوقت نفسه أن هذه القابلية لا تزال تحتاج إلى شروط تنظيمية ومادية وتوعوية حتى تتحول إلى مردود اقتصادي فعلي. كما توضح الدراسة أن نجاح تسيير النفايات في بلدية الوادي يتطلب الانتقال من منطق الجمع والردم فقط إلى منطق التسيير المتكامل، القائم على الفرز من المصدر، وتوفير الحاويات المناسبة، وتشجيع المواطن، وتفعيل الجباية البيئية، وربط البلدية بالمستثمرين في مجالات التدوير والتسميد.</w:t>
      </w:r>
    </w:p>
    <w:p w:rsidR="00C91A28" w:rsidRPr="00515B06" w:rsidRDefault="00C91A28" w:rsidP="00515B06">
      <w:pPr>
        <w:spacing w:line="360" w:lineRule="auto"/>
        <w:rPr>
          <w:rFonts w:asciiTheme="majorBidi" w:hAnsiTheme="majorBidi" w:cstheme="majorBidi"/>
          <w:rtl/>
          <w:lang w:bidi="ar-DZ"/>
        </w:rPr>
      </w:pPr>
    </w:p>
    <w:p w:rsidR="00A74926" w:rsidRPr="00515B06" w:rsidRDefault="00A74926" w:rsidP="00515B06">
      <w:pPr>
        <w:spacing w:line="360" w:lineRule="auto"/>
        <w:rPr>
          <w:rFonts w:asciiTheme="majorBidi" w:hAnsiTheme="majorBidi" w:cstheme="majorBidi"/>
          <w:rtl/>
        </w:rPr>
        <w:sectPr w:rsidR="00A74926" w:rsidRPr="00515B06" w:rsidSect="00AC5EEE">
          <w:headerReference w:type="default" r:id="rId62"/>
          <w:footerReference w:type="default" r:id="rId63"/>
          <w:pgSz w:w="11906" w:h="16838"/>
          <w:pgMar w:top="1418" w:right="1701" w:bottom="1418" w:left="1418" w:header="709" w:footer="709" w:gutter="0"/>
          <w:pgNumType w:start="41"/>
          <w:cols w:space="708"/>
          <w:bidi/>
          <w:rtlGutter/>
          <w:docGrid w:linePitch="435"/>
        </w:sect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DB4EEA" w:rsidRPr="00515B06" w:rsidRDefault="00DB4EEA" w:rsidP="00515B06">
      <w:pPr>
        <w:spacing w:line="360" w:lineRule="auto"/>
        <w:jc w:val="center"/>
        <w:rPr>
          <w:rFonts w:asciiTheme="majorBidi" w:hAnsiTheme="majorBidi" w:cstheme="majorBidi"/>
          <w:b/>
          <w:bCs/>
          <w:sz w:val="72"/>
          <w:szCs w:val="72"/>
          <w:rtl/>
        </w:rPr>
      </w:pPr>
      <w:r w:rsidRPr="00515B06">
        <w:rPr>
          <w:rFonts w:asciiTheme="majorBidi" w:hAnsiTheme="majorBidi" w:cstheme="majorBidi"/>
          <w:b/>
          <w:bCs/>
          <w:sz w:val="72"/>
          <w:szCs w:val="72"/>
          <w:rtl/>
        </w:rPr>
        <w:t>خاتم</w:t>
      </w:r>
      <w:r w:rsidR="006A60B1" w:rsidRPr="00515B06">
        <w:rPr>
          <w:rFonts w:asciiTheme="majorBidi" w:hAnsiTheme="majorBidi" w:cstheme="majorBidi"/>
          <w:b/>
          <w:bCs/>
          <w:sz w:val="72"/>
          <w:szCs w:val="72"/>
          <w:rtl/>
        </w:rPr>
        <w:t>ـــــــ</w:t>
      </w:r>
      <w:r w:rsidRPr="00515B06">
        <w:rPr>
          <w:rFonts w:asciiTheme="majorBidi" w:hAnsiTheme="majorBidi" w:cstheme="majorBidi"/>
          <w:b/>
          <w:bCs/>
          <w:sz w:val="72"/>
          <w:szCs w:val="72"/>
          <w:rtl/>
        </w:rPr>
        <w:t>ة</w:t>
      </w:r>
    </w:p>
    <w:p w:rsidR="00A74926" w:rsidRPr="00515B06" w:rsidRDefault="00A74926" w:rsidP="00515B06">
      <w:pPr>
        <w:spacing w:line="360" w:lineRule="auto"/>
        <w:rPr>
          <w:rFonts w:asciiTheme="majorBidi" w:hAnsiTheme="majorBidi" w:cstheme="majorBidi"/>
          <w:b/>
          <w:bCs/>
          <w:rtl/>
        </w:rPr>
        <w:sectPr w:rsidR="00A74926" w:rsidRPr="00515B06" w:rsidSect="00DB4EEA">
          <w:headerReference w:type="default" r:id="rId64"/>
          <w:footerReference w:type="default" r:id="rId65"/>
          <w:pgSz w:w="11906" w:h="16838"/>
          <w:pgMar w:top="1418" w:right="1701" w:bottom="1418" w:left="1418" w:header="709" w:footer="709" w:gutter="0"/>
          <w:cols w:space="708"/>
          <w:bidi/>
          <w:rtlGutter/>
          <w:docGrid w:linePitch="360"/>
        </w:sectPr>
      </w:pPr>
    </w:p>
    <w:p w:rsidR="00DB4EEA" w:rsidRPr="00515B06" w:rsidRDefault="00DB4EEA" w:rsidP="00261916">
      <w:pPr>
        <w:pStyle w:val="1"/>
        <w:rPr>
          <w:rtl/>
        </w:rPr>
      </w:pPr>
      <w:bookmarkStart w:id="294" w:name="_Toc231643225"/>
      <w:bookmarkStart w:id="295" w:name="_Toc232773537"/>
      <w:r w:rsidRPr="00515B06">
        <w:rPr>
          <w:rtl/>
        </w:rPr>
        <w:lastRenderedPageBreak/>
        <w:t>خاتمة</w:t>
      </w:r>
      <w:r w:rsidR="006A60B1" w:rsidRPr="00515B06">
        <w:rPr>
          <w:rtl/>
        </w:rPr>
        <w:t>:</w:t>
      </w:r>
      <w:bookmarkEnd w:id="294"/>
      <w:bookmarkEnd w:id="295"/>
    </w:p>
    <w:p w:rsidR="007B1758" w:rsidRPr="00824DAD" w:rsidRDefault="007B1758" w:rsidP="00515B06">
      <w:pPr>
        <w:spacing w:line="360" w:lineRule="auto"/>
        <w:ind w:firstLine="565"/>
        <w:rPr>
          <w:rFonts w:asciiTheme="majorBidi" w:hAnsiTheme="majorBidi" w:cstheme="majorBidi"/>
          <w:sz w:val="28"/>
          <w:szCs w:val="28"/>
          <w:rtl/>
        </w:rPr>
      </w:pPr>
      <w:r w:rsidRPr="00824DAD">
        <w:rPr>
          <w:rFonts w:asciiTheme="majorBidi" w:hAnsiTheme="majorBidi" w:cstheme="majorBidi"/>
          <w:sz w:val="28"/>
          <w:szCs w:val="28"/>
          <w:rtl/>
        </w:rPr>
        <w:t>تعد نتائج الدراسة الميدانية خطوة أساسية لفهم واقع تسيير النفايات المنزلية في بلدية الوادي، لأنها تسمح بالانتقال من الجانب النظري إلى معاينة السلوك الفعلي للسكان تجاه جمع النفايات وفرزها والتخلص منها. ومن خلال تحليل إجابات أفراد العينة، يمكن الوقوف على مستوى الوعي البيئي، ومدى استعداد المواطنين للمشاركة في عمليات الفرز والتثمين، إضافة إلى معرفة أهم النقائص المرتبطة بالحاويات، ومواعيد الجمع، ووجود النقاط السوداء داخل الأحياء.</w:t>
      </w:r>
    </w:p>
    <w:p w:rsidR="00D862CF" w:rsidRPr="00824DAD" w:rsidRDefault="007B1758" w:rsidP="00515B06">
      <w:pPr>
        <w:spacing w:line="360" w:lineRule="auto"/>
        <w:ind w:firstLine="565"/>
        <w:rPr>
          <w:rFonts w:asciiTheme="majorBidi" w:hAnsiTheme="majorBidi" w:cstheme="majorBidi"/>
          <w:sz w:val="28"/>
          <w:szCs w:val="28"/>
          <w:rtl/>
        </w:rPr>
      </w:pPr>
      <w:r w:rsidRPr="00824DAD">
        <w:rPr>
          <w:rFonts w:asciiTheme="majorBidi" w:hAnsiTheme="majorBidi" w:cstheme="majorBidi"/>
          <w:sz w:val="28"/>
          <w:szCs w:val="28"/>
          <w:rtl/>
        </w:rPr>
        <w:t xml:space="preserve">كما تساعد هذه النتائج على إبراز العلاقة بين المواطن والبلدية في معالجة مشكلة النفايات المنزلية، خاصة أن نجاح عملية التسيير لا يعتمد على الجهة الإدارية وحدها، بل يحتاج إلى مشاركة السكان، وتحسين وسائل الجمع، وتوفير شروط الفرز من المصدر. لذلك، تم عرض أهم النتائج </w:t>
      </w:r>
      <w:proofErr w:type="spellStart"/>
      <w:r w:rsidRPr="00824DAD">
        <w:rPr>
          <w:rFonts w:asciiTheme="majorBidi" w:hAnsiTheme="majorBidi" w:cstheme="majorBidi"/>
          <w:sz w:val="28"/>
          <w:szCs w:val="28"/>
          <w:rtl/>
        </w:rPr>
        <w:t>المتوصل</w:t>
      </w:r>
      <w:proofErr w:type="spellEnd"/>
      <w:r w:rsidRPr="00824DAD">
        <w:rPr>
          <w:rFonts w:asciiTheme="majorBidi" w:hAnsiTheme="majorBidi" w:cstheme="majorBidi"/>
          <w:sz w:val="28"/>
          <w:szCs w:val="28"/>
          <w:rtl/>
        </w:rPr>
        <w:t xml:space="preserve"> إليها في شكل نقاط مركزة، بهدف توضيح أبرز المؤشرات التي كشفت عنها الدراسة وربطها بفرضيات البحث.</w:t>
      </w:r>
    </w:p>
    <w:p w:rsidR="005369A5" w:rsidRPr="00824DAD" w:rsidRDefault="005369A5" w:rsidP="00515B06">
      <w:pPr>
        <w:spacing w:line="360" w:lineRule="auto"/>
        <w:rPr>
          <w:rFonts w:asciiTheme="majorBidi" w:hAnsiTheme="majorBidi" w:cstheme="majorBidi"/>
          <w:sz w:val="28"/>
          <w:szCs w:val="28"/>
        </w:rPr>
      </w:pPr>
      <w:r w:rsidRPr="00824DAD">
        <w:rPr>
          <w:rFonts w:asciiTheme="majorBidi" w:hAnsiTheme="majorBidi" w:cstheme="majorBidi"/>
          <w:sz w:val="28"/>
          <w:szCs w:val="28"/>
          <w:rtl/>
        </w:rPr>
        <w:t>نتائج الدراسة:</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أظهرت الدراسة وجود وعي نسبي لدى أفراد العينة بأهمية جمع النفايات المنزلية بطريقة منظمة، حيث يستعمل 55% منهم أكياساً خاصة بالنفايات</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تبين أن إخراج النفايات كل يومين هو السلوك الأكثر انتشاراً بين السكان، بنسبة بلغت 57.3</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كشفت النتائج عن ضعف واضح في وعي المواطنين ببرامج فرز النفايات، إذ صرح 85.3% من أفراد العينة بعدم علمهم بمحاولات الدولة لتشجيع الفرز من المصدر</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بينت الدراسة أن 64% من أفراد العينة يقومون بفرز النفايات داخل المنزل، مما يدل على وجود استعداد أولي للمشاركة في عمليات التثمين وإعادة التدوير</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أظهرت النتائج أن المواد العضوية والخبز تمثل أكثر المواد التي يتم عزلها داخل المنازل بنسبة 63%، في حين يبقى فرز البلاستيك ضعيفاً</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أكدت الدراسة وجود استعداد كبير لدى السكان لتطبيق الفرز الانتقائي، حيث وافق 83.4% من أفراد العينة على البدء في الفرز إذا وفرت الدولة حاويات ملونة</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أوضحت النتائج وجود نقص كبير في الحاويات المخصصة للنفايات، إذ أكد 88.6% من المبحوثين عدم توفر حاويات كافية في أحيائهم</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بينت الدراسة أن غياب الحاويات يدفع بعض السكان إلى التخلص من النفايات أمام المنازل أو على الأرصفة، مما يساهم في تشويه المحيط العمراني</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كشفت النتائج أن مواعيد مرور شاحنات جمع النفايات غير منتظمة في بعض الأحياء، حيث صرح 34.6% من السكان بأنها تمر في أوقات غير محددة</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lastRenderedPageBreak/>
        <w:t>أظهرت الدراسة وجود نقاط سوداء لتراكم النفايات في العديد من الأحياء، حيث أكد 63.5% من أفراد العينة ملاحظتهم لهذه الظاهرة</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يرى 70.6% من أفراد العينة أن مسؤولية تراكم النفايات تقع على المواطن والبلدية معاً، مما يؤكد ضرورة التعاون بين الطرفين لمعالجة المشكلة</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أظهرت النتائج ضعف معرفة المواطنين بضريبة رفع النفايات المنزلية، حيث بلغت نسبة غير العارفين بها 86.3</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كشفت الدراسة عن ضعف معرفة السكان بالمنصات الرقمية الخاصة بالتبليغ عن مشاكل النفايات، مثل تطبيق "نظيف"، بنسبة بلغت 87.2</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تمثلت أهم مقترحات أفراد العينة في توفير حاويات أكبر وبأعداد كافية، وتوزيع حاويات ملونة للفرز من المصدر، وفرض غرامات على المخالفين</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أكدت نتائج اختبار الفرضية الأولى وجود تطور ملحوظ في كمية النفايات الصلبة الحضرية المتولدة في بلدية الوادي خلال السنوات الأخيرة</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أظهرت نتائج الفرضية الثانية وجود إمكانية لتثمين النفايات ببلدية الوادي، خاصة مع تقارب نوعية المواد القابلة للفرز بين مختلف المناطق وأنواع السكن</w:t>
      </w:r>
      <w:r w:rsidRPr="00824DAD">
        <w:rPr>
          <w:rFonts w:asciiTheme="majorBidi" w:hAnsiTheme="majorBidi" w:cstheme="majorBidi"/>
          <w:sz w:val="28"/>
          <w:szCs w:val="28"/>
        </w:rPr>
        <w:t>.</w:t>
      </w:r>
    </w:p>
    <w:p w:rsidR="00D862CF" w:rsidRPr="00824DAD" w:rsidRDefault="00D862CF" w:rsidP="00515B06">
      <w:pPr>
        <w:numPr>
          <w:ilvl w:val="0"/>
          <w:numId w:val="24"/>
        </w:numPr>
        <w:spacing w:line="360" w:lineRule="auto"/>
        <w:rPr>
          <w:rFonts w:asciiTheme="majorBidi" w:hAnsiTheme="majorBidi" w:cstheme="majorBidi"/>
          <w:sz w:val="28"/>
          <w:szCs w:val="28"/>
        </w:rPr>
      </w:pPr>
      <w:r w:rsidRPr="00824DAD">
        <w:rPr>
          <w:rFonts w:asciiTheme="majorBidi" w:hAnsiTheme="majorBidi" w:cstheme="majorBidi"/>
          <w:sz w:val="28"/>
          <w:szCs w:val="28"/>
          <w:rtl/>
        </w:rPr>
        <w:t>بينت نتائج الفرضية الثالثة أن الاستثمار في النفايات يمكن أن يحقق عوائد اقتصادية، غير أن هذه العوائد تبقى محدودة وتحتاج إلى تطوير آليات الفرز والتثمين والتحسيس البيئي</w:t>
      </w:r>
      <w:r w:rsidRPr="00824DAD">
        <w:rPr>
          <w:rFonts w:asciiTheme="majorBidi" w:hAnsiTheme="majorBidi" w:cstheme="majorBidi"/>
          <w:sz w:val="28"/>
          <w:szCs w:val="28"/>
        </w:rPr>
        <w:t>.</w:t>
      </w:r>
    </w:p>
    <w:p w:rsidR="00824DAD" w:rsidRDefault="00824DAD">
      <w:pPr>
        <w:bidi w:val="0"/>
        <w:spacing w:line="240" w:lineRule="auto"/>
        <w:jc w:val="left"/>
        <w:rPr>
          <w:rFonts w:asciiTheme="majorBidi" w:eastAsia="Times New Roman" w:hAnsiTheme="majorBidi" w:cstheme="majorBidi"/>
          <w:b/>
          <w:bCs/>
          <w:sz w:val="28"/>
          <w:szCs w:val="28"/>
          <w:rtl/>
        </w:rPr>
      </w:pPr>
      <w:r>
        <w:rPr>
          <w:rFonts w:asciiTheme="majorBidi" w:eastAsia="Times New Roman" w:hAnsiTheme="majorBidi" w:cstheme="majorBidi"/>
          <w:b/>
          <w:bCs/>
          <w:sz w:val="28"/>
          <w:szCs w:val="28"/>
          <w:rtl/>
        </w:rPr>
        <w:br w:type="page"/>
      </w:r>
    </w:p>
    <w:p w:rsidR="005369A5" w:rsidRPr="00824DAD" w:rsidRDefault="005369A5" w:rsidP="00515B06">
      <w:pPr>
        <w:spacing w:before="100" w:beforeAutospacing="1" w:after="100" w:afterAutospacing="1" w:line="360" w:lineRule="auto"/>
        <w:rPr>
          <w:rFonts w:asciiTheme="majorBidi" w:eastAsia="Times New Roman" w:hAnsiTheme="majorBidi" w:cstheme="majorBidi"/>
          <w:b/>
          <w:bCs/>
          <w:sz w:val="28"/>
          <w:szCs w:val="28"/>
        </w:rPr>
      </w:pPr>
      <w:r w:rsidRPr="00824DAD">
        <w:rPr>
          <w:rFonts w:asciiTheme="majorBidi" w:eastAsia="Times New Roman" w:hAnsiTheme="majorBidi" w:cstheme="majorBidi"/>
          <w:b/>
          <w:bCs/>
          <w:sz w:val="28"/>
          <w:szCs w:val="28"/>
          <w:rtl/>
        </w:rPr>
        <w:lastRenderedPageBreak/>
        <w:t>التوصيات</w:t>
      </w:r>
    </w:p>
    <w:p w:rsidR="005369A5" w:rsidRPr="00824DAD" w:rsidRDefault="005369A5" w:rsidP="00515B06">
      <w:pPr>
        <w:numPr>
          <w:ilvl w:val="0"/>
          <w:numId w:val="25"/>
        </w:numPr>
        <w:spacing w:before="100" w:beforeAutospacing="1" w:after="100" w:afterAutospacing="1" w:line="360" w:lineRule="auto"/>
        <w:rPr>
          <w:rFonts w:asciiTheme="majorBidi" w:eastAsia="Times New Roman" w:hAnsiTheme="majorBidi" w:cstheme="majorBidi"/>
          <w:sz w:val="28"/>
          <w:szCs w:val="28"/>
        </w:rPr>
      </w:pPr>
      <w:r w:rsidRPr="00824DAD">
        <w:rPr>
          <w:rFonts w:asciiTheme="majorBidi" w:eastAsia="Times New Roman" w:hAnsiTheme="majorBidi" w:cstheme="majorBidi"/>
          <w:sz w:val="28"/>
          <w:szCs w:val="28"/>
          <w:rtl/>
        </w:rPr>
        <w:t>ضرورة توفير حاويات كافية وموزعة بشكل منتظم داخل الأحياء، مع مراعاة الكثافة السكانية وحجم النفايات المنتجة في كل منطقة</w:t>
      </w:r>
      <w:r w:rsidRPr="00824DAD">
        <w:rPr>
          <w:rFonts w:asciiTheme="majorBidi" w:eastAsia="Times New Roman" w:hAnsiTheme="majorBidi" w:cstheme="majorBidi"/>
          <w:sz w:val="28"/>
          <w:szCs w:val="28"/>
        </w:rPr>
        <w:t>.</w:t>
      </w:r>
    </w:p>
    <w:p w:rsidR="005369A5" w:rsidRPr="00824DAD" w:rsidRDefault="005369A5" w:rsidP="00515B06">
      <w:pPr>
        <w:numPr>
          <w:ilvl w:val="0"/>
          <w:numId w:val="25"/>
        </w:numPr>
        <w:spacing w:before="100" w:beforeAutospacing="1" w:after="100" w:afterAutospacing="1" w:line="360" w:lineRule="auto"/>
        <w:rPr>
          <w:rFonts w:asciiTheme="majorBidi" w:eastAsia="Times New Roman" w:hAnsiTheme="majorBidi" w:cstheme="majorBidi"/>
          <w:sz w:val="28"/>
          <w:szCs w:val="28"/>
        </w:rPr>
      </w:pPr>
      <w:r w:rsidRPr="00824DAD">
        <w:rPr>
          <w:rFonts w:asciiTheme="majorBidi" w:eastAsia="Times New Roman" w:hAnsiTheme="majorBidi" w:cstheme="majorBidi"/>
          <w:sz w:val="28"/>
          <w:szCs w:val="28"/>
          <w:rtl/>
        </w:rPr>
        <w:t>اعتماد حاويات ملونة مخصصة للفرز من المصدر، خاصة للنفايات العضوية، البلاستيك، الورق، والزجاج، بهدف تسهيل عملية التثمين وإعادة التدوير</w:t>
      </w:r>
      <w:r w:rsidRPr="00824DAD">
        <w:rPr>
          <w:rFonts w:asciiTheme="majorBidi" w:eastAsia="Times New Roman" w:hAnsiTheme="majorBidi" w:cstheme="majorBidi"/>
          <w:sz w:val="28"/>
          <w:szCs w:val="28"/>
        </w:rPr>
        <w:t>.</w:t>
      </w:r>
    </w:p>
    <w:p w:rsidR="005369A5" w:rsidRPr="00824DAD" w:rsidRDefault="005369A5" w:rsidP="00515B06">
      <w:pPr>
        <w:numPr>
          <w:ilvl w:val="0"/>
          <w:numId w:val="25"/>
        </w:numPr>
        <w:spacing w:before="100" w:beforeAutospacing="1" w:after="100" w:afterAutospacing="1" w:line="360" w:lineRule="auto"/>
        <w:rPr>
          <w:rFonts w:asciiTheme="majorBidi" w:eastAsia="Times New Roman" w:hAnsiTheme="majorBidi" w:cstheme="majorBidi"/>
          <w:sz w:val="28"/>
          <w:szCs w:val="28"/>
        </w:rPr>
      </w:pPr>
      <w:r w:rsidRPr="00824DAD">
        <w:rPr>
          <w:rFonts w:asciiTheme="majorBidi" w:eastAsia="Times New Roman" w:hAnsiTheme="majorBidi" w:cstheme="majorBidi"/>
          <w:sz w:val="28"/>
          <w:szCs w:val="28"/>
          <w:rtl/>
        </w:rPr>
        <w:t>تكثيف حملات التوعية والتحسيس البيئي لفائدة المواطنين، من خلال المدارس، المساجد، الجمعيات، ووسائل الإعلام المحلية، لتشجيعهم على الفرز واحترام أوقات إخراج النفايات</w:t>
      </w:r>
      <w:r w:rsidRPr="00824DAD">
        <w:rPr>
          <w:rFonts w:asciiTheme="majorBidi" w:eastAsia="Times New Roman" w:hAnsiTheme="majorBidi" w:cstheme="majorBidi"/>
          <w:sz w:val="28"/>
          <w:szCs w:val="28"/>
        </w:rPr>
        <w:t>.</w:t>
      </w:r>
    </w:p>
    <w:p w:rsidR="005369A5" w:rsidRPr="00824DAD" w:rsidRDefault="005369A5" w:rsidP="00515B06">
      <w:pPr>
        <w:numPr>
          <w:ilvl w:val="0"/>
          <w:numId w:val="25"/>
        </w:numPr>
        <w:spacing w:before="100" w:beforeAutospacing="1" w:after="100" w:afterAutospacing="1" w:line="360" w:lineRule="auto"/>
        <w:rPr>
          <w:rFonts w:asciiTheme="majorBidi" w:eastAsia="Times New Roman" w:hAnsiTheme="majorBidi" w:cstheme="majorBidi"/>
          <w:sz w:val="28"/>
          <w:szCs w:val="28"/>
        </w:rPr>
      </w:pPr>
      <w:r w:rsidRPr="00824DAD">
        <w:rPr>
          <w:rFonts w:asciiTheme="majorBidi" w:eastAsia="Times New Roman" w:hAnsiTheme="majorBidi" w:cstheme="majorBidi"/>
          <w:sz w:val="28"/>
          <w:szCs w:val="28"/>
          <w:rtl/>
        </w:rPr>
        <w:t>تنظيم مواعيد مرور شاحنات جمع النفايات والإعلان عنها بوضوح للسكان، حتى يتم إخراج النفايات في الأوقات المناسبة وتفادي تراكمها أمام المنازل أو على الأرصفة</w:t>
      </w:r>
      <w:r w:rsidRPr="00824DAD">
        <w:rPr>
          <w:rFonts w:asciiTheme="majorBidi" w:eastAsia="Times New Roman" w:hAnsiTheme="majorBidi" w:cstheme="majorBidi"/>
          <w:sz w:val="28"/>
          <w:szCs w:val="28"/>
        </w:rPr>
        <w:t>.</w:t>
      </w:r>
    </w:p>
    <w:p w:rsidR="005369A5" w:rsidRPr="00824DAD" w:rsidRDefault="005369A5" w:rsidP="00515B06">
      <w:pPr>
        <w:numPr>
          <w:ilvl w:val="0"/>
          <w:numId w:val="25"/>
        </w:numPr>
        <w:spacing w:before="100" w:beforeAutospacing="1" w:after="100" w:afterAutospacing="1" w:line="360" w:lineRule="auto"/>
        <w:rPr>
          <w:rFonts w:asciiTheme="majorBidi" w:eastAsia="Times New Roman" w:hAnsiTheme="majorBidi" w:cstheme="majorBidi"/>
          <w:sz w:val="28"/>
          <w:szCs w:val="28"/>
        </w:rPr>
      </w:pPr>
      <w:r w:rsidRPr="00824DAD">
        <w:rPr>
          <w:rFonts w:asciiTheme="majorBidi" w:eastAsia="Times New Roman" w:hAnsiTheme="majorBidi" w:cstheme="majorBidi"/>
          <w:sz w:val="28"/>
          <w:szCs w:val="28"/>
          <w:rtl/>
        </w:rPr>
        <w:t>تفعيل دور المواطن في تسيير النفايات المنزلية من خلال إشراكه في برامج الفرز الانتقائي، وتشجيعه على استعمال التطبيقات والمنصات الرقمية الخاصة بالتبليغ عن مشاكل النفايات</w:t>
      </w:r>
      <w:r w:rsidRPr="00824DAD">
        <w:rPr>
          <w:rFonts w:asciiTheme="majorBidi" w:eastAsia="Times New Roman" w:hAnsiTheme="majorBidi" w:cstheme="majorBidi"/>
          <w:sz w:val="28"/>
          <w:szCs w:val="28"/>
        </w:rPr>
        <w:t>.</w:t>
      </w:r>
    </w:p>
    <w:p w:rsidR="005369A5" w:rsidRPr="00824DAD" w:rsidRDefault="005369A5" w:rsidP="00515B06">
      <w:pPr>
        <w:numPr>
          <w:ilvl w:val="0"/>
          <w:numId w:val="25"/>
        </w:numPr>
        <w:spacing w:before="100" w:beforeAutospacing="1" w:after="100" w:afterAutospacing="1" w:line="360" w:lineRule="auto"/>
        <w:rPr>
          <w:rFonts w:asciiTheme="majorBidi" w:eastAsia="Times New Roman" w:hAnsiTheme="majorBidi" w:cstheme="majorBidi"/>
          <w:sz w:val="28"/>
          <w:szCs w:val="28"/>
        </w:rPr>
      </w:pPr>
      <w:r w:rsidRPr="00824DAD">
        <w:rPr>
          <w:rFonts w:asciiTheme="majorBidi" w:eastAsia="Times New Roman" w:hAnsiTheme="majorBidi" w:cstheme="majorBidi"/>
          <w:sz w:val="28"/>
          <w:szCs w:val="28"/>
          <w:rtl/>
        </w:rPr>
        <w:t>فرض غرامات على السلوكيات المخالفة، مثل الرمي العشوائي للنفايات أو إخراجها خارج الأوقات المحددة، مع تطبيق هذه الإجراءات بطريقة تدريجية ومرفقة بالتوعية</w:t>
      </w:r>
      <w:r w:rsidRPr="00824DAD">
        <w:rPr>
          <w:rFonts w:asciiTheme="majorBidi" w:eastAsia="Times New Roman" w:hAnsiTheme="majorBidi" w:cstheme="majorBidi"/>
          <w:sz w:val="28"/>
          <w:szCs w:val="28"/>
        </w:rPr>
        <w:t>.</w:t>
      </w:r>
    </w:p>
    <w:p w:rsidR="005369A5" w:rsidRPr="00824DAD" w:rsidRDefault="005369A5" w:rsidP="00515B06">
      <w:pPr>
        <w:numPr>
          <w:ilvl w:val="0"/>
          <w:numId w:val="25"/>
        </w:numPr>
        <w:spacing w:before="100" w:beforeAutospacing="1" w:after="100" w:afterAutospacing="1" w:line="360" w:lineRule="auto"/>
        <w:rPr>
          <w:rFonts w:asciiTheme="majorBidi" w:eastAsia="Times New Roman" w:hAnsiTheme="majorBidi" w:cstheme="majorBidi"/>
          <w:sz w:val="28"/>
          <w:szCs w:val="28"/>
        </w:rPr>
      </w:pPr>
      <w:r w:rsidRPr="00824DAD">
        <w:rPr>
          <w:rFonts w:asciiTheme="majorBidi" w:eastAsia="Times New Roman" w:hAnsiTheme="majorBidi" w:cstheme="majorBidi"/>
          <w:sz w:val="28"/>
          <w:szCs w:val="28"/>
          <w:rtl/>
        </w:rPr>
        <w:t>تشجيع الاستثمار في مجال تثمين النفايات المنزلية، خاصة النفايات العضوية والبلاستيكية، من خلال دعم المؤسسات الصغيرة والقطاع الخاص ومشاريع إعادة التدوير المحلية</w:t>
      </w:r>
      <w:r w:rsidRPr="00824DAD">
        <w:rPr>
          <w:rFonts w:asciiTheme="majorBidi" w:eastAsia="Times New Roman" w:hAnsiTheme="majorBidi" w:cstheme="majorBidi"/>
          <w:sz w:val="28"/>
          <w:szCs w:val="28"/>
        </w:rPr>
        <w:t>.</w:t>
      </w:r>
    </w:p>
    <w:p w:rsidR="00A74926" w:rsidRPr="00515B06" w:rsidRDefault="00A74926" w:rsidP="00515B06">
      <w:pPr>
        <w:spacing w:line="360" w:lineRule="auto"/>
        <w:rPr>
          <w:rFonts w:asciiTheme="majorBidi" w:hAnsiTheme="majorBidi" w:cstheme="majorBidi"/>
          <w:rtl/>
        </w:rPr>
        <w:sectPr w:rsidR="00A74926" w:rsidRPr="00515B06" w:rsidSect="00AC5EEE">
          <w:headerReference w:type="default" r:id="rId66"/>
          <w:footerReference w:type="default" r:id="rId67"/>
          <w:pgSz w:w="11906" w:h="16838"/>
          <w:pgMar w:top="1418" w:right="1701" w:bottom="1418" w:left="1418" w:header="709" w:footer="709" w:gutter="0"/>
          <w:pgNumType w:start="72"/>
          <w:cols w:space="708"/>
          <w:bidi/>
          <w:rtlGutter/>
          <w:docGrid w:linePitch="360"/>
        </w:sect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Default="006A60B1" w:rsidP="00515B06">
      <w:pPr>
        <w:spacing w:line="360" w:lineRule="auto"/>
        <w:jc w:val="center"/>
        <w:rPr>
          <w:rFonts w:asciiTheme="majorBidi" w:hAnsiTheme="majorBidi" w:cstheme="majorBidi"/>
          <w:b/>
          <w:bCs/>
          <w:sz w:val="72"/>
          <w:szCs w:val="72"/>
          <w:rtl/>
        </w:rPr>
      </w:pPr>
    </w:p>
    <w:p w:rsidR="00566DCA" w:rsidRPr="00515B06" w:rsidRDefault="00566DCA"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DB4EEA" w:rsidRPr="00515B06" w:rsidRDefault="00DB4EEA" w:rsidP="00515B06">
      <w:pPr>
        <w:spacing w:line="360" w:lineRule="auto"/>
        <w:jc w:val="center"/>
        <w:rPr>
          <w:rFonts w:asciiTheme="majorBidi" w:hAnsiTheme="majorBidi" w:cstheme="majorBidi"/>
          <w:b/>
          <w:bCs/>
          <w:sz w:val="72"/>
          <w:szCs w:val="72"/>
          <w:rtl/>
        </w:rPr>
      </w:pPr>
      <w:r w:rsidRPr="00515B06">
        <w:rPr>
          <w:rFonts w:asciiTheme="majorBidi" w:hAnsiTheme="majorBidi" w:cstheme="majorBidi"/>
          <w:b/>
          <w:bCs/>
          <w:sz w:val="72"/>
          <w:szCs w:val="72"/>
          <w:rtl/>
        </w:rPr>
        <w:t>قائمة المصادر والمراجع</w:t>
      </w:r>
    </w:p>
    <w:p w:rsidR="00A74926" w:rsidRPr="00515B06" w:rsidRDefault="00A74926" w:rsidP="00515B06">
      <w:pPr>
        <w:spacing w:line="360" w:lineRule="auto"/>
        <w:rPr>
          <w:rFonts w:asciiTheme="majorBidi" w:hAnsiTheme="majorBidi" w:cstheme="majorBidi"/>
          <w:b/>
          <w:bCs/>
          <w:rtl/>
        </w:rPr>
        <w:sectPr w:rsidR="00A74926" w:rsidRPr="00515B06" w:rsidSect="00DB4EEA">
          <w:headerReference w:type="default" r:id="rId68"/>
          <w:footerReference w:type="default" r:id="rId69"/>
          <w:pgSz w:w="11906" w:h="16838"/>
          <w:pgMar w:top="1418" w:right="1701" w:bottom="1418" w:left="1418" w:header="709" w:footer="709" w:gutter="0"/>
          <w:cols w:space="708"/>
          <w:bidi/>
          <w:rtlGutter/>
          <w:docGrid w:linePitch="360"/>
        </w:sectPr>
      </w:pPr>
    </w:p>
    <w:p w:rsidR="00DB4EEA" w:rsidRPr="00515B06" w:rsidRDefault="00DB4EEA" w:rsidP="00261916">
      <w:pPr>
        <w:pStyle w:val="1"/>
        <w:rPr>
          <w:rtl/>
        </w:rPr>
      </w:pPr>
      <w:bookmarkStart w:id="296" w:name="_Toc231643226"/>
      <w:bookmarkStart w:id="297" w:name="_Toc232773538"/>
      <w:r w:rsidRPr="00515B06">
        <w:rPr>
          <w:rtl/>
        </w:rPr>
        <w:lastRenderedPageBreak/>
        <w:t>قائمة المصادر والمراجع</w:t>
      </w:r>
      <w:r w:rsidR="006A60B1" w:rsidRPr="00515B06">
        <w:rPr>
          <w:rtl/>
        </w:rPr>
        <w:t>:</w:t>
      </w:r>
      <w:bookmarkEnd w:id="296"/>
      <w:bookmarkEnd w:id="297"/>
    </w:p>
    <w:p w:rsidR="00361284" w:rsidRPr="00515B06" w:rsidRDefault="00460896" w:rsidP="005B5BBF">
      <w:pPr>
        <w:pStyle w:val="a7"/>
        <w:numPr>
          <w:ilvl w:val="0"/>
          <w:numId w:val="30"/>
        </w:numPr>
        <w:tabs>
          <w:tab w:val="left" w:pos="423"/>
        </w:tabs>
        <w:spacing w:line="360" w:lineRule="auto"/>
        <w:ind w:left="-2" w:firstLine="0"/>
        <w:rPr>
          <w:rFonts w:asciiTheme="majorBidi" w:hAnsiTheme="majorBidi" w:cstheme="majorBidi"/>
          <w:sz w:val="28"/>
          <w:szCs w:val="28"/>
          <w:rtl/>
        </w:rPr>
      </w:pPr>
      <w:proofErr w:type="spellStart"/>
      <w:r>
        <w:rPr>
          <w:rFonts w:asciiTheme="majorBidi" w:hAnsiTheme="majorBidi" w:cstheme="majorBidi"/>
          <w:sz w:val="28"/>
          <w:szCs w:val="28"/>
          <w:rtl/>
        </w:rPr>
        <w:t>بلفضيل</w:t>
      </w:r>
      <w:proofErr w:type="spellEnd"/>
      <w:r>
        <w:rPr>
          <w:rFonts w:asciiTheme="majorBidi" w:hAnsiTheme="majorBidi" w:cstheme="majorBidi"/>
          <w:sz w:val="28"/>
          <w:szCs w:val="28"/>
          <w:rtl/>
        </w:rPr>
        <w:t>، فاطمة الزهراء</w:t>
      </w:r>
      <w:r>
        <w:rPr>
          <w:rFonts w:asciiTheme="majorBidi" w:hAnsiTheme="majorBidi" w:cstheme="majorBidi" w:hint="cs"/>
          <w:sz w:val="28"/>
          <w:szCs w:val="28"/>
          <w:rtl/>
        </w:rPr>
        <w:t xml:space="preserve"> </w:t>
      </w:r>
      <w:r w:rsidR="005B5BBF">
        <w:rPr>
          <w:rFonts w:asciiTheme="majorBidi" w:hAnsiTheme="majorBidi" w:cstheme="majorBidi" w:hint="cs"/>
          <w:sz w:val="28"/>
          <w:szCs w:val="28"/>
          <w:rtl/>
        </w:rPr>
        <w:t>و</w:t>
      </w:r>
      <w:r w:rsidR="005B5BBF" w:rsidRPr="00515B06">
        <w:rPr>
          <w:rFonts w:asciiTheme="majorBidi" w:hAnsiTheme="majorBidi" w:cstheme="majorBidi" w:hint="cs"/>
          <w:sz w:val="28"/>
          <w:szCs w:val="28"/>
          <w:rtl/>
        </w:rPr>
        <w:t>بن عبد</w:t>
      </w:r>
      <w:r w:rsidR="00361284" w:rsidRPr="00515B06">
        <w:rPr>
          <w:rFonts w:asciiTheme="majorBidi" w:hAnsiTheme="majorBidi" w:cstheme="majorBidi"/>
          <w:sz w:val="28"/>
          <w:szCs w:val="28"/>
          <w:rtl/>
        </w:rPr>
        <w:t xml:space="preserve"> العزيز، سفيان. (2023). واقع إعادة تدوير النفايات في الجزائر. مجلة شعاع للدراسات الاقتصادية، 7</w:t>
      </w:r>
      <w:r w:rsidR="005B5BBF">
        <w:rPr>
          <w:rFonts w:asciiTheme="majorBidi" w:hAnsiTheme="majorBidi" w:cstheme="majorBidi" w:hint="cs"/>
          <w:sz w:val="28"/>
          <w:szCs w:val="28"/>
          <w:rtl/>
        </w:rPr>
        <w:t xml:space="preserve"> </w:t>
      </w:r>
      <w:r w:rsidR="00361284" w:rsidRPr="00515B06">
        <w:rPr>
          <w:rFonts w:asciiTheme="majorBidi" w:hAnsiTheme="majorBidi" w:cstheme="majorBidi"/>
          <w:sz w:val="28"/>
          <w:szCs w:val="28"/>
          <w:rtl/>
        </w:rPr>
        <w:t>(1)</w:t>
      </w:r>
      <w:r w:rsidR="005B5BBF">
        <w:rPr>
          <w:rFonts w:asciiTheme="majorBidi" w:hAnsiTheme="majorBidi" w:cstheme="majorBidi" w:hint="cs"/>
          <w:sz w:val="28"/>
          <w:szCs w:val="28"/>
          <w:rtl/>
        </w:rPr>
        <w:t>.</w:t>
      </w:r>
    </w:p>
    <w:p w:rsidR="00361284" w:rsidRPr="00515B06" w:rsidRDefault="00460896" w:rsidP="003A5CFE">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Pr>
          <w:rFonts w:asciiTheme="majorBidi" w:hAnsiTheme="majorBidi" w:cstheme="majorBidi"/>
          <w:sz w:val="24"/>
          <w:rtl/>
          <w:lang w:val="fr-FR"/>
        </w:rPr>
        <w:t>بن جل</w:t>
      </w:r>
      <w:r w:rsidR="00361284" w:rsidRPr="00515B06">
        <w:rPr>
          <w:rFonts w:asciiTheme="majorBidi" w:hAnsiTheme="majorBidi" w:cstheme="majorBidi"/>
          <w:sz w:val="24"/>
          <w:rtl/>
          <w:lang w:val="fr-FR"/>
        </w:rPr>
        <w:t xml:space="preserve">يل عائشة، (2019/2020.) تسيير نفايات المنزلية الصلبة، دراسة ميدانية، مذكرة </w:t>
      </w:r>
      <w:r w:rsidR="00361284" w:rsidRPr="00515B06">
        <w:rPr>
          <w:rFonts w:asciiTheme="majorBidi" w:hAnsiTheme="majorBidi" w:cstheme="majorBidi"/>
          <w:sz w:val="28"/>
          <w:szCs w:val="28"/>
          <w:rtl/>
          <w:lang w:val="fr-FR"/>
        </w:rPr>
        <w:t>تخرج لنيل شهادة الماستر علم اجتماع الحضري، جا</w:t>
      </w:r>
      <w:r>
        <w:rPr>
          <w:rFonts w:asciiTheme="majorBidi" w:hAnsiTheme="majorBidi" w:cstheme="majorBidi"/>
          <w:sz w:val="28"/>
          <w:szCs w:val="28"/>
          <w:rtl/>
          <w:lang w:val="fr-FR"/>
        </w:rPr>
        <w:t>معة عبد الحميد بن باديس مستغانم</w:t>
      </w:r>
      <w:r>
        <w:rPr>
          <w:rFonts w:asciiTheme="majorBidi" w:hAnsiTheme="majorBidi" w:cstheme="majorBidi" w:hint="cs"/>
          <w:sz w:val="28"/>
          <w:szCs w:val="28"/>
          <w:rtl/>
          <w:lang w:val="fr-FR"/>
        </w:rPr>
        <w:t>.</w:t>
      </w:r>
    </w:p>
    <w:p w:rsidR="00361284" w:rsidRPr="00515B06" w:rsidRDefault="00361284" w:rsidP="00515B06">
      <w:pPr>
        <w:pStyle w:val="a7"/>
        <w:numPr>
          <w:ilvl w:val="0"/>
          <w:numId w:val="30"/>
        </w:numPr>
        <w:tabs>
          <w:tab w:val="left" w:pos="423"/>
        </w:tabs>
        <w:spacing w:line="360" w:lineRule="auto"/>
        <w:ind w:left="-2" w:firstLine="0"/>
        <w:rPr>
          <w:rFonts w:asciiTheme="majorBidi" w:hAnsiTheme="majorBidi" w:cstheme="majorBidi"/>
          <w:sz w:val="28"/>
          <w:szCs w:val="28"/>
        </w:rPr>
      </w:pPr>
      <w:r w:rsidRPr="00515B06">
        <w:rPr>
          <w:rFonts w:asciiTheme="majorBidi" w:hAnsiTheme="majorBidi" w:cstheme="majorBidi"/>
          <w:sz w:val="28"/>
          <w:szCs w:val="28"/>
          <w:rtl/>
        </w:rPr>
        <w:t>الجمهورية الجزائرية الديمقراطية الشعبية. (2001، 15 ديسمبر). الجريدة الرسمية للجمهورية الجزائرية الديمقراطية الشعبية (العدد 77). المطبعة الرسمية.</w:t>
      </w:r>
    </w:p>
    <w:p w:rsidR="00361284" w:rsidRPr="00515B06" w:rsidRDefault="00361284" w:rsidP="00515B06">
      <w:pPr>
        <w:pStyle w:val="a7"/>
        <w:numPr>
          <w:ilvl w:val="0"/>
          <w:numId w:val="30"/>
        </w:numPr>
        <w:tabs>
          <w:tab w:val="left" w:pos="423"/>
        </w:tabs>
        <w:spacing w:line="360" w:lineRule="auto"/>
        <w:ind w:left="-2" w:firstLine="0"/>
        <w:rPr>
          <w:rFonts w:asciiTheme="majorBidi" w:hAnsiTheme="majorBidi" w:cstheme="majorBidi"/>
          <w:sz w:val="28"/>
          <w:szCs w:val="28"/>
        </w:rPr>
      </w:pPr>
      <w:r w:rsidRPr="00515B06">
        <w:rPr>
          <w:rFonts w:asciiTheme="majorBidi" w:hAnsiTheme="majorBidi" w:cstheme="majorBidi"/>
          <w:sz w:val="28"/>
          <w:szCs w:val="28"/>
          <w:rtl/>
        </w:rPr>
        <w:t>الجمهورية الجزائرية الديمقراطية الشعبية. (2012، 29 فبراير). الجريدة الرسمية للجمهورية الجزائرية الديمقراطية الشعبية (العدد 12). الأمانة العامة للحكومة، المطبعة الرسمية.</w:t>
      </w:r>
    </w:p>
    <w:p w:rsidR="00361284" w:rsidRPr="00515B06" w:rsidRDefault="00361284" w:rsidP="00515B06">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حفيفي صليحة. (2014/2015). تسيير النفايات الصلبة وعلاقة تدويرها بالتنمية المستدامة دراسة حالة بالجزائر، أطروحة مقدمة لنيل شهادة الدكتوراه في العلوم الاقتصادية تخصص: اقتصاد بيئة، جامعة الجزائر 3، الجزائر.</w:t>
      </w:r>
    </w:p>
    <w:p w:rsidR="00361284" w:rsidRPr="00515B06" w:rsidRDefault="00361284" w:rsidP="00515B06">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proofErr w:type="spellStart"/>
      <w:r w:rsidRPr="00515B06">
        <w:rPr>
          <w:rFonts w:asciiTheme="majorBidi" w:hAnsiTheme="majorBidi" w:cstheme="majorBidi"/>
          <w:sz w:val="28"/>
          <w:szCs w:val="28"/>
          <w:rtl/>
          <w:lang w:val="fr-FR"/>
        </w:rPr>
        <w:t>ذهي</w:t>
      </w:r>
      <w:proofErr w:type="spellEnd"/>
      <w:r w:rsidRPr="00515B06">
        <w:rPr>
          <w:rFonts w:asciiTheme="majorBidi" w:hAnsiTheme="majorBidi" w:cstheme="majorBidi"/>
          <w:sz w:val="28"/>
          <w:szCs w:val="28"/>
          <w:rtl/>
          <w:lang w:val="fr-FR"/>
        </w:rPr>
        <w:t xml:space="preserve"> وهيبة، (2022) تأثير المتغيرات الاجتماعية على إدارة النفايات في المجال الحضري</w:t>
      </w:r>
      <w:r w:rsidR="005B5BBF">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 xml:space="preserve">(دراسة ميدانية لمشروع الفرز الانتقائي للنفايات) مجلة العلوم الاجتماعية </w:t>
      </w:r>
      <w:r w:rsidR="005B5BBF" w:rsidRPr="00515B06">
        <w:rPr>
          <w:rFonts w:asciiTheme="majorBidi" w:hAnsiTheme="majorBidi" w:cstheme="majorBidi" w:hint="cs"/>
          <w:sz w:val="28"/>
          <w:szCs w:val="28"/>
          <w:rtl/>
          <w:lang w:val="fr-FR"/>
        </w:rPr>
        <w:t>والانسانية،</w:t>
      </w:r>
      <w:r w:rsidRPr="00515B06">
        <w:rPr>
          <w:rFonts w:asciiTheme="majorBidi" w:hAnsiTheme="majorBidi" w:cstheme="majorBidi"/>
          <w:sz w:val="28"/>
          <w:szCs w:val="28"/>
          <w:rtl/>
          <w:lang w:val="fr-FR"/>
        </w:rPr>
        <w:t xml:space="preserve"> جامعة باتنة</w:t>
      </w:r>
      <w:r w:rsidR="005B5BBF">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1، المجلد 23، العدد 01، جوان.</w:t>
      </w:r>
    </w:p>
    <w:p w:rsidR="00361284" w:rsidRPr="00515B06" w:rsidRDefault="00361284" w:rsidP="00515B06">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رشيدة العابد، عبد الغني </w:t>
      </w:r>
      <w:proofErr w:type="spellStart"/>
      <w:r w:rsidRPr="00515B06">
        <w:rPr>
          <w:rFonts w:asciiTheme="majorBidi" w:hAnsiTheme="majorBidi" w:cstheme="majorBidi"/>
          <w:sz w:val="28"/>
          <w:szCs w:val="28"/>
          <w:rtl/>
          <w:lang w:val="fr-FR"/>
        </w:rPr>
        <w:t>دادن</w:t>
      </w:r>
      <w:proofErr w:type="spellEnd"/>
      <w:r w:rsidRPr="00515B06">
        <w:rPr>
          <w:rFonts w:asciiTheme="majorBidi" w:hAnsiTheme="majorBidi" w:cstheme="majorBidi"/>
          <w:sz w:val="28"/>
          <w:szCs w:val="28"/>
          <w:rtl/>
          <w:lang w:val="fr-FR"/>
        </w:rPr>
        <w:t>. (2017)، التطور الكمي والنوعي للنفايات الصلبة الحضرية في بلدية الوادي وإمكانية تثمينها، مجلة الدراسات المالية والمحاسبية»، جامعة الشهيد حمة لخضر-الوادي، الجزائر، العدد الثامن.</w:t>
      </w:r>
    </w:p>
    <w:p w:rsidR="00361284" w:rsidRPr="00515B06" w:rsidRDefault="00361284" w:rsidP="00515B06">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زعبي محمد علي. (2024/2025). تحسين الحياة الحضرية داخل الأحياء السكنية الفوضوية: دراسة حالة حي علي بن خزان بمدينة الدبيلة ولاية الوادي، مذكرة ماستر تخصص هندسة معمارية، عمران ومهن المدينة، جامعة بسكرة، الجزائر.</w:t>
      </w:r>
    </w:p>
    <w:p w:rsidR="00361284" w:rsidRPr="00515B06" w:rsidRDefault="00361284" w:rsidP="005A63B4">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شالي عائشة </w:t>
      </w:r>
      <w:r w:rsidR="00460896">
        <w:rPr>
          <w:rFonts w:asciiTheme="majorBidi" w:hAnsiTheme="majorBidi" w:cstheme="majorBidi"/>
          <w:sz w:val="28"/>
          <w:szCs w:val="28"/>
          <w:rtl/>
          <w:lang w:val="fr-FR"/>
        </w:rPr>
        <w:t xml:space="preserve">نورة، </w:t>
      </w:r>
      <w:proofErr w:type="spellStart"/>
      <w:r w:rsidR="00460896">
        <w:rPr>
          <w:rFonts w:asciiTheme="majorBidi" w:hAnsiTheme="majorBidi" w:cstheme="majorBidi"/>
          <w:sz w:val="28"/>
          <w:szCs w:val="28"/>
          <w:rtl/>
          <w:lang w:val="fr-FR"/>
        </w:rPr>
        <w:t>حربوش</w:t>
      </w:r>
      <w:proofErr w:type="spellEnd"/>
      <w:r w:rsidR="00460896">
        <w:rPr>
          <w:rFonts w:asciiTheme="majorBidi" w:hAnsiTheme="majorBidi" w:cstheme="majorBidi"/>
          <w:sz w:val="28"/>
          <w:szCs w:val="28"/>
          <w:rtl/>
          <w:lang w:val="fr-FR"/>
        </w:rPr>
        <w:t xml:space="preserve"> سعيدة، (2023</w:t>
      </w:r>
      <w:r w:rsidRPr="00515B06">
        <w:rPr>
          <w:rFonts w:asciiTheme="majorBidi" w:hAnsiTheme="majorBidi" w:cstheme="majorBidi"/>
          <w:sz w:val="28"/>
          <w:szCs w:val="28"/>
          <w:rtl/>
          <w:lang w:val="fr-FR"/>
        </w:rPr>
        <w:t>)</w:t>
      </w:r>
      <w:r w:rsidR="00460896">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واقع تسيير النفايات المنزلية، (دراسة بمدينة تيارت) مذكرة مكملة لنيل شهادة الماستر الطور الثاني في علم الاجتما</w:t>
      </w:r>
      <w:r w:rsidR="005B5BBF">
        <w:rPr>
          <w:rFonts w:asciiTheme="majorBidi" w:hAnsiTheme="majorBidi" w:cstheme="majorBidi"/>
          <w:sz w:val="28"/>
          <w:szCs w:val="28"/>
          <w:rtl/>
          <w:lang w:val="fr-FR"/>
        </w:rPr>
        <w:t>ع الحضري، جامعة</w:t>
      </w:r>
      <w:r w:rsidR="005B5BBF">
        <w:rPr>
          <w:rFonts w:asciiTheme="majorBidi" w:hAnsiTheme="majorBidi" w:cstheme="majorBidi" w:hint="cs"/>
          <w:sz w:val="28"/>
          <w:szCs w:val="28"/>
          <w:rtl/>
          <w:lang w:val="fr-FR"/>
        </w:rPr>
        <w:t xml:space="preserve"> </w:t>
      </w:r>
      <w:r w:rsidR="005B5BBF">
        <w:rPr>
          <w:rFonts w:asciiTheme="majorBidi" w:hAnsiTheme="majorBidi" w:cstheme="majorBidi"/>
          <w:sz w:val="28"/>
          <w:szCs w:val="28"/>
          <w:rtl/>
          <w:lang w:val="fr-FR"/>
        </w:rPr>
        <w:t>ابن خلدون تيارت</w:t>
      </w:r>
      <w:r w:rsidR="005B5BBF">
        <w:rPr>
          <w:rFonts w:asciiTheme="majorBidi" w:hAnsiTheme="majorBidi" w:cstheme="majorBidi" w:hint="cs"/>
          <w:sz w:val="28"/>
          <w:szCs w:val="28"/>
          <w:rtl/>
          <w:lang w:val="fr-FR"/>
        </w:rPr>
        <w:t>.</w:t>
      </w:r>
    </w:p>
    <w:p w:rsidR="00361284" w:rsidRPr="00515B06" w:rsidRDefault="00361284" w:rsidP="005A63B4">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شنوفي راضية، </w:t>
      </w:r>
      <w:proofErr w:type="spellStart"/>
      <w:r w:rsidRPr="00515B06">
        <w:rPr>
          <w:rFonts w:asciiTheme="majorBidi" w:hAnsiTheme="majorBidi" w:cstheme="majorBidi"/>
          <w:sz w:val="28"/>
          <w:szCs w:val="28"/>
          <w:rtl/>
          <w:lang w:val="fr-FR"/>
        </w:rPr>
        <w:t>جلوط</w:t>
      </w:r>
      <w:proofErr w:type="spellEnd"/>
      <w:r w:rsidRPr="00515B06">
        <w:rPr>
          <w:rFonts w:asciiTheme="majorBidi" w:hAnsiTheme="majorBidi" w:cstheme="majorBidi"/>
          <w:sz w:val="28"/>
          <w:szCs w:val="28"/>
          <w:rtl/>
          <w:lang w:val="fr-FR"/>
        </w:rPr>
        <w:t xml:space="preserve"> </w:t>
      </w:r>
      <w:proofErr w:type="spellStart"/>
      <w:r w:rsidRPr="00515B06">
        <w:rPr>
          <w:rFonts w:asciiTheme="majorBidi" w:hAnsiTheme="majorBidi" w:cstheme="majorBidi"/>
          <w:sz w:val="28"/>
          <w:szCs w:val="28"/>
          <w:rtl/>
          <w:lang w:val="fr-FR"/>
        </w:rPr>
        <w:t>تنهينان</w:t>
      </w:r>
      <w:proofErr w:type="spellEnd"/>
      <w:r w:rsidRPr="00515B06">
        <w:rPr>
          <w:rFonts w:asciiTheme="majorBidi" w:hAnsiTheme="majorBidi" w:cstheme="majorBidi"/>
          <w:sz w:val="28"/>
          <w:szCs w:val="28"/>
          <w:rtl/>
          <w:lang w:val="fr-FR"/>
        </w:rPr>
        <w:t>،</w:t>
      </w:r>
      <w:r w:rsidR="005B5BBF">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(2024) الاستثمار في تدوير النفايات المنزلية في الجزائر، مذكرة لنيل شهادة الماستر في قانون الأعمال، جامعة أوكلي محند أولحاج، البويرة،</w:t>
      </w:r>
      <w:r w:rsidR="005B5BBF">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كلية الحقوق والعلوم السياسية</w:t>
      </w:r>
      <w:r w:rsidR="005B5BBF">
        <w:rPr>
          <w:rFonts w:asciiTheme="majorBidi" w:hAnsiTheme="majorBidi" w:cstheme="majorBidi" w:hint="cs"/>
          <w:sz w:val="28"/>
          <w:szCs w:val="28"/>
          <w:rtl/>
          <w:lang w:val="fr-FR"/>
        </w:rPr>
        <w:t>.</w:t>
      </w:r>
    </w:p>
    <w:p w:rsidR="00361284" w:rsidRPr="00515B06" w:rsidRDefault="005B5BBF" w:rsidP="00515B06">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Pr>
          <w:rFonts w:asciiTheme="majorBidi" w:hAnsiTheme="majorBidi" w:cstheme="majorBidi"/>
          <w:sz w:val="28"/>
          <w:szCs w:val="28"/>
          <w:rtl/>
          <w:lang w:val="fr-FR"/>
        </w:rPr>
        <w:t>صيفي زهير (2021</w:t>
      </w:r>
      <w:r w:rsidR="00361284" w:rsidRPr="00515B06">
        <w:rPr>
          <w:rFonts w:asciiTheme="majorBidi" w:hAnsiTheme="majorBidi" w:cstheme="majorBidi"/>
          <w:sz w:val="28"/>
          <w:szCs w:val="28"/>
          <w:rtl/>
          <w:lang w:val="fr-FR"/>
        </w:rPr>
        <w:t>)، واقع و</w:t>
      </w:r>
      <w:r>
        <w:rPr>
          <w:rFonts w:asciiTheme="majorBidi" w:hAnsiTheme="majorBidi" w:cstheme="majorBidi"/>
          <w:sz w:val="28"/>
          <w:szCs w:val="28"/>
          <w:rtl/>
          <w:lang w:val="fr-FR"/>
        </w:rPr>
        <w:t xml:space="preserve">أفاق القطاع الفلاحي في </w:t>
      </w:r>
      <w:r>
        <w:rPr>
          <w:rFonts w:asciiTheme="majorBidi" w:hAnsiTheme="majorBidi" w:cstheme="majorBidi" w:hint="cs"/>
          <w:sz w:val="28"/>
          <w:szCs w:val="28"/>
          <w:rtl/>
          <w:lang w:val="fr-FR"/>
        </w:rPr>
        <w:t xml:space="preserve">الجزائر </w:t>
      </w:r>
      <w:r>
        <w:rPr>
          <w:rFonts w:asciiTheme="majorBidi" w:hAnsiTheme="majorBidi" w:cstheme="majorBidi"/>
          <w:sz w:val="28"/>
          <w:szCs w:val="28"/>
          <w:rtl/>
          <w:lang w:val="fr-FR"/>
        </w:rPr>
        <w:t>(</w:t>
      </w:r>
      <w:r w:rsidR="00361284" w:rsidRPr="00515B06">
        <w:rPr>
          <w:rFonts w:asciiTheme="majorBidi" w:hAnsiTheme="majorBidi" w:cstheme="majorBidi"/>
          <w:sz w:val="28"/>
          <w:szCs w:val="28"/>
          <w:rtl/>
          <w:lang w:val="fr-FR"/>
        </w:rPr>
        <w:t xml:space="preserve">دراسة حالة ولاية واد سوف في الصحراء المنخفضة الجزائرية)، مجلة أبحاث </w:t>
      </w:r>
      <w:proofErr w:type="spellStart"/>
      <w:r w:rsidR="00361284" w:rsidRPr="00515B06">
        <w:rPr>
          <w:rFonts w:asciiTheme="majorBidi" w:hAnsiTheme="majorBidi" w:cstheme="majorBidi"/>
          <w:sz w:val="28"/>
          <w:szCs w:val="28"/>
          <w:rtl/>
          <w:lang w:val="fr-FR"/>
        </w:rPr>
        <w:t>ودرسات</w:t>
      </w:r>
      <w:proofErr w:type="spellEnd"/>
      <w:r w:rsidR="00361284" w:rsidRPr="00515B06">
        <w:rPr>
          <w:rFonts w:asciiTheme="majorBidi" w:hAnsiTheme="majorBidi" w:cstheme="majorBidi"/>
          <w:sz w:val="28"/>
          <w:szCs w:val="28"/>
          <w:rtl/>
          <w:lang w:val="fr-FR"/>
        </w:rPr>
        <w:t xml:space="preserve"> التنمية، المجلد</w:t>
      </w:r>
      <w:r>
        <w:rPr>
          <w:rFonts w:asciiTheme="majorBidi" w:hAnsiTheme="majorBidi" w:cstheme="majorBidi" w:hint="cs"/>
          <w:sz w:val="28"/>
          <w:szCs w:val="28"/>
          <w:rtl/>
          <w:lang w:val="fr-FR"/>
        </w:rPr>
        <w:t xml:space="preserve"> </w:t>
      </w:r>
      <w:r w:rsidR="00361284" w:rsidRPr="00515B06">
        <w:rPr>
          <w:rFonts w:asciiTheme="majorBidi" w:hAnsiTheme="majorBidi" w:cstheme="majorBidi"/>
          <w:sz w:val="28"/>
          <w:szCs w:val="28"/>
          <w:rtl/>
          <w:lang w:val="fr-FR"/>
        </w:rPr>
        <w:t>8، العدد</w:t>
      </w:r>
      <w:r>
        <w:rPr>
          <w:rFonts w:asciiTheme="majorBidi" w:hAnsiTheme="majorBidi" w:cstheme="majorBidi" w:hint="cs"/>
          <w:sz w:val="28"/>
          <w:szCs w:val="28"/>
          <w:rtl/>
          <w:lang w:val="fr-FR"/>
        </w:rPr>
        <w:t xml:space="preserve"> </w:t>
      </w:r>
      <w:r w:rsidR="00361284" w:rsidRPr="00515B06">
        <w:rPr>
          <w:rFonts w:asciiTheme="majorBidi" w:hAnsiTheme="majorBidi" w:cstheme="majorBidi"/>
          <w:sz w:val="28"/>
          <w:szCs w:val="28"/>
          <w:rtl/>
          <w:lang w:val="fr-FR"/>
        </w:rPr>
        <w:t>2، ديسمبر</w:t>
      </w:r>
      <w:r>
        <w:rPr>
          <w:rFonts w:asciiTheme="majorBidi" w:hAnsiTheme="majorBidi" w:cstheme="majorBidi" w:hint="cs"/>
          <w:sz w:val="28"/>
          <w:szCs w:val="28"/>
          <w:rtl/>
          <w:lang w:val="fr-FR"/>
        </w:rPr>
        <w:t>.</w:t>
      </w:r>
    </w:p>
    <w:p w:rsidR="00361284" w:rsidRPr="00515B06" w:rsidRDefault="00361284" w:rsidP="00515B06">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lastRenderedPageBreak/>
        <w:t>ضيف هادية، (20</w:t>
      </w:r>
      <w:r w:rsidR="005B5BBF">
        <w:rPr>
          <w:rFonts w:asciiTheme="majorBidi" w:hAnsiTheme="majorBidi" w:cstheme="majorBidi"/>
          <w:sz w:val="28"/>
          <w:szCs w:val="28"/>
          <w:rtl/>
          <w:lang w:val="fr-FR"/>
        </w:rPr>
        <w:t>16-2017</w:t>
      </w:r>
      <w:r w:rsidRPr="00515B06">
        <w:rPr>
          <w:rFonts w:asciiTheme="majorBidi" w:hAnsiTheme="majorBidi" w:cstheme="majorBidi"/>
          <w:sz w:val="28"/>
          <w:szCs w:val="28"/>
          <w:rtl/>
          <w:lang w:val="fr-FR"/>
        </w:rPr>
        <w:t>)</w:t>
      </w:r>
      <w:r w:rsidR="005B5BBF">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 xml:space="preserve">دور </w:t>
      </w:r>
      <w:r w:rsidR="005B5BBF" w:rsidRPr="00515B06">
        <w:rPr>
          <w:rFonts w:asciiTheme="majorBidi" w:hAnsiTheme="majorBidi" w:cstheme="majorBidi" w:hint="cs"/>
          <w:sz w:val="28"/>
          <w:szCs w:val="28"/>
          <w:rtl/>
          <w:lang w:val="fr-FR"/>
        </w:rPr>
        <w:t>الثقافة</w:t>
      </w:r>
      <w:r w:rsidRPr="00515B06">
        <w:rPr>
          <w:rFonts w:asciiTheme="majorBidi" w:hAnsiTheme="majorBidi" w:cstheme="majorBidi"/>
          <w:sz w:val="28"/>
          <w:szCs w:val="28"/>
          <w:rtl/>
          <w:lang w:val="fr-FR"/>
        </w:rPr>
        <w:t xml:space="preserve"> الب</w:t>
      </w:r>
      <w:r w:rsidR="005B5BBF">
        <w:rPr>
          <w:rFonts w:asciiTheme="majorBidi" w:hAnsiTheme="majorBidi" w:cstheme="majorBidi"/>
          <w:sz w:val="28"/>
          <w:szCs w:val="28"/>
          <w:rtl/>
          <w:lang w:val="fr-FR"/>
        </w:rPr>
        <w:t xml:space="preserve">يئية في حماية البيئة الريفية، </w:t>
      </w:r>
      <w:r w:rsidRPr="00515B06">
        <w:rPr>
          <w:rFonts w:asciiTheme="majorBidi" w:hAnsiTheme="majorBidi" w:cstheme="majorBidi"/>
          <w:sz w:val="28"/>
          <w:szCs w:val="28"/>
          <w:rtl/>
          <w:lang w:val="fr-FR"/>
        </w:rPr>
        <w:t>دراسة ميدانية ببلدية ورماس ولاية الوادي-، مذكرة مكملة لنيل شهادة الماستر في علم الاجتماع، تخصص علم اجتماع البيئة،</w:t>
      </w:r>
      <w:r w:rsidR="005B5BBF">
        <w:rPr>
          <w:rFonts w:asciiTheme="majorBidi" w:hAnsiTheme="majorBidi" w:cstheme="majorBidi"/>
          <w:sz w:val="28"/>
          <w:szCs w:val="28"/>
          <w:rtl/>
          <w:lang w:val="fr-FR"/>
        </w:rPr>
        <w:t xml:space="preserve"> جامعة الشهيد حمه لخضر بالوادي</w:t>
      </w:r>
      <w:r w:rsidR="005B5BBF">
        <w:rPr>
          <w:rFonts w:asciiTheme="majorBidi" w:hAnsiTheme="majorBidi" w:cstheme="majorBidi" w:hint="cs"/>
          <w:sz w:val="28"/>
          <w:szCs w:val="28"/>
          <w:rtl/>
          <w:lang w:val="fr-FR"/>
        </w:rPr>
        <w:t>.</w:t>
      </w:r>
    </w:p>
    <w:p w:rsidR="00361284" w:rsidRPr="00515B06" w:rsidRDefault="00361284" w:rsidP="005B5BBF">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العابد رشيدة، (2019/2020).</w:t>
      </w:r>
      <w:r w:rsidR="005B5BBF">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 xml:space="preserve">مساهمة الأدوات الاقتصادية في تسير النفايات الصلبة الحضرية في الجزائر-دراسة حالة بلدية </w:t>
      </w:r>
      <w:proofErr w:type="gramStart"/>
      <w:r w:rsidRPr="00515B06">
        <w:rPr>
          <w:rFonts w:asciiTheme="majorBidi" w:hAnsiTheme="majorBidi" w:cstheme="majorBidi"/>
          <w:sz w:val="28"/>
          <w:szCs w:val="28"/>
          <w:rtl/>
          <w:lang w:val="fr-FR"/>
        </w:rPr>
        <w:t>الوادي- مذكرة</w:t>
      </w:r>
      <w:proofErr w:type="gramEnd"/>
      <w:r w:rsidRPr="00515B06">
        <w:rPr>
          <w:rFonts w:asciiTheme="majorBidi" w:hAnsiTheme="majorBidi" w:cstheme="majorBidi"/>
          <w:sz w:val="28"/>
          <w:szCs w:val="28"/>
          <w:rtl/>
          <w:lang w:val="fr-FR"/>
        </w:rPr>
        <w:t xml:space="preserve"> مكملة لنيل شهادة دكتورتاه العلوم في العلوم الاقتصادية، تخصص اقتصاد وتسيير ا</w:t>
      </w:r>
      <w:r w:rsidR="005B5BBF">
        <w:rPr>
          <w:rFonts w:asciiTheme="majorBidi" w:hAnsiTheme="majorBidi" w:cstheme="majorBidi"/>
          <w:sz w:val="28"/>
          <w:szCs w:val="28"/>
          <w:rtl/>
          <w:lang w:val="fr-FR"/>
        </w:rPr>
        <w:t>لبيئة، جامعة قاصدي مرباح ورقلة</w:t>
      </w:r>
      <w:r w:rsidR="005B5BBF">
        <w:rPr>
          <w:rFonts w:asciiTheme="majorBidi" w:hAnsiTheme="majorBidi" w:cstheme="majorBidi" w:hint="cs"/>
          <w:sz w:val="28"/>
          <w:szCs w:val="28"/>
          <w:rtl/>
          <w:lang w:val="fr-FR"/>
        </w:rPr>
        <w:t>.</w:t>
      </w:r>
    </w:p>
    <w:p w:rsidR="00361284" w:rsidRPr="00515B06" w:rsidRDefault="00361284" w:rsidP="00515B06">
      <w:pPr>
        <w:pStyle w:val="a7"/>
        <w:numPr>
          <w:ilvl w:val="0"/>
          <w:numId w:val="30"/>
        </w:numPr>
        <w:tabs>
          <w:tab w:val="left" w:pos="423"/>
        </w:tabs>
        <w:spacing w:line="360" w:lineRule="auto"/>
        <w:ind w:left="-2" w:firstLine="0"/>
        <w:rPr>
          <w:rFonts w:asciiTheme="majorBidi" w:hAnsiTheme="majorBidi" w:cstheme="majorBidi"/>
          <w:sz w:val="28"/>
          <w:szCs w:val="28"/>
          <w:rtl/>
        </w:rPr>
      </w:pPr>
      <w:r w:rsidRPr="00515B06">
        <w:rPr>
          <w:rFonts w:asciiTheme="majorBidi" w:hAnsiTheme="majorBidi" w:cstheme="majorBidi"/>
          <w:sz w:val="28"/>
          <w:szCs w:val="28"/>
          <w:rtl/>
        </w:rPr>
        <w:t>عبدلي، نزار (2017)، آليات تسيير النفايات المنزلية في الجزائر، كلية الحقوق والعلوم السياسية-جامعة 20أوت 1955 سكيكدة.</w:t>
      </w:r>
    </w:p>
    <w:p w:rsidR="00361284" w:rsidRPr="00515B06" w:rsidRDefault="00361284" w:rsidP="00515B06">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 xml:space="preserve">فريدة عبد الفتاح. (2019/2020). دراسة وسط مدينة الوادي التجاري وإعادة تنظيمه </w:t>
      </w:r>
      <w:proofErr w:type="spellStart"/>
      <w:r w:rsidRPr="00515B06">
        <w:rPr>
          <w:rFonts w:asciiTheme="majorBidi" w:hAnsiTheme="majorBidi" w:cstheme="majorBidi"/>
          <w:sz w:val="28"/>
          <w:szCs w:val="28"/>
          <w:rtl/>
          <w:lang w:val="fr-FR"/>
        </w:rPr>
        <w:t>مجاليا</w:t>
      </w:r>
      <w:proofErr w:type="spellEnd"/>
      <w:r w:rsidRPr="00515B06">
        <w:rPr>
          <w:rFonts w:asciiTheme="majorBidi" w:hAnsiTheme="majorBidi" w:cstheme="majorBidi"/>
          <w:sz w:val="28"/>
          <w:szCs w:val="28"/>
          <w:rtl/>
          <w:lang w:val="fr-FR"/>
        </w:rPr>
        <w:t>، مذكرة ماستر تخصص هندسة معمارية، عمران ومهن المدينة، جامعة بسكرة، الجزائر.</w:t>
      </w:r>
    </w:p>
    <w:p w:rsidR="00361284" w:rsidRPr="00515B06" w:rsidRDefault="00361284" w:rsidP="003A5CFE">
      <w:pPr>
        <w:pStyle w:val="a7"/>
        <w:numPr>
          <w:ilvl w:val="0"/>
          <w:numId w:val="30"/>
        </w:numPr>
        <w:tabs>
          <w:tab w:val="left" w:pos="423"/>
        </w:tabs>
        <w:spacing w:after="160" w:line="360" w:lineRule="auto"/>
        <w:ind w:left="-2" w:firstLine="0"/>
        <w:rPr>
          <w:rFonts w:asciiTheme="majorBidi" w:hAnsiTheme="majorBidi" w:cstheme="majorBidi"/>
          <w:sz w:val="28"/>
          <w:szCs w:val="28"/>
          <w:rtl/>
          <w:lang w:val="fr-FR"/>
        </w:rPr>
      </w:pPr>
      <w:r w:rsidRPr="00515B06">
        <w:rPr>
          <w:rFonts w:asciiTheme="majorBidi" w:hAnsiTheme="majorBidi" w:cstheme="majorBidi"/>
          <w:sz w:val="28"/>
          <w:szCs w:val="28"/>
          <w:rtl/>
          <w:lang w:val="fr-FR"/>
        </w:rPr>
        <w:t>محمد البرج، عبد الحليم بادة</w:t>
      </w:r>
      <w:r w:rsidR="003A5CFE">
        <w:rPr>
          <w:rFonts w:asciiTheme="majorBidi" w:hAnsiTheme="majorBidi" w:cstheme="majorBidi" w:hint="cs"/>
          <w:sz w:val="28"/>
          <w:szCs w:val="28"/>
          <w:rtl/>
          <w:lang w:val="fr-FR"/>
        </w:rPr>
        <w:t xml:space="preserve"> </w:t>
      </w:r>
      <w:r w:rsidRPr="00515B06">
        <w:rPr>
          <w:rFonts w:asciiTheme="majorBidi" w:hAnsiTheme="majorBidi" w:cstheme="majorBidi"/>
          <w:sz w:val="28"/>
          <w:szCs w:val="28"/>
          <w:rtl/>
          <w:lang w:val="fr-FR"/>
        </w:rPr>
        <w:t xml:space="preserve">(2021)، آليات تثمين النفايات المنزلية </w:t>
      </w:r>
      <w:proofErr w:type="spellStart"/>
      <w:r w:rsidRPr="00515B06">
        <w:rPr>
          <w:rFonts w:asciiTheme="majorBidi" w:hAnsiTheme="majorBidi" w:cstheme="majorBidi"/>
          <w:sz w:val="28"/>
          <w:szCs w:val="28"/>
          <w:rtl/>
          <w:lang w:val="fr-FR"/>
        </w:rPr>
        <w:t>وماشابهها</w:t>
      </w:r>
      <w:proofErr w:type="spellEnd"/>
      <w:r w:rsidRPr="00515B06">
        <w:rPr>
          <w:rFonts w:asciiTheme="majorBidi" w:hAnsiTheme="majorBidi" w:cstheme="majorBidi"/>
          <w:sz w:val="28"/>
          <w:szCs w:val="28"/>
          <w:rtl/>
          <w:lang w:val="fr-FR"/>
        </w:rPr>
        <w:t xml:space="preserve"> في التشريع الجزائري، مجلة العلوم القانونية والاجتماعية، جامعة غرداية، مجلد 6، العدد</w:t>
      </w:r>
      <w:r w:rsidR="003A5CFE">
        <w:rPr>
          <w:rFonts w:asciiTheme="majorBidi" w:hAnsiTheme="majorBidi" w:cstheme="majorBidi" w:hint="cs"/>
          <w:sz w:val="28"/>
          <w:szCs w:val="28"/>
          <w:rtl/>
          <w:lang w:val="fr-FR"/>
        </w:rPr>
        <w:t xml:space="preserve"> </w:t>
      </w:r>
      <w:r w:rsidR="003A5CFE">
        <w:rPr>
          <w:rFonts w:asciiTheme="majorBidi" w:hAnsiTheme="majorBidi" w:cstheme="majorBidi"/>
          <w:sz w:val="28"/>
          <w:szCs w:val="28"/>
          <w:rtl/>
          <w:lang w:val="fr-FR"/>
        </w:rPr>
        <w:t>1</w:t>
      </w:r>
      <w:r w:rsidR="003A5CFE">
        <w:rPr>
          <w:rFonts w:asciiTheme="majorBidi" w:hAnsiTheme="majorBidi" w:cstheme="majorBidi" w:hint="cs"/>
          <w:sz w:val="28"/>
          <w:szCs w:val="28"/>
          <w:rtl/>
          <w:lang w:val="fr-FR"/>
        </w:rPr>
        <w:t>.</w:t>
      </w:r>
    </w:p>
    <w:p w:rsidR="00361284" w:rsidRPr="00515B06" w:rsidRDefault="00361284" w:rsidP="005B5BBF">
      <w:pPr>
        <w:pStyle w:val="a7"/>
        <w:numPr>
          <w:ilvl w:val="0"/>
          <w:numId w:val="30"/>
        </w:numPr>
        <w:tabs>
          <w:tab w:val="left" w:pos="423"/>
        </w:tabs>
        <w:spacing w:line="360" w:lineRule="auto"/>
        <w:ind w:left="-2" w:firstLine="0"/>
        <w:rPr>
          <w:rFonts w:asciiTheme="majorBidi" w:hAnsiTheme="majorBidi" w:cstheme="majorBidi"/>
          <w:sz w:val="28"/>
          <w:szCs w:val="28"/>
        </w:rPr>
      </w:pPr>
      <w:proofErr w:type="spellStart"/>
      <w:r w:rsidRPr="00515B06">
        <w:rPr>
          <w:rFonts w:asciiTheme="majorBidi" w:hAnsiTheme="majorBidi" w:cstheme="majorBidi"/>
          <w:sz w:val="28"/>
          <w:szCs w:val="28"/>
          <w:rtl/>
        </w:rPr>
        <w:t>مصطفاوي</w:t>
      </w:r>
      <w:proofErr w:type="spellEnd"/>
      <w:r w:rsidRPr="00515B06">
        <w:rPr>
          <w:rFonts w:asciiTheme="majorBidi" w:hAnsiTheme="majorBidi" w:cstheme="majorBidi"/>
          <w:sz w:val="28"/>
          <w:szCs w:val="28"/>
          <w:rtl/>
        </w:rPr>
        <w:t xml:space="preserve">، عايدة (2017)، تسيير النفايات المنزلية في الجزائر بين النص القانوني والواقع العملي، مجلة آفاق للعلوم، </w:t>
      </w:r>
      <w:r w:rsidR="005B5BBF">
        <w:rPr>
          <w:rFonts w:asciiTheme="majorBidi" w:hAnsiTheme="majorBidi" w:cstheme="majorBidi"/>
          <w:sz w:val="28"/>
          <w:szCs w:val="28"/>
          <w:rtl/>
        </w:rPr>
        <w:t>جامعة الجلفة، المجلد 2، العدد 8</w:t>
      </w:r>
      <w:r w:rsidR="005B5BBF">
        <w:rPr>
          <w:rFonts w:asciiTheme="majorBidi" w:hAnsiTheme="majorBidi" w:cstheme="majorBidi" w:hint="cs"/>
          <w:sz w:val="28"/>
          <w:szCs w:val="28"/>
          <w:rtl/>
        </w:rPr>
        <w:t>.</w:t>
      </w:r>
    </w:p>
    <w:p w:rsidR="00361284" w:rsidRPr="00515B06" w:rsidRDefault="00361284" w:rsidP="00515B06">
      <w:pPr>
        <w:pStyle w:val="a7"/>
        <w:numPr>
          <w:ilvl w:val="0"/>
          <w:numId w:val="30"/>
        </w:numPr>
        <w:tabs>
          <w:tab w:val="left" w:pos="423"/>
        </w:tabs>
        <w:spacing w:line="360" w:lineRule="auto"/>
        <w:ind w:left="-2" w:firstLine="0"/>
        <w:rPr>
          <w:rFonts w:asciiTheme="majorBidi" w:hAnsiTheme="majorBidi" w:cstheme="majorBidi"/>
          <w:sz w:val="28"/>
          <w:szCs w:val="28"/>
        </w:rPr>
      </w:pPr>
      <w:r w:rsidRPr="00515B06">
        <w:rPr>
          <w:rFonts w:asciiTheme="majorBidi" w:hAnsiTheme="majorBidi" w:cstheme="majorBidi"/>
          <w:sz w:val="28"/>
          <w:szCs w:val="28"/>
          <w:rtl/>
        </w:rPr>
        <w:t>وزارة البيئة والطاقات المتجددة، مديرية البيئة لولاية الوادي. (2025). تقرير حول وضعية تسيير النفايات وتنظيف المحيط العام بولاية الوادي سنة 2025: التعليمة الوزارية رقم 03 المؤرخة في 22 ديسمبر 2021 المتعلقة بإعداد تقارير دورية عن حالة تسيير النفايات لكل بلديات الولاية [تقرير].</w:t>
      </w:r>
    </w:p>
    <w:p w:rsidR="00C17FF9" w:rsidRPr="00515B06" w:rsidRDefault="00C17FF9" w:rsidP="00515B06">
      <w:pPr>
        <w:spacing w:line="360" w:lineRule="auto"/>
        <w:rPr>
          <w:rFonts w:asciiTheme="majorBidi" w:hAnsiTheme="majorBidi" w:cstheme="majorBidi"/>
          <w:rtl/>
        </w:rPr>
      </w:pPr>
    </w:p>
    <w:p w:rsidR="00C17FF9" w:rsidRPr="00515B06" w:rsidRDefault="00C17FF9" w:rsidP="00515B06">
      <w:pPr>
        <w:spacing w:line="360" w:lineRule="auto"/>
        <w:rPr>
          <w:rFonts w:asciiTheme="majorBidi" w:hAnsiTheme="majorBidi" w:cstheme="majorBidi"/>
          <w:rtl/>
        </w:rPr>
      </w:pPr>
    </w:p>
    <w:p w:rsidR="00A74926" w:rsidRPr="00515B06" w:rsidRDefault="00A74926" w:rsidP="00515B06">
      <w:pPr>
        <w:spacing w:line="360" w:lineRule="auto"/>
        <w:rPr>
          <w:rFonts w:asciiTheme="majorBidi" w:hAnsiTheme="majorBidi" w:cstheme="majorBidi"/>
          <w:rtl/>
        </w:rPr>
        <w:sectPr w:rsidR="00A74926" w:rsidRPr="00515B06" w:rsidSect="003A5CFE">
          <w:headerReference w:type="default" r:id="rId70"/>
          <w:footerReference w:type="default" r:id="rId71"/>
          <w:pgSz w:w="11906" w:h="16838"/>
          <w:pgMar w:top="1418" w:right="1701" w:bottom="1418" w:left="1418" w:header="709" w:footer="709" w:gutter="0"/>
          <w:pgNumType w:start="75"/>
          <w:cols w:space="708"/>
          <w:bidi/>
          <w:rtlGutter/>
          <w:docGrid w:linePitch="360"/>
        </w:sect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6A60B1" w:rsidRPr="00515B06" w:rsidRDefault="006A60B1" w:rsidP="00515B06">
      <w:pPr>
        <w:spacing w:line="360" w:lineRule="auto"/>
        <w:jc w:val="center"/>
        <w:rPr>
          <w:rFonts w:asciiTheme="majorBidi" w:hAnsiTheme="majorBidi" w:cstheme="majorBidi"/>
          <w:b/>
          <w:bCs/>
          <w:sz w:val="72"/>
          <w:szCs w:val="72"/>
          <w:rtl/>
        </w:rPr>
      </w:pPr>
    </w:p>
    <w:p w:rsidR="00DB4EEA" w:rsidRPr="00515B06" w:rsidRDefault="00DB4EEA" w:rsidP="00515B06">
      <w:pPr>
        <w:spacing w:line="360" w:lineRule="auto"/>
        <w:jc w:val="center"/>
        <w:rPr>
          <w:rFonts w:asciiTheme="majorBidi" w:hAnsiTheme="majorBidi" w:cstheme="majorBidi"/>
          <w:b/>
          <w:bCs/>
          <w:sz w:val="72"/>
          <w:szCs w:val="72"/>
          <w:rtl/>
        </w:rPr>
      </w:pPr>
      <w:r w:rsidRPr="00515B06">
        <w:rPr>
          <w:rFonts w:asciiTheme="majorBidi" w:hAnsiTheme="majorBidi" w:cstheme="majorBidi"/>
          <w:b/>
          <w:bCs/>
          <w:sz w:val="72"/>
          <w:szCs w:val="72"/>
          <w:rtl/>
        </w:rPr>
        <w:t>الم</w:t>
      </w:r>
      <w:r w:rsidR="006A60B1" w:rsidRPr="00515B06">
        <w:rPr>
          <w:rFonts w:asciiTheme="majorBidi" w:hAnsiTheme="majorBidi" w:cstheme="majorBidi"/>
          <w:b/>
          <w:bCs/>
          <w:sz w:val="72"/>
          <w:szCs w:val="72"/>
          <w:rtl/>
        </w:rPr>
        <w:t>ـــــــ</w:t>
      </w:r>
      <w:r w:rsidRPr="00515B06">
        <w:rPr>
          <w:rFonts w:asciiTheme="majorBidi" w:hAnsiTheme="majorBidi" w:cstheme="majorBidi"/>
          <w:b/>
          <w:bCs/>
          <w:sz w:val="72"/>
          <w:szCs w:val="72"/>
          <w:rtl/>
        </w:rPr>
        <w:t>لاحق</w:t>
      </w:r>
    </w:p>
    <w:p w:rsidR="00A74926" w:rsidRPr="00515B06" w:rsidRDefault="00A74926" w:rsidP="00515B06">
      <w:pPr>
        <w:spacing w:line="360" w:lineRule="auto"/>
        <w:rPr>
          <w:rFonts w:asciiTheme="majorBidi" w:hAnsiTheme="majorBidi" w:cstheme="majorBidi"/>
          <w:b/>
          <w:bCs/>
          <w:rtl/>
        </w:rPr>
        <w:sectPr w:rsidR="00A74926" w:rsidRPr="00515B06" w:rsidSect="00DB4EEA">
          <w:headerReference w:type="default" r:id="rId72"/>
          <w:footerReference w:type="default" r:id="rId73"/>
          <w:pgSz w:w="11906" w:h="16838"/>
          <w:pgMar w:top="1418" w:right="1701" w:bottom="1418" w:left="1418" w:header="709" w:footer="709" w:gutter="0"/>
          <w:cols w:space="708"/>
          <w:bidi/>
          <w:rtlGutter/>
          <w:docGrid w:linePitch="360"/>
        </w:sectPr>
      </w:pPr>
    </w:p>
    <w:p w:rsidR="00DB4EEA" w:rsidRPr="00515B06" w:rsidRDefault="00DB4EEA" w:rsidP="00261916">
      <w:pPr>
        <w:pStyle w:val="1"/>
      </w:pPr>
      <w:bookmarkStart w:id="298" w:name="_Toc231643227"/>
      <w:bookmarkStart w:id="299" w:name="_Toc232773539"/>
      <w:r w:rsidRPr="00515B06">
        <w:rPr>
          <w:rtl/>
        </w:rPr>
        <w:lastRenderedPageBreak/>
        <w:t>الملاحق</w:t>
      </w:r>
      <w:r w:rsidR="006A60B1" w:rsidRPr="00515B06">
        <w:rPr>
          <w:rtl/>
        </w:rPr>
        <w:t>:</w:t>
      </w:r>
      <w:bookmarkEnd w:id="298"/>
      <w:bookmarkEnd w:id="299"/>
    </w:p>
    <w:p w:rsidR="00FF01DE" w:rsidRPr="00515B06" w:rsidRDefault="00134AE3" w:rsidP="00153274">
      <w:pPr>
        <w:pStyle w:val="2"/>
      </w:pPr>
      <w:bookmarkStart w:id="300" w:name="_Toc231643228"/>
      <w:bookmarkStart w:id="301" w:name="_Toc232773540"/>
      <w:r w:rsidRPr="00515B06">
        <w:rPr>
          <w:rtl/>
        </w:rPr>
        <w:t xml:space="preserve">الملحق رقم 01: </w:t>
      </w:r>
      <w:r w:rsidR="00FF01DE" w:rsidRPr="00515B06">
        <w:rPr>
          <w:rtl/>
        </w:rPr>
        <w:t>استمارة استبيان رقم 01</w:t>
      </w:r>
      <w:bookmarkEnd w:id="300"/>
      <w:bookmarkEnd w:id="301"/>
    </w:p>
    <w:p w:rsidR="00FF01DE" w:rsidRPr="00515B06" w:rsidRDefault="00FF01DE" w:rsidP="00515B06">
      <w:pPr>
        <w:spacing w:line="360" w:lineRule="auto"/>
        <w:rPr>
          <w:rFonts w:asciiTheme="majorBidi" w:hAnsiTheme="majorBidi" w:cstheme="majorBidi"/>
          <w:b/>
          <w:bCs/>
          <w:sz w:val="28"/>
          <w:szCs w:val="28"/>
          <w:rtl/>
        </w:rPr>
      </w:pPr>
      <w:proofErr w:type="spellStart"/>
      <w:r w:rsidRPr="00515B06">
        <w:rPr>
          <w:rFonts w:asciiTheme="majorBidi" w:hAnsiTheme="majorBidi" w:cstheme="majorBidi"/>
          <w:b/>
          <w:bCs/>
          <w:sz w:val="28"/>
          <w:szCs w:val="28"/>
          <w:rtl/>
        </w:rPr>
        <w:t>إستبيان</w:t>
      </w:r>
      <w:proofErr w:type="spellEnd"/>
      <w:r w:rsidRPr="00515B06">
        <w:rPr>
          <w:rFonts w:asciiTheme="majorBidi" w:hAnsiTheme="majorBidi" w:cstheme="majorBidi"/>
          <w:b/>
          <w:bCs/>
          <w:sz w:val="28"/>
          <w:szCs w:val="28"/>
          <w:rtl/>
        </w:rPr>
        <w:t xml:space="preserve"> حول تسيير النفايات موجه إلى مديرية البيئة:</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r w:rsidR="00FF01DE" w:rsidRPr="00515B06">
        <w:rPr>
          <w:rFonts w:asciiTheme="majorBidi" w:hAnsiTheme="majorBidi" w:cstheme="majorBidi"/>
          <w:sz w:val="28"/>
          <w:szCs w:val="28"/>
          <w:rtl/>
        </w:rPr>
        <w:t xml:space="preserve">هل توجد شراكة مع هيئات أو جمعيات لإعادة التدوير أو التسميد العضوي؟ </w:t>
      </w:r>
    </w:p>
    <w:p w:rsidR="00FF01DE" w:rsidRPr="00515B06" w:rsidRDefault="00FF01D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r w:rsidR="0085258F"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r w:rsidR="00FF01DE" w:rsidRPr="00515B06">
        <w:rPr>
          <w:rFonts w:asciiTheme="majorBidi" w:hAnsiTheme="majorBidi" w:cstheme="majorBidi"/>
          <w:sz w:val="28"/>
          <w:szCs w:val="28"/>
          <w:rtl/>
        </w:rPr>
        <w:t>هل توجد تسهيلات لإنشاء مصانع إعادة التدوير؟</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-وماهي</w:t>
      </w:r>
      <w:r w:rsidR="00FF01DE" w:rsidRPr="00515B06">
        <w:rPr>
          <w:rFonts w:asciiTheme="majorBidi" w:hAnsiTheme="majorBidi" w:cstheme="majorBidi"/>
          <w:sz w:val="28"/>
          <w:szCs w:val="28"/>
          <w:rtl/>
        </w:rPr>
        <w:t xml:space="preserve"> التكلفة الإجمالية لإنشاء هذه المصانع؟ </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r w:rsidR="00FF01DE" w:rsidRPr="00515B06">
        <w:rPr>
          <w:rFonts w:asciiTheme="majorBidi" w:hAnsiTheme="majorBidi" w:cstheme="majorBidi"/>
          <w:sz w:val="28"/>
          <w:szCs w:val="28"/>
          <w:rtl/>
        </w:rPr>
        <w:t>هل توجد مشاريع مستقبلية لتسهيل عملية الفرز؟ وهل سيتم إشراك المجتمع؟</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r w:rsidR="00FF01DE" w:rsidRPr="00515B06">
        <w:rPr>
          <w:rFonts w:asciiTheme="majorBidi" w:hAnsiTheme="majorBidi" w:cstheme="majorBidi"/>
          <w:sz w:val="28"/>
          <w:szCs w:val="28"/>
          <w:rtl/>
        </w:rPr>
        <w:t>وما هي العوائق التي تحول دون معالجة النفايات الخطرة محلياً في ظل تركز منشآت المعالجة في الشمال؟</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r w:rsidR="00FF01DE" w:rsidRPr="00515B06">
        <w:rPr>
          <w:rFonts w:asciiTheme="majorBidi" w:hAnsiTheme="majorBidi" w:cstheme="majorBidi"/>
          <w:sz w:val="28"/>
          <w:szCs w:val="28"/>
          <w:rtl/>
        </w:rPr>
        <w:t>ما هو تقييمكم لمدى فعالية تطبيق "نظيف" (</w:t>
      </w:r>
      <w:r w:rsidR="00FF01DE" w:rsidRPr="00515B06">
        <w:rPr>
          <w:rStyle w:val="TimeChar"/>
          <w:rFonts w:asciiTheme="majorBidi" w:hAnsiTheme="majorBidi" w:cstheme="majorBidi"/>
          <w:szCs w:val="28"/>
        </w:rPr>
        <w:t>NDIF</w:t>
      </w:r>
      <w:r w:rsidR="00FF01DE" w:rsidRPr="00515B06">
        <w:rPr>
          <w:rFonts w:asciiTheme="majorBidi" w:hAnsiTheme="majorBidi" w:cstheme="majorBidi"/>
          <w:sz w:val="28"/>
          <w:szCs w:val="28"/>
          <w:rtl/>
        </w:rPr>
        <w:t>) والرقم الأخضر (3007) في رصد النقاط السوداء داخل أحياء الوادي؟</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-هل</w:t>
      </w:r>
      <w:r w:rsidR="00FF01DE" w:rsidRPr="00515B06">
        <w:rPr>
          <w:rFonts w:asciiTheme="majorBidi" w:hAnsiTheme="majorBidi" w:cstheme="majorBidi"/>
          <w:sz w:val="28"/>
          <w:szCs w:val="28"/>
          <w:rtl/>
        </w:rPr>
        <w:t xml:space="preserve"> يتم التنسيق مع البلدية لإزالة هذه النقاط فور التبليغ عنها؟</w:t>
      </w:r>
    </w:p>
    <w:p w:rsidR="007007F0"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-هل</w:t>
      </w:r>
      <w:r w:rsidR="00FF01DE" w:rsidRPr="00515B06">
        <w:rPr>
          <w:rFonts w:asciiTheme="majorBidi" w:hAnsiTheme="majorBidi" w:cstheme="majorBidi"/>
          <w:sz w:val="28"/>
          <w:szCs w:val="28"/>
          <w:rtl/>
        </w:rPr>
        <w:t xml:space="preserve"> يتم إدراج البيانات الميدانية لبلدية الوادي بانتظام في النظام الوطني المعلوماتي للنفايات (</w:t>
      </w:r>
      <w:r w:rsidR="00FF01DE" w:rsidRPr="00515B06">
        <w:rPr>
          <w:rStyle w:val="TimeChar"/>
          <w:rFonts w:asciiTheme="majorBidi" w:hAnsiTheme="majorBidi" w:cstheme="majorBidi"/>
          <w:szCs w:val="28"/>
        </w:rPr>
        <w:t>SNID</w:t>
      </w:r>
      <w:r w:rsidR="00FF01DE" w:rsidRPr="00515B06">
        <w:rPr>
          <w:rFonts w:asciiTheme="majorBidi" w:hAnsiTheme="majorBidi" w:cstheme="majorBidi"/>
          <w:sz w:val="28"/>
          <w:szCs w:val="28"/>
          <w:rtl/>
        </w:rPr>
        <w:t>)، وكيف تساهم هذه البيانات في اتخاذ القرارات الولائية؟</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FF01D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بناءً على حملات التقييم الكمي، كيف تفسر المديرية تسجيل مدينة الوادي لأعلى معدل إنتاج فردي للنفايات بالولاية (0.75 كغ/يوم)؟</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-تقدر</w:t>
      </w:r>
      <w:r w:rsidR="00FF01DE" w:rsidRPr="00515B06">
        <w:rPr>
          <w:rFonts w:asciiTheme="majorBidi" w:hAnsiTheme="majorBidi" w:cstheme="majorBidi"/>
          <w:sz w:val="28"/>
          <w:szCs w:val="28"/>
          <w:rtl/>
        </w:rPr>
        <w:t xml:space="preserve"> القيمة الاقتصادية للمواد القابلة للاسترجاع في الوادي بـ 142 مليون دينار سنوياً؛ فما هي التسهيلات التي تقدمها المديرية للمستثمرين الخواص (جامعي ومُدوّري البلاستيك والمعادن) لاستغال هذا المورد؟</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lastRenderedPageBreak/>
        <w:t>-لماذا</w:t>
      </w:r>
      <w:r w:rsidR="00FF01DE" w:rsidRPr="00515B06">
        <w:rPr>
          <w:rFonts w:asciiTheme="majorBidi" w:hAnsiTheme="majorBidi" w:cstheme="majorBidi"/>
          <w:sz w:val="28"/>
          <w:szCs w:val="28"/>
          <w:rtl/>
        </w:rPr>
        <w:t xml:space="preserve"> لا تزال تجارب الفرز الانتقائي من المصدر محتشمة في أحياء المدينة، وما هو دور المديرية في فرض هذا النمط على المنشآت الكبرى (المستشفيات، الجامعات، والمصانع)؟</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-تصف</w:t>
      </w:r>
      <w:r w:rsidR="00FF01DE" w:rsidRPr="00515B06">
        <w:rPr>
          <w:rFonts w:asciiTheme="majorBidi" w:hAnsiTheme="majorBidi" w:cstheme="majorBidi"/>
          <w:sz w:val="28"/>
          <w:szCs w:val="28"/>
          <w:rtl/>
        </w:rPr>
        <w:t xml:space="preserve"> بعض التقارير الوضع البيئي بـ "الكارثي" نظراً لانتشار المفرغات العشوائية؛ فما هو دور اللجنة </w:t>
      </w:r>
      <w:r w:rsidRPr="00515B06">
        <w:rPr>
          <w:rFonts w:asciiTheme="majorBidi" w:hAnsiTheme="majorBidi" w:cstheme="majorBidi"/>
          <w:sz w:val="28"/>
          <w:szCs w:val="28"/>
          <w:rtl/>
        </w:rPr>
        <w:t>الولائية</w:t>
      </w:r>
      <w:r w:rsidR="00FF01DE" w:rsidRPr="00515B06">
        <w:rPr>
          <w:rFonts w:asciiTheme="majorBidi" w:hAnsiTheme="majorBidi" w:cstheme="majorBidi"/>
          <w:sz w:val="28"/>
          <w:szCs w:val="28"/>
          <w:rtl/>
        </w:rPr>
        <w:t xml:space="preserve"> لمراقبة المنشآت المصنفة في ردع المتسببين في هذا التلوث؟</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-كيف</w:t>
      </w:r>
      <w:r w:rsidR="00FF01DE" w:rsidRPr="00515B06">
        <w:rPr>
          <w:rFonts w:asciiTheme="majorBidi" w:hAnsiTheme="majorBidi" w:cstheme="majorBidi"/>
          <w:sz w:val="28"/>
          <w:szCs w:val="28"/>
          <w:rtl/>
        </w:rPr>
        <w:t xml:space="preserve"> يتم التنسيق مع مؤسسة تسيير مراكز الردم التقني (</w:t>
      </w:r>
      <w:r w:rsidR="00FF01DE" w:rsidRPr="00515B06">
        <w:rPr>
          <w:rStyle w:val="TimeChar"/>
          <w:rFonts w:asciiTheme="majorBidi" w:hAnsiTheme="majorBidi" w:cstheme="majorBidi"/>
          <w:szCs w:val="28"/>
        </w:rPr>
        <w:t>EPGW-CET</w:t>
      </w:r>
      <w:r w:rsidR="00FF01DE" w:rsidRPr="00515B06">
        <w:rPr>
          <w:rFonts w:asciiTheme="majorBidi" w:hAnsiTheme="majorBidi" w:cstheme="majorBidi"/>
          <w:sz w:val="28"/>
          <w:szCs w:val="28"/>
          <w:rtl/>
        </w:rPr>
        <w:t>) لضمان معالجة "العصارة" (</w:t>
      </w:r>
      <w:proofErr w:type="spellStart"/>
      <w:r w:rsidR="00FF01DE" w:rsidRPr="00515B06">
        <w:rPr>
          <w:rStyle w:val="TimeChar"/>
          <w:rFonts w:asciiTheme="majorBidi" w:hAnsiTheme="majorBidi" w:cstheme="majorBidi"/>
          <w:szCs w:val="28"/>
        </w:rPr>
        <w:t>Lixiviat</w:t>
      </w:r>
      <w:proofErr w:type="spellEnd"/>
      <w:r w:rsidR="00FF01DE" w:rsidRPr="00515B06">
        <w:rPr>
          <w:rFonts w:asciiTheme="majorBidi" w:hAnsiTheme="majorBidi" w:cstheme="majorBidi"/>
          <w:sz w:val="28"/>
          <w:szCs w:val="28"/>
          <w:rtl/>
        </w:rPr>
        <w:t>) وحماية المياه الجوفية في منطقة وادي سوف الحساسة؟</w:t>
      </w:r>
    </w:p>
    <w:p w:rsidR="007007F0"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F01DE"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-ما</w:t>
      </w:r>
      <w:r w:rsidR="00FF01DE" w:rsidRPr="00515B06">
        <w:rPr>
          <w:rFonts w:asciiTheme="majorBidi" w:hAnsiTheme="majorBidi" w:cstheme="majorBidi"/>
          <w:sz w:val="28"/>
          <w:szCs w:val="28"/>
          <w:rtl/>
        </w:rPr>
        <w:t xml:space="preserve"> هي </w:t>
      </w:r>
      <w:r w:rsidRPr="00515B06">
        <w:rPr>
          <w:rFonts w:asciiTheme="majorBidi" w:hAnsiTheme="majorBidi" w:cstheme="majorBidi"/>
          <w:sz w:val="28"/>
          <w:szCs w:val="28"/>
          <w:rtl/>
        </w:rPr>
        <w:t>الإجراءات</w:t>
      </w:r>
      <w:r w:rsidR="00FF01DE" w:rsidRPr="00515B06">
        <w:rPr>
          <w:rFonts w:asciiTheme="majorBidi" w:hAnsiTheme="majorBidi" w:cstheme="majorBidi"/>
          <w:sz w:val="28"/>
          <w:szCs w:val="28"/>
          <w:rtl/>
        </w:rPr>
        <w:t xml:space="preserve"> المتخذة بخصوص نفايات النشاطات </w:t>
      </w:r>
      <w:r w:rsidRPr="00515B06">
        <w:rPr>
          <w:rFonts w:asciiTheme="majorBidi" w:hAnsiTheme="majorBidi" w:cstheme="majorBidi"/>
          <w:sz w:val="28"/>
          <w:szCs w:val="28"/>
          <w:rtl/>
        </w:rPr>
        <w:t>العلاجية</w:t>
      </w:r>
      <w:r w:rsidR="00FF01DE" w:rsidRPr="00515B06">
        <w:rPr>
          <w:rFonts w:asciiTheme="majorBidi" w:hAnsiTheme="majorBidi" w:cstheme="majorBidi"/>
          <w:sz w:val="28"/>
          <w:szCs w:val="28"/>
          <w:rtl/>
        </w:rPr>
        <w:t xml:space="preserve"> (</w:t>
      </w:r>
      <w:r w:rsidR="00FF01DE" w:rsidRPr="00515B06">
        <w:rPr>
          <w:rStyle w:val="TimeChar"/>
          <w:rFonts w:asciiTheme="majorBidi" w:hAnsiTheme="majorBidi" w:cstheme="majorBidi"/>
          <w:szCs w:val="28"/>
        </w:rPr>
        <w:t>DAS</w:t>
      </w:r>
      <w:r w:rsidR="00FF01DE" w:rsidRPr="00515B06">
        <w:rPr>
          <w:rFonts w:asciiTheme="majorBidi" w:hAnsiTheme="majorBidi" w:cstheme="majorBidi"/>
          <w:sz w:val="28"/>
          <w:szCs w:val="28"/>
          <w:rtl/>
        </w:rPr>
        <w:t xml:space="preserve">) لضمان عدم </w:t>
      </w:r>
      <w:r w:rsidRPr="00515B06">
        <w:rPr>
          <w:rFonts w:asciiTheme="majorBidi" w:hAnsiTheme="majorBidi" w:cstheme="majorBidi"/>
          <w:sz w:val="28"/>
          <w:szCs w:val="28"/>
          <w:rtl/>
        </w:rPr>
        <w:t>اختلاطها</w:t>
      </w:r>
      <w:r w:rsidR="00FF01DE" w:rsidRPr="00515B06">
        <w:rPr>
          <w:rFonts w:asciiTheme="majorBidi" w:hAnsiTheme="majorBidi" w:cstheme="majorBidi"/>
          <w:sz w:val="28"/>
          <w:szCs w:val="28"/>
          <w:rtl/>
        </w:rPr>
        <w:t xml:space="preserve"> بالنفايات المنزلية، خاصة في المناطق البعيدة عن مراكز الترميد؟ </w:t>
      </w:r>
    </w:p>
    <w:p w:rsidR="00D12D4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DB4EEA" w:rsidRPr="00515B06" w:rsidRDefault="0085258F"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-ما</w:t>
      </w:r>
      <w:r w:rsidR="00FF01DE" w:rsidRPr="00515B06">
        <w:rPr>
          <w:rFonts w:asciiTheme="majorBidi" w:hAnsiTheme="majorBidi" w:cstheme="majorBidi"/>
          <w:sz w:val="28"/>
          <w:szCs w:val="28"/>
          <w:rtl/>
        </w:rPr>
        <w:t xml:space="preserve"> هي البرامج التربوية والتحسيسية التي أطلقتها المديرية بالتنسيق مع جامعة الوادي والجمعيات البيئية لتغيير سلوك المواطن تجاه رمي وفرز النفايات؟</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46767D" w:rsidP="00D12D46">
      <w:pPr>
        <w:pStyle w:val="2"/>
        <w:ind w:hanging="2"/>
        <w:rPr>
          <w:rtl/>
        </w:rPr>
      </w:pPr>
      <w:r w:rsidRPr="00515B06">
        <w:rPr>
          <w:rtl/>
        </w:rPr>
        <w:br w:type="page"/>
      </w:r>
      <w:bookmarkStart w:id="302" w:name="_Toc231643229"/>
      <w:bookmarkStart w:id="303" w:name="_Toc232773541"/>
      <w:r w:rsidRPr="00515B06">
        <w:rPr>
          <w:rtl/>
        </w:rPr>
        <w:lastRenderedPageBreak/>
        <w:t xml:space="preserve">الملحق رقم 02: </w:t>
      </w:r>
      <w:proofErr w:type="spellStart"/>
      <w:r w:rsidR="007007F0" w:rsidRPr="00515B06">
        <w:rPr>
          <w:rtl/>
        </w:rPr>
        <w:t>إستبيان</w:t>
      </w:r>
      <w:proofErr w:type="spellEnd"/>
      <w:r w:rsidR="007007F0" w:rsidRPr="00515B06">
        <w:rPr>
          <w:rtl/>
        </w:rPr>
        <w:t xml:space="preserve"> من أجل ''دراسة تحليلية لواقع إدارة وفرز </w:t>
      </w:r>
      <w:r w:rsidR="00E1208D" w:rsidRPr="00515B06">
        <w:rPr>
          <w:rtl/>
        </w:rPr>
        <w:t>النفايات الصلبة</w:t>
      </w:r>
      <w:r w:rsidR="007007F0" w:rsidRPr="00515B06">
        <w:rPr>
          <w:rtl/>
        </w:rPr>
        <w:t xml:space="preserve"> في مدينة الوادي'' موجه لبلدية الوادي:</w:t>
      </w:r>
      <w:bookmarkEnd w:id="302"/>
      <w:bookmarkEnd w:id="303"/>
      <w:r w:rsidR="007007F0" w:rsidRPr="00515B06">
        <w:rPr>
          <w:rtl/>
        </w:rPr>
        <w:t xml:space="preserve"> </w:t>
      </w:r>
    </w:p>
    <w:p w:rsidR="007007F0" w:rsidRPr="00515B06" w:rsidRDefault="007007F0"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المحور الأول: حدود مدينة الوادي والامتداد الجغرافي</w:t>
      </w:r>
    </w:p>
    <w:p w:rsidR="00E1208D"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ماهي البلديات التي تشملها مدينة الوادي؟</w:t>
      </w:r>
    </w:p>
    <w:p w:rsidR="007007F0"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r w:rsidR="007007F0" w:rsidRPr="00515B06">
        <w:rPr>
          <w:rFonts w:asciiTheme="majorBidi" w:hAnsiTheme="majorBidi" w:cstheme="majorBidi"/>
          <w:sz w:val="28"/>
          <w:szCs w:val="28"/>
          <w:rtl/>
        </w:rPr>
        <w:t xml:space="preserve"> </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ما هي الحدود الدقيقة لتدخل مصالح النظافة بالبلدية شمالاً باتجاه بلدية كوينين، وجنوباً باتجاه وادي العلندة، وشرقاً باتجاه البياضة </w:t>
      </w:r>
      <w:proofErr w:type="spellStart"/>
      <w:r w:rsidRPr="00515B06">
        <w:rPr>
          <w:rFonts w:asciiTheme="majorBidi" w:hAnsiTheme="majorBidi" w:cstheme="majorBidi"/>
          <w:sz w:val="28"/>
          <w:szCs w:val="28"/>
          <w:rtl/>
        </w:rPr>
        <w:t>والطريفاوي</w:t>
      </w:r>
      <w:proofErr w:type="spellEnd"/>
      <w:r w:rsidRPr="00515B06">
        <w:rPr>
          <w:rFonts w:asciiTheme="majorBidi" w:hAnsiTheme="majorBidi" w:cstheme="majorBidi"/>
          <w:sz w:val="28"/>
          <w:szCs w:val="28"/>
          <w:rtl/>
        </w:rPr>
        <w:t xml:space="preserve">؟ </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كيف تؤثر الطبيعة الرملية للمنطقة ووجود "الغيطان" (</w:t>
      </w:r>
      <w:proofErr w:type="spellStart"/>
      <w:r w:rsidRPr="00515B06">
        <w:rPr>
          <w:rStyle w:val="Char2"/>
          <w:rFonts w:asciiTheme="majorBidi" w:hAnsiTheme="majorBidi" w:cstheme="majorBidi"/>
        </w:rPr>
        <w:t>Ghouts</w:t>
      </w:r>
      <w:proofErr w:type="spellEnd"/>
      <w:r w:rsidRPr="00515B06">
        <w:rPr>
          <w:rFonts w:asciiTheme="majorBidi" w:hAnsiTheme="majorBidi" w:cstheme="majorBidi"/>
          <w:sz w:val="28"/>
          <w:szCs w:val="28"/>
          <w:rtl/>
        </w:rPr>
        <w:t>) على نظافة الشوارع من الرمال وعلى وصول شاحنات الجمع إلى التوسعات العمرانية في أطراف المدينة؟</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كم تبلغ المسافة </w:t>
      </w:r>
      <w:proofErr w:type="spellStart"/>
      <w:r w:rsidRPr="00515B06">
        <w:rPr>
          <w:rFonts w:asciiTheme="majorBidi" w:hAnsiTheme="majorBidi" w:cstheme="majorBidi"/>
          <w:sz w:val="28"/>
          <w:szCs w:val="28"/>
          <w:rtl/>
        </w:rPr>
        <w:t>الكيلومترية</w:t>
      </w:r>
      <w:proofErr w:type="spellEnd"/>
      <w:r w:rsidRPr="00515B06">
        <w:rPr>
          <w:rFonts w:asciiTheme="majorBidi" w:hAnsiTheme="majorBidi" w:cstheme="majorBidi"/>
          <w:sz w:val="28"/>
          <w:szCs w:val="28"/>
          <w:rtl/>
        </w:rPr>
        <w:t xml:space="preserve"> التي تقطعها الشاحنة في الدورة الواحدة من وسط المدينة إلى مركز الردم التقني بواد </w:t>
      </w:r>
      <w:proofErr w:type="spellStart"/>
      <w:r w:rsidRPr="00515B06">
        <w:rPr>
          <w:rFonts w:asciiTheme="majorBidi" w:hAnsiTheme="majorBidi" w:cstheme="majorBidi"/>
          <w:sz w:val="28"/>
          <w:szCs w:val="28"/>
          <w:rtl/>
        </w:rPr>
        <w:t>علندة</w:t>
      </w:r>
      <w:proofErr w:type="spellEnd"/>
      <w:r w:rsidRPr="00515B06">
        <w:rPr>
          <w:rFonts w:asciiTheme="majorBidi" w:hAnsiTheme="majorBidi" w:cstheme="majorBidi"/>
          <w:sz w:val="28"/>
          <w:szCs w:val="28"/>
          <w:rtl/>
        </w:rPr>
        <w:t xml:space="preserve">، وكيف تؤثر هذه المسافة على تكلفة </w:t>
      </w:r>
      <w:proofErr w:type="spellStart"/>
      <w:r w:rsidRPr="00515B06">
        <w:rPr>
          <w:rFonts w:asciiTheme="majorBidi" w:hAnsiTheme="majorBidi" w:cstheme="majorBidi"/>
          <w:sz w:val="28"/>
          <w:szCs w:val="28"/>
          <w:rtl/>
        </w:rPr>
        <w:t>استهالك</w:t>
      </w:r>
      <w:proofErr w:type="spellEnd"/>
      <w:r w:rsidRPr="00515B06">
        <w:rPr>
          <w:rFonts w:asciiTheme="majorBidi" w:hAnsiTheme="majorBidi" w:cstheme="majorBidi"/>
          <w:sz w:val="28"/>
          <w:szCs w:val="28"/>
          <w:rtl/>
        </w:rPr>
        <w:t xml:space="preserve"> الوقود والصيانة؟</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هل تؤثر حركة المرور في</w:t>
      </w:r>
      <w:r w:rsidR="00E1208D" w:rsidRPr="00515B06">
        <w:rPr>
          <w:rFonts w:asciiTheme="majorBidi" w:hAnsiTheme="majorBidi" w:cstheme="majorBidi"/>
          <w:sz w:val="28"/>
          <w:szCs w:val="28"/>
          <w:rtl/>
        </w:rPr>
        <w:t xml:space="preserve"> المدينة على سرعة جمع النفايات؟</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المحور الثاني: تقسيم الأحياء والقطاعات التقنية</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على أي أساس يتم تقسيم مدينة الوادي إلى قطاعات للجمع (هل هو تقسيم جغرافي، أم يعتمد على الكثافة السكانية، أم على نوع السكن "فردي/جماعي")؟ </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تذكر التقارير أحياء مثل (الأصنام، 17 أكتوبر، الحرية،08 ماي، والرمال) كقطاعات رئيسية؛ هل تم إدماج مناطق التوسع الجديدة (مثل حي الشهداء وحي 19مارس) </w:t>
      </w:r>
      <w:r w:rsidR="00E1208D" w:rsidRPr="00515B06">
        <w:rPr>
          <w:rFonts w:asciiTheme="majorBidi" w:hAnsiTheme="majorBidi" w:cstheme="majorBidi"/>
          <w:sz w:val="28"/>
          <w:szCs w:val="28"/>
          <w:rtl/>
        </w:rPr>
        <w:t>ضمن مخططات الجمع الرسمية؟</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هل توجد أحياء في وسط المدينة تحظى بأولوية في عدد الدورات اليومية مقارنة بالأحياء المحيطية نظراً للنشاط التجاري؟ </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المحور الثالث: مخطط جمع القمامة والوسائل</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هل لا يزال العمل جارياً بـ "الجدول التقني" الذي يحدد بداية الجمع على الساعة 17:00</w:t>
      </w:r>
      <w:r w:rsidR="00E1208D" w:rsidRPr="00515B06">
        <w:rPr>
          <w:rFonts w:asciiTheme="majorBidi" w:hAnsiTheme="majorBidi" w:cstheme="majorBidi"/>
          <w:sz w:val="28"/>
          <w:szCs w:val="28"/>
          <w:rtl/>
        </w:rPr>
        <w:t xml:space="preserve"> </w:t>
      </w:r>
      <w:r w:rsidRPr="00515B06">
        <w:rPr>
          <w:rFonts w:asciiTheme="majorBidi" w:hAnsiTheme="majorBidi" w:cstheme="majorBidi"/>
          <w:sz w:val="28"/>
          <w:szCs w:val="28"/>
          <w:rtl/>
        </w:rPr>
        <w:t>مساءً لمعظم الأحياء، و05:00صباحاً للمناطق الحساسة (مثل محيط المقبرة)؟</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lastRenderedPageBreak/>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تتوفر البلدية على 15</w:t>
      </w:r>
      <w:r w:rsidR="00E1208D" w:rsidRPr="00515B06">
        <w:rPr>
          <w:rFonts w:asciiTheme="majorBidi" w:hAnsiTheme="majorBidi" w:cstheme="majorBidi"/>
          <w:sz w:val="28"/>
          <w:szCs w:val="28"/>
          <w:rtl/>
        </w:rPr>
        <w:t xml:space="preserve"> </w:t>
      </w:r>
      <w:r w:rsidRPr="00515B06">
        <w:rPr>
          <w:rFonts w:asciiTheme="majorBidi" w:hAnsiTheme="majorBidi" w:cstheme="majorBidi"/>
          <w:sz w:val="28"/>
          <w:szCs w:val="28"/>
          <w:rtl/>
        </w:rPr>
        <w:t xml:space="preserve">شاحنة ضاغطة و16 آلية أخرى؛ هل هذا العتاد يغطي فعلياً كمية النفايات التي تتجاوز 74طناً يومياً؟ </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كيف تتعامل البلدية مع الارتفاع الملحوظ في إنتاج النفايات خلال شهر مارس (أعلى معدل إنتاج) مقارنة بالانخفاض في فصل </w:t>
      </w:r>
      <w:r w:rsidR="00E1208D" w:rsidRPr="00515B06">
        <w:rPr>
          <w:rFonts w:asciiTheme="majorBidi" w:hAnsiTheme="majorBidi" w:cstheme="majorBidi"/>
          <w:sz w:val="28"/>
          <w:szCs w:val="28"/>
          <w:rtl/>
        </w:rPr>
        <w:t>الصيف؟</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هل تعتمد البلدية كلياً على "الحاويات الجماعية" أم هناك أحياء يطبق فيها نظ</w:t>
      </w:r>
      <w:r w:rsidR="00E1208D" w:rsidRPr="00515B06">
        <w:rPr>
          <w:rFonts w:asciiTheme="majorBidi" w:hAnsiTheme="majorBidi" w:cstheme="majorBidi"/>
          <w:sz w:val="28"/>
          <w:szCs w:val="28"/>
          <w:rtl/>
        </w:rPr>
        <w:t>ام الجمع "من الباب إلى الباب"؟</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المحور الرابع: توزع الحاويات واللوجستيات</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إحصائيات التوزيع: تذكر المصادر وجود 660حاوية بلاستيكية و75</w:t>
      </w:r>
      <w:r w:rsidR="00E1208D" w:rsidRPr="00515B06">
        <w:rPr>
          <w:rFonts w:asciiTheme="majorBidi" w:hAnsiTheme="majorBidi" w:cstheme="majorBidi"/>
          <w:sz w:val="28"/>
          <w:szCs w:val="28"/>
          <w:rtl/>
        </w:rPr>
        <w:t xml:space="preserve"> </w:t>
      </w:r>
      <w:r w:rsidRPr="00515B06">
        <w:rPr>
          <w:rFonts w:asciiTheme="majorBidi" w:hAnsiTheme="majorBidi" w:cstheme="majorBidi"/>
          <w:sz w:val="28"/>
          <w:szCs w:val="28"/>
          <w:rtl/>
        </w:rPr>
        <w:t>حاوية حديدية؛ ما هي المعايير التقنية المتبعة لتحديد "نقاط التجميع" وعدد الحاويات لكل حي؟</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ما هي نسبة الحاويات التي تخرج من الخدمة سنوياً بسبب التخريب أو الحرق، وهل هن</w:t>
      </w:r>
      <w:r w:rsidR="00E1208D" w:rsidRPr="00515B06">
        <w:rPr>
          <w:rFonts w:asciiTheme="majorBidi" w:hAnsiTheme="majorBidi" w:cstheme="majorBidi"/>
          <w:sz w:val="28"/>
          <w:szCs w:val="28"/>
          <w:rtl/>
        </w:rPr>
        <w:t>اك ميزانية مرصودة لاستبدالها؟</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هل هناك توجه لوضع حاويات ملونة (للفرز من المصدر) لتسهيل استرجاع البلاستيك والورق الذي تقدر قيمته في الم</w:t>
      </w:r>
      <w:r w:rsidR="00E1208D" w:rsidRPr="00515B06">
        <w:rPr>
          <w:rFonts w:asciiTheme="majorBidi" w:hAnsiTheme="majorBidi" w:cstheme="majorBidi"/>
          <w:sz w:val="28"/>
          <w:szCs w:val="28"/>
          <w:rtl/>
        </w:rPr>
        <w:t>دينة بـ 142 مليون دينار سنوياً؟</w:t>
      </w:r>
    </w:p>
    <w:p w:rsidR="00E1208D"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7007F0" w:rsidRPr="00515B06" w:rsidRDefault="007007F0"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المحور الخامس: النقاط السوداء (المزابل العشوائية)</w:t>
      </w:r>
    </w:p>
    <w:p w:rsidR="007007F0" w:rsidRPr="00515B06" w:rsidRDefault="007007F0" w:rsidP="00515B06">
      <w:pPr>
        <w:spacing w:line="360" w:lineRule="auto"/>
        <w:rPr>
          <w:rFonts w:asciiTheme="majorBidi" w:hAnsiTheme="majorBidi" w:cstheme="majorBidi"/>
          <w:rtl/>
        </w:rPr>
      </w:pPr>
      <w:r w:rsidRPr="00515B06">
        <w:rPr>
          <w:rFonts w:asciiTheme="majorBidi" w:hAnsiTheme="majorBidi" w:cstheme="majorBidi"/>
          <w:rtl/>
        </w:rPr>
        <w:t>- تم إحصاء 4نقاط سوداء رئيسية داخل النسيج العمراني؛ ما هي الأسباب الحقيقية لبقائها (نقص حاويات، عدم مرور الشاحنات،</w:t>
      </w:r>
      <w:r w:rsidR="00E1208D" w:rsidRPr="00515B06">
        <w:rPr>
          <w:rFonts w:asciiTheme="majorBidi" w:hAnsiTheme="majorBidi" w:cstheme="majorBidi"/>
          <w:rtl/>
        </w:rPr>
        <w:t xml:space="preserve"> </w:t>
      </w:r>
      <w:r w:rsidRPr="00515B06">
        <w:rPr>
          <w:rFonts w:asciiTheme="majorBidi" w:hAnsiTheme="majorBidi" w:cstheme="majorBidi"/>
          <w:rtl/>
        </w:rPr>
        <w:t>...)</w:t>
      </w:r>
    </w:p>
    <w:p w:rsidR="00225A56" w:rsidRPr="00515B06" w:rsidRDefault="00E1208D"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319F8" w:rsidRPr="00515B06" w:rsidRDefault="00225A56"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 xml:space="preserve">المحور السادس: </w:t>
      </w:r>
      <w:r w:rsidR="00F319F8" w:rsidRPr="00515B06">
        <w:rPr>
          <w:rFonts w:asciiTheme="majorBidi" w:hAnsiTheme="majorBidi" w:cstheme="majorBidi"/>
          <w:b/>
          <w:bCs/>
          <w:sz w:val="28"/>
          <w:szCs w:val="28"/>
          <w:rtl/>
        </w:rPr>
        <w:t xml:space="preserve">تسيير النفايات موجه إلى </w:t>
      </w:r>
      <w:r w:rsidR="006E546B" w:rsidRPr="00515B06">
        <w:rPr>
          <w:rFonts w:asciiTheme="majorBidi" w:hAnsiTheme="majorBidi" w:cstheme="majorBidi"/>
          <w:b/>
          <w:bCs/>
          <w:sz w:val="28"/>
          <w:szCs w:val="28"/>
          <w:rtl/>
        </w:rPr>
        <w:t>مسؤول</w:t>
      </w:r>
      <w:r w:rsidR="00F319F8" w:rsidRPr="00515B06">
        <w:rPr>
          <w:rFonts w:asciiTheme="majorBidi" w:hAnsiTheme="majorBidi" w:cstheme="majorBidi"/>
          <w:b/>
          <w:bCs/>
          <w:sz w:val="28"/>
          <w:szCs w:val="28"/>
          <w:rtl/>
        </w:rPr>
        <w:t xml:space="preserve"> حضيرة بلدية الوادي</w:t>
      </w:r>
    </w:p>
    <w:p w:rsidR="006E546B" w:rsidRPr="00515B06" w:rsidRDefault="006E546B"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319F8" w:rsidRPr="00515B06" w:rsidRDefault="006E546B"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كيف </w:t>
      </w:r>
      <w:r w:rsidR="00F319F8" w:rsidRPr="00515B06">
        <w:rPr>
          <w:rFonts w:asciiTheme="majorBidi" w:hAnsiTheme="majorBidi" w:cstheme="majorBidi"/>
          <w:sz w:val="28"/>
          <w:szCs w:val="28"/>
          <w:rtl/>
        </w:rPr>
        <w:t>يتوز</w:t>
      </w:r>
      <w:r w:rsidRPr="00515B06">
        <w:rPr>
          <w:rFonts w:asciiTheme="majorBidi" w:hAnsiTheme="majorBidi" w:cstheme="majorBidi"/>
          <w:sz w:val="28"/>
          <w:szCs w:val="28"/>
          <w:rtl/>
        </w:rPr>
        <w:t>ع سكان مدينة الوادي بين "التجمع</w:t>
      </w:r>
      <w:r w:rsidR="00F319F8" w:rsidRPr="00515B06">
        <w:rPr>
          <w:rFonts w:asciiTheme="majorBidi" w:hAnsiTheme="majorBidi" w:cstheme="majorBidi"/>
          <w:sz w:val="28"/>
          <w:szCs w:val="28"/>
          <w:rtl/>
        </w:rPr>
        <w:t xml:space="preserve"> الرئيسي" و"التجمعات الثانوية" والمناطق المبعثرة؟ </w:t>
      </w:r>
    </w:p>
    <w:p w:rsidR="00F319F8" w:rsidRPr="00515B06" w:rsidRDefault="006E546B"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319F8" w:rsidRPr="00515B06" w:rsidRDefault="00F319F8"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lastRenderedPageBreak/>
        <w:t xml:space="preserve">- ما هي الأحياء التي يغلب عليها الطابع التجاري مقارنة بالأحياء ذات الطابع السكني المحض؟ وكيف ينعكس ذلك على تقديرات "إنتاج الفرد اليومي" للنفايات في تلك المناطق؟ </w:t>
      </w:r>
    </w:p>
    <w:p w:rsidR="00F319F8" w:rsidRPr="00515B06" w:rsidRDefault="006E546B"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319F8" w:rsidRPr="00515B06" w:rsidRDefault="00F319F8"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ما هو عدد المساكن الفردية مقابل المساكن الجماعية (العمارات) في كل حي؟ </w:t>
      </w:r>
    </w:p>
    <w:p w:rsidR="00F319F8" w:rsidRPr="00515B06" w:rsidRDefault="006E546B"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F319F8" w:rsidRPr="00515B06" w:rsidRDefault="00F319F8"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ما هي مراحل التطور العمراني للمدينة؟ وكيف تم دمج الأحياء الناشئة ضمن المخطط التوجيهي للتهيئة والتعمير (</w:t>
      </w:r>
      <w:r w:rsidRPr="00515B06">
        <w:rPr>
          <w:rStyle w:val="TimeChar"/>
          <w:rFonts w:asciiTheme="majorBidi" w:hAnsiTheme="majorBidi" w:cstheme="majorBidi"/>
        </w:rPr>
        <w:t>PDAU</w:t>
      </w:r>
      <w:r w:rsidRPr="00515B06">
        <w:rPr>
          <w:rFonts w:asciiTheme="majorBidi" w:hAnsiTheme="majorBidi" w:cstheme="majorBidi"/>
          <w:sz w:val="28"/>
          <w:szCs w:val="28"/>
          <w:rtl/>
        </w:rPr>
        <w:t xml:space="preserve">)؟ </w:t>
      </w:r>
    </w:p>
    <w:p w:rsidR="00F319F8" w:rsidRPr="00515B06" w:rsidRDefault="006E546B"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943581" w:rsidRPr="00515B06" w:rsidRDefault="00F319F8"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كيف يتم توزيع الميزانية الموجهة لخدمات النظافة بين مختلف القطاعات الحضرية في مدينة الوادي؟</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9E1463" w:rsidP="00D12D46">
      <w:pPr>
        <w:pStyle w:val="2"/>
        <w:ind w:firstLine="0"/>
        <w:rPr>
          <w:rtl/>
        </w:rPr>
      </w:pPr>
      <w:r w:rsidRPr="00515B06">
        <w:rPr>
          <w:rtl/>
        </w:rPr>
        <w:br w:type="page"/>
      </w:r>
      <w:bookmarkStart w:id="304" w:name="_Toc231643230"/>
      <w:bookmarkStart w:id="305" w:name="_Toc232773542"/>
      <w:r w:rsidR="00225A56" w:rsidRPr="00515B06">
        <w:rPr>
          <w:rtl/>
        </w:rPr>
        <w:lastRenderedPageBreak/>
        <w:t xml:space="preserve">الملحق رقم </w:t>
      </w:r>
      <w:r w:rsidR="00E74DE5" w:rsidRPr="00515B06">
        <w:rPr>
          <w:rtl/>
        </w:rPr>
        <w:t>03</w:t>
      </w:r>
      <w:r w:rsidR="00225A56" w:rsidRPr="00515B06">
        <w:rPr>
          <w:rtl/>
        </w:rPr>
        <w:t xml:space="preserve">: </w:t>
      </w:r>
      <w:r w:rsidR="00AD2A9A" w:rsidRPr="00515B06">
        <w:rPr>
          <w:rtl/>
        </w:rPr>
        <w:t>استبيان حول إدارة محطات الفرز والردم التقني للنفايات</w:t>
      </w:r>
      <w:bookmarkEnd w:id="304"/>
      <w:bookmarkEnd w:id="305"/>
    </w:p>
    <w:p w:rsidR="00AD2A9A" w:rsidRPr="00515B06" w:rsidRDefault="00AD2A9A"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الجزء الأول: معلومات عامة</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1. ما هو اسم محطة الفرز والردم التقني التي تعمل بها؟</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2. ما هو موقع المحطة (المدينة، الولاية)؟</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3. منذ متى تعمل المحطة؟</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4. ما هي مساحة المحطة؟</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5. ما هو عدد العاملين في </w:t>
      </w:r>
      <w:r w:rsidR="00C37295" w:rsidRPr="00515B06">
        <w:rPr>
          <w:rFonts w:asciiTheme="majorBidi" w:hAnsiTheme="majorBidi" w:cstheme="majorBidi"/>
          <w:sz w:val="28"/>
          <w:szCs w:val="28"/>
          <w:rtl/>
        </w:rPr>
        <w:t>المحطة؟</w:t>
      </w:r>
      <w:r w:rsidRPr="00515B06">
        <w:rPr>
          <w:rFonts w:asciiTheme="majorBidi" w:hAnsiTheme="majorBidi" w:cstheme="majorBidi"/>
          <w:sz w:val="28"/>
          <w:szCs w:val="28"/>
          <w:rtl/>
        </w:rPr>
        <w:t xml:space="preserve"> وإلى أي قطاع ينتمون؟</w:t>
      </w:r>
    </w:p>
    <w:p w:rsidR="00C37295"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6. ما هو عدد الشاحنات في </w:t>
      </w:r>
      <w:r w:rsidR="00C37295" w:rsidRPr="00515B06">
        <w:rPr>
          <w:rFonts w:asciiTheme="majorBidi" w:hAnsiTheme="majorBidi" w:cstheme="majorBidi"/>
          <w:sz w:val="28"/>
          <w:szCs w:val="28"/>
          <w:rtl/>
        </w:rPr>
        <w:t>المحطة؟</w:t>
      </w:r>
      <w:r w:rsidRPr="00515B06">
        <w:rPr>
          <w:rFonts w:asciiTheme="majorBidi" w:hAnsiTheme="majorBidi" w:cstheme="majorBidi"/>
          <w:sz w:val="28"/>
          <w:szCs w:val="28"/>
          <w:rtl/>
        </w:rPr>
        <w:t xml:space="preserve"> وإلى أي قطاع تابعة؟</w:t>
      </w:r>
    </w:p>
    <w:p w:rsidR="00C37295"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C37295"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الجزء الثاني: إدارة النفايات</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1. ما هي أنواع النفايات التي يتم استقبالها في المحطة (منزلية، صناعية، إنشائية، إلكترونية، شيء آخر)؟</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2. ما هي الكمية اليومية للنفايات التي يتم استقبالها في المحطة؟</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3. كيف يتم فرز النفايات في المحطة (يدوي، آلي، شيء آخر)؟ وماهي الآلات المستخدمة؟ </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4. ما هي نسبة النفايات التي يتم إعادة تدويرها؟</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5. ما هي أنواع المواد التي يتم إعادة تدويرها (البلاستيك، الورق، الزجاج، المعادن، شيء آخر)؟</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6. </w:t>
      </w:r>
      <w:r w:rsidR="00C37295" w:rsidRPr="00515B06">
        <w:rPr>
          <w:rFonts w:asciiTheme="majorBidi" w:hAnsiTheme="majorBidi" w:cstheme="majorBidi"/>
          <w:sz w:val="28"/>
          <w:szCs w:val="28"/>
          <w:rtl/>
        </w:rPr>
        <w:t>أين يتم إعادة تدوير البلاستيك و</w:t>
      </w:r>
      <w:r w:rsidRPr="00515B06">
        <w:rPr>
          <w:rFonts w:asciiTheme="majorBidi" w:hAnsiTheme="majorBidi" w:cstheme="majorBidi"/>
          <w:sz w:val="28"/>
          <w:szCs w:val="28"/>
          <w:rtl/>
        </w:rPr>
        <w:t xml:space="preserve">الكرتون؟ </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7. كيف يتم التخلص من النفايات غير القابلة لإعادة التدوير؟</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lastRenderedPageBreak/>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8. هل توجد عمليات معالجة للنفايات في المحطة (مثل التخمير، التحلل، شيء آخر)؟</w:t>
      </w:r>
      <w:r w:rsidR="00C37295" w:rsidRPr="00515B06">
        <w:rPr>
          <w:rFonts w:asciiTheme="majorBidi" w:hAnsiTheme="majorBidi" w:cstheme="majorBidi"/>
          <w:sz w:val="28"/>
          <w:szCs w:val="28"/>
          <w:rtl/>
        </w:rPr>
        <w:t xml:space="preserve"> </w:t>
      </w:r>
      <w:r w:rsidRPr="00515B06">
        <w:rPr>
          <w:rFonts w:asciiTheme="majorBidi" w:hAnsiTheme="majorBidi" w:cstheme="majorBidi"/>
          <w:sz w:val="28"/>
          <w:szCs w:val="28"/>
          <w:rtl/>
        </w:rPr>
        <w:t>إذا نعم، صفها.</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9. ما هو مصير النفايات الطبية؟ </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الجزء ال</w:t>
      </w:r>
      <w:r w:rsidR="00C37295" w:rsidRPr="00515B06">
        <w:rPr>
          <w:rFonts w:asciiTheme="majorBidi" w:hAnsiTheme="majorBidi" w:cstheme="majorBidi"/>
          <w:b/>
          <w:bCs/>
          <w:sz w:val="28"/>
          <w:szCs w:val="28"/>
          <w:rtl/>
        </w:rPr>
        <w:t>ثالث: البنية التحتية والتجهيزات</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1. ما هي التجهيزات المتوفرة في المحطة (رافعات، غربال، ضاغطات، شيء آخر)؟</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2. هل توجد مرافق لفرز وتخزين المواد القابلة لإعادة التدوير؟ صفها.</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3. هل توجد أنظمة لمعالجة المياه والغازات المنبعثة من المحطة؟ صفها.</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4. هل توجد خطة للتعامل مع الحوادث والطوارئ في المحطة؟ صفها.</w:t>
      </w:r>
    </w:p>
    <w:p w:rsidR="00AD2A9A"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الجزء ال</w:t>
      </w:r>
      <w:r w:rsidR="00C37295" w:rsidRPr="00515B06">
        <w:rPr>
          <w:rFonts w:asciiTheme="majorBidi" w:hAnsiTheme="majorBidi" w:cstheme="majorBidi"/>
          <w:b/>
          <w:bCs/>
          <w:sz w:val="28"/>
          <w:szCs w:val="28"/>
          <w:rtl/>
        </w:rPr>
        <w:t>رابع: الجوانب الإدارية والمالية</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1. ما هي الجهة المشغلة للمحطة (القطاع العام، القطاع الخاص، شيء</w:t>
      </w:r>
      <w:r w:rsidR="00C37295" w:rsidRPr="00515B06">
        <w:rPr>
          <w:rFonts w:asciiTheme="majorBidi" w:hAnsiTheme="majorBidi" w:cstheme="majorBidi"/>
          <w:sz w:val="28"/>
          <w:szCs w:val="28"/>
          <w:rtl/>
        </w:rPr>
        <w:t xml:space="preserve"> </w:t>
      </w:r>
      <w:r w:rsidRPr="00515B06">
        <w:rPr>
          <w:rFonts w:asciiTheme="majorBidi" w:hAnsiTheme="majorBidi" w:cstheme="majorBidi"/>
          <w:sz w:val="28"/>
          <w:szCs w:val="28"/>
          <w:rtl/>
        </w:rPr>
        <w:t>آخر)؟</w:t>
      </w:r>
    </w:p>
    <w:p w:rsidR="00C37295" w:rsidRPr="00515B06" w:rsidRDefault="00C37295"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2. ما هي مصادر تمويل المحطة (الرسوم، الدعم الحكومي، شيء آخر)؟</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3. هل توجد عقود أو اتفاقيات مع شركات إعادة التدوير أو التخلص من النفايات؟ صفها.</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4. ما هي التحديات المالية التي تواجه المحطة؟</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5. هل توجد برامج تدريبية للعاملين في المحطة؟ صفها.</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الجزء الخا</w:t>
      </w:r>
      <w:r w:rsidR="00B91C0E" w:rsidRPr="00515B06">
        <w:rPr>
          <w:rFonts w:asciiTheme="majorBidi" w:hAnsiTheme="majorBidi" w:cstheme="majorBidi"/>
          <w:b/>
          <w:bCs/>
          <w:sz w:val="28"/>
          <w:szCs w:val="28"/>
          <w:rtl/>
        </w:rPr>
        <w:t>مس: الجوانب البيئية والاجتماعية</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1. هل توجد شكاوى من السكان المحليين حول المحطة؟ كيف يتم التعامل معها؟</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2. هل توجد برامج توعية للمواطنين حول أهمية الفرز وإعادة التدوير؟ صفها.</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lastRenderedPageBreak/>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3. ما هي التحديات البيئية والاجتماعية التي تواجه المحطة؟</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4. هل توجد خطط لتطوير وتحسين أداء المحطة في المستقبل؟ صفها.</w:t>
      </w:r>
    </w:p>
    <w:p w:rsidR="00AD2A9A"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AD2A9A" w:rsidRPr="00515B06" w:rsidRDefault="00B91C0E"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الجزء السادس: ملاحظات إضافية</w:t>
      </w:r>
    </w:p>
    <w:p w:rsidR="007007F0" w:rsidRPr="00515B06" w:rsidRDefault="00AD2A9A"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هل هناك أي معلومات إضافية ترغب في إضافتها؟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w:t>
      </w:r>
    </w:p>
    <w:p w:rsidR="00B91C0E" w:rsidRPr="00515B06" w:rsidRDefault="00B91C0E" w:rsidP="00D12D46">
      <w:pPr>
        <w:pStyle w:val="2"/>
        <w:ind w:firstLine="0"/>
        <w:rPr>
          <w:rtl/>
        </w:rPr>
      </w:pPr>
      <w:r w:rsidRPr="00515B06">
        <w:rPr>
          <w:rtl/>
        </w:rPr>
        <w:br w:type="page"/>
      </w:r>
      <w:bookmarkStart w:id="306" w:name="_Toc231643231"/>
      <w:bookmarkStart w:id="307" w:name="_Toc232773543"/>
      <w:r w:rsidR="00E74DE5" w:rsidRPr="00515B06">
        <w:rPr>
          <w:rtl/>
        </w:rPr>
        <w:lastRenderedPageBreak/>
        <w:t xml:space="preserve">الملحق رقم 04: </w:t>
      </w:r>
      <w:r w:rsidRPr="00515B06">
        <w:rPr>
          <w:rtl/>
        </w:rPr>
        <w:t>استمارة استبيان حول تسيير النفايات المنزلية بمدينة الوادي لفائدة المواطنين: (موجه الى ستة أحياء – تكسبت-08 ماي – حي الرمال – 17 أكتوبر – 19 مارس – النزلة)</w:t>
      </w:r>
      <w:bookmarkEnd w:id="306"/>
      <w:bookmarkEnd w:id="307"/>
    </w:p>
    <w:p w:rsidR="00B91C0E" w:rsidRPr="00515B06" w:rsidRDefault="00B91C0E" w:rsidP="00515B06">
      <w:pPr>
        <w:spacing w:line="360" w:lineRule="auto"/>
        <w:rPr>
          <w:rFonts w:asciiTheme="majorBidi" w:hAnsiTheme="majorBidi" w:cstheme="majorBidi"/>
          <w:b/>
          <w:bCs/>
          <w:sz w:val="28"/>
          <w:szCs w:val="28"/>
          <w:rtl/>
        </w:rPr>
      </w:pPr>
      <w:r w:rsidRPr="00515B06">
        <w:rPr>
          <w:rFonts w:asciiTheme="majorBidi" w:hAnsiTheme="majorBidi" w:cstheme="majorBidi"/>
          <w:b/>
          <w:bCs/>
          <w:sz w:val="28"/>
          <w:szCs w:val="28"/>
          <w:rtl/>
        </w:rPr>
        <w:t xml:space="preserve">المحور الأول: المعطيات الشخصية والاجتماعية (تحليل ديمغرافي) </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الجنس: □ ذكر □ أنثى.</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السن: □</w:t>
      </w:r>
      <w:r w:rsidRPr="00515B06">
        <w:rPr>
          <w:rFonts w:asciiTheme="majorBidi" w:hAnsiTheme="majorBidi" w:cstheme="majorBidi"/>
          <w:sz w:val="28"/>
          <w:szCs w:val="28"/>
          <w:rtl/>
        </w:rPr>
        <w:t xml:space="preserve"> 20-40 </w:t>
      </w:r>
      <w:r w:rsidR="00726E2D" w:rsidRPr="00515B06">
        <w:rPr>
          <w:rFonts w:asciiTheme="majorBidi" w:hAnsiTheme="majorBidi" w:cstheme="majorBidi"/>
          <w:sz w:val="28"/>
          <w:szCs w:val="28"/>
          <w:rtl/>
        </w:rPr>
        <w:t>سنة □</w:t>
      </w:r>
      <w:r w:rsidRPr="00515B06">
        <w:rPr>
          <w:rFonts w:asciiTheme="majorBidi" w:hAnsiTheme="majorBidi" w:cstheme="majorBidi"/>
          <w:sz w:val="28"/>
          <w:szCs w:val="28"/>
          <w:rtl/>
        </w:rPr>
        <w:t xml:space="preserve"> 40-60 سنة.</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الحالة </w:t>
      </w:r>
      <w:r w:rsidR="00726E2D" w:rsidRPr="00515B06">
        <w:rPr>
          <w:rFonts w:asciiTheme="majorBidi" w:hAnsiTheme="majorBidi" w:cstheme="majorBidi"/>
          <w:sz w:val="28"/>
          <w:szCs w:val="28"/>
          <w:rtl/>
        </w:rPr>
        <w:t>المهنية: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عامل □</w:t>
      </w:r>
      <w:r w:rsidRPr="00515B06">
        <w:rPr>
          <w:rFonts w:asciiTheme="majorBidi" w:hAnsiTheme="majorBidi" w:cstheme="majorBidi"/>
          <w:sz w:val="28"/>
          <w:szCs w:val="28"/>
          <w:rtl/>
        </w:rPr>
        <w:t xml:space="preserve"> بطال.</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نوع </w:t>
      </w:r>
      <w:r w:rsidR="00726E2D" w:rsidRPr="00515B06">
        <w:rPr>
          <w:rFonts w:asciiTheme="majorBidi" w:hAnsiTheme="majorBidi" w:cstheme="majorBidi"/>
          <w:sz w:val="28"/>
          <w:szCs w:val="28"/>
          <w:rtl/>
        </w:rPr>
        <w:t>السكن: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فردي □</w:t>
      </w:r>
      <w:r w:rsidRPr="00515B06">
        <w:rPr>
          <w:rFonts w:asciiTheme="majorBidi" w:hAnsiTheme="majorBidi" w:cstheme="majorBidi"/>
          <w:sz w:val="28"/>
          <w:szCs w:val="28"/>
          <w:rtl/>
        </w:rPr>
        <w:t xml:space="preserve"> نصف </w:t>
      </w:r>
      <w:r w:rsidR="00726E2D" w:rsidRPr="00515B06">
        <w:rPr>
          <w:rFonts w:asciiTheme="majorBidi" w:hAnsiTheme="majorBidi" w:cstheme="majorBidi"/>
          <w:sz w:val="28"/>
          <w:szCs w:val="28"/>
          <w:rtl/>
        </w:rPr>
        <w:t>جماعي □</w:t>
      </w:r>
      <w:r w:rsidRPr="00515B06">
        <w:rPr>
          <w:rFonts w:asciiTheme="majorBidi" w:hAnsiTheme="majorBidi" w:cstheme="majorBidi"/>
          <w:sz w:val="28"/>
          <w:szCs w:val="28"/>
          <w:rtl/>
        </w:rPr>
        <w:t xml:space="preserve"> جماعي (عمارة).</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المحور الثاني: سلوكيات المواطن وتجربة الفرز (مستوى المواطن)</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أين تضع نفاياتك المنزلية عادة؟ □ أكياس </w:t>
      </w:r>
      <w:r w:rsidR="00726E2D" w:rsidRPr="00515B06">
        <w:rPr>
          <w:rFonts w:asciiTheme="majorBidi" w:hAnsiTheme="majorBidi" w:cstheme="majorBidi"/>
          <w:sz w:val="28"/>
          <w:szCs w:val="28"/>
          <w:rtl/>
        </w:rPr>
        <w:t>عادية □</w:t>
      </w:r>
      <w:r w:rsidRPr="00515B06">
        <w:rPr>
          <w:rFonts w:asciiTheme="majorBidi" w:hAnsiTheme="majorBidi" w:cstheme="majorBidi"/>
          <w:sz w:val="28"/>
          <w:szCs w:val="28"/>
          <w:rtl/>
        </w:rPr>
        <w:t xml:space="preserve"> أكياس خاصة </w:t>
      </w:r>
      <w:r w:rsidR="00726E2D" w:rsidRPr="00515B06">
        <w:rPr>
          <w:rFonts w:asciiTheme="majorBidi" w:hAnsiTheme="majorBidi" w:cstheme="majorBidi"/>
          <w:sz w:val="28"/>
          <w:szCs w:val="28"/>
          <w:rtl/>
        </w:rPr>
        <w:t>بالنفايات □</w:t>
      </w:r>
      <w:r w:rsidRPr="00515B06">
        <w:rPr>
          <w:rFonts w:asciiTheme="majorBidi" w:hAnsiTheme="majorBidi" w:cstheme="majorBidi"/>
          <w:sz w:val="28"/>
          <w:szCs w:val="28"/>
          <w:rtl/>
        </w:rPr>
        <w:t xml:space="preserve"> دلو خاص.</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كم مرة تقوم بطرح (إخراج) النفايات من المنزل؟ □ </w:t>
      </w:r>
      <w:r w:rsidR="00726E2D" w:rsidRPr="00515B06">
        <w:rPr>
          <w:rFonts w:asciiTheme="majorBidi" w:hAnsiTheme="majorBidi" w:cstheme="majorBidi"/>
          <w:sz w:val="28"/>
          <w:szCs w:val="28"/>
          <w:rtl/>
        </w:rPr>
        <w:t>يومياً □</w:t>
      </w:r>
      <w:r w:rsidRPr="00515B06">
        <w:rPr>
          <w:rFonts w:asciiTheme="majorBidi" w:hAnsiTheme="majorBidi" w:cstheme="majorBidi"/>
          <w:sz w:val="28"/>
          <w:szCs w:val="28"/>
          <w:rtl/>
        </w:rPr>
        <w:t xml:space="preserve"> كل </w:t>
      </w:r>
      <w:r w:rsidR="00726E2D" w:rsidRPr="00515B06">
        <w:rPr>
          <w:rFonts w:asciiTheme="majorBidi" w:hAnsiTheme="majorBidi" w:cstheme="majorBidi"/>
          <w:sz w:val="28"/>
          <w:szCs w:val="28"/>
          <w:rtl/>
        </w:rPr>
        <w:t>يومين □</w:t>
      </w:r>
      <w:r w:rsidRPr="00515B06">
        <w:rPr>
          <w:rFonts w:asciiTheme="majorBidi" w:hAnsiTheme="majorBidi" w:cstheme="majorBidi"/>
          <w:sz w:val="28"/>
          <w:szCs w:val="28"/>
          <w:rtl/>
        </w:rPr>
        <w:t xml:space="preserve"> أكثر من ذلك.</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هل لديك علم بمحاولة الدولة فرز النفايات على مستوى المواطن؟</w:t>
      </w:r>
      <w:r w:rsidR="00824DAD">
        <w:rPr>
          <w:rFonts w:asciiTheme="majorBidi" w:hAnsiTheme="majorBidi" w:cstheme="majorBidi" w:hint="cs"/>
          <w:sz w:val="28"/>
          <w:szCs w:val="28"/>
          <w:rtl/>
        </w:rPr>
        <w:t xml:space="preserve"> </w:t>
      </w:r>
      <w:r w:rsidR="00824DAD" w:rsidRPr="00515B06">
        <w:rPr>
          <w:rFonts w:asciiTheme="majorBidi" w:hAnsiTheme="majorBidi" w:cstheme="majorBidi"/>
          <w:sz w:val="28"/>
          <w:szCs w:val="28"/>
          <w:rtl/>
        </w:rPr>
        <w:t>□ نعم □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هل تقوم بفرز (فصل) النفايات داخل منزلك؟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في حال الإجابة بـ (نعم)، ما هي المواد التي تعزلها؟ □ الخبز والمواد </w:t>
      </w:r>
      <w:r w:rsidR="00726E2D" w:rsidRPr="00515B06">
        <w:rPr>
          <w:rFonts w:asciiTheme="majorBidi" w:hAnsiTheme="majorBidi" w:cstheme="majorBidi"/>
          <w:sz w:val="28"/>
          <w:szCs w:val="28"/>
          <w:rtl/>
        </w:rPr>
        <w:t>العضوية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البلاستيك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المعادن □</w:t>
      </w:r>
      <w:r w:rsidRPr="00515B06">
        <w:rPr>
          <w:rFonts w:asciiTheme="majorBidi" w:hAnsiTheme="majorBidi" w:cstheme="majorBidi"/>
          <w:sz w:val="28"/>
          <w:szCs w:val="28"/>
          <w:rtl/>
        </w:rPr>
        <w:t xml:space="preserve"> الورق والكرتون.</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هل تقبل البدء في الفرز الانتقائي إذا وفرت لك الدولة حاويات ملونة؟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هل لديك فكرة عن مخاطر "النفايات الخاصة والخطرة" كالبطاريات والأدوية؟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المحور الثالث: تقييم الخدمات العمومية واللوجستية (مستوى الدولة)</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هل يوجد حاويات كافية مخصصة للرمي في شارعك؟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في حالة عدم وجودها، أين يتم التخلص من النفايات؟ □ أمام باب </w:t>
      </w:r>
      <w:r w:rsidR="00726E2D" w:rsidRPr="00515B06">
        <w:rPr>
          <w:rFonts w:asciiTheme="majorBidi" w:hAnsiTheme="majorBidi" w:cstheme="majorBidi"/>
          <w:sz w:val="28"/>
          <w:szCs w:val="28"/>
          <w:rtl/>
        </w:rPr>
        <w:t>المنزل □</w:t>
      </w:r>
      <w:r w:rsidRPr="00515B06">
        <w:rPr>
          <w:rFonts w:asciiTheme="majorBidi" w:hAnsiTheme="majorBidi" w:cstheme="majorBidi"/>
          <w:sz w:val="28"/>
          <w:szCs w:val="28"/>
          <w:rtl/>
        </w:rPr>
        <w:t xml:space="preserve"> على </w:t>
      </w:r>
      <w:r w:rsidR="00726E2D" w:rsidRPr="00515B06">
        <w:rPr>
          <w:rFonts w:asciiTheme="majorBidi" w:hAnsiTheme="majorBidi" w:cstheme="majorBidi"/>
          <w:sz w:val="28"/>
          <w:szCs w:val="28"/>
          <w:rtl/>
        </w:rPr>
        <w:t>الرصيف □</w:t>
      </w:r>
      <w:r w:rsidRPr="00515B06">
        <w:rPr>
          <w:rFonts w:asciiTheme="majorBidi" w:hAnsiTheme="majorBidi" w:cstheme="majorBidi"/>
          <w:sz w:val="28"/>
          <w:szCs w:val="28"/>
          <w:rtl/>
        </w:rPr>
        <w:t xml:space="preserve"> رمي عشوائي في ساحة قريبة.</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متى تمر شاحنة جمع النفايات في حيكم؟ □ </w:t>
      </w:r>
      <w:r w:rsidR="00726E2D" w:rsidRPr="00515B06">
        <w:rPr>
          <w:rFonts w:asciiTheme="majorBidi" w:hAnsiTheme="majorBidi" w:cstheme="majorBidi"/>
          <w:sz w:val="28"/>
          <w:szCs w:val="28"/>
          <w:rtl/>
        </w:rPr>
        <w:t>صباحاً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مساءً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ليلاً □</w:t>
      </w:r>
      <w:r w:rsidRPr="00515B06">
        <w:rPr>
          <w:rFonts w:asciiTheme="majorBidi" w:hAnsiTheme="majorBidi" w:cstheme="majorBidi"/>
          <w:sz w:val="28"/>
          <w:szCs w:val="28"/>
          <w:rtl/>
        </w:rPr>
        <w:t xml:space="preserve"> وقت غير محدد.</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كم مرة يتم إفراغ الحاويات في حيكم أسبوعياً؟ □ </w:t>
      </w:r>
      <w:r w:rsidR="00726E2D" w:rsidRPr="00515B06">
        <w:rPr>
          <w:rFonts w:asciiTheme="majorBidi" w:hAnsiTheme="majorBidi" w:cstheme="majorBidi"/>
          <w:sz w:val="28"/>
          <w:szCs w:val="28"/>
          <w:rtl/>
        </w:rPr>
        <w:t>يومياً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مرتان □</w:t>
      </w:r>
      <w:r w:rsidRPr="00515B06">
        <w:rPr>
          <w:rFonts w:asciiTheme="majorBidi" w:hAnsiTheme="majorBidi" w:cstheme="majorBidi"/>
          <w:sz w:val="28"/>
          <w:szCs w:val="28"/>
          <w:rtl/>
        </w:rPr>
        <w:t xml:space="preserve"> 3 </w:t>
      </w:r>
      <w:r w:rsidR="00726E2D" w:rsidRPr="00515B06">
        <w:rPr>
          <w:rFonts w:asciiTheme="majorBidi" w:hAnsiTheme="majorBidi" w:cstheme="majorBidi"/>
          <w:sz w:val="28"/>
          <w:szCs w:val="28"/>
          <w:rtl/>
        </w:rPr>
        <w:t>مرات □</w:t>
      </w:r>
      <w:r w:rsidRPr="00515B06">
        <w:rPr>
          <w:rFonts w:asciiTheme="majorBidi" w:hAnsiTheme="majorBidi" w:cstheme="majorBidi"/>
          <w:sz w:val="28"/>
          <w:szCs w:val="28"/>
          <w:rtl/>
        </w:rPr>
        <w:t xml:space="preserve"> مرة واحدة.</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هل تلاحظ وجود "نقاط سوداء" (تراكم عشوائي) دائمة في منطقتك؟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المحور الرابع: الوعي القانوني والمؤسساتي (العلاقة مع الدولة)</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من هو المسؤول الأول عن تراكم النفايات في الوادي برأيك؟ □ </w:t>
      </w:r>
      <w:r w:rsidR="00726E2D" w:rsidRPr="00515B06">
        <w:rPr>
          <w:rFonts w:asciiTheme="majorBidi" w:hAnsiTheme="majorBidi" w:cstheme="majorBidi"/>
          <w:sz w:val="28"/>
          <w:szCs w:val="28"/>
          <w:rtl/>
        </w:rPr>
        <w:t>المواطن □</w:t>
      </w:r>
      <w:r w:rsidRPr="00515B06">
        <w:rPr>
          <w:rFonts w:asciiTheme="majorBidi" w:hAnsiTheme="majorBidi" w:cstheme="majorBidi"/>
          <w:sz w:val="28"/>
          <w:szCs w:val="28"/>
          <w:rtl/>
        </w:rPr>
        <w:t xml:space="preserve"> الدولة (</w:t>
      </w:r>
      <w:r w:rsidR="00726E2D" w:rsidRPr="00515B06">
        <w:rPr>
          <w:rFonts w:asciiTheme="majorBidi" w:hAnsiTheme="majorBidi" w:cstheme="majorBidi"/>
          <w:sz w:val="28"/>
          <w:szCs w:val="28"/>
          <w:rtl/>
        </w:rPr>
        <w:t>البلدية) □</w:t>
      </w:r>
      <w:r w:rsidRPr="00515B06">
        <w:rPr>
          <w:rFonts w:asciiTheme="majorBidi" w:hAnsiTheme="majorBidi" w:cstheme="majorBidi"/>
          <w:sz w:val="28"/>
          <w:szCs w:val="28"/>
          <w:rtl/>
        </w:rPr>
        <w:t xml:space="preserve"> كلاهما معاً.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هل أنت راضٍ عن أداء مصلحة النظافة ببلدية الوادي؟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w:t>
      </w:r>
      <w:r w:rsidR="00726E2D" w:rsidRPr="00515B06">
        <w:rPr>
          <w:rFonts w:asciiTheme="majorBidi" w:hAnsiTheme="majorBidi" w:cstheme="majorBidi"/>
          <w:sz w:val="28"/>
          <w:szCs w:val="28"/>
          <w:rtl/>
        </w:rPr>
        <w:t>لا □</w:t>
      </w:r>
      <w:r w:rsidRPr="00515B06">
        <w:rPr>
          <w:rFonts w:asciiTheme="majorBidi" w:hAnsiTheme="majorBidi" w:cstheme="majorBidi"/>
          <w:sz w:val="28"/>
          <w:szCs w:val="28"/>
          <w:rtl/>
        </w:rPr>
        <w:t xml:space="preserve"> أحياناً.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هل سمعت بـ "ضريبة رفع النفايات المنزلية" (</w:t>
      </w:r>
      <w:r w:rsidRPr="00515B06">
        <w:rPr>
          <w:rStyle w:val="TimeChar"/>
          <w:rFonts w:asciiTheme="majorBidi" w:hAnsiTheme="majorBidi" w:cstheme="majorBidi"/>
        </w:rPr>
        <w:t>TEOM</w:t>
      </w:r>
      <w:r w:rsidRPr="00515B06">
        <w:rPr>
          <w:rFonts w:asciiTheme="majorBidi" w:hAnsiTheme="majorBidi" w:cstheme="majorBidi"/>
          <w:sz w:val="28"/>
          <w:szCs w:val="28"/>
          <w:rtl/>
        </w:rPr>
        <w:t xml:space="preserve">) التي تدفعها للدولة؟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lastRenderedPageBreak/>
        <w:t>- هل تعرف المنصات الرقمية للبلاغات مثل تطبيق "نظيف" (</w:t>
      </w:r>
      <w:r w:rsidRPr="00515B06">
        <w:rPr>
          <w:rStyle w:val="TimeChar"/>
          <w:rFonts w:asciiTheme="majorBidi" w:hAnsiTheme="majorBidi" w:cstheme="majorBidi"/>
        </w:rPr>
        <w:t>NDIF</w:t>
      </w:r>
      <w:r w:rsidRPr="00515B06">
        <w:rPr>
          <w:rFonts w:asciiTheme="majorBidi" w:hAnsiTheme="majorBidi" w:cstheme="majorBidi"/>
          <w:sz w:val="28"/>
          <w:szCs w:val="28"/>
          <w:rtl/>
        </w:rPr>
        <w:t xml:space="preserve">) التابع للوكالة الوطنية للنفايات؟ □ </w:t>
      </w:r>
      <w:r w:rsidR="00726E2D" w:rsidRPr="00515B06">
        <w:rPr>
          <w:rFonts w:asciiTheme="majorBidi" w:hAnsiTheme="majorBidi" w:cstheme="majorBidi"/>
          <w:sz w:val="28"/>
          <w:szCs w:val="28"/>
          <w:rtl/>
        </w:rPr>
        <w:t>نعم □</w:t>
      </w:r>
      <w:r w:rsidRPr="00515B06">
        <w:rPr>
          <w:rFonts w:asciiTheme="majorBidi" w:hAnsiTheme="majorBidi" w:cstheme="majorBidi"/>
          <w:sz w:val="28"/>
          <w:szCs w:val="28"/>
          <w:rtl/>
        </w:rPr>
        <w:t xml:space="preserve"> لا.</w:t>
      </w:r>
    </w:p>
    <w:p w:rsidR="00B91C0E" w:rsidRPr="00515B06"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المحور الخامس: مقترحات لتطوير نظام الفرز والإدارة.</w:t>
      </w:r>
    </w:p>
    <w:p w:rsidR="00824DAD"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ما هي أهم مقترحاتك لتحسين الوضع البيئي في حيك؟ (اختر أكثر من إجابة): </w:t>
      </w:r>
    </w:p>
    <w:p w:rsidR="00824DAD"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توفير حاويات أكبر وبأعداد كافية. </w:t>
      </w:r>
    </w:p>
    <w:p w:rsidR="00824DAD"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فرض غرامات مالية على المخالفين (مبدأ الملوث يدفع). </w:t>
      </w:r>
    </w:p>
    <w:p w:rsidR="00824DAD"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xml:space="preserve">□ توزيع حاويات ملونة للفرز من المصدر. </w:t>
      </w:r>
    </w:p>
    <w:p w:rsidR="00824DAD" w:rsidRDefault="00B91C0E" w:rsidP="00515B06">
      <w:pPr>
        <w:spacing w:line="360" w:lineRule="auto"/>
        <w:rPr>
          <w:rFonts w:asciiTheme="majorBidi" w:hAnsiTheme="majorBidi" w:cstheme="majorBidi"/>
          <w:sz w:val="28"/>
          <w:szCs w:val="28"/>
          <w:rtl/>
        </w:rPr>
      </w:pPr>
      <w:r w:rsidRPr="00515B06">
        <w:rPr>
          <w:rFonts w:asciiTheme="majorBidi" w:hAnsiTheme="majorBidi" w:cstheme="majorBidi"/>
          <w:sz w:val="28"/>
          <w:szCs w:val="28"/>
          <w:rtl/>
        </w:rPr>
        <w:t>□ تفعيل نظام الجمع "من الباب إلى الباب" لتقليل التراكم في الشارع.</w:t>
      </w:r>
    </w:p>
    <w:p w:rsidR="00B91C0E" w:rsidRPr="00515B06" w:rsidRDefault="00B91C0E" w:rsidP="00515B06">
      <w:pPr>
        <w:spacing w:line="360" w:lineRule="auto"/>
        <w:rPr>
          <w:rFonts w:asciiTheme="majorBidi" w:hAnsiTheme="majorBidi" w:cstheme="majorBidi"/>
          <w:sz w:val="28"/>
          <w:szCs w:val="28"/>
        </w:rPr>
      </w:pPr>
      <w:r w:rsidRPr="00515B06">
        <w:rPr>
          <w:rFonts w:asciiTheme="majorBidi" w:hAnsiTheme="majorBidi" w:cstheme="majorBidi"/>
          <w:sz w:val="28"/>
          <w:szCs w:val="28"/>
          <w:rtl/>
        </w:rPr>
        <w:t>□ استخدام "إشارة صوتية" عند وصول شاحنة الجمع.</w:t>
      </w:r>
    </w:p>
    <w:sectPr w:rsidR="00B91C0E" w:rsidRPr="00515B06" w:rsidSect="00DB4EEA">
      <w:headerReference w:type="default" r:id="rId74"/>
      <w:footerReference w:type="default" r:id="rId75"/>
      <w:pgSz w:w="11906" w:h="16838"/>
      <w:pgMar w:top="1418" w:right="1701"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3A1" w:rsidRDefault="001733A1" w:rsidP="00A74926">
      <w:pPr>
        <w:spacing w:line="240" w:lineRule="auto"/>
      </w:pPr>
      <w:r>
        <w:separator/>
      </w:r>
    </w:p>
  </w:endnote>
  <w:endnote w:type="continuationSeparator" w:id="0">
    <w:p w:rsidR="001733A1" w:rsidRDefault="001733A1" w:rsidP="00A74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coType Naskh Variants">
    <w:panose1 w:val="02010400000000000000"/>
    <w:charset w:val="B2"/>
    <w:family w:val="auto"/>
    <w:pitch w:val="variable"/>
    <w:sig w:usb0="00002001" w:usb1="80000000" w:usb2="00000008" w:usb3="00000000" w:csb0="00000040" w:csb1="00000000"/>
  </w:font>
  <w:font w:name="(A) Arslan Wessam B">
    <w:altName w:val="Arabic Typesetting"/>
    <w:charset w:val="00"/>
    <w:family w:val="script"/>
    <w:pitch w:val="variable"/>
    <w:sig w:usb0="00000000" w:usb1="80002040" w:usb2="00000008" w:usb3="00000000" w:csb0="00000041" w:csb1="00000000"/>
  </w:font>
  <w:font w:name="DecoType Thuluth">
    <w:panose1 w:val="020100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b"/>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C60D75" w:rsidRDefault="000C2E4A" w:rsidP="00C60D75">
    <w:pPr>
      <w:pStyle w:val="ab"/>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0515E1" w:rsidRDefault="000C2E4A" w:rsidP="0084518B">
    <w:pPr>
      <w:pStyle w:val="ab"/>
      <w:jc w:val="center"/>
      <w:rPr>
        <w:rFonts w:asciiTheme="majorBidi" w:hAnsiTheme="majorBidi" w:cstheme="majorBidi"/>
        <w:sz w:val="24"/>
        <w:szCs w:val="24"/>
      </w:rPr>
    </w:pPr>
    <w:r w:rsidRPr="000515E1">
      <w:rPr>
        <w:rFonts w:asciiTheme="majorBidi" w:hAnsiTheme="majorBidi" w:cstheme="majorBidi"/>
        <w:sz w:val="24"/>
        <w:szCs w:val="24"/>
      </w:rPr>
      <w:fldChar w:fldCharType="begin"/>
    </w:r>
    <w:r w:rsidRPr="000515E1">
      <w:rPr>
        <w:rFonts w:asciiTheme="majorBidi" w:hAnsiTheme="majorBidi" w:cstheme="majorBidi"/>
        <w:sz w:val="24"/>
        <w:szCs w:val="24"/>
      </w:rPr>
      <w:instrText>PAGE   \* MERGEFORMAT</w:instrText>
    </w:r>
    <w:r w:rsidRPr="000515E1">
      <w:rPr>
        <w:rFonts w:asciiTheme="majorBidi" w:hAnsiTheme="majorBidi" w:cstheme="majorBidi"/>
        <w:sz w:val="24"/>
        <w:szCs w:val="24"/>
      </w:rPr>
      <w:fldChar w:fldCharType="separate"/>
    </w:r>
    <w:r w:rsidR="00057654" w:rsidRPr="00057654">
      <w:rPr>
        <w:rFonts w:asciiTheme="majorBidi" w:hAnsiTheme="majorBidi" w:cstheme="majorBidi"/>
        <w:noProof/>
        <w:sz w:val="24"/>
        <w:szCs w:val="24"/>
        <w:rtl/>
        <w:lang w:val="ar-SA"/>
      </w:rPr>
      <w:t>40</w:t>
    </w:r>
    <w:r w:rsidRPr="000515E1">
      <w:rPr>
        <w:rFonts w:asciiTheme="majorBidi" w:hAnsiTheme="majorBidi" w:cstheme="majorBidi"/>
        <w:sz w:val="24"/>
        <w:szCs w:val="24"/>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62506B" w:rsidRDefault="000C2E4A" w:rsidP="0062506B">
    <w:pPr>
      <w:pStyle w:val="ab"/>
      <w:rPr>
        <w:rtl/>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511539" w:rsidRDefault="000C2E4A" w:rsidP="00795054">
    <w:pPr>
      <w:pStyle w:val="ab"/>
      <w:jc w:val="center"/>
      <w:rPr>
        <w:rFonts w:asciiTheme="majorBidi" w:hAnsiTheme="majorBidi" w:cstheme="majorBidi"/>
        <w:sz w:val="24"/>
        <w:szCs w:val="24"/>
        <w:rtl/>
      </w:rPr>
    </w:pPr>
    <w:r w:rsidRPr="00511539">
      <w:rPr>
        <w:rFonts w:asciiTheme="majorBidi" w:hAnsiTheme="majorBidi" w:cstheme="majorBidi"/>
        <w:sz w:val="24"/>
        <w:szCs w:val="24"/>
      </w:rPr>
      <w:fldChar w:fldCharType="begin"/>
    </w:r>
    <w:r w:rsidRPr="00511539">
      <w:rPr>
        <w:rFonts w:asciiTheme="majorBidi" w:hAnsiTheme="majorBidi" w:cstheme="majorBidi"/>
        <w:sz w:val="24"/>
        <w:szCs w:val="24"/>
      </w:rPr>
      <w:instrText>PAGE   \* MERGEFORMAT</w:instrText>
    </w:r>
    <w:r w:rsidRPr="00511539">
      <w:rPr>
        <w:rFonts w:asciiTheme="majorBidi" w:hAnsiTheme="majorBidi" w:cstheme="majorBidi"/>
        <w:sz w:val="24"/>
        <w:szCs w:val="24"/>
      </w:rPr>
      <w:fldChar w:fldCharType="separate"/>
    </w:r>
    <w:r w:rsidR="00057654" w:rsidRPr="00057654">
      <w:rPr>
        <w:rFonts w:asciiTheme="majorBidi" w:hAnsiTheme="majorBidi" w:cstheme="majorBidi"/>
        <w:noProof/>
        <w:sz w:val="24"/>
        <w:szCs w:val="24"/>
        <w:rtl/>
        <w:lang w:val="ar-SA"/>
      </w:rPr>
      <w:t>73</w:t>
    </w:r>
    <w:r w:rsidRPr="00511539">
      <w:rPr>
        <w:rFonts w:asciiTheme="majorBidi" w:hAnsiTheme="majorBidi" w:cstheme="majorBidi"/>
        <w:sz w:val="24"/>
        <w:szCs w:val="24"/>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b"/>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824DAD" w:rsidRDefault="000C2E4A" w:rsidP="00CF07DC">
    <w:pPr>
      <w:pStyle w:val="ab"/>
      <w:jc w:val="center"/>
      <w:rPr>
        <w:rFonts w:asciiTheme="majorBidi" w:hAnsiTheme="majorBidi" w:cstheme="majorBidi"/>
        <w:sz w:val="24"/>
        <w:szCs w:val="24"/>
      </w:rPr>
    </w:pPr>
    <w:r w:rsidRPr="00824DAD">
      <w:rPr>
        <w:rFonts w:asciiTheme="majorBidi" w:hAnsiTheme="majorBidi" w:cstheme="majorBidi"/>
        <w:sz w:val="24"/>
        <w:szCs w:val="24"/>
      </w:rPr>
      <w:fldChar w:fldCharType="begin"/>
    </w:r>
    <w:r w:rsidRPr="00824DAD">
      <w:rPr>
        <w:rFonts w:asciiTheme="majorBidi" w:hAnsiTheme="majorBidi" w:cstheme="majorBidi"/>
        <w:sz w:val="24"/>
        <w:szCs w:val="24"/>
      </w:rPr>
      <w:instrText>PAGE   \* MERGEFORMAT</w:instrText>
    </w:r>
    <w:r w:rsidRPr="00824DAD">
      <w:rPr>
        <w:rFonts w:asciiTheme="majorBidi" w:hAnsiTheme="majorBidi" w:cstheme="majorBidi"/>
        <w:sz w:val="24"/>
        <w:szCs w:val="24"/>
      </w:rPr>
      <w:fldChar w:fldCharType="separate"/>
    </w:r>
    <w:r w:rsidR="00057654" w:rsidRPr="00057654">
      <w:rPr>
        <w:rFonts w:asciiTheme="majorBidi" w:hAnsiTheme="majorBidi" w:cstheme="majorBidi"/>
        <w:noProof/>
        <w:sz w:val="24"/>
        <w:szCs w:val="24"/>
        <w:rtl/>
        <w:lang w:val="ar-SA"/>
      </w:rPr>
      <w:t>74</w:t>
    </w:r>
    <w:r w:rsidRPr="00824DAD">
      <w:rPr>
        <w:rFonts w:asciiTheme="majorBidi" w:hAnsiTheme="majorBidi" w:cstheme="majorBidi"/>
        <w:sz w:val="24"/>
        <w:szCs w:val="24"/>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b"/>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824DAD" w:rsidRDefault="000C2E4A" w:rsidP="00B90202">
    <w:pPr>
      <w:pStyle w:val="ab"/>
      <w:jc w:val="center"/>
      <w:rPr>
        <w:rFonts w:asciiTheme="majorBidi" w:hAnsiTheme="majorBidi" w:cstheme="majorBidi"/>
        <w:sz w:val="24"/>
        <w:szCs w:val="24"/>
      </w:rPr>
    </w:pPr>
    <w:r w:rsidRPr="00824DAD">
      <w:rPr>
        <w:rFonts w:asciiTheme="majorBidi" w:hAnsiTheme="majorBidi" w:cstheme="majorBidi"/>
        <w:sz w:val="24"/>
        <w:szCs w:val="24"/>
      </w:rPr>
      <w:fldChar w:fldCharType="begin"/>
    </w:r>
    <w:r w:rsidRPr="00824DAD">
      <w:rPr>
        <w:rFonts w:asciiTheme="majorBidi" w:hAnsiTheme="majorBidi" w:cstheme="majorBidi"/>
        <w:sz w:val="24"/>
        <w:szCs w:val="24"/>
      </w:rPr>
      <w:instrText>PAGE   \* MERGEFORMAT</w:instrText>
    </w:r>
    <w:r w:rsidRPr="00824DAD">
      <w:rPr>
        <w:rFonts w:asciiTheme="majorBidi" w:hAnsiTheme="majorBidi" w:cstheme="majorBidi"/>
        <w:sz w:val="24"/>
        <w:szCs w:val="24"/>
      </w:rPr>
      <w:fldChar w:fldCharType="separate"/>
    </w:r>
    <w:r w:rsidR="00057654" w:rsidRPr="00057654">
      <w:rPr>
        <w:rFonts w:asciiTheme="majorBidi" w:hAnsiTheme="majorBidi" w:cstheme="majorBidi"/>
        <w:noProof/>
        <w:sz w:val="24"/>
        <w:szCs w:val="24"/>
        <w:rtl/>
        <w:lang w:val="ar-SA"/>
      </w:rPr>
      <w:t>76</w:t>
    </w:r>
    <w:r w:rsidRPr="00824DAD">
      <w:rPr>
        <w:rFonts w:asciiTheme="majorBidi" w:hAnsiTheme="majorBidi" w:cstheme="majorBidi"/>
        <w:sz w:val="24"/>
        <w:szCs w:val="24"/>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b"/>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566DCA" w:rsidRDefault="000C2E4A" w:rsidP="00B90202">
    <w:pPr>
      <w:pStyle w:val="ab"/>
      <w:jc w:val="center"/>
      <w:rPr>
        <w:rFonts w:asciiTheme="majorBidi" w:hAnsiTheme="majorBidi" w:cstheme="majorBidi"/>
        <w:sz w:val="24"/>
        <w:szCs w:val="24"/>
      </w:rPr>
    </w:pPr>
    <w:r w:rsidRPr="00566DCA">
      <w:rPr>
        <w:rFonts w:asciiTheme="majorBidi" w:hAnsiTheme="majorBidi" w:cstheme="majorBidi"/>
        <w:sz w:val="24"/>
        <w:szCs w:val="24"/>
      </w:rPr>
      <w:fldChar w:fldCharType="begin"/>
    </w:r>
    <w:r w:rsidRPr="00566DCA">
      <w:rPr>
        <w:rFonts w:asciiTheme="majorBidi" w:hAnsiTheme="majorBidi" w:cstheme="majorBidi"/>
        <w:sz w:val="24"/>
        <w:szCs w:val="24"/>
      </w:rPr>
      <w:instrText>PAGE   \* MERGEFORMAT</w:instrText>
    </w:r>
    <w:r w:rsidRPr="00566DCA">
      <w:rPr>
        <w:rFonts w:asciiTheme="majorBidi" w:hAnsiTheme="majorBidi" w:cstheme="majorBidi"/>
        <w:sz w:val="24"/>
        <w:szCs w:val="24"/>
      </w:rPr>
      <w:fldChar w:fldCharType="separate"/>
    </w:r>
    <w:r w:rsidR="00057654" w:rsidRPr="00057654">
      <w:rPr>
        <w:rFonts w:asciiTheme="majorBidi" w:hAnsiTheme="majorBidi" w:cstheme="majorBidi"/>
        <w:noProof/>
        <w:sz w:val="24"/>
        <w:szCs w:val="24"/>
        <w:rtl/>
        <w:lang w:val="ar-SA"/>
      </w:rPr>
      <w:t>87</w:t>
    </w:r>
    <w:r w:rsidRPr="00566DCA">
      <w:rPr>
        <w:rFonts w:asciiTheme="majorBidi" w:hAnsiTheme="majorBidi" w:cstheme="majorBidi"/>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C60D75" w:rsidRDefault="000C2E4A" w:rsidP="0084518B">
    <w:pPr>
      <w:pStyle w:val="ab"/>
      <w:jc w:val="center"/>
      <w:rPr>
        <w:rFonts w:asciiTheme="majorBidi" w:hAnsiTheme="majorBidi" w:cstheme="majorBidi"/>
        <w:sz w:val="24"/>
        <w:szCs w:val="24"/>
      </w:rPr>
    </w:pPr>
    <w:r w:rsidRPr="00C60D75">
      <w:rPr>
        <w:rFonts w:asciiTheme="majorBidi" w:hAnsiTheme="majorBidi" w:cstheme="majorBidi"/>
        <w:sz w:val="24"/>
        <w:szCs w:val="24"/>
      </w:rPr>
      <w:fldChar w:fldCharType="begin"/>
    </w:r>
    <w:r w:rsidRPr="00C60D75">
      <w:rPr>
        <w:rFonts w:asciiTheme="majorBidi" w:hAnsiTheme="majorBidi" w:cstheme="majorBidi"/>
        <w:sz w:val="24"/>
        <w:szCs w:val="24"/>
      </w:rPr>
      <w:instrText>PAGE   \* MERGEFORMAT</w:instrText>
    </w:r>
    <w:r w:rsidRPr="00C60D75">
      <w:rPr>
        <w:rFonts w:asciiTheme="majorBidi" w:hAnsiTheme="majorBidi" w:cstheme="majorBidi"/>
        <w:sz w:val="24"/>
        <w:szCs w:val="24"/>
      </w:rPr>
      <w:fldChar w:fldCharType="separate"/>
    </w:r>
    <w:r w:rsidR="00057654" w:rsidRPr="00057654">
      <w:rPr>
        <w:rFonts w:asciiTheme="majorBidi" w:hAnsiTheme="majorBidi" w:cs="Times New Roman"/>
        <w:noProof/>
        <w:sz w:val="24"/>
        <w:szCs w:val="24"/>
        <w:lang w:val="ar-SA"/>
      </w:rPr>
      <w:t>VIII</w:t>
    </w:r>
    <w:r w:rsidRPr="00C60D75">
      <w:rPr>
        <w:rFonts w:asciiTheme="majorBidi" w:hAnsiTheme="majorBidi" w:cstheme="majorBidi"/>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32595485"/>
      <w:docPartObj>
        <w:docPartGallery w:val="Page Numbers (Bottom of Page)"/>
        <w:docPartUnique/>
      </w:docPartObj>
    </w:sdtPr>
    <w:sdtContent>
      <w:p w:rsidR="000C2E4A" w:rsidRPr="00056DED" w:rsidRDefault="000C2E4A" w:rsidP="00AC5EEE">
        <w:pPr>
          <w:pStyle w:val="ab"/>
          <w:jc w:val="center"/>
          <w:rPr>
            <w:rtl/>
          </w:rPr>
        </w:pPr>
        <w:r w:rsidRPr="00AC5EEE">
          <w:rPr>
            <w:rFonts w:asciiTheme="majorBidi" w:hAnsiTheme="majorBidi" w:cstheme="majorBidi"/>
            <w:sz w:val="28"/>
            <w:szCs w:val="28"/>
          </w:rPr>
          <w:fldChar w:fldCharType="begin"/>
        </w:r>
        <w:r w:rsidRPr="00AC5EEE">
          <w:rPr>
            <w:rFonts w:asciiTheme="majorBidi" w:hAnsiTheme="majorBidi" w:cstheme="majorBidi"/>
            <w:sz w:val="28"/>
            <w:szCs w:val="28"/>
          </w:rPr>
          <w:instrText>PAGE   \* MERGEFORMAT</w:instrText>
        </w:r>
        <w:r w:rsidRPr="00AC5EEE">
          <w:rPr>
            <w:rFonts w:asciiTheme="majorBidi" w:hAnsiTheme="majorBidi" w:cstheme="majorBidi"/>
            <w:sz w:val="28"/>
            <w:szCs w:val="28"/>
          </w:rPr>
          <w:fldChar w:fldCharType="separate"/>
        </w:r>
        <w:r w:rsidR="00057654" w:rsidRPr="00057654">
          <w:rPr>
            <w:rFonts w:asciiTheme="majorBidi" w:hAnsiTheme="majorBidi" w:cstheme="majorBidi"/>
            <w:noProof/>
            <w:sz w:val="28"/>
            <w:szCs w:val="28"/>
            <w:rtl/>
            <w:lang w:val="ar-SA"/>
          </w:rPr>
          <w:t>2</w:t>
        </w:r>
        <w:r w:rsidRPr="00AC5EEE">
          <w:rPr>
            <w:rFonts w:asciiTheme="majorBidi" w:hAnsiTheme="majorBidi" w:cstheme="majorBidi"/>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056DED" w:rsidRDefault="000C2E4A" w:rsidP="00056DED">
    <w:pPr>
      <w:pStyle w:val="ab"/>
      <w:rPr>
        <w:rt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b"/>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C60D75" w:rsidRDefault="000C2E4A" w:rsidP="0084518B">
    <w:pPr>
      <w:pStyle w:val="ab"/>
      <w:jc w:val="center"/>
      <w:rPr>
        <w:rFonts w:asciiTheme="majorBidi" w:hAnsiTheme="majorBidi" w:cstheme="majorBidi"/>
        <w:sz w:val="24"/>
        <w:szCs w:val="24"/>
      </w:rPr>
    </w:pPr>
    <w:r w:rsidRPr="00C60D75">
      <w:rPr>
        <w:rFonts w:asciiTheme="majorBidi" w:hAnsiTheme="majorBidi" w:cstheme="majorBidi"/>
        <w:sz w:val="24"/>
        <w:szCs w:val="24"/>
      </w:rPr>
      <w:fldChar w:fldCharType="begin"/>
    </w:r>
    <w:r w:rsidRPr="00C60D75">
      <w:rPr>
        <w:rFonts w:asciiTheme="majorBidi" w:hAnsiTheme="majorBidi" w:cstheme="majorBidi"/>
        <w:sz w:val="24"/>
        <w:szCs w:val="24"/>
      </w:rPr>
      <w:instrText>PAGE   \* MERGEFORMAT</w:instrText>
    </w:r>
    <w:r w:rsidRPr="00C60D75">
      <w:rPr>
        <w:rFonts w:asciiTheme="majorBidi" w:hAnsiTheme="majorBidi" w:cstheme="majorBidi"/>
        <w:sz w:val="24"/>
        <w:szCs w:val="24"/>
      </w:rPr>
      <w:fldChar w:fldCharType="separate"/>
    </w:r>
    <w:r w:rsidR="00057654" w:rsidRPr="00057654">
      <w:rPr>
        <w:rFonts w:asciiTheme="majorBidi" w:hAnsiTheme="majorBidi" w:cstheme="majorBidi"/>
        <w:noProof/>
        <w:sz w:val="24"/>
        <w:szCs w:val="24"/>
        <w:rtl/>
        <w:lang w:val="ar-SA"/>
      </w:rPr>
      <w:t>7</w:t>
    </w:r>
    <w:r w:rsidRPr="00C60D75">
      <w:rPr>
        <w:rFonts w:asciiTheme="majorBidi" w:hAnsiTheme="majorBidi" w:cstheme="majorBidi"/>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F974D3" w:rsidRDefault="000C2E4A" w:rsidP="00F974D3">
    <w:pPr>
      <w:pStyle w:val="ab"/>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tl/>
      </w:rPr>
      <w:id w:val="-1538198356"/>
      <w:docPartObj>
        <w:docPartGallery w:val="Page Numbers (Bottom of Page)"/>
        <w:docPartUnique/>
      </w:docPartObj>
    </w:sdtPr>
    <w:sdtContent>
      <w:p w:rsidR="000C2E4A" w:rsidRPr="00C60D75" w:rsidRDefault="000C2E4A">
        <w:pPr>
          <w:pStyle w:val="ab"/>
          <w:jc w:val="center"/>
          <w:rPr>
            <w:rFonts w:asciiTheme="majorBidi" w:hAnsiTheme="majorBidi" w:cstheme="majorBidi"/>
            <w:sz w:val="24"/>
            <w:szCs w:val="24"/>
          </w:rPr>
        </w:pPr>
        <w:r w:rsidRPr="00C60D75">
          <w:rPr>
            <w:rFonts w:asciiTheme="majorBidi" w:hAnsiTheme="majorBidi" w:cstheme="majorBidi"/>
            <w:sz w:val="24"/>
            <w:szCs w:val="24"/>
          </w:rPr>
          <w:fldChar w:fldCharType="begin"/>
        </w:r>
        <w:r w:rsidRPr="00C60D75">
          <w:rPr>
            <w:rFonts w:asciiTheme="majorBidi" w:hAnsiTheme="majorBidi" w:cstheme="majorBidi"/>
            <w:sz w:val="24"/>
            <w:szCs w:val="24"/>
          </w:rPr>
          <w:instrText>PAGE   \* MERGEFORMAT</w:instrText>
        </w:r>
        <w:r w:rsidRPr="00C60D75">
          <w:rPr>
            <w:rFonts w:asciiTheme="majorBidi" w:hAnsiTheme="majorBidi" w:cstheme="majorBidi"/>
            <w:sz w:val="24"/>
            <w:szCs w:val="24"/>
          </w:rPr>
          <w:fldChar w:fldCharType="separate"/>
        </w:r>
        <w:r w:rsidR="00057654" w:rsidRPr="00057654">
          <w:rPr>
            <w:rFonts w:asciiTheme="majorBidi" w:hAnsiTheme="majorBidi" w:cstheme="majorBidi"/>
            <w:noProof/>
            <w:sz w:val="24"/>
            <w:szCs w:val="24"/>
            <w:rtl/>
            <w:lang w:val="ar-SA"/>
          </w:rPr>
          <w:t>30</w:t>
        </w:r>
        <w:r w:rsidRPr="00C60D75">
          <w:rPr>
            <w:rFonts w:asciiTheme="majorBidi" w:hAnsiTheme="majorBidi" w:cstheme="majorBidi"/>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3A1" w:rsidRDefault="001733A1" w:rsidP="00A74926">
      <w:pPr>
        <w:spacing w:line="240" w:lineRule="auto"/>
      </w:pPr>
      <w:r>
        <w:separator/>
      </w:r>
    </w:p>
  </w:footnote>
  <w:footnote w:type="continuationSeparator" w:id="0">
    <w:p w:rsidR="001733A1" w:rsidRDefault="001733A1" w:rsidP="00A749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68070E" w:rsidRDefault="000C2E4A" w:rsidP="0068070E">
    <w:pPr>
      <w:pStyle w:val="aa"/>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0B7D9E" w:rsidRDefault="000C2E4A" w:rsidP="000B7D9E">
    <w:pPr>
      <w:pStyle w:val="aa"/>
      <w:pBdr>
        <w:bottom w:val="thickThinSmallGap" w:sz="24" w:space="1" w:color="C00000"/>
      </w:pBdr>
      <w:rPr>
        <w:b/>
        <w:bCs/>
      </w:rPr>
    </w:pPr>
    <w:r w:rsidRPr="000B7D9E">
      <w:rPr>
        <w:rFonts w:hint="cs"/>
        <w:b/>
        <w:bCs/>
        <w:rtl/>
      </w:rPr>
      <w:t>الوحدة الأول</w:t>
    </w:r>
    <w:r w:rsidR="00A73066">
      <w:rPr>
        <w:rFonts w:hint="cs"/>
        <w:b/>
        <w:bCs/>
        <w:rtl/>
      </w:rPr>
      <w:t>ى</w:t>
    </w:r>
    <w:r w:rsidRPr="000B7D9E">
      <w:rPr>
        <w:rFonts w:hint="cs"/>
        <w:b/>
        <w:bCs/>
        <w:rtl/>
      </w:rPr>
      <w:t xml:space="preserve">: </w:t>
    </w:r>
    <w:r>
      <w:rPr>
        <w:b/>
        <w:bCs/>
        <w:rtl/>
      </w:rPr>
      <w:tab/>
    </w:r>
    <w:r>
      <w:rPr>
        <w:b/>
        <w:bCs/>
        <w:rtl/>
      </w:rPr>
      <w:tab/>
    </w:r>
    <w:r>
      <w:rPr>
        <w:rFonts w:hint="cs"/>
        <w:b/>
        <w:bCs/>
        <w:rtl/>
      </w:rPr>
      <w:t xml:space="preserve">                        </w:t>
    </w:r>
    <w:r w:rsidRPr="000B7D9E">
      <w:rPr>
        <w:rFonts w:hint="cs"/>
        <w:b/>
        <w:bCs/>
        <w:rtl/>
      </w:rPr>
      <w:t>وسائل وطرق الدراسة</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62506B" w:rsidRDefault="000C2E4A" w:rsidP="0062506B">
    <w:pPr>
      <w:pStyle w:val="aa"/>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62506B" w:rsidRDefault="000C2E4A" w:rsidP="00511539">
    <w:pPr>
      <w:pStyle w:val="afa"/>
      <w:jc w:val="left"/>
    </w:pPr>
    <w:r w:rsidRPr="0062506B">
      <w:rPr>
        <w:rFonts w:hint="cs"/>
        <w:rtl/>
      </w:rPr>
      <w:t xml:space="preserve">الوحدة الثانية </w:t>
    </w:r>
    <w:r>
      <w:rPr>
        <w:rtl/>
      </w:rPr>
      <w:tab/>
    </w:r>
    <w:r>
      <w:rPr>
        <w:rFonts w:hint="cs"/>
        <w:rtl/>
      </w:rPr>
      <w:t xml:space="preserve">     </w:t>
    </w:r>
    <w:r>
      <w:rPr>
        <w:rtl/>
      </w:rPr>
      <w:tab/>
    </w:r>
    <w:r>
      <w:rPr>
        <w:rFonts w:hint="cs"/>
        <w:rtl/>
      </w:rPr>
      <w:t xml:space="preserve">                        </w:t>
    </w:r>
    <w:r w:rsidRPr="0062506B">
      <w:rPr>
        <w:rFonts w:hint="cs"/>
        <w:rtl/>
      </w:rPr>
      <w:t>تحليل ومناقشة نتائج الدراسة</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a"/>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6A60B1" w:rsidRDefault="000C2E4A" w:rsidP="00566DCA">
    <w:pPr>
      <w:pStyle w:val="afa"/>
    </w:pPr>
    <w:r w:rsidRPr="006A60B1">
      <w:rPr>
        <w:rFonts w:hint="cs"/>
        <w:rtl/>
      </w:rPr>
      <w:t>خاتمــــــــة</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a"/>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6A60B1" w:rsidRDefault="000C2E4A" w:rsidP="00824DAD">
    <w:pPr>
      <w:pStyle w:val="afa"/>
    </w:pPr>
    <w:r w:rsidRPr="006A60B1">
      <w:rPr>
        <w:rFonts w:hint="cs"/>
        <w:rtl/>
      </w:rPr>
      <w:t>قائمة المصادر و</w:t>
    </w:r>
    <w:r>
      <w:rPr>
        <w:rFonts w:hint="cs"/>
        <w:rtl/>
      </w:rPr>
      <w:t>المراجع</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a"/>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6A60B1" w:rsidRDefault="000C2E4A" w:rsidP="00824DAD">
    <w:pPr>
      <w:pStyle w:val="afa"/>
    </w:pPr>
    <w:r w:rsidRPr="006A60B1">
      <w:rPr>
        <w:rFonts w:hint="cs"/>
        <w:rtl/>
      </w:rPr>
      <w:t>الم</w:t>
    </w:r>
    <w:r>
      <w:rPr>
        <w:rFonts w:hint="cs"/>
        <w:rtl/>
      </w:rPr>
      <w:t>ــــــ</w:t>
    </w:r>
    <w:r w:rsidRPr="006A60B1">
      <w:rPr>
        <w:rFonts w:hint="cs"/>
        <w:rtl/>
      </w:rPr>
      <w:t>لاحق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511D6C" w:rsidRDefault="000C2E4A" w:rsidP="00092F49">
    <w:pPr>
      <w:pStyle w:val="aa"/>
      <w:pBdr>
        <w:bottom w:val="thickThinSmallGap" w:sz="24" w:space="1" w:color="C00000"/>
      </w:pBdr>
      <w:jc w:val="right"/>
      <w:rPr>
        <w:b/>
        <w:bCs/>
        <w:sz w:val="28"/>
        <w:szCs w:val="28"/>
        <w:rtl/>
      </w:rPr>
    </w:pPr>
    <w:r>
      <w:rPr>
        <w:rFonts w:hint="cs"/>
        <w:b/>
        <w:bCs/>
        <w:sz w:val="28"/>
        <w:szCs w:val="28"/>
        <w:rtl/>
      </w:rPr>
      <w:t>ال</w:t>
    </w:r>
    <w:r w:rsidRPr="00511D6C">
      <w:rPr>
        <w:b/>
        <w:bCs/>
        <w:sz w:val="28"/>
        <w:szCs w:val="28"/>
        <w:rtl/>
      </w:rPr>
      <w:t>مقدمة</w:t>
    </w:r>
    <w:r w:rsidRPr="00511D6C">
      <w:rPr>
        <w:rFonts w:hint="cs"/>
        <w:b/>
        <w:bCs/>
        <w:sz w:val="28"/>
        <w:szCs w:val="28"/>
        <w:rtl/>
      </w:rPr>
      <w:t xml:space="preserve"> </w:t>
    </w:r>
    <w:r>
      <w:rPr>
        <w:rFonts w:hint="cs"/>
        <w:b/>
        <w:bCs/>
        <w:sz w:val="28"/>
        <w:szCs w:val="28"/>
        <w:rtl/>
      </w:rPr>
      <w:t>ال</w:t>
    </w:r>
    <w:r w:rsidRPr="00511D6C">
      <w:rPr>
        <w:rFonts w:hint="cs"/>
        <w:b/>
        <w:bCs/>
        <w:sz w:val="28"/>
        <w:szCs w:val="28"/>
        <w:rtl/>
      </w:rPr>
      <w:t>عامة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511D6C" w:rsidRDefault="000C2E4A" w:rsidP="00511D6C">
    <w:pPr>
      <w:pStyle w:val="a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Default="000C2E4A">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805FBF" w:rsidRDefault="000C2E4A" w:rsidP="00A73066">
    <w:pPr>
      <w:pStyle w:val="afa"/>
      <w:pBdr>
        <w:bottom w:val="thickThinSmallGap" w:sz="24" w:space="1" w:color="C00000"/>
      </w:pBdr>
      <w:jc w:val="left"/>
    </w:pPr>
    <w:r>
      <w:rPr>
        <w:rFonts w:hint="cs"/>
        <w:rtl/>
      </w:rPr>
      <w:t>الوحدة الأول</w:t>
    </w:r>
    <w:r w:rsidR="00A73066">
      <w:rPr>
        <w:rFonts w:hint="cs"/>
        <w:rtl/>
      </w:rPr>
      <w:t>ى</w:t>
    </w:r>
    <w:r>
      <w:rPr>
        <w:rFonts w:hint="cs"/>
        <w:rtl/>
      </w:rPr>
      <w:t xml:space="preserve">                                                                         </w:t>
    </w:r>
    <w:r w:rsidR="00A73066">
      <w:rPr>
        <w:rFonts w:hint="cs"/>
        <w:rtl/>
      </w:rPr>
      <w:t xml:space="preserve">  </w:t>
    </w:r>
    <w:r w:rsidRPr="00011583">
      <w:rPr>
        <w:rFonts w:hint="cs"/>
        <w:rtl/>
      </w:rPr>
      <w:t>مفاهيم عامة حول النفايات</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F974D3" w:rsidRDefault="000C2E4A" w:rsidP="00F974D3">
    <w:pPr>
      <w:pStyle w:val="aa"/>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E4A" w:rsidRPr="000515E1" w:rsidRDefault="000C2E4A" w:rsidP="00C60D75">
    <w:pPr>
      <w:pStyle w:val="afa"/>
      <w:jc w:val="center"/>
    </w:pPr>
    <w:r>
      <w:rPr>
        <w:rFonts w:cs="Times New Roman"/>
        <w:rtl/>
      </w:rPr>
      <w:t>الوحدة الثانية</w:t>
    </w:r>
    <w:r>
      <w:rPr>
        <w:rFonts w:cs="Times New Roman" w:hint="cs"/>
        <w:rtl/>
      </w:rPr>
      <w:t xml:space="preserve">                                                                     </w:t>
    </w:r>
    <w:r>
      <w:rPr>
        <w:rFonts w:cs="Times New Roman"/>
        <w:rtl/>
      </w:rPr>
      <w:t>تقديم عام لمنطقة الدراسة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6101"/>
    <w:multiLevelType w:val="hybridMultilevel"/>
    <w:tmpl w:val="6122C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143CE"/>
    <w:multiLevelType w:val="multilevel"/>
    <w:tmpl w:val="82F21D5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nsid w:val="10750F07"/>
    <w:multiLevelType w:val="hybridMultilevel"/>
    <w:tmpl w:val="71B8407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nsid w:val="1079223D"/>
    <w:multiLevelType w:val="multilevel"/>
    <w:tmpl w:val="6B8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66F70"/>
    <w:multiLevelType w:val="hybridMultilevel"/>
    <w:tmpl w:val="E56E3C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6732C7"/>
    <w:multiLevelType w:val="multilevel"/>
    <w:tmpl w:val="82D4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33E08"/>
    <w:multiLevelType w:val="hybridMultilevel"/>
    <w:tmpl w:val="C91C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30BE"/>
    <w:multiLevelType w:val="hybridMultilevel"/>
    <w:tmpl w:val="33048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61443E"/>
    <w:multiLevelType w:val="multilevel"/>
    <w:tmpl w:val="7A28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CD7417"/>
    <w:multiLevelType w:val="hybridMultilevel"/>
    <w:tmpl w:val="D7685558"/>
    <w:lvl w:ilvl="0" w:tplc="70E229D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176362"/>
    <w:multiLevelType w:val="hybridMultilevel"/>
    <w:tmpl w:val="0D562052"/>
    <w:lvl w:ilvl="0" w:tplc="520ADCE6">
      <w:start w:val="2"/>
      <w:numFmt w:val="bullet"/>
      <w:lvlText w:val="-"/>
      <w:lvlJc w:val="left"/>
      <w:pPr>
        <w:ind w:left="925" w:hanging="360"/>
      </w:pPr>
      <w:rPr>
        <w:rFonts w:ascii="Simplified Arabic" w:eastAsia="Calibri" w:hAnsi="Simplified Arabic" w:cs="Simplified Arabic"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11">
    <w:nsid w:val="253777CF"/>
    <w:multiLevelType w:val="hybridMultilevel"/>
    <w:tmpl w:val="1F4E68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454402"/>
    <w:multiLevelType w:val="multilevel"/>
    <w:tmpl w:val="103AFDF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F5570C"/>
    <w:multiLevelType w:val="hybridMultilevel"/>
    <w:tmpl w:val="D86664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CA0EB7"/>
    <w:multiLevelType w:val="hybridMultilevel"/>
    <w:tmpl w:val="5FF22726"/>
    <w:lvl w:ilvl="0" w:tplc="B6CEA030">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5">
    <w:nsid w:val="3B364914"/>
    <w:multiLevelType w:val="hybridMultilevel"/>
    <w:tmpl w:val="13CE1B54"/>
    <w:lvl w:ilvl="0" w:tplc="A472527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01D68AB"/>
    <w:multiLevelType w:val="hybridMultilevel"/>
    <w:tmpl w:val="6D8ABFAA"/>
    <w:lvl w:ilvl="0" w:tplc="B6CEA0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016605"/>
    <w:multiLevelType w:val="hybridMultilevel"/>
    <w:tmpl w:val="19CE4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ED4F97"/>
    <w:multiLevelType w:val="hybridMultilevel"/>
    <w:tmpl w:val="2F4CF0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D31CFC"/>
    <w:multiLevelType w:val="hybridMultilevel"/>
    <w:tmpl w:val="6F662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4F3AEA"/>
    <w:multiLevelType w:val="hybridMultilevel"/>
    <w:tmpl w:val="EA7AE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6F0D05"/>
    <w:multiLevelType w:val="hybridMultilevel"/>
    <w:tmpl w:val="4DFE66C0"/>
    <w:lvl w:ilvl="0" w:tplc="81AAE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61180D"/>
    <w:multiLevelType w:val="hybridMultilevel"/>
    <w:tmpl w:val="B212F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056072"/>
    <w:multiLevelType w:val="hybridMultilevel"/>
    <w:tmpl w:val="68526ABE"/>
    <w:lvl w:ilvl="0" w:tplc="79B0D32C">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1B388E"/>
    <w:multiLevelType w:val="hybridMultilevel"/>
    <w:tmpl w:val="7AE292A0"/>
    <w:lvl w:ilvl="0" w:tplc="6C6A8C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5C4F27"/>
    <w:multiLevelType w:val="hybridMultilevel"/>
    <w:tmpl w:val="A190B7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9B4532"/>
    <w:multiLevelType w:val="hybridMultilevel"/>
    <w:tmpl w:val="C0F8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BE0AA1"/>
    <w:multiLevelType w:val="hybridMultilevel"/>
    <w:tmpl w:val="F9CE0A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6E7CF3"/>
    <w:multiLevelType w:val="hybridMultilevel"/>
    <w:tmpl w:val="D174CA06"/>
    <w:lvl w:ilvl="0" w:tplc="2A8A7F02">
      <w:start w:val="4"/>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251DA2"/>
    <w:multiLevelType w:val="hybridMultilevel"/>
    <w:tmpl w:val="0F58E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10"/>
  </w:num>
  <w:num w:numId="4">
    <w:abstractNumId w:val="20"/>
  </w:num>
  <w:num w:numId="5">
    <w:abstractNumId w:val="9"/>
  </w:num>
  <w:num w:numId="6">
    <w:abstractNumId w:val="12"/>
  </w:num>
  <w:num w:numId="7">
    <w:abstractNumId w:val="13"/>
  </w:num>
  <w:num w:numId="8">
    <w:abstractNumId w:val="0"/>
  </w:num>
  <w:num w:numId="9">
    <w:abstractNumId w:val="15"/>
  </w:num>
  <w:num w:numId="10">
    <w:abstractNumId w:val="1"/>
  </w:num>
  <w:num w:numId="11">
    <w:abstractNumId w:val="28"/>
  </w:num>
  <w:num w:numId="12">
    <w:abstractNumId w:val="24"/>
  </w:num>
  <w:num w:numId="13">
    <w:abstractNumId w:val="4"/>
  </w:num>
  <w:num w:numId="14">
    <w:abstractNumId w:val="7"/>
  </w:num>
  <w:num w:numId="15">
    <w:abstractNumId w:val="11"/>
  </w:num>
  <w:num w:numId="16">
    <w:abstractNumId w:val="17"/>
  </w:num>
  <w:num w:numId="17">
    <w:abstractNumId w:val="18"/>
  </w:num>
  <w:num w:numId="18">
    <w:abstractNumId w:val="29"/>
  </w:num>
  <w:num w:numId="19">
    <w:abstractNumId w:val="27"/>
  </w:num>
  <w:num w:numId="20">
    <w:abstractNumId w:val="19"/>
  </w:num>
  <w:num w:numId="21">
    <w:abstractNumId w:val="6"/>
  </w:num>
  <w:num w:numId="22">
    <w:abstractNumId w:val="21"/>
  </w:num>
  <w:num w:numId="23">
    <w:abstractNumId w:val="3"/>
  </w:num>
  <w:num w:numId="24">
    <w:abstractNumId w:val="5"/>
  </w:num>
  <w:num w:numId="25">
    <w:abstractNumId w:val="8"/>
  </w:num>
  <w:num w:numId="26">
    <w:abstractNumId w:val="25"/>
  </w:num>
  <w:num w:numId="27">
    <w:abstractNumId w:val="14"/>
  </w:num>
  <w:num w:numId="28">
    <w:abstractNumId w:val="2"/>
  </w:num>
  <w:num w:numId="29">
    <w:abstractNumId w:val="1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1C"/>
    <w:rsid w:val="00001449"/>
    <w:rsid w:val="00001F49"/>
    <w:rsid w:val="0000331B"/>
    <w:rsid w:val="000035B7"/>
    <w:rsid w:val="00011583"/>
    <w:rsid w:val="00012BB3"/>
    <w:rsid w:val="0001313A"/>
    <w:rsid w:val="0002335C"/>
    <w:rsid w:val="000301F8"/>
    <w:rsid w:val="00050322"/>
    <w:rsid w:val="000515E1"/>
    <w:rsid w:val="00051E1F"/>
    <w:rsid w:val="000538D9"/>
    <w:rsid w:val="00056DED"/>
    <w:rsid w:val="00057654"/>
    <w:rsid w:val="00064538"/>
    <w:rsid w:val="0007068C"/>
    <w:rsid w:val="0008480B"/>
    <w:rsid w:val="00092F49"/>
    <w:rsid w:val="000A4D0F"/>
    <w:rsid w:val="000B7D9E"/>
    <w:rsid w:val="000C2E4A"/>
    <w:rsid w:val="000C3C50"/>
    <w:rsid w:val="000E0301"/>
    <w:rsid w:val="000F27D9"/>
    <w:rsid w:val="000F54B8"/>
    <w:rsid w:val="00101690"/>
    <w:rsid w:val="00104A10"/>
    <w:rsid w:val="00124E4A"/>
    <w:rsid w:val="00134AE3"/>
    <w:rsid w:val="0013561C"/>
    <w:rsid w:val="00136B69"/>
    <w:rsid w:val="00146AE2"/>
    <w:rsid w:val="00153274"/>
    <w:rsid w:val="001534EB"/>
    <w:rsid w:val="001540CA"/>
    <w:rsid w:val="00154888"/>
    <w:rsid w:val="001559A5"/>
    <w:rsid w:val="001630AE"/>
    <w:rsid w:val="00163502"/>
    <w:rsid w:val="00164D38"/>
    <w:rsid w:val="00167EAF"/>
    <w:rsid w:val="00171DB6"/>
    <w:rsid w:val="001733A1"/>
    <w:rsid w:val="001738E4"/>
    <w:rsid w:val="001775F9"/>
    <w:rsid w:val="00181467"/>
    <w:rsid w:val="00192CC9"/>
    <w:rsid w:val="00193016"/>
    <w:rsid w:val="001973CA"/>
    <w:rsid w:val="00197425"/>
    <w:rsid w:val="001B4650"/>
    <w:rsid w:val="001C2802"/>
    <w:rsid w:val="001C6788"/>
    <w:rsid w:val="001D2FA2"/>
    <w:rsid w:val="001D61EC"/>
    <w:rsid w:val="001F2C01"/>
    <w:rsid w:val="001F691E"/>
    <w:rsid w:val="0021691C"/>
    <w:rsid w:val="0022580D"/>
    <w:rsid w:val="00225A56"/>
    <w:rsid w:val="00237536"/>
    <w:rsid w:val="00251A8B"/>
    <w:rsid w:val="00254C43"/>
    <w:rsid w:val="002574ED"/>
    <w:rsid w:val="00261916"/>
    <w:rsid w:val="002862FD"/>
    <w:rsid w:val="002B2627"/>
    <w:rsid w:val="002D3B55"/>
    <w:rsid w:val="002F469C"/>
    <w:rsid w:val="00312627"/>
    <w:rsid w:val="00317455"/>
    <w:rsid w:val="00325041"/>
    <w:rsid w:val="00335507"/>
    <w:rsid w:val="003432FC"/>
    <w:rsid w:val="00361284"/>
    <w:rsid w:val="003624C5"/>
    <w:rsid w:val="0036697F"/>
    <w:rsid w:val="003739CD"/>
    <w:rsid w:val="0038221D"/>
    <w:rsid w:val="003A0A0A"/>
    <w:rsid w:val="003A4AD7"/>
    <w:rsid w:val="003A5CFE"/>
    <w:rsid w:val="003B7DBF"/>
    <w:rsid w:val="003D16AE"/>
    <w:rsid w:val="003D43D7"/>
    <w:rsid w:val="003D61D1"/>
    <w:rsid w:val="003D78FA"/>
    <w:rsid w:val="003E18C2"/>
    <w:rsid w:val="003E3C4F"/>
    <w:rsid w:val="003F787B"/>
    <w:rsid w:val="00406C15"/>
    <w:rsid w:val="00412510"/>
    <w:rsid w:val="00421B1A"/>
    <w:rsid w:val="00436269"/>
    <w:rsid w:val="00437DB2"/>
    <w:rsid w:val="00452B62"/>
    <w:rsid w:val="004554F3"/>
    <w:rsid w:val="00457039"/>
    <w:rsid w:val="00460896"/>
    <w:rsid w:val="0046572A"/>
    <w:rsid w:val="00467156"/>
    <w:rsid w:val="0046767D"/>
    <w:rsid w:val="00470884"/>
    <w:rsid w:val="00474B1E"/>
    <w:rsid w:val="00483B93"/>
    <w:rsid w:val="004905F5"/>
    <w:rsid w:val="004927EF"/>
    <w:rsid w:val="00495BB1"/>
    <w:rsid w:val="004A072C"/>
    <w:rsid w:val="004A314E"/>
    <w:rsid w:val="004B289C"/>
    <w:rsid w:val="004C0D10"/>
    <w:rsid w:val="004C6F57"/>
    <w:rsid w:val="004D734A"/>
    <w:rsid w:val="004E2A39"/>
    <w:rsid w:val="004F258B"/>
    <w:rsid w:val="004F7A86"/>
    <w:rsid w:val="00502A8B"/>
    <w:rsid w:val="00511539"/>
    <w:rsid w:val="0051176A"/>
    <w:rsid w:val="00511D6C"/>
    <w:rsid w:val="00514EB3"/>
    <w:rsid w:val="00515B06"/>
    <w:rsid w:val="005213DD"/>
    <w:rsid w:val="005268CE"/>
    <w:rsid w:val="005369A5"/>
    <w:rsid w:val="00540CAB"/>
    <w:rsid w:val="00543051"/>
    <w:rsid w:val="00544326"/>
    <w:rsid w:val="00544723"/>
    <w:rsid w:val="00551472"/>
    <w:rsid w:val="00553275"/>
    <w:rsid w:val="00561AA5"/>
    <w:rsid w:val="005624FA"/>
    <w:rsid w:val="0056569B"/>
    <w:rsid w:val="00566DCA"/>
    <w:rsid w:val="00567AE8"/>
    <w:rsid w:val="00571F3B"/>
    <w:rsid w:val="005755BD"/>
    <w:rsid w:val="00583C56"/>
    <w:rsid w:val="0059277D"/>
    <w:rsid w:val="005A4B16"/>
    <w:rsid w:val="005A63B4"/>
    <w:rsid w:val="005B2E87"/>
    <w:rsid w:val="005B379E"/>
    <w:rsid w:val="005B5BBF"/>
    <w:rsid w:val="005D2F8A"/>
    <w:rsid w:val="005E109B"/>
    <w:rsid w:val="005E59B8"/>
    <w:rsid w:val="005F0274"/>
    <w:rsid w:val="005F3E05"/>
    <w:rsid w:val="006053DD"/>
    <w:rsid w:val="00613F64"/>
    <w:rsid w:val="0062506B"/>
    <w:rsid w:val="00626C39"/>
    <w:rsid w:val="006276B3"/>
    <w:rsid w:val="00630986"/>
    <w:rsid w:val="00642956"/>
    <w:rsid w:val="00657D25"/>
    <w:rsid w:val="00660206"/>
    <w:rsid w:val="00662B00"/>
    <w:rsid w:val="00675076"/>
    <w:rsid w:val="0068070E"/>
    <w:rsid w:val="00681AC2"/>
    <w:rsid w:val="00696859"/>
    <w:rsid w:val="006A60B1"/>
    <w:rsid w:val="006A6B13"/>
    <w:rsid w:val="006A771E"/>
    <w:rsid w:val="006B03FC"/>
    <w:rsid w:val="006B1440"/>
    <w:rsid w:val="006E546B"/>
    <w:rsid w:val="006F5932"/>
    <w:rsid w:val="007007F0"/>
    <w:rsid w:val="0071404A"/>
    <w:rsid w:val="007156ED"/>
    <w:rsid w:val="00716A08"/>
    <w:rsid w:val="00726E2D"/>
    <w:rsid w:val="007345ED"/>
    <w:rsid w:val="0074348B"/>
    <w:rsid w:val="00746916"/>
    <w:rsid w:val="00752E15"/>
    <w:rsid w:val="00754F89"/>
    <w:rsid w:val="0076356C"/>
    <w:rsid w:val="007713AC"/>
    <w:rsid w:val="0077454B"/>
    <w:rsid w:val="00795054"/>
    <w:rsid w:val="00795B53"/>
    <w:rsid w:val="00795B90"/>
    <w:rsid w:val="007970AC"/>
    <w:rsid w:val="007B1758"/>
    <w:rsid w:val="007C1D1E"/>
    <w:rsid w:val="007C2269"/>
    <w:rsid w:val="007C4BDC"/>
    <w:rsid w:val="007C509E"/>
    <w:rsid w:val="007C7DA4"/>
    <w:rsid w:val="007D5978"/>
    <w:rsid w:val="007E12EC"/>
    <w:rsid w:val="007F4C4A"/>
    <w:rsid w:val="00800BD6"/>
    <w:rsid w:val="00801CCE"/>
    <w:rsid w:val="00805FBF"/>
    <w:rsid w:val="008116E7"/>
    <w:rsid w:val="00824DAD"/>
    <w:rsid w:val="00836E95"/>
    <w:rsid w:val="0084434F"/>
    <w:rsid w:val="0084518B"/>
    <w:rsid w:val="0085258F"/>
    <w:rsid w:val="008553FB"/>
    <w:rsid w:val="00856882"/>
    <w:rsid w:val="008620C0"/>
    <w:rsid w:val="00874D96"/>
    <w:rsid w:val="00884AAA"/>
    <w:rsid w:val="008859D6"/>
    <w:rsid w:val="0089591E"/>
    <w:rsid w:val="00896DCD"/>
    <w:rsid w:val="008A0D9A"/>
    <w:rsid w:val="008A2E3A"/>
    <w:rsid w:val="008C2214"/>
    <w:rsid w:val="008C60FD"/>
    <w:rsid w:val="008D124A"/>
    <w:rsid w:val="008D2182"/>
    <w:rsid w:val="008F1450"/>
    <w:rsid w:val="008F676C"/>
    <w:rsid w:val="00932E0A"/>
    <w:rsid w:val="00933879"/>
    <w:rsid w:val="00934A61"/>
    <w:rsid w:val="00935C1B"/>
    <w:rsid w:val="00943581"/>
    <w:rsid w:val="00944B0D"/>
    <w:rsid w:val="0095383B"/>
    <w:rsid w:val="009607CC"/>
    <w:rsid w:val="009736AF"/>
    <w:rsid w:val="009970B7"/>
    <w:rsid w:val="009A343F"/>
    <w:rsid w:val="009A52C3"/>
    <w:rsid w:val="009D02B9"/>
    <w:rsid w:val="009D2E89"/>
    <w:rsid w:val="009D56BB"/>
    <w:rsid w:val="009E09BA"/>
    <w:rsid w:val="009E1463"/>
    <w:rsid w:val="009E5E38"/>
    <w:rsid w:val="00A17ED1"/>
    <w:rsid w:val="00A25021"/>
    <w:rsid w:val="00A27D40"/>
    <w:rsid w:val="00A33762"/>
    <w:rsid w:val="00A532AB"/>
    <w:rsid w:val="00A533F4"/>
    <w:rsid w:val="00A65422"/>
    <w:rsid w:val="00A71963"/>
    <w:rsid w:val="00A73066"/>
    <w:rsid w:val="00A74926"/>
    <w:rsid w:val="00A77156"/>
    <w:rsid w:val="00A81250"/>
    <w:rsid w:val="00A90836"/>
    <w:rsid w:val="00A93EEE"/>
    <w:rsid w:val="00AA7348"/>
    <w:rsid w:val="00AC5EEE"/>
    <w:rsid w:val="00AD2A9A"/>
    <w:rsid w:val="00AD50D4"/>
    <w:rsid w:val="00AE0365"/>
    <w:rsid w:val="00AE53FC"/>
    <w:rsid w:val="00AF10DE"/>
    <w:rsid w:val="00B1260F"/>
    <w:rsid w:val="00B27052"/>
    <w:rsid w:val="00B27878"/>
    <w:rsid w:val="00B31989"/>
    <w:rsid w:val="00B453DC"/>
    <w:rsid w:val="00B5115F"/>
    <w:rsid w:val="00B558F0"/>
    <w:rsid w:val="00B57CD5"/>
    <w:rsid w:val="00B67305"/>
    <w:rsid w:val="00B67E78"/>
    <w:rsid w:val="00B76F90"/>
    <w:rsid w:val="00B90202"/>
    <w:rsid w:val="00B91C0E"/>
    <w:rsid w:val="00B9305D"/>
    <w:rsid w:val="00BA2993"/>
    <w:rsid w:val="00BA684A"/>
    <w:rsid w:val="00BA7C70"/>
    <w:rsid w:val="00BB35D2"/>
    <w:rsid w:val="00BB3CD0"/>
    <w:rsid w:val="00BB555E"/>
    <w:rsid w:val="00BB7C7B"/>
    <w:rsid w:val="00BC0D2A"/>
    <w:rsid w:val="00BC1453"/>
    <w:rsid w:val="00BC2583"/>
    <w:rsid w:val="00BC788F"/>
    <w:rsid w:val="00BD38AD"/>
    <w:rsid w:val="00BD415E"/>
    <w:rsid w:val="00BD45AB"/>
    <w:rsid w:val="00C02B49"/>
    <w:rsid w:val="00C03702"/>
    <w:rsid w:val="00C059BB"/>
    <w:rsid w:val="00C15709"/>
    <w:rsid w:val="00C16DD8"/>
    <w:rsid w:val="00C17FF9"/>
    <w:rsid w:val="00C25031"/>
    <w:rsid w:val="00C31680"/>
    <w:rsid w:val="00C334E7"/>
    <w:rsid w:val="00C34871"/>
    <w:rsid w:val="00C37295"/>
    <w:rsid w:val="00C428AC"/>
    <w:rsid w:val="00C46D5E"/>
    <w:rsid w:val="00C50596"/>
    <w:rsid w:val="00C561DD"/>
    <w:rsid w:val="00C60B7A"/>
    <w:rsid w:val="00C60D75"/>
    <w:rsid w:val="00C726F4"/>
    <w:rsid w:val="00C91A28"/>
    <w:rsid w:val="00CA4C7B"/>
    <w:rsid w:val="00CA4F81"/>
    <w:rsid w:val="00CB2D63"/>
    <w:rsid w:val="00CB605A"/>
    <w:rsid w:val="00CC5125"/>
    <w:rsid w:val="00CD5028"/>
    <w:rsid w:val="00CE2CAA"/>
    <w:rsid w:val="00CF07DC"/>
    <w:rsid w:val="00CF182F"/>
    <w:rsid w:val="00D06284"/>
    <w:rsid w:val="00D12D46"/>
    <w:rsid w:val="00D13593"/>
    <w:rsid w:val="00D13E37"/>
    <w:rsid w:val="00D200A0"/>
    <w:rsid w:val="00D229BE"/>
    <w:rsid w:val="00D261C3"/>
    <w:rsid w:val="00D433D4"/>
    <w:rsid w:val="00D52DC7"/>
    <w:rsid w:val="00D54BAB"/>
    <w:rsid w:val="00D57168"/>
    <w:rsid w:val="00D62E75"/>
    <w:rsid w:val="00D72887"/>
    <w:rsid w:val="00D75586"/>
    <w:rsid w:val="00D862CF"/>
    <w:rsid w:val="00D87925"/>
    <w:rsid w:val="00D91E88"/>
    <w:rsid w:val="00D9652C"/>
    <w:rsid w:val="00DB2926"/>
    <w:rsid w:val="00DB4EEA"/>
    <w:rsid w:val="00DC3FF5"/>
    <w:rsid w:val="00DC44FA"/>
    <w:rsid w:val="00DC52AC"/>
    <w:rsid w:val="00DE5384"/>
    <w:rsid w:val="00DF0072"/>
    <w:rsid w:val="00DF0D08"/>
    <w:rsid w:val="00DF0E1C"/>
    <w:rsid w:val="00DF1C5F"/>
    <w:rsid w:val="00DF68AB"/>
    <w:rsid w:val="00E1208D"/>
    <w:rsid w:val="00E26A68"/>
    <w:rsid w:val="00E26AF4"/>
    <w:rsid w:val="00E34CB9"/>
    <w:rsid w:val="00E558E5"/>
    <w:rsid w:val="00E6551A"/>
    <w:rsid w:val="00E66F10"/>
    <w:rsid w:val="00E7180A"/>
    <w:rsid w:val="00E73A5B"/>
    <w:rsid w:val="00E74DE5"/>
    <w:rsid w:val="00E86CB1"/>
    <w:rsid w:val="00E94AC6"/>
    <w:rsid w:val="00EA630B"/>
    <w:rsid w:val="00EB5D61"/>
    <w:rsid w:val="00EB6B7F"/>
    <w:rsid w:val="00EC419E"/>
    <w:rsid w:val="00ED09CC"/>
    <w:rsid w:val="00EE1CA7"/>
    <w:rsid w:val="00EE22C3"/>
    <w:rsid w:val="00EE2E8A"/>
    <w:rsid w:val="00EF0749"/>
    <w:rsid w:val="00EF435C"/>
    <w:rsid w:val="00F04F09"/>
    <w:rsid w:val="00F05EC9"/>
    <w:rsid w:val="00F17E53"/>
    <w:rsid w:val="00F319F8"/>
    <w:rsid w:val="00F43352"/>
    <w:rsid w:val="00F500CF"/>
    <w:rsid w:val="00F5357C"/>
    <w:rsid w:val="00F64774"/>
    <w:rsid w:val="00F72DC0"/>
    <w:rsid w:val="00F851BE"/>
    <w:rsid w:val="00F87071"/>
    <w:rsid w:val="00F96976"/>
    <w:rsid w:val="00F974D3"/>
    <w:rsid w:val="00FA47AF"/>
    <w:rsid w:val="00FA52D7"/>
    <w:rsid w:val="00FC5FC6"/>
    <w:rsid w:val="00FD2D03"/>
    <w:rsid w:val="00FE497E"/>
    <w:rsid w:val="00FF01DE"/>
    <w:rsid w:val="00FF0C16"/>
    <w:rsid w:val="00FF5BCF"/>
    <w:rsid w:val="00FF60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9E1047-E7AC-4067-BB7F-B0C2172D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plified Arabic" w:eastAsia="Calibri" w:hAnsi="Simplified Arabic"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24C5"/>
    <w:pPr>
      <w:bidi/>
      <w:spacing w:line="276" w:lineRule="auto"/>
      <w:jc w:val="both"/>
    </w:pPr>
    <w:rPr>
      <w:sz w:val="32"/>
      <w:szCs w:val="32"/>
    </w:rPr>
  </w:style>
  <w:style w:type="paragraph" w:styleId="1">
    <w:name w:val="heading 1"/>
    <w:basedOn w:val="a1"/>
    <w:next w:val="a0"/>
    <w:link w:val="1Char"/>
    <w:uiPriority w:val="9"/>
    <w:qFormat/>
    <w:rsid w:val="00153274"/>
    <w:pPr>
      <w:ind w:hanging="2"/>
    </w:pPr>
  </w:style>
  <w:style w:type="paragraph" w:styleId="2">
    <w:name w:val="heading 2"/>
    <w:basedOn w:val="a1"/>
    <w:next w:val="a0"/>
    <w:link w:val="2Char"/>
    <w:uiPriority w:val="9"/>
    <w:unhideWhenUsed/>
    <w:qFormat/>
    <w:rsid w:val="00153274"/>
    <w:pPr>
      <w:ind w:firstLine="423"/>
      <w:outlineLvl w:val="1"/>
    </w:pPr>
    <w:rPr>
      <w:sz w:val="28"/>
      <w:szCs w:val="28"/>
    </w:rPr>
  </w:style>
  <w:style w:type="paragraph" w:styleId="3">
    <w:name w:val="heading 3"/>
    <w:basedOn w:val="2"/>
    <w:next w:val="a0"/>
    <w:link w:val="3Char"/>
    <w:uiPriority w:val="9"/>
    <w:unhideWhenUsed/>
    <w:qFormat/>
    <w:rsid w:val="00F43352"/>
    <w:pPr>
      <w:ind w:firstLine="282"/>
      <w:outlineLvl w:val="2"/>
    </w:pPr>
    <w:rPr>
      <w:lang w:bidi="ar-DZ"/>
    </w:rPr>
  </w:style>
  <w:style w:type="paragraph" w:styleId="4">
    <w:name w:val="heading 4"/>
    <w:basedOn w:val="a0"/>
    <w:next w:val="a0"/>
    <w:link w:val="4Char"/>
    <w:uiPriority w:val="9"/>
    <w:unhideWhenUsed/>
    <w:qFormat/>
    <w:rsid w:val="00C91A28"/>
    <w:pPr>
      <w:spacing w:after="160" w:line="259" w:lineRule="auto"/>
      <w:jc w:val="lowKashida"/>
      <w:outlineLvl w:val="3"/>
    </w:pPr>
    <w:rPr>
      <w:rFonts w:ascii="Traditional Arabic" w:hAnsi="Traditional Arabic" w:cs="Traditional Arabic"/>
      <w:b/>
      <w:bCs/>
      <w:lang w:val="fr-FR"/>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aliases w:val="ضبط الفقرة"/>
    <w:uiPriority w:val="1"/>
    <w:qFormat/>
    <w:rsid w:val="008F1450"/>
    <w:rPr>
      <w:rFonts w:ascii="Calibri" w:eastAsia="Times New Roman" w:hAnsi="Calibri" w:cs="Arial"/>
      <w:kern w:val="2"/>
      <w:sz w:val="24"/>
      <w:szCs w:val="24"/>
      <w:lang w:val="en-GB" w:eastAsia="en-GB"/>
    </w:rPr>
  </w:style>
  <w:style w:type="paragraph" w:customStyle="1" w:styleId="a6">
    <w:name w:val="ظبط الفقرة"/>
    <w:basedOn w:val="a0"/>
    <w:link w:val="Char"/>
    <w:qFormat/>
    <w:rsid w:val="008F1450"/>
    <w:pPr>
      <w:spacing w:after="160"/>
      <w:ind w:firstLine="565"/>
    </w:pPr>
  </w:style>
  <w:style w:type="character" w:customStyle="1" w:styleId="Char">
    <w:name w:val="ظبط الفقرة Char"/>
    <w:basedOn w:val="a2"/>
    <w:link w:val="a6"/>
    <w:rsid w:val="008F1450"/>
  </w:style>
  <w:style w:type="paragraph" w:customStyle="1" w:styleId="a">
    <w:name w:val="مطات"/>
    <w:basedOn w:val="a7"/>
    <w:link w:val="Char0"/>
    <w:qFormat/>
    <w:rsid w:val="00EE1CA7"/>
    <w:pPr>
      <w:numPr>
        <w:numId w:val="1"/>
      </w:numPr>
      <w:spacing w:after="160"/>
      <w:ind w:left="565" w:hanging="283"/>
    </w:pPr>
  </w:style>
  <w:style w:type="character" w:customStyle="1" w:styleId="Char0">
    <w:name w:val="مطات Char"/>
    <w:basedOn w:val="a2"/>
    <w:link w:val="a"/>
    <w:rsid w:val="00EE1CA7"/>
  </w:style>
  <w:style w:type="paragraph" w:styleId="a7">
    <w:name w:val="List Paragraph"/>
    <w:basedOn w:val="a0"/>
    <w:uiPriority w:val="34"/>
    <w:qFormat/>
    <w:rsid w:val="00EE1CA7"/>
    <w:pPr>
      <w:ind w:left="720"/>
      <w:contextualSpacing/>
    </w:pPr>
  </w:style>
  <w:style w:type="paragraph" w:customStyle="1" w:styleId="a8">
    <w:name w:val="ضبط فقرة"/>
    <w:basedOn w:val="a0"/>
    <w:link w:val="Char1"/>
    <w:qFormat/>
    <w:rsid w:val="00EE1CA7"/>
    <w:pPr>
      <w:ind w:firstLine="565"/>
    </w:pPr>
  </w:style>
  <w:style w:type="character" w:customStyle="1" w:styleId="Char1">
    <w:name w:val="ضبط فقرة Char"/>
    <w:basedOn w:val="a2"/>
    <w:link w:val="a8"/>
    <w:rsid w:val="00EE1CA7"/>
  </w:style>
  <w:style w:type="paragraph" w:customStyle="1" w:styleId="a9">
    <w:name w:val="ضبط فرنسي"/>
    <w:basedOn w:val="a8"/>
    <w:link w:val="Char2"/>
    <w:qFormat/>
    <w:rsid w:val="00EE1CA7"/>
    <w:rPr>
      <w:rFonts w:ascii="Times New Roman" w:hAnsi="Times New Roman" w:cs="Times New Roman"/>
      <w:sz w:val="28"/>
      <w:szCs w:val="28"/>
    </w:rPr>
  </w:style>
  <w:style w:type="character" w:customStyle="1" w:styleId="Char2">
    <w:name w:val="ضبط فرنسي Char"/>
    <w:link w:val="a9"/>
    <w:rsid w:val="00EE1CA7"/>
    <w:rPr>
      <w:rFonts w:ascii="Times New Roman" w:hAnsi="Times New Roman" w:cs="Times New Roman"/>
      <w:sz w:val="28"/>
      <w:szCs w:val="28"/>
    </w:rPr>
  </w:style>
  <w:style w:type="paragraph" w:styleId="aa">
    <w:name w:val="header"/>
    <w:basedOn w:val="a0"/>
    <w:link w:val="Char3"/>
    <w:uiPriority w:val="99"/>
    <w:unhideWhenUsed/>
    <w:rsid w:val="00A74926"/>
    <w:pPr>
      <w:tabs>
        <w:tab w:val="center" w:pos="4153"/>
        <w:tab w:val="right" w:pos="8306"/>
      </w:tabs>
      <w:spacing w:line="240" w:lineRule="auto"/>
    </w:pPr>
  </w:style>
  <w:style w:type="character" w:customStyle="1" w:styleId="Char3">
    <w:name w:val="رأس الصفحة Char"/>
    <w:basedOn w:val="a2"/>
    <w:link w:val="aa"/>
    <w:uiPriority w:val="99"/>
    <w:rsid w:val="00A74926"/>
  </w:style>
  <w:style w:type="paragraph" w:styleId="ab">
    <w:name w:val="footer"/>
    <w:basedOn w:val="a0"/>
    <w:link w:val="Char4"/>
    <w:uiPriority w:val="99"/>
    <w:unhideWhenUsed/>
    <w:rsid w:val="00A74926"/>
    <w:pPr>
      <w:tabs>
        <w:tab w:val="center" w:pos="4153"/>
        <w:tab w:val="right" w:pos="8306"/>
      </w:tabs>
      <w:spacing w:line="240" w:lineRule="auto"/>
    </w:pPr>
  </w:style>
  <w:style w:type="character" w:customStyle="1" w:styleId="Char4">
    <w:name w:val="تذييل الصفحة Char"/>
    <w:basedOn w:val="a2"/>
    <w:link w:val="ab"/>
    <w:uiPriority w:val="99"/>
    <w:rsid w:val="00A74926"/>
  </w:style>
  <w:style w:type="table" w:styleId="ac">
    <w:name w:val="Table Grid"/>
    <w:basedOn w:val="a3"/>
    <w:uiPriority w:val="39"/>
    <w:rsid w:val="00EB6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شبكة جدول1"/>
    <w:basedOn w:val="a3"/>
    <w:next w:val="ac"/>
    <w:uiPriority w:val="39"/>
    <w:rsid w:val="00CB605A"/>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link w:val="1"/>
    <w:uiPriority w:val="9"/>
    <w:rsid w:val="00153274"/>
    <w:rPr>
      <w:rFonts w:asciiTheme="majorBidi" w:hAnsiTheme="majorBidi" w:cstheme="majorBidi"/>
      <w:b/>
      <w:bCs/>
      <w:sz w:val="32"/>
      <w:szCs w:val="32"/>
    </w:rPr>
  </w:style>
  <w:style w:type="character" w:customStyle="1" w:styleId="2Char">
    <w:name w:val="عنوان 2 Char"/>
    <w:link w:val="2"/>
    <w:uiPriority w:val="9"/>
    <w:rsid w:val="00153274"/>
    <w:rPr>
      <w:rFonts w:asciiTheme="majorBidi" w:hAnsiTheme="majorBidi" w:cstheme="majorBidi"/>
      <w:b/>
      <w:bCs/>
      <w:sz w:val="28"/>
      <w:szCs w:val="28"/>
    </w:rPr>
  </w:style>
  <w:style w:type="character" w:customStyle="1" w:styleId="3Char">
    <w:name w:val="عنوان 3 Char"/>
    <w:link w:val="3"/>
    <w:uiPriority w:val="9"/>
    <w:rsid w:val="00F43352"/>
    <w:rPr>
      <w:rFonts w:asciiTheme="majorBidi" w:hAnsiTheme="majorBidi" w:cstheme="majorBidi"/>
      <w:b/>
      <w:bCs/>
      <w:sz w:val="28"/>
      <w:szCs w:val="28"/>
      <w:lang w:bidi="ar-DZ"/>
    </w:rPr>
  </w:style>
  <w:style w:type="character" w:customStyle="1" w:styleId="4Char">
    <w:name w:val="عنوان 4 Char"/>
    <w:link w:val="4"/>
    <w:uiPriority w:val="9"/>
    <w:rsid w:val="00C91A28"/>
    <w:rPr>
      <w:rFonts w:ascii="Traditional Arabic" w:eastAsia="Calibri" w:hAnsi="Traditional Arabic" w:cs="Traditional Arabic"/>
      <w:b/>
      <w:bCs/>
      <w:lang w:val="fr-FR"/>
    </w:rPr>
  </w:style>
  <w:style w:type="paragraph" w:styleId="ad">
    <w:name w:val="footnote text"/>
    <w:basedOn w:val="a0"/>
    <w:link w:val="Char5"/>
    <w:uiPriority w:val="99"/>
    <w:semiHidden/>
    <w:unhideWhenUsed/>
    <w:rsid w:val="00C91A28"/>
    <w:pPr>
      <w:spacing w:line="240" w:lineRule="auto"/>
      <w:jc w:val="left"/>
    </w:pPr>
    <w:rPr>
      <w:rFonts w:ascii="Calibri" w:hAnsi="Calibri" w:cs="Arial"/>
      <w:sz w:val="20"/>
      <w:szCs w:val="20"/>
    </w:rPr>
  </w:style>
  <w:style w:type="character" w:customStyle="1" w:styleId="Char5">
    <w:name w:val="نص حاشية سفلية Char"/>
    <w:link w:val="ad"/>
    <w:uiPriority w:val="99"/>
    <w:semiHidden/>
    <w:rsid w:val="00C91A28"/>
    <w:rPr>
      <w:rFonts w:ascii="Calibri" w:eastAsia="Calibri" w:hAnsi="Calibri" w:cs="Arial"/>
      <w:sz w:val="20"/>
      <w:szCs w:val="20"/>
    </w:rPr>
  </w:style>
  <w:style w:type="character" w:styleId="ae">
    <w:name w:val="footnote reference"/>
    <w:uiPriority w:val="99"/>
    <w:semiHidden/>
    <w:unhideWhenUsed/>
    <w:rsid w:val="00C91A28"/>
    <w:rPr>
      <w:vertAlign w:val="superscript"/>
    </w:rPr>
  </w:style>
  <w:style w:type="character" w:customStyle="1" w:styleId="tl8wme">
    <w:name w:val="tl8wme"/>
    <w:basedOn w:val="a2"/>
    <w:rsid w:val="00C91A28"/>
  </w:style>
  <w:style w:type="numbering" w:customStyle="1" w:styleId="11">
    <w:name w:val="بلا قائمة1"/>
    <w:next w:val="a4"/>
    <w:uiPriority w:val="99"/>
    <w:semiHidden/>
    <w:unhideWhenUsed/>
    <w:rsid w:val="00C91A28"/>
  </w:style>
  <w:style w:type="character" w:styleId="Hyperlink">
    <w:name w:val="Hyperlink"/>
    <w:uiPriority w:val="99"/>
    <w:unhideWhenUsed/>
    <w:rsid w:val="00C91A28"/>
    <w:rPr>
      <w:color w:val="0563C1"/>
      <w:u w:val="single"/>
    </w:rPr>
  </w:style>
  <w:style w:type="paragraph" w:customStyle="1" w:styleId="Time">
    <w:name w:val="Time"/>
    <w:basedOn w:val="a0"/>
    <w:link w:val="TimeChar"/>
    <w:qFormat/>
    <w:rsid w:val="00C91A28"/>
    <w:pPr>
      <w:spacing w:after="160" w:line="259" w:lineRule="auto"/>
      <w:ind w:firstLine="720"/>
      <w:jc w:val="lowKashida"/>
    </w:pPr>
    <w:rPr>
      <w:rFonts w:ascii="Times New Roman" w:hAnsi="Times New Roman" w:cs="Traditional Arabic"/>
      <w:sz w:val="28"/>
    </w:rPr>
  </w:style>
  <w:style w:type="character" w:customStyle="1" w:styleId="TimeChar">
    <w:name w:val="Time Char"/>
    <w:link w:val="Time"/>
    <w:rsid w:val="00C91A28"/>
    <w:rPr>
      <w:rFonts w:ascii="Times New Roman" w:eastAsia="Calibri" w:hAnsi="Times New Roman" w:cs="Traditional Arabic"/>
      <w:sz w:val="28"/>
    </w:rPr>
  </w:style>
  <w:style w:type="character" w:styleId="af">
    <w:name w:val="annotation reference"/>
    <w:uiPriority w:val="99"/>
    <w:semiHidden/>
    <w:unhideWhenUsed/>
    <w:rsid w:val="00C91A28"/>
    <w:rPr>
      <w:sz w:val="16"/>
      <w:szCs w:val="16"/>
    </w:rPr>
  </w:style>
  <w:style w:type="paragraph" w:styleId="af0">
    <w:name w:val="annotation text"/>
    <w:basedOn w:val="a0"/>
    <w:link w:val="Char6"/>
    <w:uiPriority w:val="99"/>
    <w:semiHidden/>
    <w:unhideWhenUsed/>
    <w:rsid w:val="00C91A28"/>
    <w:pPr>
      <w:spacing w:after="160" w:line="240" w:lineRule="auto"/>
      <w:jc w:val="left"/>
    </w:pPr>
    <w:rPr>
      <w:rFonts w:ascii="Calibri" w:hAnsi="Calibri" w:cs="Arial"/>
      <w:sz w:val="20"/>
      <w:szCs w:val="20"/>
    </w:rPr>
  </w:style>
  <w:style w:type="character" w:customStyle="1" w:styleId="Char6">
    <w:name w:val="نص تعليق Char"/>
    <w:link w:val="af0"/>
    <w:uiPriority w:val="99"/>
    <w:semiHidden/>
    <w:rsid w:val="00C91A28"/>
    <w:rPr>
      <w:rFonts w:ascii="Calibri" w:eastAsia="Calibri" w:hAnsi="Calibri" w:cs="Arial"/>
      <w:sz w:val="20"/>
      <w:szCs w:val="20"/>
    </w:rPr>
  </w:style>
  <w:style w:type="paragraph" w:styleId="af1">
    <w:name w:val="annotation subject"/>
    <w:basedOn w:val="af0"/>
    <w:next w:val="af0"/>
    <w:link w:val="Char7"/>
    <w:uiPriority w:val="99"/>
    <w:semiHidden/>
    <w:unhideWhenUsed/>
    <w:rsid w:val="00C91A28"/>
    <w:rPr>
      <w:b/>
      <w:bCs/>
    </w:rPr>
  </w:style>
  <w:style w:type="character" w:customStyle="1" w:styleId="Char7">
    <w:name w:val="موضوع تعليق Char"/>
    <w:link w:val="af1"/>
    <w:uiPriority w:val="99"/>
    <w:semiHidden/>
    <w:rsid w:val="00C91A28"/>
    <w:rPr>
      <w:rFonts w:ascii="Calibri" w:eastAsia="Calibri" w:hAnsi="Calibri" w:cs="Arial"/>
      <w:b/>
      <w:bCs/>
      <w:sz w:val="20"/>
      <w:szCs w:val="20"/>
    </w:rPr>
  </w:style>
  <w:style w:type="paragraph" w:styleId="af2">
    <w:name w:val="Balloon Text"/>
    <w:basedOn w:val="a0"/>
    <w:link w:val="Char8"/>
    <w:uiPriority w:val="99"/>
    <w:semiHidden/>
    <w:unhideWhenUsed/>
    <w:rsid w:val="00C91A28"/>
    <w:pPr>
      <w:spacing w:line="240" w:lineRule="auto"/>
      <w:jc w:val="left"/>
    </w:pPr>
    <w:rPr>
      <w:rFonts w:ascii="Tahoma" w:hAnsi="Tahoma" w:cs="Tahoma"/>
      <w:sz w:val="18"/>
      <w:szCs w:val="18"/>
    </w:rPr>
  </w:style>
  <w:style w:type="character" w:customStyle="1" w:styleId="Char8">
    <w:name w:val="نص في بالون Char"/>
    <w:link w:val="af2"/>
    <w:uiPriority w:val="99"/>
    <w:semiHidden/>
    <w:rsid w:val="00C91A28"/>
    <w:rPr>
      <w:rFonts w:ascii="Tahoma" w:eastAsia="Calibri" w:hAnsi="Tahoma" w:cs="Tahoma"/>
      <w:sz w:val="18"/>
      <w:szCs w:val="18"/>
    </w:rPr>
  </w:style>
  <w:style w:type="character" w:customStyle="1" w:styleId="12">
    <w:name w:val="إشارة لم يتم حلها1"/>
    <w:uiPriority w:val="99"/>
    <w:semiHidden/>
    <w:unhideWhenUsed/>
    <w:rsid w:val="00C91A28"/>
    <w:rPr>
      <w:color w:val="605E5C"/>
      <w:shd w:val="clear" w:color="auto" w:fill="E1DFDD"/>
    </w:rPr>
  </w:style>
  <w:style w:type="table" w:customStyle="1" w:styleId="20">
    <w:name w:val="شبكة جدول2"/>
    <w:basedOn w:val="a3"/>
    <w:next w:val="ac"/>
    <w:uiPriority w:val="59"/>
    <w:rsid w:val="00C91A2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arabictyp">
    <w:name w:val="نص 12 arabic typ"/>
    <w:basedOn w:val="a0"/>
    <w:link w:val="12arabictypChar"/>
    <w:qFormat/>
    <w:rsid w:val="00C91A28"/>
    <w:pPr>
      <w:spacing w:after="160" w:line="259" w:lineRule="auto"/>
      <w:jc w:val="center"/>
    </w:pPr>
    <w:rPr>
      <w:rFonts w:ascii="Traditional Arabic" w:hAnsi="Traditional Arabic" w:cs="Traditional Arabic"/>
      <w:sz w:val="24"/>
      <w:szCs w:val="22"/>
    </w:rPr>
  </w:style>
  <w:style w:type="character" w:customStyle="1" w:styleId="12arabictypChar">
    <w:name w:val="نص 12 arabic typ Char"/>
    <w:link w:val="12arabictyp"/>
    <w:rsid w:val="00C91A28"/>
    <w:rPr>
      <w:rFonts w:ascii="Traditional Arabic" w:eastAsia="Calibri" w:hAnsi="Traditional Arabic" w:cs="Traditional Arabic"/>
      <w:sz w:val="24"/>
      <w:szCs w:val="22"/>
    </w:rPr>
  </w:style>
  <w:style w:type="paragraph" w:customStyle="1" w:styleId="af3">
    <w:name w:val="فقرة"/>
    <w:basedOn w:val="a0"/>
    <w:link w:val="Char9"/>
    <w:autoRedefine/>
    <w:qFormat/>
    <w:rsid w:val="00C91A28"/>
    <w:pPr>
      <w:spacing w:after="160" w:line="259" w:lineRule="auto"/>
      <w:jc w:val="left"/>
    </w:pPr>
    <w:rPr>
      <w:rFonts w:ascii="Arial" w:hAnsi="Arial" w:cs="Arial"/>
      <w:b/>
      <w:bCs/>
      <w:sz w:val="20"/>
      <w:szCs w:val="28"/>
      <w:lang w:val="fr-FR" w:bidi="ar-DZ"/>
    </w:rPr>
  </w:style>
  <w:style w:type="paragraph" w:styleId="af4">
    <w:name w:val="Normal (Web)"/>
    <w:basedOn w:val="a0"/>
    <w:uiPriority w:val="99"/>
    <w:semiHidden/>
    <w:unhideWhenUsed/>
    <w:rsid w:val="00C91A28"/>
    <w:pPr>
      <w:spacing w:after="160" w:line="259" w:lineRule="auto"/>
      <w:jc w:val="left"/>
    </w:pPr>
    <w:rPr>
      <w:rFonts w:ascii="Times New Roman" w:hAnsi="Times New Roman" w:cs="Times New Roman"/>
      <w:sz w:val="24"/>
      <w:szCs w:val="24"/>
    </w:rPr>
  </w:style>
  <w:style w:type="character" w:customStyle="1" w:styleId="Char9">
    <w:name w:val="فقرة Char"/>
    <w:link w:val="af3"/>
    <w:rsid w:val="00C91A28"/>
    <w:rPr>
      <w:rFonts w:ascii="Arial" w:eastAsia="Calibri" w:hAnsi="Arial" w:cs="Arial"/>
      <w:b/>
      <w:bCs/>
      <w:sz w:val="20"/>
      <w:szCs w:val="28"/>
      <w:lang w:val="fr-FR" w:bidi="ar-DZ"/>
    </w:rPr>
  </w:style>
  <w:style w:type="paragraph" w:customStyle="1" w:styleId="af5">
    <w:name w:val="فقققققق"/>
    <w:basedOn w:val="af3"/>
    <w:link w:val="Chara"/>
    <w:qFormat/>
    <w:rsid w:val="00C91A28"/>
    <w:pPr>
      <w:ind w:firstLine="567"/>
      <w:jc w:val="both"/>
    </w:pPr>
  </w:style>
  <w:style w:type="character" w:customStyle="1" w:styleId="Chara">
    <w:name w:val="فقققققق Char"/>
    <w:link w:val="af5"/>
    <w:rsid w:val="00C91A28"/>
    <w:rPr>
      <w:rFonts w:ascii="Arial" w:eastAsia="Calibri" w:hAnsi="Arial" w:cs="Arial"/>
      <w:b/>
      <w:bCs/>
      <w:sz w:val="20"/>
      <w:szCs w:val="28"/>
      <w:lang w:val="fr-FR" w:bidi="ar-DZ"/>
    </w:rPr>
  </w:style>
  <w:style w:type="paragraph" w:customStyle="1" w:styleId="a1">
    <w:name w:val="فهرس"/>
    <w:basedOn w:val="a0"/>
    <w:link w:val="Charb"/>
    <w:qFormat/>
    <w:rsid w:val="0013561C"/>
    <w:pPr>
      <w:spacing w:line="360" w:lineRule="auto"/>
      <w:ind w:firstLine="565"/>
      <w:outlineLvl w:val="0"/>
    </w:pPr>
    <w:rPr>
      <w:rFonts w:asciiTheme="majorBidi" w:hAnsiTheme="majorBidi" w:cstheme="majorBidi"/>
      <w:b/>
      <w:bCs/>
    </w:rPr>
  </w:style>
  <w:style w:type="paragraph" w:customStyle="1" w:styleId="af6">
    <w:name w:val="فقرةة"/>
    <w:basedOn w:val="a0"/>
    <w:link w:val="Charc"/>
    <w:qFormat/>
    <w:rsid w:val="00C03702"/>
    <w:pPr>
      <w:spacing w:line="360" w:lineRule="auto"/>
      <w:ind w:firstLine="565"/>
    </w:pPr>
    <w:rPr>
      <w:rFonts w:ascii="Times New Roman" w:hAnsi="Times New Roman"/>
      <w:sz w:val="28"/>
      <w:szCs w:val="28"/>
    </w:rPr>
  </w:style>
  <w:style w:type="character" w:customStyle="1" w:styleId="Charb">
    <w:name w:val="فهرس Char"/>
    <w:link w:val="a1"/>
    <w:rsid w:val="0013561C"/>
    <w:rPr>
      <w:rFonts w:asciiTheme="majorBidi" w:hAnsiTheme="majorBidi" w:cstheme="majorBidi"/>
      <w:b/>
      <w:bCs/>
      <w:sz w:val="32"/>
      <w:szCs w:val="32"/>
    </w:rPr>
  </w:style>
  <w:style w:type="paragraph" w:customStyle="1" w:styleId="af7">
    <w:name w:val="الوثيقة"/>
    <w:basedOn w:val="a0"/>
    <w:link w:val="Chard"/>
    <w:qFormat/>
    <w:rsid w:val="00146AE2"/>
    <w:pPr>
      <w:spacing w:after="160" w:line="360" w:lineRule="auto"/>
      <w:jc w:val="center"/>
    </w:pPr>
    <w:rPr>
      <w:rFonts w:ascii="Times New Roman" w:hAnsi="Times New Roman"/>
      <w:b/>
      <w:bCs/>
      <w:sz w:val="28"/>
      <w:szCs w:val="28"/>
      <w:lang w:val="fr-FR"/>
    </w:rPr>
  </w:style>
  <w:style w:type="character" w:customStyle="1" w:styleId="Charc">
    <w:name w:val="فقرةة Char"/>
    <w:link w:val="af6"/>
    <w:rsid w:val="00C03702"/>
    <w:rPr>
      <w:rFonts w:ascii="Times New Roman" w:hAnsi="Times New Roman"/>
      <w:sz w:val="28"/>
      <w:szCs w:val="28"/>
    </w:rPr>
  </w:style>
  <w:style w:type="paragraph" w:customStyle="1" w:styleId="11111">
    <w:name w:val="جدول 11111"/>
    <w:basedOn w:val="a0"/>
    <w:link w:val="11111Char"/>
    <w:qFormat/>
    <w:rsid w:val="00932E0A"/>
    <w:pPr>
      <w:spacing w:line="360" w:lineRule="auto"/>
      <w:jc w:val="center"/>
    </w:pPr>
    <w:rPr>
      <w:rFonts w:asciiTheme="majorBidi" w:hAnsiTheme="majorBidi" w:cstheme="majorBidi"/>
      <w:b/>
      <w:bCs/>
      <w:sz w:val="28"/>
      <w:szCs w:val="28"/>
      <w:lang w:val="fr-FR"/>
    </w:rPr>
  </w:style>
  <w:style w:type="character" w:customStyle="1" w:styleId="Chard">
    <w:name w:val="الوثيقة Char"/>
    <w:link w:val="af7"/>
    <w:rsid w:val="00146AE2"/>
    <w:rPr>
      <w:rFonts w:ascii="Times New Roman" w:hAnsi="Times New Roman"/>
      <w:b/>
      <w:bCs/>
      <w:sz w:val="28"/>
      <w:szCs w:val="28"/>
      <w:lang w:val="fr-FR"/>
    </w:rPr>
  </w:style>
  <w:style w:type="character" w:customStyle="1" w:styleId="11111Char">
    <w:name w:val="جدول 11111 Char"/>
    <w:link w:val="11111"/>
    <w:rsid w:val="00932E0A"/>
    <w:rPr>
      <w:rFonts w:asciiTheme="majorBidi" w:hAnsiTheme="majorBidi" w:cstheme="majorBidi"/>
      <w:b/>
      <w:bCs/>
      <w:sz w:val="28"/>
      <w:szCs w:val="28"/>
      <w:lang w:val="fr-FR"/>
    </w:rPr>
  </w:style>
  <w:style w:type="paragraph" w:styleId="af8">
    <w:name w:val="TOC Heading"/>
    <w:basedOn w:val="1"/>
    <w:next w:val="a0"/>
    <w:uiPriority w:val="39"/>
    <w:unhideWhenUsed/>
    <w:qFormat/>
    <w:rsid w:val="004927EF"/>
    <w:pPr>
      <w:keepNext/>
      <w:keepLines/>
      <w:spacing w:before="240"/>
      <w:jc w:val="left"/>
      <w:outlineLvl w:val="9"/>
    </w:pPr>
    <w:rPr>
      <w:rFonts w:ascii="Calibri Light" w:eastAsia="Times New Roman" w:hAnsi="Calibri Light" w:cs="Times New Roman"/>
      <w:b w:val="0"/>
      <w:bCs w:val="0"/>
      <w:color w:val="2E74B5"/>
      <w:rtl/>
    </w:rPr>
  </w:style>
  <w:style w:type="paragraph" w:styleId="13">
    <w:name w:val="toc 1"/>
    <w:basedOn w:val="a0"/>
    <w:next w:val="a0"/>
    <w:autoRedefine/>
    <w:uiPriority w:val="39"/>
    <w:unhideWhenUsed/>
    <w:rsid w:val="004927EF"/>
    <w:pPr>
      <w:spacing w:after="100"/>
    </w:pPr>
  </w:style>
  <w:style w:type="paragraph" w:styleId="21">
    <w:name w:val="toc 2"/>
    <w:basedOn w:val="a0"/>
    <w:next w:val="a0"/>
    <w:autoRedefine/>
    <w:uiPriority w:val="39"/>
    <w:unhideWhenUsed/>
    <w:rsid w:val="004927EF"/>
    <w:pPr>
      <w:spacing w:after="100" w:line="259" w:lineRule="auto"/>
      <w:ind w:left="220"/>
      <w:jc w:val="left"/>
    </w:pPr>
    <w:rPr>
      <w:rFonts w:ascii="Calibri" w:eastAsia="Times New Roman" w:hAnsi="Calibri" w:cs="Arial"/>
      <w:sz w:val="22"/>
      <w:szCs w:val="22"/>
    </w:rPr>
  </w:style>
  <w:style w:type="paragraph" w:styleId="30">
    <w:name w:val="toc 3"/>
    <w:basedOn w:val="a0"/>
    <w:next w:val="a0"/>
    <w:autoRedefine/>
    <w:uiPriority w:val="39"/>
    <w:unhideWhenUsed/>
    <w:rsid w:val="004927EF"/>
    <w:pPr>
      <w:spacing w:after="100" w:line="259" w:lineRule="auto"/>
      <w:ind w:left="440"/>
      <w:jc w:val="left"/>
    </w:pPr>
    <w:rPr>
      <w:rFonts w:ascii="Calibri" w:eastAsia="Times New Roman" w:hAnsi="Calibri" w:cs="Arial"/>
      <w:sz w:val="22"/>
      <w:szCs w:val="22"/>
    </w:rPr>
  </w:style>
  <w:style w:type="paragraph" w:styleId="40">
    <w:name w:val="toc 4"/>
    <w:basedOn w:val="a0"/>
    <w:next w:val="a0"/>
    <w:autoRedefine/>
    <w:uiPriority w:val="39"/>
    <w:unhideWhenUsed/>
    <w:rsid w:val="004927EF"/>
    <w:pPr>
      <w:spacing w:after="100" w:line="259" w:lineRule="auto"/>
      <w:ind w:left="660"/>
      <w:jc w:val="left"/>
    </w:pPr>
    <w:rPr>
      <w:rFonts w:ascii="Calibri" w:eastAsia="Times New Roman" w:hAnsi="Calibri" w:cs="Arial"/>
      <w:sz w:val="22"/>
      <w:szCs w:val="22"/>
    </w:rPr>
  </w:style>
  <w:style w:type="paragraph" w:styleId="5">
    <w:name w:val="toc 5"/>
    <w:basedOn w:val="a0"/>
    <w:next w:val="a0"/>
    <w:autoRedefine/>
    <w:uiPriority w:val="39"/>
    <w:unhideWhenUsed/>
    <w:rsid w:val="004927EF"/>
    <w:pPr>
      <w:spacing w:after="100" w:line="259" w:lineRule="auto"/>
      <w:ind w:left="880"/>
      <w:jc w:val="left"/>
    </w:pPr>
    <w:rPr>
      <w:rFonts w:ascii="Calibri" w:eastAsia="Times New Roman" w:hAnsi="Calibri" w:cs="Arial"/>
      <w:sz w:val="22"/>
      <w:szCs w:val="22"/>
    </w:rPr>
  </w:style>
  <w:style w:type="paragraph" w:styleId="6">
    <w:name w:val="toc 6"/>
    <w:basedOn w:val="a0"/>
    <w:next w:val="a0"/>
    <w:autoRedefine/>
    <w:uiPriority w:val="39"/>
    <w:unhideWhenUsed/>
    <w:rsid w:val="004927EF"/>
    <w:pPr>
      <w:spacing w:after="100" w:line="259" w:lineRule="auto"/>
      <w:ind w:left="1100"/>
      <w:jc w:val="left"/>
    </w:pPr>
    <w:rPr>
      <w:rFonts w:ascii="Calibri" w:eastAsia="Times New Roman" w:hAnsi="Calibri" w:cs="Arial"/>
      <w:sz w:val="22"/>
      <w:szCs w:val="22"/>
    </w:rPr>
  </w:style>
  <w:style w:type="paragraph" w:styleId="7">
    <w:name w:val="toc 7"/>
    <w:basedOn w:val="a0"/>
    <w:next w:val="a0"/>
    <w:autoRedefine/>
    <w:uiPriority w:val="39"/>
    <w:unhideWhenUsed/>
    <w:rsid w:val="004927EF"/>
    <w:pPr>
      <w:spacing w:after="100" w:line="259" w:lineRule="auto"/>
      <w:ind w:left="1320"/>
      <w:jc w:val="left"/>
    </w:pPr>
    <w:rPr>
      <w:rFonts w:ascii="Calibri" w:eastAsia="Times New Roman" w:hAnsi="Calibri" w:cs="Arial"/>
      <w:sz w:val="22"/>
      <w:szCs w:val="22"/>
    </w:rPr>
  </w:style>
  <w:style w:type="paragraph" w:styleId="8">
    <w:name w:val="toc 8"/>
    <w:basedOn w:val="a0"/>
    <w:next w:val="a0"/>
    <w:autoRedefine/>
    <w:uiPriority w:val="39"/>
    <w:unhideWhenUsed/>
    <w:rsid w:val="004927EF"/>
    <w:pPr>
      <w:spacing w:after="100" w:line="259" w:lineRule="auto"/>
      <w:ind w:left="1540"/>
      <w:jc w:val="left"/>
    </w:pPr>
    <w:rPr>
      <w:rFonts w:ascii="Calibri" w:eastAsia="Times New Roman" w:hAnsi="Calibri" w:cs="Arial"/>
      <w:sz w:val="22"/>
      <w:szCs w:val="22"/>
    </w:rPr>
  </w:style>
  <w:style w:type="paragraph" w:styleId="9">
    <w:name w:val="toc 9"/>
    <w:basedOn w:val="a0"/>
    <w:next w:val="a0"/>
    <w:autoRedefine/>
    <w:uiPriority w:val="39"/>
    <w:unhideWhenUsed/>
    <w:rsid w:val="004927EF"/>
    <w:pPr>
      <w:spacing w:after="100" w:line="259" w:lineRule="auto"/>
      <w:ind w:left="1760"/>
      <w:jc w:val="left"/>
    </w:pPr>
    <w:rPr>
      <w:rFonts w:ascii="Calibri" w:eastAsia="Times New Roman" w:hAnsi="Calibri" w:cs="Arial"/>
      <w:sz w:val="22"/>
      <w:szCs w:val="22"/>
    </w:rPr>
  </w:style>
  <w:style w:type="paragraph" w:styleId="af9">
    <w:name w:val="table of figures"/>
    <w:basedOn w:val="a0"/>
    <w:next w:val="a0"/>
    <w:uiPriority w:val="99"/>
    <w:unhideWhenUsed/>
    <w:rsid w:val="00CF07DC"/>
  </w:style>
  <w:style w:type="paragraph" w:customStyle="1" w:styleId="afa">
    <w:name w:val="راس"/>
    <w:basedOn w:val="aa"/>
    <w:link w:val="Chare"/>
    <w:qFormat/>
    <w:rsid w:val="00681AC2"/>
    <w:pPr>
      <w:pBdr>
        <w:bottom w:val="thickThinSmallGap" w:sz="24" w:space="1" w:color="993300"/>
      </w:pBdr>
      <w:spacing w:line="360" w:lineRule="auto"/>
      <w:jc w:val="right"/>
    </w:pPr>
    <w:rPr>
      <w:rFonts w:asciiTheme="majorBidi" w:hAnsiTheme="majorBidi" w:cstheme="majorBidi"/>
      <w:b/>
      <w:bCs/>
      <w:sz w:val="28"/>
      <w:szCs w:val="28"/>
    </w:rPr>
  </w:style>
  <w:style w:type="table" w:customStyle="1" w:styleId="3-11">
    <w:name w:val="جدول شبكة 3 - تمييز 11"/>
    <w:basedOn w:val="a3"/>
    <w:uiPriority w:val="48"/>
    <w:rsid w:val="00511539"/>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customStyle="1" w:styleId="Chare">
    <w:name w:val="راس Char"/>
    <w:basedOn w:val="Char3"/>
    <w:link w:val="afa"/>
    <w:rsid w:val="00681AC2"/>
    <w:rPr>
      <w:rFonts w:asciiTheme="majorBidi" w:hAnsiTheme="majorBidi" w:cstheme="majorBidi"/>
      <w:b/>
      <w:bCs/>
      <w:sz w:val="28"/>
      <w:szCs w:val="28"/>
    </w:rPr>
  </w:style>
  <w:style w:type="character" w:styleId="afb">
    <w:name w:val="FollowedHyperlink"/>
    <w:basedOn w:val="a2"/>
    <w:uiPriority w:val="99"/>
    <w:semiHidden/>
    <w:unhideWhenUsed/>
    <w:rsid w:val="00566DCA"/>
    <w:rPr>
      <w:color w:val="954F72"/>
      <w:u w:val="single"/>
    </w:rPr>
  </w:style>
  <w:style w:type="paragraph" w:customStyle="1" w:styleId="xl65">
    <w:name w:val="xl65"/>
    <w:basedOn w:val="a0"/>
    <w:rsid w:val="00566DCA"/>
    <w:pPr>
      <w:bidi w:val="0"/>
      <w:spacing w:before="100" w:beforeAutospacing="1" w:after="100" w:afterAutospacing="1" w:line="240" w:lineRule="auto"/>
      <w:textAlignment w:val="center"/>
    </w:pPr>
    <w:rPr>
      <w:rFonts w:ascii="Times New Roman" w:eastAsia="Times New Roman" w:hAnsi="Times New Roman" w:cs="Times New Roman"/>
      <w:color w:val="0563C1"/>
      <w:sz w:val="24"/>
      <w:szCs w:val="24"/>
      <w:u w:val="single"/>
    </w:rPr>
  </w:style>
  <w:style w:type="paragraph" w:customStyle="1" w:styleId="xl66">
    <w:name w:val="xl66"/>
    <w:basedOn w:val="a0"/>
    <w:rsid w:val="00566DCA"/>
    <w:pPr>
      <w:bidi w:val="0"/>
      <w:spacing w:before="100" w:beforeAutospacing="1" w:after="100" w:afterAutospacing="1" w:line="240" w:lineRule="auto"/>
      <w:jc w:val="right"/>
      <w:textAlignment w:val="center"/>
    </w:pPr>
    <w:rPr>
      <w:rFonts w:ascii="Times New Roman" w:eastAsia="Times New Roman" w:hAnsi="Times New Roman" w:cs="Times New Roman"/>
      <w:color w:val="0563C1"/>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7533">
      <w:bodyDiv w:val="1"/>
      <w:marLeft w:val="0"/>
      <w:marRight w:val="0"/>
      <w:marTop w:val="0"/>
      <w:marBottom w:val="0"/>
      <w:divBdr>
        <w:top w:val="none" w:sz="0" w:space="0" w:color="auto"/>
        <w:left w:val="none" w:sz="0" w:space="0" w:color="auto"/>
        <w:bottom w:val="none" w:sz="0" w:space="0" w:color="auto"/>
        <w:right w:val="none" w:sz="0" w:space="0" w:color="auto"/>
      </w:divBdr>
    </w:div>
    <w:div w:id="55401202">
      <w:bodyDiv w:val="1"/>
      <w:marLeft w:val="0"/>
      <w:marRight w:val="0"/>
      <w:marTop w:val="0"/>
      <w:marBottom w:val="0"/>
      <w:divBdr>
        <w:top w:val="none" w:sz="0" w:space="0" w:color="auto"/>
        <w:left w:val="none" w:sz="0" w:space="0" w:color="auto"/>
        <w:bottom w:val="none" w:sz="0" w:space="0" w:color="auto"/>
        <w:right w:val="none" w:sz="0" w:space="0" w:color="auto"/>
      </w:divBdr>
    </w:div>
    <w:div w:id="138378033">
      <w:bodyDiv w:val="1"/>
      <w:marLeft w:val="0"/>
      <w:marRight w:val="0"/>
      <w:marTop w:val="0"/>
      <w:marBottom w:val="0"/>
      <w:divBdr>
        <w:top w:val="none" w:sz="0" w:space="0" w:color="auto"/>
        <w:left w:val="none" w:sz="0" w:space="0" w:color="auto"/>
        <w:bottom w:val="none" w:sz="0" w:space="0" w:color="auto"/>
        <w:right w:val="none" w:sz="0" w:space="0" w:color="auto"/>
      </w:divBdr>
    </w:div>
    <w:div w:id="190607979">
      <w:bodyDiv w:val="1"/>
      <w:marLeft w:val="0"/>
      <w:marRight w:val="0"/>
      <w:marTop w:val="0"/>
      <w:marBottom w:val="0"/>
      <w:divBdr>
        <w:top w:val="none" w:sz="0" w:space="0" w:color="auto"/>
        <w:left w:val="none" w:sz="0" w:space="0" w:color="auto"/>
        <w:bottom w:val="none" w:sz="0" w:space="0" w:color="auto"/>
        <w:right w:val="none" w:sz="0" w:space="0" w:color="auto"/>
      </w:divBdr>
    </w:div>
    <w:div w:id="263616328">
      <w:bodyDiv w:val="1"/>
      <w:marLeft w:val="0"/>
      <w:marRight w:val="0"/>
      <w:marTop w:val="0"/>
      <w:marBottom w:val="0"/>
      <w:divBdr>
        <w:top w:val="none" w:sz="0" w:space="0" w:color="auto"/>
        <w:left w:val="none" w:sz="0" w:space="0" w:color="auto"/>
        <w:bottom w:val="none" w:sz="0" w:space="0" w:color="auto"/>
        <w:right w:val="none" w:sz="0" w:space="0" w:color="auto"/>
      </w:divBdr>
    </w:div>
    <w:div w:id="318583073">
      <w:bodyDiv w:val="1"/>
      <w:marLeft w:val="0"/>
      <w:marRight w:val="0"/>
      <w:marTop w:val="0"/>
      <w:marBottom w:val="0"/>
      <w:divBdr>
        <w:top w:val="none" w:sz="0" w:space="0" w:color="auto"/>
        <w:left w:val="none" w:sz="0" w:space="0" w:color="auto"/>
        <w:bottom w:val="none" w:sz="0" w:space="0" w:color="auto"/>
        <w:right w:val="none" w:sz="0" w:space="0" w:color="auto"/>
      </w:divBdr>
    </w:div>
    <w:div w:id="365445294">
      <w:bodyDiv w:val="1"/>
      <w:marLeft w:val="0"/>
      <w:marRight w:val="0"/>
      <w:marTop w:val="0"/>
      <w:marBottom w:val="0"/>
      <w:divBdr>
        <w:top w:val="none" w:sz="0" w:space="0" w:color="auto"/>
        <w:left w:val="none" w:sz="0" w:space="0" w:color="auto"/>
        <w:bottom w:val="none" w:sz="0" w:space="0" w:color="auto"/>
        <w:right w:val="none" w:sz="0" w:space="0" w:color="auto"/>
      </w:divBdr>
    </w:div>
    <w:div w:id="432670013">
      <w:bodyDiv w:val="1"/>
      <w:marLeft w:val="0"/>
      <w:marRight w:val="0"/>
      <w:marTop w:val="0"/>
      <w:marBottom w:val="0"/>
      <w:divBdr>
        <w:top w:val="none" w:sz="0" w:space="0" w:color="auto"/>
        <w:left w:val="none" w:sz="0" w:space="0" w:color="auto"/>
        <w:bottom w:val="none" w:sz="0" w:space="0" w:color="auto"/>
        <w:right w:val="none" w:sz="0" w:space="0" w:color="auto"/>
      </w:divBdr>
    </w:div>
    <w:div w:id="608582477">
      <w:bodyDiv w:val="1"/>
      <w:marLeft w:val="0"/>
      <w:marRight w:val="0"/>
      <w:marTop w:val="0"/>
      <w:marBottom w:val="0"/>
      <w:divBdr>
        <w:top w:val="none" w:sz="0" w:space="0" w:color="auto"/>
        <w:left w:val="none" w:sz="0" w:space="0" w:color="auto"/>
        <w:bottom w:val="none" w:sz="0" w:space="0" w:color="auto"/>
        <w:right w:val="none" w:sz="0" w:space="0" w:color="auto"/>
      </w:divBdr>
    </w:div>
    <w:div w:id="697707002">
      <w:bodyDiv w:val="1"/>
      <w:marLeft w:val="0"/>
      <w:marRight w:val="0"/>
      <w:marTop w:val="0"/>
      <w:marBottom w:val="0"/>
      <w:divBdr>
        <w:top w:val="none" w:sz="0" w:space="0" w:color="auto"/>
        <w:left w:val="none" w:sz="0" w:space="0" w:color="auto"/>
        <w:bottom w:val="none" w:sz="0" w:space="0" w:color="auto"/>
        <w:right w:val="none" w:sz="0" w:space="0" w:color="auto"/>
      </w:divBdr>
    </w:div>
    <w:div w:id="795299305">
      <w:bodyDiv w:val="1"/>
      <w:marLeft w:val="0"/>
      <w:marRight w:val="0"/>
      <w:marTop w:val="0"/>
      <w:marBottom w:val="0"/>
      <w:divBdr>
        <w:top w:val="none" w:sz="0" w:space="0" w:color="auto"/>
        <w:left w:val="none" w:sz="0" w:space="0" w:color="auto"/>
        <w:bottom w:val="none" w:sz="0" w:space="0" w:color="auto"/>
        <w:right w:val="none" w:sz="0" w:space="0" w:color="auto"/>
      </w:divBdr>
    </w:div>
    <w:div w:id="1006057675">
      <w:bodyDiv w:val="1"/>
      <w:marLeft w:val="0"/>
      <w:marRight w:val="0"/>
      <w:marTop w:val="0"/>
      <w:marBottom w:val="0"/>
      <w:divBdr>
        <w:top w:val="none" w:sz="0" w:space="0" w:color="auto"/>
        <w:left w:val="none" w:sz="0" w:space="0" w:color="auto"/>
        <w:bottom w:val="none" w:sz="0" w:space="0" w:color="auto"/>
        <w:right w:val="none" w:sz="0" w:space="0" w:color="auto"/>
      </w:divBdr>
    </w:div>
    <w:div w:id="1076199391">
      <w:bodyDiv w:val="1"/>
      <w:marLeft w:val="0"/>
      <w:marRight w:val="0"/>
      <w:marTop w:val="0"/>
      <w:marBottom w:val="0"/>
      <w:divBdr>
        <w:top w:val="none" w:sz="0" w:space="0" w:color="auto"/>
        <w:left w:val="none" w:sz="0" w:space="0" w:color="auto"/>
        <w:bottom w:val="none" w:sz="0" w:space="0" w:color="auto"/>
        <w:right w:val="none" w:sz="0" w:space="0" w:color="auto"/>
      </w:divBdr>
    </w:div>
    <w:div w:id="1183473419">
      <w:bodyDiv w:val="1"/>
      <w:marLeft w:val="0"/>
      <w:marRight w:val="0"/>
      <w:marTop w:val="0"/>
      <w:marBottom w:val="0"/>
      <w:divBdr>
        <w:top w:val="none" w:sz="0" w:space="0" w:color="auto"/>
        <w:left w:val="none" w:sz="0" w:space="0" w:color="auto"/>
        <w:bottom w:val="none" w:sz="0" w:space="0" w:color="auto"/>
        <w:right w:val="none" w:sz="0" w:space="0" w:color="auto"/>
      </w:divBdr>
    </w:div>
    <w:div w:id="1240212929">
      <w:bodyDiv w:val="1"/>
      <w:marLeft w:val="0"/>
      <w:marRight w:val="0"/>
      <w:marTop w:val="0"/>
      <w:marBottom w:val="0"/>
      <w:divBdr>
        <w:top w:val="none" w:sz="0" w:space="0" w:color="auto"/>
        <w:left w:val="none" w:sz="0" w:space="0" w:color="auto"/>
        <w:bottom w:val="none" w:sz="0" w:space="0" w:color="auto"/>
        <w:right w:val="none" w:sz="0" w:space="0" w:color="auto"/>
      </w:divBdr>
    </w:div>
    <w:div w:id="1265266062">
      <w:bodyDiv w:val="1"/>
      <w:marLeft w:val="0"/>
      <w:marRight w:val="0"/>
      <w:marTop w:val="0"/>
      <w:marBottom w:val="0"/>
      <w:divBdr>
        <w:top w:val="none" w:sz="0" w:space="0" w:color="auto"/>
        <w:left w:val="none" w:sz="0" w:space="0" w:color="auto"/>
        <w:bottom w:val="none" w:sz="0" w:space="0" w:color="auto"/>
        <w:right w:val="none" w:sz="0" w:space="0" w:color="auto"/>
      </w:divBdr>
    </w:div>
    <w:div w:id="1380592361">
      <w:bodyDiv w:val="1"/>
      <w:marLeft w:val="0"/>
      <w:marRight w:val="0"/>
      <w:marTop w:val="0"/>
      <w:marBottom w:val="0"/>
      <w:divBdr>
        <w:top w:val="none" w:sz="0" w:space="0" w:color="auto"/>
        <w:left w:val="none" w:sz="0" w:space="0" w:color="auto"/>
        <w:bottom w:val="none" w:sz="0" w:space="0" w:color="auto"/>
        <w:right w:val="none" w:sz="0" w:space="0" w:color="auto"/>
      </w:divBdr>
    </w:div>
    <w:div w:id="1402555683">
      <w:bodyDiv w:val="1"/>
      <w:marLeft w:val="0"/>
      <w:marRight w:val="0"/>
      <w:marTop w:val="0"/>
      <w:marBottom w:val="0"/>
      <w:divBdr>
        <w:top w:val="none" w:sz="0" w:space="0" w:color="auto"/>
        <w:left w:val="none" w:sz="0" w:space="0" w:color="auto"/>
        <w:bottom w:val="none" w:sz="0" w:space="0" w:color="auto"/>
        <w:right w:val="none" w:sz="0" w:space="0" w:color="auto"/>
      </w:divBdr>
    </w:div>
    <w:div w:id="1600600755">
      <w:bodyDiv w:val="1"/>
      <w:marLeft w:val="0"/>
      <w:marRight w:val="0"/>
      <w:marTop w:val="0"/>
      <w:marBottom w:val="0"/>
      <w:divBdr>
        <w:top w:val="none" w:sz="0" w:space="0" w:color="auto"/>
        <w:left w:val="none" w:sz="0" w:space="0" w:color="auto"/>
        <w:bottom w:val="none" w:sz="0" w:space="0" w:color="auto"/>
        <w:right w:val="none" w:sz="0" w:space="0" w:color="auto"/>
      </w:divBdr>
    </w:div>
    <w:div w:id="1626962629">
      <w:bodyDiv w:val="1"/>
      <w:marLeft w:val="0"/>
      <w:marRight w:val="0"/>
      <w:marTop w:val="0"/>
      <w:marBottom w:val="0"/>
      <w:divBdr>
        <w:top w:val="none" w:sz="0" w:space="0" w:color="auto"/>
        <w:left w:val="none" w:sz="0" w:space="0" w:color="auto"/>
        <w:bottom w:val="none" w:sz="0" w:space="0" w:color="auto"/>
        <w:right w:val="none" w:sz="0" w:space="0" w:color="auto"/>
      </w:divBdr>
    </w:div>
    <w:div w:id="1656184442">
      <w:bodyDiv w:val="1"/>
      <w:marLeft w:val="0"/>
      <w:marRight w:val="0"/>
      <w:marTop w:val="0"/>
      <w:marBottom w:val="0"/>
      <w:divBdr>
        <w:top w:val="none" w:sz="0" w:space="0" w:color="auto"/>
        <w:left w:val="none" w:sz="0" w:space="0" w:color="auto"/>
        <w:bottom w:val="none" w:sz="0" w:space="0" w:color="auto"/>
        <w:right w:val="none" w:sz="0" w:space="0" w:color="auto"/>
      </w:divBdr>
    </w:div>
    <w:div w:id="1750997634">
      <w:bodyDiv w:val="1"/>
      <w:marLeft w:val="0"/>
      <w:marRight w:val="0"/>
      <w:marTop w:val="0"/>
      <w:marBottom w:val="0"/>
      <w:divBdr>
        <w:top w:val="none" w:sz="0" w:space="0" w:color="auto"/>
        <w:left w:val="none" w:sz="0" w:space="0" w:color="auto"/>
        <w:bottom w:val="none" w:sz="0" w:space="0" w:color="auto"/>
        <w:right w:val="none" w:sz="0" w:space="0" w:color="auto"/>
      </w:divBdr>
    </w:div>
    <w:div w:id="1814909029">
      <w:bodyDiv w:val="1"/>
      <w:marLeft w:val="0"/>
      <w:marRight w:val="0"/>
      <w:marTop w:val="0"/>
      <w:marBottom w:val="0"/>
      <w:divBdr>
        <w:top w:val="none" w:sz="0" w:space="0" w:color="auto"/>
        <w:left w:val="none" w:sz="0" w:space="0" w:color="auto"/>
        <w:bottom w:val="none" w:sz="0" w:space="0" w:color="auto"/>
        <w:right w:val="none" w:sz="0" w:space="0" w:color="auto"/>
      </w:divBdr>
    </w:div>
    <w:div w:id="1815636978">
      <w:bodyDiv w:val="1"/>
      <w:marLeft w:val="0"/>
      <w:marRight w:val="0"/>
      <w:marTop w:val="0"/>
      <w:marBottom w:val="0"/>
      <w:divBdr>
        <w:top w:val="none" w:sz="0" w:space="0" w:color="auto"/>
        <w:left w:val="none" w:sz="0" w:space="0" w:color="auto"/>
        <w:bottom w:val="none" w:sz="0" w:space="0" w:color="auto"/>
        <w:right w:val="none" w:sz="0" w:space="0" w:color="auto"/>
      </w:divBdr>
    </w:div>
    <w:div w:id="201113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header" Target="header5.xml"/><Relationship Id="rId34" Type="http://schemas.openxmlformats.org/officeDocument/2006/relationships/footer" Target="footer10.xml"/><Relationship Id="rId42" Type="http://schemas.openxmlformats.org/officeDocument/2006/relationships/chart" Target="charts/chart4.xml"/><Relationship Id="rId47" Type="http://schemas.openxmlformats.org/officeDocument/2006/relationships/chart" Target="charts/chart9.xml"/><Relationship Id="rId50" Type="http://schemas.openxmlformats.org/officeDocument/2006/relationships/chart" Target="charts/chart12.xml"/><Relationship Id="rId55" Type="http://schemas.openxmlformats.org/officeDocument/2006/relationships/chart" Target="charts/chart17.xml"/><Relationship Id="rId63" Type="http://schemas.openxmlformats.org/officeDocument/2006/relationships/footer" Target="footer13.xml"/><Relationship Id="rId68" Type="http://schemas.openxmlformats.org/officeDocument/2006/relationships/header" Target="header1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6.png"/><Relationship Id="rId11" Type="http://schemas.openxmlformats.org/officeDocument/2006/relationships/image" Target="media/image4.jpeg"/><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chart" Target="charts/chart15.xml"/><Relationship Id="rId58" Type="http://schemas.openxmlformats.org/officeDocument/2006/relationships/chart" Target="charts/chart20.xml"/><Relationship Id="rId66" Type="http://schemas.openxmlformats.org/officeDocument/2006/relationships/header" Target="header15.xml"/><Relationship Id="rId74"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header" Target="header11.xml"/><Relationship Id="rId49" Type="http://schemas.openxmlformats.org/officeDocument/2006/relationships/chart" Target="charts/chart11.xml"/><Relationship Id="rId57" Type="http://schemas.openxmlformats.org/officeDocument/2006/relationships/chart" Target="charts/chart19.xml"/><Relationship Id="rId61" Type="http://schemas.openxmlformats.org/officeDocument/2006/relationships/chart" Target="charts/chart23.xml"/><Relationship Id="rId10" Type="http://schemas.openxmlformats.org/officeDocument/2006/relationships/image" Target="media/image3.jpeg"/><Relationship Id="rId19" Type="http://schemas.openxmlformats.org/officeDocument/2006/relationships/header" Target="header4.xml"/><Relationship Id="rId31" Type="http://schemas.openxmlformats.org/officeDocument/2006/relationships/header" Target="header9.xml"/><Relationship Id="rId44" Type="http://schemas.openxmlformats.org/officeDocument/2006/relationships/chart" Target="charts/chart6.xml"/><Relationship Id="rId52" Type="http://schemas.openxmlformats.org/officeDocument/2006/relationships/chart" Target="charts/chart14.xml"/><Relationship Id="rId60" Type="http://schemas.openxmlformats.org/officeDocument/2006/relationships/chart" Target="charts/chart22.xml"/><Relationship Id="rId65" Type="http://schemas.openxmlformats.org/officeDocument/2006/relationships/footer" Target="footer14.xml"/><Relationship Id="rId73"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chart" Target="charts/chart1.xml"/><Relationship Id="rId35" Type="http://schemas.openxmlformats.org/officeDocument/2006/relationships/image" Target="media/image7.png"/><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chart" Target="charts/chart18.xml"/><Relationship Id="rId64" Type="http://schemas.openxmlformats.org/officeDocument/2006/relationships/header" Target="header14.xml"/><Relationship Id="rId69" Type="http://schemas.openxmlformats.org/officeDocument/2006/relationships/footer" Target="footer16.xm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hart" Target="charts/chart13.xml"/><Relationship Id="rId72" Type="http://schemas.openxmlformats.org/officeDocument/2006/relationships/header" Target="header18.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chart" Target="charts/chart8.xml"/><Relationship Id="rId59" Type="http://schemas.openxmlformats.org/officeDocument/2006/relationships/chart" Target="charts/chart21.xml"/><Relationship Id="rId67" Type="http://schemas.openxmlformats.org/officeDocument/2006/relationships/footer" Target="footer15.xml"/><Relationship Id="rId20" Type="http://schemas.openxmlformats.org/officeDocument/2006/relationships/footer" Target="footer4.xml"/><Relationship Id="rId41" Type="http://schemas.openxmlformats.org/officeDocument/2006/relationships/chart" Target="charts/chart3.xml"/><Relationship Id="rId54" Type="http://schemas.openxmlformats.org/officeDocument/2006/relationships/chart" Target="charts/chart16.xml"/><Relationship Id="rId62" Type="http://schemas.openxmlformats.org/officeDocument/2006/relationships/header" Target="header13.xml"/><Relationship Id="rId70" Type="http://schemas.openxmlformats.org/officeDocument/2006/relationships/header" Target="header17.xml"/><Relationship Id="rId75"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G:\&#1605;&#1584;&#1603;&#1585;&#1575;&#1578;%202026\&#1576;&#1610;&#1608;&#1604;&#1608;&#1580;&#1610;&#1575;\&#1585;&#1575;&#1606;&#1610;&#1575;%20&#1602;&#1587;&#1610;&#1576;&#1577;\&#1575;&#1604;&#1589;&#1581;&#1610;&#1581;.docx!_1842249455"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1575;&#1604;&#1605;&#1589;&#1606;&#1601;1" TargetMode="External"/><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160447055827971E-2"/>
          <c:y val="3.6386351010529117E-2"/>
          <c:w val="0.89989197822589673"/>
          <c:h val="0.718891117411251"/>
        </c:manualLayout>
      </c:layout>
      <c:barChart>
        <c:barDir val="col"/>
        <c:grouping val="clustered"/>
        <c:varyColors val="0"/>
        <c:ser>
          <c:idx val="0"/>
          <c:order val="0"/>
          <c:tx>
            <c:strRef>
              <c:f>'[مخطط في الصحيح.docx]ورقة1'!$B$1</c:f>
              <c:strCache>
                <c:ptCount val="1"/>
                <c:pt idx="0">
                  <c:v>الإمكانات المتوفرة</c:v>
                </c:pt>
              </c:strCache>
            </c:strRef>
          </c:tx>
          <c:spPr>
            <a:solidFill>
              <a:srgbClr val="5B9BD5"/>
            </a:solidFill>
            <a:ln w="25400">
              <a:noFill/>
            </a:ln>
          </c:spPr>
          <c:invertIfNegative val="0"/>
          <c:cat>
            <c:strRef>
              <c:f>'[مخطط في الصحيح.docx]ورقة1'!$A$2:$A$5</c:f>
              <c:strCache>
                <c:ptCount val="4"/>
                <c:pt idx="0">
                  <c:v>عتاد الجمع</c:v>
                </c:pt>
                <c:pt idx="1">
                  <c:v>آليات النقل والتنظيف</c:v>
                </c:pt>
                <c:pt idx="2">
                  <c:v>عمال النظافة</c:v>
                </c:pt>
                <c:pt idx="3">
                  <c:v>السائقون</c:v>
                </c:pt>
              </c:strCache>
            </c:strRef>
          </c:cat>
          <c:val>
            <c:numRef>
              <c:f>'[مخطط في الصحيح.docx]ورقة1'!$B$2:$B$5</c:f>
              <c:numCache>
                <c:formatCode>General</c:formatCode>
                <c:ptCount val="4"/>
                <c:pt idx="0">
                  <c:v>300</c:v>
                </c:pt>
                <c:pt idx="1">
                  <c:v>39</c:v>
                </c:pt>
                <c:pt idx="2">
                  <c:v>197</c:v>
                </c:pt>
                <c:pt idx="3">
                  <c:v>12</c:v>
                </c:pt>
              </c:numCache>
            </c:numRef>
          </c:val>
        </c:ser>
        <c:ser>
          <c:idx val="1"/>
          <c:order val="1"/>
          <c:tx>
            <c:strRef>
              <c:f>'[مخطط في الصحيح.docx]ورقة1'!$C$1</c:f>
              <c:strCache>
                <c:ptCount val="1"/>
                <c:pt idx="0">
                  <c:v>العجز والاحتياجات</c:v>
                </c:pt>
              </c:strCache>
            </c:strRef>
          </c:tx>
          <c:spPr>
            <a:solidFill>
              <a:srgbClr val="ED7D31"/>
            </a:solidFill>
            <a:ln w="25400">
              <a:noFill/>
            </a:ln>
          </c:spPr>
          <c:invertIfNegative val="0"/>
          <c:cat>
            <c:strRef>
              <c:f>'[مخطط في الصحيح.docx]ورقة1'!$A$2:$A$5</c:f>
              <c:strCache>
                <c:ptCount val="4"/>
                <c:pt idx="0">
                  <c:v>عتاد الجمع</c:v>
                </c:pt>
                <c:pt idx="1">
                  <c:v>آليات النقل والتنظيف</c:v>
                </c:pt>
                <c:pt idx="2">
                  <c:v>عمال النظافة</c:v>
                </c:pt>
                <c:pt idx="3">
                  <c:v>السائقون</c:v>
                </c:pt>
              </c:strCache>
            </c:strRef>
          </c:cat>
          <c:val>
            <c:numRef>
              <c:f>'[مخطط في الصحيح.docx]ورقة1'!$C$2:$C$5</c:f>
              <c:numCache>
                <c:formatCode>General</c:formatCode>
                <c:ptCount val="4"/>
                <c:pt idx="0">
                  <c:v>720</c:v>
                </c:pt>
                <c:pt idx="1">
                  <c:v>34</c:v>
                </c:pt>
                <c:pt idx="2">
                  <c:v>100</c:v>
                </c:pt>
                <c:pt idx="3">
                  <c:v>23</c:v>
                </c:pt>
              </c:numCache>
            </c:numRef>
          </c:val>
        </c:ser>
        <c:dLbls>
          <c:showLegendKey val="0"/>
          <c:showVal val="0"/>
          <c:showCatName val="0"/>
          <c:showSerName val="0"/>
          <c:showPercent val="0"/>
          <c:showBubbleSize val="0"/>
        </c:dLbls>
        <c:gapWidth val="219"/>
        <c:overlap val="-27"/>
        <c:axId val="567103704"/>
        <c:axId val="567104488"/>
      </c:barChart>
      <c:catAx>
        <c:axId val="567103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DZ"/>
          </a:p>
        </c:txPr>
        <c:crossAx val="567104488"/>
        <c:crosses val="autoZero"/>
        <c:auto val="1"/>
        <c:lblAlgn val="ctr"/>
        <c:lblOffset val="100"/>
        <c:noMultiLvlLbl val="0"/>
      </c:catAx>
      <c:valAx>
        <c:axId val="567104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DZ"/>
          </a:p>
        </c:txPr>
        <c:crossAx val="56710370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هل تقوم بفرز (فصل) النفايات داخل منزلك؟</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401C-4A66-904C-8EF5254B96C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01C-4A66-904C-8EF5254B96C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01C-4A66-904C-8EF5254B96CD}"/>
              </c:ext>
            </c:extLst>
          </c:dPt>
          <c:dLbls>
            <c:dLbl>
              <c:idx val="0"/>
              <c:delete val="1"/>
              <c:extLst xmlns:c16r2="http://schemas.microsoft.com/office/drawing/2015/06/chart">
                <c:ext xmlns:c16="http://schemas.microsoft.com/office/drawing/2014/chart" uri="{C3380CC4-5D6E-409C-BE32-E72D297353CC}">
                  <c16:uniqueId val="{00000001-401C-4A66-904C-8EF5254B96CD}"/>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63.981042654028428</c:v>
              </c:pt>
              <c:pt idx="2">
                <c:v>36.018957345971558</c:v>
              </c:pt>
            </c:numLit>
          </c:val>
          <c:extLst xmlns:c16r2="http://schemas.microsoft.com/office/drawing/2015/06/chart">
            <c:ext xmlns:c16="http://schemas.microsoft.com/office/drawing/2014/chart" uri="{C3380CC4-5D6E-409C-BE32-E72D297353CC}">
              <c16:uniqueId val="{00000008-401C-4A66-904C-8EF5254B96CD}"/>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في حال الإجابة بـ </a:t>
            </a:r>
            <a:r>
              <a:rPr lang="ar-DZ"/>
              <a:t>(</a:t>
            </a:r>
            <a:r>
              <a:rPr lang="en-US"/>
              <a:t>نعم</a:t>
            </a:r>
            <a:r>
              <a:rPr lang="ar-DZ"/>
              <a:t>)</a:t>
            </a:r>
            <a:r>
              <a:rPr lang="en-US"/>
              <a:t>، ما هي المواد التي تعزلها؟ )ملاحظة: تم التأشير عليها رغم الإجابة بـ "لا" في السؤال السابق(</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1596-4589-A8CE-7183F6AAC66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596-4589-A8CE-7183F6AAC66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596-4589-A8CE-7183F6AAC663}"/>
              </c:ext>
            </c:extLst>
          </c:dPt>
          <c:dLbls>
            <c:dLbl>
              <c:idx val="0"/>
              <c:delete val="1"/>
              <c:extLst xmlns:c16r2="http://schemas.microsoft.com/office/drawing/2015/06/chart">
                <c:ext xmlns:c16="http://schemas.microsoft.com/office/drawing/2014/chart" uri="{C3380CC4-5D6E-409C-BE32-E72D297353CC}">
                  <c16:uniqueId val="{00000001-1596-4589-A8CE-7183F6AAC663}"/>
                </c:ext>
                <c:ext xmlns:c15="http://schemas.microsoft.com/office/drawing/2012/chart" uri="{CE6537A1-D6FC-4f65-9D91-7224C49458BB}"/>
              </c:extLst>
            </c:dLbl>
            <c:dLbl>
              <c:idx val="1"/>
              <c:layout>
                <c:manualLayout>
                  <c:x val="0.12777777777777777"/>
                  <c:y val="-5.092592592592592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596-4589-A8CE-7183F6AAC663}"/>
                </c:ext>
                <c:ext xmlns:c15="http://schemas.microsoft.com/office/drawing/2012/chart" uri="{CE6537A1-D6FC-4f65-9D91-7224C49458BB}"/>
              </c:extLst>
            </c:dLbl>
            <c:dLbl>
              <c:idx val="2"/>
              <c:layout>
                <c:manualLayout>
                  <c:x val="-9.166666666666666E-2"/>
                  <c:y val="1.851851851851851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1596-4589-A8CE-7183F6AAC663}"/>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الخبز والمواد العضوية</c:v>
              </c:pt>
              <c:pt idx="2">
                <c:v>البلاستيك</c:v>
              </c:pt>
            </c:strLit>
          </c:cat>
          <c:val>
            <c:numLit>
              <c:formatCode>General</c:formatCode>
              <c:ptCount val="3"/>
              <c:pt idx="0">
                <c:v>0</c:v>
              </c:pt>
              <c:pt idx="1">
                <c:v>94.326241134751783</c:v>
              </c:pt>
              <c:pt idx="2">
                <c:v>5.6737588652482271</c:v>
              </c:pt>
            </c:numLit>
          </c:val>
          <c:extLst xmlns:c16r2="http://schemas.microsoft.com/office/drawing/2015/06/chart">
            <c:ext xmlns:c16="http://schemas.microsoft.com/office/drawing/2014/chart" uri="{C3380CC4-5D6E-409C-BE32-E72D297353CC}">
              <c16:uniqueId val="{00000008-1596-4589-A8CE-7183F6AAC663}"/>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هل تقبل البدء في الفرز الانتقائي إذا وفرت لك الدولة حاويات ملونة؟</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F048-40F1-BCD4-07103124376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048-40F1-BCD4-07103124376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048-40F1-BCD4-071031243767}"/>
              </c:ext>
            </c:extLst>
          </c:dPt>
          <c:dLbls>
            <c:dLbl>
              <c:idx val="0"/>
              <c:delete val="1"/>
              <c:extLst xmlns:c16r2="http://schemas.microsoft.com/office/drawing/2015/06/chart">
                <c:ext xmlns:c16="http://schemas.microsoft.com/office/drawing/2014/chart" uri="{C3380CC4-5D6E-409C-BE32-E72D297353CC}">
                  <c16:uniqueId val="{00000001-F048-40F1-BCD4-071031243767}"/>
                </c:ext>
                <c:ext xmlns:c15="http://schemas.microsoft.com/office/drawing/2012/chart" uri="{CE6537A1-D6FC-4f65-9D91-7224C49458BB}"/>
              </c:extLst>
            </c:dLbl>
            <c:dLbl>
              <c:idx val="1"/>
              <c:layout>
                <c:manualLayout>
                  <c:x val="2.2222222222222223E-2"/>
                  <c:y val="-2.777777777777794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048-40F1-BCD4-071031243767}"/>
                </c:ext>
                <c:ext xmlns:c15="http://schemas.microsoft.com/office/drawing/2012/chart" uri="{CE6537A1-D6FC-4f65-9D91-7224C49458BB}"/>
              </c:extLst>
            </c:dLbl>
            <c:dLbl>
              <c:idx val="2"/>
              <c:layout>
                <c:manualLayout>
                  <c:x val="-3.3333333333333381E-2"/>
                  <c:y val="0"/>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048-40F1-BCD4-071031243767}"/>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83.412322274881518</c:v>
              </c:pt>
              <c:pt idx="2">
                <c:v>16.587677725118478</c:v>
              </c:pt>
            </c:numLit>
          </c:val>
          <c:extLst xmlns:c16r2="http://schemas.microsoft.com/office/drawing/2015/06/chart">
            <c:ext xmlns:c16="http://schemas.microsoft.com/office/drawing/2014/chart" uri="{C3380CC4-5D6E-409C-BE32-E72D297353CC}">
              <c16:uniqueId val="{00000008-F048-40F1-BCD4-071031243767}"/>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هل لديك فكرة عن مخاطر "النفايات الخاصة والخطرة" كالبطاريات والأدوية؟</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5F10-48FE-847F-7680A86D7CA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F10-48FE-847F-7680A86D7CA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F10-48FE-847F-7680A86D7CAB}"/>
              </c:ext>
            </c:extLst>
          </c:dPt>
          <c:dLbls>
            <c:dLbl>
              <c:idx val="0"/>
              <c:delete val="1"/>
              <c:extLst xmlns:c16r2="http://schemas.microsoft.com/office/drawing/2015/06/chart">
                <c:ext xmlns:c16="http://schemas.microsoft.com/office/drawing/2014/chart" uri="{C3380CC4-5D6E-409C-BE32-E72D297353CC}">
                  <c16:uniqueId val="{00000001-5F10-48FE-847F-7680A86D7CAB}"/>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63.507109004739327</c:v>
              </c:pt>
              <c:pt idx="2">
                <c:v>36.492890995260673</c:v>
              </c:pt>
            </c:numLit>
          </c:val>
          <c:extLst xmlns:c16r2="http://schemas.microsoft.com/office/drawing/2015/06/chart">
            <c:ext xmlns:c16="http://schemas.microsoft.com/office/drawing/2014/chart" uri="{C3380CC4-5D6E-409C-BE32-E72D297353CC}">
              <c16:uniqueId val="{00000008-5F10-48FE-847F-7680A86D7CAB}"/>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هل يوجد حاويات كافية مخصصة للرمي في شارعك؟</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6E2F-4239-9A72-2DA5B694F60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E2F-4239-9A72-2DA5B694F60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E2F-4239-9A72-2DA5B694F600}"/>
              </c:ext>
            </c:extLst>
          </c:dPt>
          <c:dLbls>
            <c:dLbl>
              <c:idx val="0"/>
              <c:delete val="1"/>
              <c:extLst xmlns:c16r2="http://schemas.microsoft.com/office/drawing/2015/06/chart">
                <c:ext xmlns:c16="http://schemas.microsoft.com/office/drawing/2014/chart" uri="{C3380CC4-5D6E-409C-BE32-E72D297353CC}">
                  <c16:uniqueId val="{00000001-6E2F-4239-9A72-2DA5B694F600}"/>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11.374407582938391</c:v>
              </c:pt>
              <c:pt idx="2">
                <c:v>88.625592417061611</c:v>
              </c:pt>
            </c:numLit>
          </c:val>
          <c:extLst xmlns:c16r2="http://schemas.microsoft.com/office/drawing/2015/06/chart">
            <c:ext xmlns:c16="http://schemas.microsoft.com/office/drawing/2014/chart" uri="{C3380CC4-5D6E-409C-BE32-E72D297353CC}">
              <c16:uniqueId val="{00000008-6E2F-4239-9A72-2DA5B694F600}"/>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في حالة عدم وجودها، أين يتم التخلص من النفايات؟</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3F09-4DCD-A664-F02B7F86144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F09-4DCD-A664-F02B7F86144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F09-4DCD-A664-F02B7F86144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F09-4DCD-A664-F02B7F86144E}"/>
              </c:ext>
            </c:extLst>
          </c:dPt>
          <c:dLbls>
            <c:dLbl>
              <c:idx val="0"/>
              <c:delete val="1"/>
              <c:extLst xmlns:c16r2="http://schemas.microsoft.com/office/drawing/2015/06/chart">
                <c:ext xmlns:c16="http://schemas.microsoft.com/office/drawing/2014/chart" uri="{C3380CC4-5D6E-409C-BE32-E72D297353CC}">
                  <c16:uniqueId val="{00000001-3F09-4DCD-A664-F02B7F86144E}"/>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4"/>
              <c:pt idx="1">
                <c:v>أمام باب المنزل</c:v>
              </c:pt>
              <c:pt idx="2">
                <c:v>على الرصيف</c:v>
              </c:pt>
              <c:pt idx="3">
                <c:v>رمي عشوائي في ساحة قريبة</c:v>
              </c:pt>
            </c:strLit>
          </c:cat>
          <c:val>
            <c:numLit>
              <c:formatCode>General</c:formatCode>
              <c:ptCount val="4"/>
              <c:pt idx="0">
                <c:v>0</c:v>
              </c:pt>
              <c:pt idx="1">
                <c:v>49.289099526066352</c:v>
              </c:pt>
              <c:pt idx="2">
                <c:v>37.440758293838861</c:v>
              </c:pt>
              <c:pt idx="3">
                <c:v>13.270142180094791</c:v>
              </c:pt>
            </c:numLit>
          </c:val>
          <c:extLst xmlns:c16r2="http://schemas.microsoft.com/office/drawing/2015/06/chart">
            <c:ext xmlns:c16="http://schemas.microsoft.com/office/drawing/2014/chart" uri="{C3380CC4-5D6E-409C-BE32-E72D297353CC}">
              <c16:uniqueId val="{00000008-3F09-4DCD-A664-F02B7F86144E}"/>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متى تمر شاحنة جمع النفايات في حيكم؟</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B89D-44DA-BCBC-B51888E4F72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89D-44DA-BCBC-B51888E4F72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89D-44DA-BCBC-B51888E4F72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89D-44DA-BCBC-B51888E4F72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89D-44DA-BCBC-B51888E4F720}"/>
              </c:ext>
            </c:extLst>
          </c:dPt>
          <c:dLbls>
            <c:dLbl>
              <c:idx val="0"/>
              <c:delete val="1"/>
              <c:extLst xmlns:c16r2="http://schemas.microsoft.com/office/drawing/2015/06/chart">
                <c:ext xmlns:c16="http://schemas.microsoft.com/office/drawing/2014/chart" uri="{C3380CC4-5D6E-409C-BE32-E72D297353CC}">
                  <c16:uniqueId val="{00000001-B89D-44DA-BCBC-B51888E4F720}"/>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5"/>
              <c:pt idx="1">
                <c:v>صباحاً</c:v>
              </c:pt>
              <c:pt idx="2">
                <c:v>مساءً</c:v>
              </c:pt>
              <c:pt idx="3">
                <c:v>ليلاً</c:v>
              </c:pt>
              <c:pt idx="4">
                <c:v>وقت غير محدد</c:v>
              </c:pt>
            </c:strLit>
          </c:cat>
          <c:val>
            <c:numLit>
              <c:formatCode>General</c:formatCode>
              <c:ptCount val="5"/>
              <c:pt idx="0">
                <c:v>0</c:v>
              </c:pt>
              <c:pt idx="1">
                <c:v>25.11848341232227</c:v>
              </c:pt>
              <c:pt idx="2">
                <c:v>32.70142180094787</c:v>
              </c:pt>
              <c:pt idx="3">
                <c:v>7.5829383886255934</c:v>
              </c:pt>
              <c:pt idx="4">
                <c:v>34.597156398104268</c:v>
              </c:pt>
            </c:numLit>
          </c:val>
          <c:extLst xmlns:c16r2="http://schemas.microsoft.com/office/drawing/2015/06/chart">
            <c:ext xmlns:c16="http://schemas.microsoft.com/office/drawing/2014/chart" uri="{C3380CC4-5D6E-409C-BE32-E72D297353CC}">
              <c16:uniqueId val="{0000000A-B89D-44DA-BCBC-B51888E4F720}"/>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كم مرة يتم إفراغ الحاويات في حيكم أسبوعياً؟</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A10C-4018-96C5-8295FB03845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10C-4018-96C5-8295FB03845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10C-4018-96C5-8295FB03845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10C-4018-96C5-8295FB03845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10C-4018-96C5-8295FB038457}"/>
              </c:ext>
            </c:extLst>
          </c:dPt>
          <c:dLbls>
            <c:dLbl>
              <c:idx val="0"/>
              <c:delete val="1"/>
              <c:extLst xmlns:c16r2="http://schemas.microsoft.com/office/drawing/2015/06/chart">
                <c:ext xmlns:c16="http://schemas.microsoft.com/office/drawing/2014/chart" uri="{C3380CC4-5D6E-409C-BE32-E72D297353CC}">
                  <c16:uniqueId val="{00000001-A10C-4018-96C5-8295FB038457}"/>
                </c:ext>
                <c:ext xmlns:c15="http://schemas.microsoft.com/office/drawing/2012/chart" uri="{CE6537A1-D6FC-4f65-9D91-7224C49458BB}"/>
              </c:extLst>
            </c:dLbl>
            <c:dLbl>
              <c:idx val="4"/>
              <c:layout>
                <c:manualLayout>
                  <c:x val="-0.19166666666666668"/>
                  <c:y val="3.703703703703701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A10C-4018-96C5-8295FB038457}"/>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5"/>
              <c:pt idx="1">
                <c:v>يومياً</c:v>
              </c:pt>
              <c:pt idx="2">
                <c:v>مرتان</c:v>
              </c:pt>
              <c:pt idx="3">
                <c:v>3 مرات</c:v>
              </c:pt>
              <c:pt idx="4">
                <c:v>مرة واحدة</c:v>
              </c:pt>
            </c:strLit>
          </c:cat>
          <c:val>
            <c:numLit>
              <c:formatCode>General</c:formatCode>
              <c:ptCount val="5"/>
              <c:pt idx="0">
                <c:v>0</c:v>
              </c:pt>
              <c:pt idx="1">
                <c:v>16.113744075829381</c:v>
              </c:pt>
              <c:pt idx="2">
                <c:v>33.175355450236957</c:v>
              </c:pt>
              <c:pt idx="3">
                <c:v>48.341232227488149</c:v>
              </c:pt>
              <c:pt idx="4">
                <c:v>2.3696682464454981</c:v>
              </c:pt>
            </c:numLit>
          </c:val>
          <c:extLst xmlns:c16r2="http://schemas.microsoft.com/office/drawing/2015/06/chart">
            <c:ext xmlns:c16="http://schemas.microsoft.com/office/drawing/2014/chart" uri="{C3380CC4-5D6E-409C-BE32-E72D297353CC}">
              <c16:uniqueId val="{0000000A-A10C-4018-96C5-8295FB038457}"/>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mn-cs"/>
              </a:defRPr>
            </a:pPr>
            <a:r>
              <a:rPr lang="en-US" baseline="0">
                <a:cs typeface="Traditional Arabic" pitchFamily="2" charset="-78"/>
              </a:rPr>
              <a:t>هل تلاحظ وجود "نقاط سوداء" )تراكم عشوائي( دائمة في منطقتك؟</a:t>
            </a:r>
            <a:endParaRPr lang="en-US">
              <a:cs typeface="Traditional Arabic" pitchFamily="2" charset="-78"/>
            </a:endParaRP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720A-42CB-9799-4F6631EE761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20A-42CB-9799-4F6631EE761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20A-42CB-9799-4F6631EE761A}"/>
              </c:ext>
            </c:extLst>
          </c:dPt>
          <c:dLbls>
            <c:dLbl>
              <c:idx val="0"/>
              <c:delete val="1"/>
              <c:extLst xmlns:c16r2="http://schemas.microsoft.com/office/drawing/2015/06/chart">
                <c:ext xmlns:c16="http://schemas.microsoft.com/office/drawing/2014/chart" uri="{C3380CC4-5D6E-409C-BE32-E72D297353CC}">
                  <c16:uniqueId val="{00000001-720A-42CB-9799-4F6631EE761A}"/>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63.507109004739327</c:v>
              </c:pt>
              <c:pt idx="2">
                <c:v>36.492890995260673</c:v>
              </c:pt>
            </c:numLit>
          </c:val>
          <c:extLst xmlns:c16r2="http://schemas.microsoft.com/office/drawing/2015/06/chart">
            <c:ext xmlns:c16="http://schemas.microsoft.com/office/drawing/2014/chart" uri="{C3380CC4-5D6E-409C-BE32-E72D297353CC}">
              <c16:uniqueId val="{00000008-720A-42CB-9799-4F6631EE761A}"/>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من هو المسؤول الأول عن تراكم النفايات في الوادي برأيك؟</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9768-4C65-8626-4A045221C95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768-4C65-8626-4A045221C95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768-4C65-8626-4A045221C95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768-4C65-8626-4A045221C955}"/>
              </c:ext>
            </c:extLst>
          </c:dPt>
          <c:dLbls>
            <c:dLbl>
              <c:idx val="0"/>
              <c:delete val="1"/>
              <c:extLst xmlns:c16r2="http://schemas.microsoft.com/office/drawing/2015/06/chart">
                <c:ext xmlns:c16="http://schemas.microsoft.com/office/drawing/2014/chart" uri="{C3380CC4-5D6E-409C-BE32-E72D297353CC}">
                  <c16:uniqueId val="{00000001-9768-4C65-8626-4A045221C955}"/>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4"/>
              <c:pt idx="1">
                <c:v>المواطن</c:v>
              </c:pt>
              <c:pt idx="2">
                <c:v>الدولة (البلدية)</c:v>
              </c:pt>
              <c:pt idx="3">
                <c:v>كلاهما معاً</c:v>
              </c:pt>
            </c:strLit>
          </c:cat>
          <c:val>
            <c:numLit>
              <c:formatCode>General</c:formatCode>
              <c:ptCount val="4"/>
              <c:pt idx="0">
                <c:v>0</c:v>
              </c:pt>
              <c:pt idx="1">
                <c:v>15.16587677725119</c:v>
              </c:pt>
              <c:pt idx="2">
                <c:v>14.21800947867299</c:v>
              </c:pt>
              <c:pt idx="3">
                <c:v>70.616113744075832</c:v>
              </c:pt>
            </c:numLit>
          </c:val>
          <c:extLst xmlns:c16r2="http://schemas.microsoft.com/office/drawing/2015/06/chart">
            <c:ext xmlns:c16="http://schemas.microsoft.com/office/drawing/2014/chart" uri="{C3380CC4-5D6E-409C-BE32-E72D297353CC}">
              <c16:uniqueId val="{00000008-9768-4C65-8626-4A045221C955}"/>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المنطقة</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950D-42E6-B550-25FDB4FD89F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50D-42E6-B550-25FDB4FD89F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50D-42E6-B550-25FDB4FD89F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50D-42E6-B550-25FDB4FD89F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50D-42E6-B550-25FDB4FD89F5}"/>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50D-42E6-B550-25FDB4FD89F5}"/>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950D-42E6-B550-25FDB4FD89F5}"/>
              </c:ext>
            </c:extLst>
          </c:dPt>
          <c:cat>
            <c:strLit>
              <c:ptCount val="7"/>
              <c:pt idx="1">
                <c:v>حي النزلة</c:v>
              </c:pt>
              <c:pt idx="2">
                <c:v>حي 19 مارس</c:v>
              </c:pt>
              <c:pt idx="3">
                <c:v>حي 8 ماي </c:v>
              </c:pt>
              <c:pt idx="4">
                <c:v>17 اكتوبر</c:v>
              </c:pt>
              <c:pt idx="5">
                <c:v>حي الرمال</c:v>
              </c:pt>
              <c:pt idx="6">
                <c:v>تكسبت</c:v>
              </c:pt>
            </c:strLit>
          </c:cat>
          <c:val>
            <c:numLit>
              <c:formatCode>General</c:formatCode>
              <c:ptCount val="7"/>
              <c:pt idx="0">
                <c:v>0</c:v>
              </c:pt>
              <c:pt idx="1">
                <c:v>16.587677725118478</c:v>
              </c:pt>
              <c:pt idx="2">
                <c:v>16.113744075829381</c:v>
              </c:pt>
              <c:pt idx="3">
                <c:v>17.06161137440758</c:v>
              </c:pt>
              <c:pt idx="4">
                <c:v>16.587677725118478</c:v>
              </c:pt>
              <c:pt idx="5">
                <c:v>17.06161137440758</c:v>
              </c:pt>
              <c:pt idx="6">
                <c:v>16.587677725118478</c:v>
              </c:pt>
            </c:numLit>
          </c:val>
          <c:extLst xmlns:c16r2="http://schemas.microsoft.com/office/drawing/2015/06/chart">
            <c:ext xmlns:c16="http://schemas.microsoft.com/office/drawing/2014/chart" uri="{C3380CC4-5D6E-409C-BE32-E72D297353CC}">
              <c16:uniqueId val="{0000000E-950D-42E6-B550-25FDB4FD89F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هل أنت راضٍ عن أداء مصلحة النظافة ببلدية الوادي؟</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4FCE-4FC4-855C-16A830A2619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FCE-4FC4-855C-16A830A2619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FCE-4FC4-855C-16A830A2619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FCE-4FC4-855C-16A830A26192}"/>
              </c:ext>
            </c:extLst>
          </c:dPt>
          <c:dLbls>
            <c:dLbl>
              <c:idx val="0"/>
              <c:delete val="1"/>
              <c:extLst xmlns:c16r2="http://schemas.microsoft.com/office/drawing/2015/06/chart">
                <c:ext xmlns:c16="http://schemas.microsoft.com/office/drawing/2014/chart" uri="{C3380CC4-5D6E-409C-BE32-E72D297353CC}">
                  <c16:uniqueId val="{00000001-4FCE-4FC4-855C-16A830A26192}"/>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4"/>
              <c:pt idx="1">
                <c:v>نعم</c:v>
              </c:pt>
              <c:pt idx="2">
                <c:v>لا</c:v>
              </c:pt>
              <c:pt idx="3">
                <c:v>3</c:v>
              </c:pt>
            </c:strLit>
          </c:cat>
          <c:val>
            <c:numLit>
              <c:formatCode>General</c:formatCode>
              <c:ptCount val="4"/>
              <c:pt idx="0">
                <c:v>0</c:v>
              </c:pt>
              <c:pt idx="1">
                <c:v>23.222748815165879</c:v>
              </c:pt>
              <c:pt idx="2">
                <c:v>32.70142180094787</c:v>
              </c:pt>
              <c:pt idx="3">
                <c:v>44.075829383886258</c:v>
              </c:pt>
            </c:numLit>
          </c:val>
          <c:extLst xmlns:c16r2="http://schemas.microsoft.com/office/drawing/2015/06/chart">
            <c:ext xmlns:c16="http://schemas.microsoft.com/office/drawing/2014/chart" uri="{C3380CC4-5D6E-409C-BE32-E72D297353CC}">
              <c16:uniqueId val="{00000008-4FCE-4FC4-855C-16A830A26192}"/>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baseline="0">
                <a:cs typeface="Traditional Arabic" pitchFamily="2" charset="-78"/>
              </a:rPr>
              <a:t>هل سمعت بـ "ضريبة رفع النفايات المنزلية" (TEOM) التي تدفعها للدولة؟</a:t>
            </a:r>
            <a:endParaRPr lang="en-US">
              <a:cs typeface="Traditional Arabic" pitchFamily="2" charset="-78"/>
            </a:endParaRP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F87F-4CEB-B7BD-A7E1ABCD7F7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87F-4CEB-B7BD-A7E1ABCD7F7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87F-4CEB-B7BD-A7E1ABCD7F75}"/>
              </c:ext>
            </c:extLst>
          </c:dPt>
          <c:dLbls>
            <c:dLbl>
              <c:idx val="0"/>
              <c:delete val="1"/>
              <c:extLst xmlns:c16r2="http://schemas.microsoft.com/office/drawing/2015/06/chart">
                <c:ext xmlns:c16="http://schemas.microsoft.com/office/drawing/2014/chart" uri="{C3380CC4-5D6E-409C-BE32-E72D297353CC}">
                  <c16:uniqueId val="{00000001-F87F-4CEB-B7BD-A7E1ABCD7F75}"/>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13.74407582938389</c:v>
              </c:pt>
              <c:pt idx="2">
                <c:v>86.255924170616112</c:v>
              </c:pt>
            </c:numLit>
          </c:val>
          <c:extLst xmlns:c16r2="http://schemas.microsoft.com/office/drawing/2015/06/chart">
            <c:ext xmlns:c16="http://schemas.microsoft.com/office/drawing/2014/chart" uri="{C3380CC4-5D6E-409C-BE32-E72D297353CC}">
              <c16:uniqueId val="{00000008-F87F-4CEB-B7BD-A7E1ABCD7F75}"/>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mn-cs"/>
              </a:defRPr>
            </a:pPr>
            <a:r>
              <a:rPr lang="en-US" baseline="0">
                <a:cs typeface="Traditional Arabic" pitchFamily="2" charset="-78"/>
              </a:rPr>
              <a:t>هل تعرف المنصات الرقمية للبلاغات مثل تطبيق "نظيف" (NDIF) التابع للوكالة الوطنية للنفايات؟</a:t>
            </a:r>
            <a:endParaRPr lang="en-US">
              <a:cs typeface="Traditional Arabic" pitchFamily="2" charset="-78"/>
            </a:endParaRP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9DEA-4636-9843-80858F62BCC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DEA-4636-9843-80858F62BCC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DEA-4636-9843-80858F62BCC8}"/>
              </c:ext>
            </c:extLst>
          </c:dPt>
          <c:dLbls>
            <c:dLbl>
              <c:idx val="0"/>
              <c:delete val="1"/>
              <c:extLst xmlns:c16r2="http://schemas.microsoft.com/office/drawing/2015/06/chart">
                <c:ext xmlns:c16="http://schemas.microsoft.com/office/drawing/2014/chart" uri="{C3380CC4-5D6E-409C-BE32-E72D297353CC}">
                  <c16:uniqueId val="{00000001-9DEA-4636-9843-80858F62BCC8}"/>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12.796208530805689</c:v>
              </c:pt>
              <c:pt idx="2">
                <c:v>87.203791469194314</c:v>
              </c:pt>
            </c:numLit>
          </c:val>
          <c:extLst xmlns:c16r2="http://schemas.microsoft.com/office/drawing/2015/06/chart">
            <c:ext xmlns:c16="http://schemas.microsoft.com/office/drawing/2014/chart" uri="{C3380CC4-5D6E-409C-BE32-E72D297353CC}">
              <c16:uniqueId val="{00000008-9DEA-4636-9843-80858F62BCC8}"/>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ar-DZ"/>
              <a:t>المقترحات</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9F4A-494B-8E61-6108E4217C7A}"/>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2-9F4A-494B-8E61-6108E4217C7A}"/>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3-9F4A-494B-8E61-6108E4217C7A}"/>
              </c:ext>
            </c:extLst>
          </c:dPt>
          <c:dPt>
            <c:idx val="4"/>
            <c:invertIfNegative val="0"/>
            <c:bubble3D val="0"/>
            <c:spPr>
              <a:solidFill>
                <a:srgbClr val="00B0F0"/>
              </a:solidFill>
              <a:ln>
                <a:noFill/>
              </a:ln>
              <a:effectLst/>
            </c:spPr>
            <c:extLst xmlns:c16r2="http://schemas.microsoft.com/office/drawing/2015/06/chart">
              <c:ext xmlns:c16="http://schemas.microsoft.com/office/drawing/2014/chart" uri="{C3380CC4-5D6E-409C-BE32-E72D297353CC}">
                <c16:uniqueId val="{00000004-9F4A-494B-8E61-6108E4217C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Traditional Arabic" pitchFamily="2" charset="-78"/>
                  </a:defRPr>
                </a:pPr>
                <a:endParaRPr lang="ar-DZ"/>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ورقة1!$A$1:$A$5</c:f>
              <c:strCache>
                <c:ptCount val="5"/>
                <c:pt idx="0">
                  <c:v> (توفير حاويات أكبر وبأعداد كافية)</c:v>
                </c:pt>
                <c:pt idx="1">
                  <c:v>(فرض غرامات مالية على المخالفين "مبدا الملوث يدفع")</c:v>
                </c:pt>
                <c:pt idx="2">
                  <c:v>(توزيع حاويات ملونة للفرز من المصدر)</c:v>
                </c:pt>
                <c:pt idx="3">
                  <c:v> (تفعيل نظام الجمع من الباب الى الباب “لمنع التراكم في الشارع")</c:v>
                </c:pt>
                <c:pt idx="4">
                  <c:v> (استخدام اشارة صوتية عن مرور شاحنة الجمع)</c:v>
                </c:pt>
              </c:strCache>
            </c:strRef>
          </c:cat>
          <c:val>
            <c:numRef>
              <c:f>ورقة1!$B$1:$B$5</c:f>
              <c:numCache>
                <c:formatCode>General</c:formatCode>
                <c:ptCount val="5"/>
                <c:pt idx="0">
                  <c:v>158</c:v>
                </c:pt>
                <c:pt idx="1">
                  <c:v>128</c:v>
                </c:pt>
                <c:pt idx="2">
                  <c:v>146</c:v>
                </c:pt>
                <c:pt idx="3">
                  <c:v>81</c:v>
                </c:pt>
                <c:pt idx="4">
                  <c:v>120</c:v>
                </c:pt>
              </c:numCache>
            </c:numRef>
          </c:val>
          <c:extLst xmlns:c16r2="http://schemas.microsoft.com/office/drawing/2015/06/chart">
            <c:ext xmlns:c16="http://schemas.microsoft.com/office/drawing/2014/chart" uri="{C3380CC4-5D6E-409C-BE32-E72D297353CC}">
              <c16:uniqueId val="{00000000-9F4A-494B-8E61-6108E4217C7A}"/>
            </c:ext>
          </c:extLst>
        </c:ser>
        <c:dLbls>
          <c:dLblPos val="outEnd"/>
          <c:showLegendKey val="0"/>
          <c:showVal val="1"/>
          <c:showCatName val="0"/>
          <c:showSerName val="0"/>
          <c:showPercent val="0"/>
          <c:showBubbleSize val="0"/>
        </c:dLbls>
        <c:gapWidth val="219"/>
        <c:overlap val="-27"/>
        <c:axId val="567086336"/>
        <c:axId val="567087120"/>
      </c:barChart>
      <c:catAx>
        <c:axId val="56708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crossAx val="567087120"/>
        <c:crosses val="autoZero"/>
        <c:auto val="1"/>
        <c:lblAlgn val="ctr"/>
        <c:lblOffset val="100"/>
        <c:noMultiLvlLbl val="0"/>
      </c:catAx>
      <c:valAx>
        <c:axId val="56708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crossAx val="5670863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-2الجنس:</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42A8-40B9-9ED7-A4363212594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2A8-40B9-9ED7-A4363212594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2A8-40B9-9ED7-A43632125943}"/>
              </c:ext>
            </c:extLst>
          </c:dPt>
          <c:dLbls>
            <c:dLbl>
              <c:idx val="0"/>
              <c:delete val="1"/>
              <c:extLst xmlns:c16r2="http://schemas.microsoft.com/office/drawing/2015/06/chart">
                <c:ext xmlns:c16="http://schemas.microsoft.com/office/drawing/2014/chart" uri="{C3380CC4-5D6E-409C-BE32-E72D297353CC}">
                  <c16:uniqueId val="{00000001-42A8-40B9-9ED7-A43632125943}"/>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ذكر</c:v>
              </c:pt>
              <c:pt idx="2">
                <c:v>انثى</c:v>
              </c:pt>
            </c:strLit>
          </c:cat>
          <c:val>
            <c:numLit>
              <c:formatCode>General</c:formatCode>
              <c:ptCount val="3"/>
              <c:pt idx="0">
                <c:v>0</c:v>
              </c:pt>
              <c:pt idx="1">
                <c:v>51.184834123222743</c:v>
              </c:pt>
              <c:pt idx="2">
                <c:v>48.81516587677725</c:v>
              </c:pt>
            </c:numLit>
          </c:val>
          <c:extLst xmlns:c16r2="http://schemas.microsoft.com/office/drawing/2015/06/chart">
            <c:ext xmlns:c16="http://schemas.microsoft.com/office/drawing/2014/chart" uri="{C3380CC4-5D6E-409C-BE32-E72D297353CC}">
              <c16:uniqueId val="{00000008-42A8-40B9-9ED7-A43632125943}"/>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3- السن</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FD35-443A-BC3D-DAFD640A337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D35-443A-BC3D-DAFD640A337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D35-443A-BC3D-DAFD640A3373}"/>
              </c:ext>
            </c:extLst>
          </c:dPt>
          <c:dLbls>
            <c:dLbl>
              <c:idx val="0"/>
              <c:delete val="1"/>
              <c:extLst xmlns:c16r2="http://schemas.microsoft.com/office/drawing/2015/06/chart">
                <c:ext xmlns:c16="http://schemas.microsoft.com/office/drawing/2014/chart" uri="{C3380CC4-5D6E-409C-BE32-E72D297353CC}">
                  <c16:uniqueId val="{00000001-FD35-443A-BC3D-DAFD640A3373}"/>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من 20 الى 40 سنة</c:v>
              </c:pt>
              <c:pt idx="2">
                <c:v>من 40 الى 60 سنة</c:v>
              </c:pt>
            </c:strLit>
          </c:cat>
          <c:val>
            <c:numLit>
              <c:formatCode>General</c:formatCode>
              <c:ptCount val="3"/>
              <c:pt idx="0">
                <c:v>0</c:v>
              </c:pt>
              <c:pt idx="1">
                <c:v>53.080568720379148</c:v>
              </c:pt>
              <c:pt idx="2">
                <c:v>46.919431279620852</c:v>
              </c:pt>
            </c:numLit>
          </c:val>
          <c:extLst xmlns:c16r2="http://schemas.microsoft.com/office/drawing/2015/06/chart">
            <c:ext xmlns:c16="http://schemas.microsoft.com/office/drawing/2014/chart" uri="{C3380CC4-5D6E-409C-BE32-E72D297353CC}">
              <c16:uniqueId val="{00000008-FD35-443A-BC3D-DAFD640A3373}"/>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rtl="1">
        <a:defRPr>
          <a:cs typeface="Traditional Arabic" pitchFamily="2" charset="-78"/>
        </a:defRPr>
      </a:pPr>
      <a:endParaRPr lang="ar-DZ"/>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4- الحالة المهنية</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AA75-4A2C-AEF5-0B46B41C205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A75-4A2C-AEF5-0B46B41C205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A75-4A2C-AEF5-0B46B41C2059}"/>
              </c:ext>
            </c:extLst>
          </c:dPt>
          <c:dLbls>
            <c:dLbl>
              <c:idx val="0"/>
              <c:delete val="1"/>
              <c:extLst xmlns:c16r2="http://schemas.microsoft.com/office/drawing/2015/06/chart">
                <c:ext xmlns:c16="http://schemas.microsoft.com/office/drawing/2014/chart" uri="{C3380CC4-5D6E-409C-BE32-E72D297353CC}">
                  <c16:uniqueId val="{00000001-AA75-4A2C-AEF5-0B46B41C2059}"/>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عامل</c:v>
              </c:pt>
              <c:pt idx="2">
                <c:v>بطال</c:v>
              </c:pt>
            </c:strLit>
          </c:cat>
          <c:val>
            <c:numLit>
              <c:formatCode>General</c:formatCode>
              <c:ptCount val="3"/>
              <c:pt idx="0">
                <c:v>0</c:v>
              </c:pt>
              <c:pt idx="1">
                <c:v>61.611374407582943</c:v>
              </c:pt>
              <c:pt idx="2">
                <c:v>38.388625592417057</c:v>
              </c:pt>
            </c:numLit>
          </c:val>
          <c:extLst xmlns:c16r2="http://schemas.microsoft.com/office/drawing/2015/06/chart">
            <c:ext xmlns:c16="http://schemas.microsoft.com/office/drawing/2014/chart" uri="{C3380CC4-5D6E-409C-BE32-E72D297353CC}">
              <c16:uniqueId val="{00000008-AA75-4A2C-AEF5-0B46B41C2059}"/>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baseline="0">
                <a:cs typeface="Traditional Arabic" pitchFamily="2" charset="-78"/>
              </a:rPr>
              <a:t>-5انوع السكن</a:t>
            </a:r>
            <a:endParaRPr lang="en-US">
              <a:cs typeface="Traditional Arabic" pitchFamily="2" charset="-78"/>
            </a:endParaRP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546E-423E-A5A0-76D1CBCCA63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46E-423E-A5A0-76D1CBCCA63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46E-423E-A5A0-76D1CBCCA63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46E-423E-A5A0-76D1CBCCA636}"/>
              </c:ext>
            </c:extLst>
          </c:dPt>
          <c:dLbls>
            <c:dLbl>
              <c:idx val="0"/>
              <c:delete val="1"/>
              <c:extLst xmlns:c16r2="http://schemas.microsoft.com/office/drawing/2015/06/chart">
                <c:ext xmlns:c16="http://schemas.microsoft.com/office/drawing/2014/chart" uri="{C3380CC4-5D6E-409C-BE32-E72D297353CC}">
                  <c16:uniqueId val="{00000001-546E-423E-A5A0-76D1CBCCA636}"/>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4"/>
              <c:pt idx="1">
                <c:v>فردي</c:v>
              </c:pt>
              <c:pt idx="2">
                <c:v>نصف جماعي</c:v>
              </c:pt>
              <c:pt idx="3">
                <c:v>جماعي(عمارة)</c:v>
              </c:pt>
            </c:strLit>
          </c:cat>
          <c:val>
            <c:numLit>
              <c:formatCode>General</c:formatCode>
              <c:ptCount val="4"/>
              <c:pt idx="0">
                <c:v>0</c:v>
              </c:pt>
              <c:pt idx="1">
                <c:v>67.772511848341239</c:v>
              </c:pt>
              <c:pt idx="2">
                <c:v>8.0568720379146921</c:v>
              </c:pt>
              <c:pt idx="3">
                <c:v>24.170616113744071</c:v>
              </c:pt>
            </c:numLit>
          </c:val>
          <c:extLst xmlns:c16r2="http://schemas.microsoft.com/office/drawing/2015/06/chart">
            <c:ext xmlns:c16="http://schemas.microsoft.com/office/drawing/2014/chart" uri="{C3380CC4-5D6E-409C-BE32-E72D297353CC}">
              <c16:uniqueId val="{00000008-546E-423E-A5A0-76D1CBCCA636}"/>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DZ"/>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أين تضع نفاياتك المنزلية عادة؟</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2002-417F-BCB4-240B8268FCD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002-417F-BCB4-240B8268FCD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002-417F-BCB4-240B8268FCD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002-417F-BCB4-240B8268FCD1}"/>
              </c:ext>
            </c:extLst>
          </c:dPt>
          <c:dLbls>
            <c:dLbl>
              <c:idx val="0"/>
              <c:delete val="1"/>
              <c:extLst xmlns:c16r2="http://schemas.microsoft.com/office/drawing/2015/06/chart">
                <c:ext xmlns:c16="http://schemas.microsoft.com/office/drawing/2014/chart" uri="{C3380CC4-5D6E-409C-BE32-E72D297353CC}">
                  <c16:uniqueId val="{00000001-2002-417F-BCB4-240B8268FCD1}"/>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4"/>
              <c:pt idx="1">
                <c:v>أكياس عادية</c:v>
              </c:pt>
              <c:pt idx="2">
                <c:v>أكياس خاصة بالنفايات</c:v>
              </c:pt>
              <c:pt idx="3">
                <c:v>دلو خاص</c:v>
              </c:pt>
            </c:strLit>
          </c:cat>
          <c:val>
            <c:numLit>
              <c:formatCode>General</c:formatCode>
              <c:ptCount val="4"/>
              <c:pt idx="0">
                <c:v>0</c:v>
              </c:pt>
              <c:pt idx="1">
                <c:v>33.175355450236957</c:v>
              </c:pt>
              <c:pt idx="2">
                <c:v>54.976303317535553</c:v>
              </c:pt>
              <c:pt idx="3">
                <c:v>11.84834123222749</c:v>
              </c:pt>
            </c:numLit>
          </c:val>
          <c:extLst xmlns:c16r2="http://schemas.microsoft.com/office/drawing/2015/06/chart">
            <c:ext xmlns:c16="http://schemas.microsoft.com/office/drawing/2014/chart" uri="{C3380CC4-5D6E-409C-BE32-E72D297353CC}">
              <c16:uniqueId val="{00000008-2002-417F-BCB4-240B8268FCD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rtl="1">
              <a:defRPr sz="1400" b="0" i="0" u="none" strike="noStrike" kern="1200" spc="0" baseline="0">
                <a:solidFill>
                  <a:schemeClr val="tx1">
                    <a:lumMod val="65000"/>
                    <a:lumOff val="35000"/>
                  </a:schemeClr>
                </a:solidFill>
                <a:latin typeface="+mn-lt"/>
                <a:ea typeface="+mn-ea"/>
                <a:cs typeface="Traditional Arabic" pitchFamily="2" charset="-78"/>
              </a:defRPr>
            </a:pPr>
            <a:r>
              <a:rPr lang="en-US"/>
              <a:t>كم مرة تقوم بطرح </a:t>
            </a:r>
            <a:r>
              <a:rPr lang="ar-DZ"/>
              <a:t>(</a:t>
            </a:r>
            <a:r>
              <a:rPr lang="en-US"/>
              <a:t>إخراج</a:t>
            </a:r>
            <a:r>
              <a:rPr lang="ar-DZ"/>
              <a:t>)</a:t>
            </a:r>
            <a:r>
              <a:rPr lang="en-US"/>
              <a:t> النفايات من المنزل؟</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3122-45AF-9FE5-7AE0EA86CF7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122-45AF-9FE5-7AE0EA86CF7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122-45AF-9FE5-7AE0EA86CF7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122-45AF-9FE5-7AE0EA86CF77}"/>
              </c:ext>
            </c:extLst>
          </c:dPt>
          <c:cat>
            <c:strLit>
              <c:ptCount val="4"/>
              <c:pt idx="1">
                <c:v>يومياً</c:v>
              </c:pt>
              <c:pt idx="2">
                <c:v>كل يومين</c:v>
              </c:pt>
              <c:pt idx="3">
                <c:v>أكثر من ذلك</c:v>
              </c:pt>
            </c:strLit>
          </c:cat>
          <c:val>
            <c:numLit>
              <c:formatCode>General</c:formatCode>
              <c:ptCount val="4"/>
              <c:pt idx="0">
                <c:v>0</c:v>
              </c:pt>
              <c:pt idx="1">
                <c:v>30.805687203791472</c:v>
              </c:pt>
              <c:pt idx="2">
                <c:v>57.345971563981053</c:v>
              </c:pt>
              <c:pt idx="3">
                <c:v>11.84834123222749</c:v>
              </c:pt>
            </c:numLit>
          </c:val>
          <c:extLst xmlns:c16r2="http://schemas.microsoft.com/office/drawing/2015/06/chart">
            <c:ext xmlns:c16="http://schemas.microsoft.com/office/drawing/2014/chart" uri="{C3380CC4-5D6E-409C-BE32-E72D297353CC}">
              <c16:uniqueId val="{00000008-3122-45AF-9FE5-7AE0EA86CF7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Traditional Arabic" pitchFamily="2" charset="-78"/>
              </a:defRPr>
            </a:pPr>
            <a:r>
              <a:rPr lang="en-US"/>
              <a:t>هل لديك علم بمحاولة الدولة فرز النفايات على مستوى المواطن؟</a:t>
            </a:r>
          </a:p>
        </c:rich>
      </c:tx>
      <c:overlay val="0"/>
      <c:spPr>
        <a:noFill/>
        <a:ln>
          <a:noFill/>
        </a:ln>
        <a:effectLst/>
      </c:spPr>
    </c:title>
    <c:autoTitleDeleted val="0"/>
    <c:plotArea>
      <c:layout/>
      <c:pieChart>
        <c:varyColors val="1"/>
        <c:ser>
          <c:idx val="0"/>
          <c:order val="0"/>
          <c:dPt>
            <c:idx val="0"/>
            <c:bubble3D val="0"/>
            <c:spPr>
              <a:noFill/>
              <a:ln w="19050">
                <a:solidFill>
                  <a:schemeClr val="lt1"/>
                </a:solidFill>
              </a:ln>
              <a:effectLst/>
            </c:spPr>
            <c:extLst xmlns:c16r2="http://schemas.microsoft.com/office/drawing/2015/06/chart">
              <c:ext xmlns:c16="http://schemas.microsoft.com/office/drawing/2014/chart" uri="{C3380CC4-5D6E-409C-BE32-E72D297353CC}">
                <c16:uniqueId val="{00000001-8B6A-4B45-BCE5-E84FB2EC24D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B6A-4B45-BCE5-E84FB2EC24D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B6A-4B45-BCE5-E84FB2EC24D1}"/>
              </c:ext>
            </c:extLst>
          </c:dPt>
          <c:dLbls>
            <c:dLbl>
              <c:idx val="0"/>
              <c:delete val="1"/>
              <c:extLst xmlns:c16r2="http://schemas.microsoft.com/office/drawing/2015/06/chart">
                <c:ext xmlns:c16="http://schemas.microsoft.com/office/drawing/2014/chart" uri="{C3380CC4-5D6E-409C-BE32-E72D297353CC}">
                  <c16:uniqueId val="{00000001-8B6A-4B45-BCE5-E84FB2EC24D1}"/>
                </c:ext>
                <c:ext xmlns:c15="http://schemas.microsoft.com/office/drawing/2012/chart" uri="{CE6537A1-D6FC-4f65-9D91-7224C49458BB}"/>
              </c:extLst>
            </c:dLbl>
            <c:dLbl>
              <c:idx val="1"/>
              <c:layout>
                <c:manualLayout>
                  <c:x val="0.05"/>
                  <c:y val="2.314814814814814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B6A-4B45-BCE5-E84FB2EC24D1}"/>
                </c:ext>
                <c:ext xmlns:c15="http://schemas.microsoft.com/office/drawing/2012/chart" uri="{CE6537A1-D6FC-4f65-9D91-7224C49458BB}"/>
              </c:extLst>
            </c:dLbl>
            <c:dLbl>
              <c:idx val="2"/>
              <c:layout>
                <c:manualLayout>
                  <c:x val="-6.9444444444444448E-2"/>
                  <c:y val="-6.481481481481481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B6A-4B45-BCE5-E84FB2EC24D1}"/>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Traditional Arabic" pitchFamily="2" charset="-78"/>
                  </a:defRPr>
                </a:pPr>
                <a:endParaRPr lang="ar-DZ"/>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Lit>
              <c:ptCount val="3"/>
              <c:pt idx="1">
                <c:v>نعم</c:v>
              </c:pt>
              <c:pt idx="2">
                <c:v>لا</c:v>
              </c:pt>
            </c:strLit>
          </c:cat>
          <c:val>
            <c:numLit>
              <c:formatCode>General</c:formatCode>
              <c:ptCount val="3"/>
              <c:pt idx="0">
                <c:v>0</c:v>
              </c:pt>
              <c:pt idx="1">
                <c:v>14.69194312796208</c:v>
              </c:pt>
              <c:pt idx="2">
                <c:v>85.308056872037923</c:v>
              </c:pt>
            </c:numLit>
          </c:val>
          <c:extLst xmlns:c16r2="http://schemas.microsoft.com/office/drawing/2015/06/chart">
            <c:ext xmlns:c16="http://schemas.microsoft.com/office/drawing/2014/chart" uri="{C3380CC4-5D6E-409C-BE32-E72D297353CC}">
              <c16:uniqueId val="{00000008-8B6A-4B45-BCE5-E84FB2EC24D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Traditional Arabic" pitchFamily="2" charset="-78"/>
            </a:defRPr>
          </a:pPr>
          <a:endParaRPr lang="ar-D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Traditional Arabic" pitchFamily="2" charset="-78"/>
        </a:defRPr>
      </a:pPr>
      <a:endParaRPr lang="ar-DZ"/>
    </a:p>
  </c:txPr>
  <c:externalData r:id="rId2">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2D8AD-235F-4AA5-82D2-A28B9314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97</Pages>
  <Words>16360</Words>
  <Characters>93255</Characters>
  <Application>Microsoft Office Word</Application>
  <DocSecurity>0</DocSecurity>
  <Lines>777</Lines>
  <Paragraphs>218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109397</CharactersWithSpaces>
  <SharedDoc>false</SharedDoc>
  <HLinks>
    <vt:vector size="792" baseType="variant">
      <vt:variant>
        <vt:i4>1048627</vt:i4>
      </vt:variant>
      <vt:variant>
        <vt:i4>794</vt:i4>
      </vt:variant>
      <vt:variant>
        <vt:i4>0</vt:i4>
      </vt:variant>
      <vt:variant>
        <vt:i4>5</vt:i4>
      </vt:variant>
      <vt:variant>
        <vt:lpwstr/>
      </vt:variant>
      <vt:variant>
        <vt:lpwstr>_Toc231479791</vt:lpwstr>
      </vt:variant>
      <vt:variant>
        <vt:i4>1048627</vt:i4>
      </vt:variant>
      <vt:variant>
        <vt:i4>788</vt:i4>
      </vt:variant>
      <vt:variant>
        <vt:i4>0</vt:i4>
      </vt:variant>
      <vt:variant>
        <vt:i4>5</vt:i4>
      </vt:variant>
      <vt:variant>
        <vt:lpwstr/>
      </vt:variant>
      <vt:variant>
        <vt:lpwstr>_Toc231479790</vt:lpwstr>
      </vt:variant>
      <vt:variant>
        <vt:i4>1114163</vt:i4>
      </vt:variant>
      <vt:variant>
        <vt:i4>782</vt:i4>
      </vt:variant>
      <vt:variant>
        <vt:i4>0</vt:i4>
      </vt:variant>
      <vt:variant>
        <vt:i4>5</vt:i4>
      </vt:variant>
      <vt:variant>
        <vt:lpwstr/>
      </vt:variant>
      <vt:variant>
        <vt:lpwstr>_Toc231479789</vt:lpwstr>
      </vt:variant>
      <vt:variant>
        <vt:i4>1114163</vt:i4>
      </vt:variant>
      <vt:variant>
        <vt:i4>776</vt:i4>
      </vt:variant>
      <vt:variant>
        <vt:i4>0</vt:i4>
      </vt:variant>
      <vt:variant>
        <vt:i4>5</vt:i4>
      </vt:variant>
      <vt:variant>
        <vt:lpwstr/>
      </vt:variant>
      <vt:variant>
        <vt:lpwstr>_Toc231479788</vt:lpwstr>
      </vt:variant>
      <vt:variant>
        <vt:i4>1114163</vt:i4>
      </vt:variant>
      <vt:variant>
        <vt:i4>770</vt:i4>
      </vt:variant>
      <vt:variant>
        <vt:i4>0</vt:i4>
      </vt:variant>
      <vt:variant>
        <vt:i4>5</vt:i4>
      </vt:variant>
      <vt:variant>
        <vt:lpwstr/>
      </vt:variant>
      <vt:variant>
        <vt:lpwstr>_Toc231479787</vt:lpwstr>
      </vt:variant>
      <vt:variant>
        <vt:i4>1114163</vt:i4>
      </vt:variant>
      <vt:variant>
        <vt:i4>764</vt:i4>
      </vt:variant>
      <vt:variant>
        <vt:i4>0</vt:i4>
      </vt:variant>
      <vt:variant>
        <vt:i4>5</vt:i4>
      </vt:variant>
      <vt:variant>
        <vt:lpwstr/>
      </vt:variant>
      <vt:variant>
        <vt:lpwstr>_Toc231479786</vt:lpwstr>
      </vt:variant>
      <vt:variant>
        <vt:i4>1114163</vt:i4>
      </vt:variant>
      <vt:variant>
        <vt:i4>758</vt:i4>
      </vt:variant>
      <vt:variant>
        <vt:i4>0</vt:i4>
      </vt:variant>
      <vt:variant>
        <vt:i4>5</vt:i4>
      </vt:variant>
      <vt:variant>
        <vt:lpwstr/>
      </vt:variant>
      <vt:variant>
        <vt:lpwstr>_Toc231479785</vt:lpwstr>
      </vt:variant>
      <vt:variant>
        <vt:i4>1114163</vt:i4>
      </vt:variant>
      <vt:variant>
        <vt:i4>752</vt:i4>
      </vt:variant>
      <vt:variant>
        <vt:i4>0</vt:i4>
      </vt:variant>
      <vt:variant>
        <vt:i4>5</vt:i4>
      </vt:variant>
      <vt:variant>
        <vt:lpwstr/>
      </vt:variant>
      <vt:variant>
        <vt:lpwstr>_Toc231479784</vt:lpwstr>
      </vt:variant>
      <vt:variant>
        <vt:i4>1114163</vt:i4>
      </vt:variant>
      <vt:variant>
        <vt:i4>746</vt:i4>
      </vt:variant>
      <vt:variant>
        <vt:i4>0</vt:i4>
      </vt:variant>
      <vt:variant>
        <vt:i4>5</vt:i4>
      </vt:variant>
      <vt:variant>
        <vt:lpwstr/>
      </vt:variant>
      <vt:variant>
        <vt:lpwstr>_Toc231479783</vt:lpwstr>
      </vt:variant>
      <vt:variant>
        <vt:i4>1114163</vt:i4>
      </vt:variant>
      <vt:variant>
        <vt:i4>740</vt:i4>
      </vt:variant>
      <vt:variant>
        <vt:i4>0</vt:i4>
      </vt:variant>
      <vt:variant>
        <vt:i4>5</vt:i4>
      </vt:variant>
      <vt:variant>
        <vt:lpwstr/>
      </vt:variant>
      <vt:variant>
        <vt:lpwstr>_Toc231479782</vt:lpwstr>
      </vt:variant>
      <vt:variant>
        <vt:i4>1114163</vt:i4>
      </vt:variant>
      <vt:variant>
        <vt:i4>734</vt:i4>
      </vt:variant>
      <vt:variant>
        <vt:i4>0</vt:i4>
      </vt:variant>
      <vt:variant>
        <vt:i4>5</vt:i4>
      </vt:variant>
      <vt:variant>
        <vt:lpwstr/>
      </vt:variant>
      <vt:variant>
        <vt:lpwstr>_Toc231479781</vt:lpwstr>
      </vt:variant>
      <vt:variant>
        <vt:i4>1114163</vt:i4>
      </vt:variant>
      <vt:variant>
        <vt:i4>728</vt:i4>
      </vt:variant>
      <vt:variant>
        <vt:i4>0</vt:i4>
      </vt:variant>
      <vt:variant>
        <vt:i4>5</vt:i4>
      </vt:variant>
      <vt:variant>
        <vt:lpwstr/>
      </vt:variant>
      <vt:variant>
        <vt:lpwstr>_Toc231479780</vt:lpwstr>
      </vt:variant>
      <vt:variant>
        <vt:i4>1966131</vt:i4>
      </vt:variant>
      <vt:variant>
        <vt:i4>722</vt:i4>
      </vt:variant>
      <vt:variant>
        <vt:i4>0</vt:i4>
      </vt:variant>
      <vt:variant>
        <vt:i4>5</vt:i4>
      </vt:variant>
      <vt:variant>
        <vt:lpwstr/>
      </vt:variant>
      <vt:variant>
        <vt:lpwstr>_Toc231479779</vt:lpwstr>
      </vt:variant>
      <vt:variant>
        <vt:i4>1966131</vt:i4>
      </vt:variant>
      <vt:variant>
        <vt:i4>716</vt:i4>
      </vt:variant>
      <vt:variant>
        <vt:i4>0</vt:i4>
      </vt:variant>
      <vt:variant>
        <vt:i4>5</vt:i4>
      </vt:variant>
      <vt:variant>
        <vt:lpwstr/>
      </vt:variant>
      <vt:variant>
        <vt:lpwstr>_Toc231479778</vt:lpwstr>
      </vt:variant>
      <vt:variant>
        <vt:i4>1966131</vt:i4>
      </vt:variant>
      <vt:variant>
        <vt:i4>710</vt:i4>
      </vt:variant>
      <vt:variant>
        <vt:i4>0</vt:i4>
      </vt:variant>
      <vt:variant>
        <vt:i4>5</vt:i4>
      </vt:variant>
      <vt:variant>
        <vt:lpwstr/>
      </vt:variant>
      <vt:variant>
        <vt:lpwstr>_Toc231479777</vt:lpwstr>
      </vt:variant>
      <vt:variant>
        <vt:i4>1966131</vt:i4>
      </vt:variant>
      <vt:variant>
        <vt:i4>704</vt:i4>
      </vt:variant>
      <vt:variant>
        <vt:i4>0</vt:i4>
      </vt:variant>
      <vt:variant>
        <vt:i4>5</vt:i4>
      </vt:variant>
      <vt:variant>
        <vt:lpwstr/>
      </vt:variant>
      <vt:variant>
        <vt:lpwstr>_Toc231479776</vt:lpwstr>
      </vt:variant>
      <vt:variant>
        <vt:i4>1966131</vt:i4>
      </vt:variant>
      <vt:variant>
        <vt:i4>698</vt:i4>
      </vt:variant>
      <vt:variant>
        <vt:i4>0</vt:i4>
      </vt:variant>
      <vt:variant>
        <vt:i4>5</vt:i4>
      </vt:variant>
      <vt:variant>
        <vt:lpwstr/>
      </vt:variant>
      <vt:variant>
        <vt:lpwstr>_Toc231479775</vt:lpwstr>
      </vt:variant>
      <vt:variant>
        <vt:i4>1966131</vt:i4>
      </vt:variant>
      <vt:variant>
        <vt:i4>692</vt:i4>
      </vt:variant>
      <vt:variant>
        <vt:i4>0</vt:i4>
      </vt:variant>
      <vt:variant>
        <vt:i4>5</vt:i4>
      </vt:variant>
      <vt:variant>
        <vt:lpwstr/>
      </vt:variant>
      <vt:variant>
        <vt:lpwstr>_Toc231479774</vt:lpwstr>
      </vt:variant>
      <vt:variant>
        <vt:i4>1966131</vt:i4>
      </vt:variant>
      <vt:variant>
        <vt:i4>686</vt:i4>
      </vt:variant>
      <vt:variant>
        <vt:i4>0</vt:i4>
      </vt:variant>
      <vt:variant>
        <vt:i4>5</vt:i4>
      </vt:variant>
      <vt:variant>
        <vt:lpwstr/>
      </vt:variant>
      <vt:variant>
        <vt:lpwstr>_Toc231479773</vt:lpwstr>
      </vt:variant>
      <vt:variant>
        <vt:i4>1966131</vt:i4>
      </vt:variant>
      <vt:variant>
        <vt:i4>680</vt:i4>
      </vt:variant>
      <vt:variant>
        <vt:i4>0</vt:i4>
      </vt:variant>
      <vt:variant>
        <vt:i4>5</vt:i4>
      </vt:variant>
      <vt:variant>
        <vt:lpwstr/>
      </vt:variant>
      <vt:variant>
        <vt:lpwstr>_Toc231479772</vt:lpwstr>
      </vt:variant>
      <vt:variant>
        <vt:i4>1966131</vt:i4>
      </vt:variant>
      <vt:variant>
        <vt:i4>674</vt:i4>
      </vt:variant>
      <vt:variant>
        <vt:i4>0</vt:i4>
      </vt:variant>
      <vt:variant>
        <vt:i4>5</vt:i4>
      </vt:variant>
      <vt:variant>
        <vt:lpwstr/>
      </vt:variant>
      <vt:variant>
        <vt:lpwstr>_Toc231479771</vt:lpwstr>
      </vt:variant>
      <vt:variant>
        <vt:i4>1966131</vt:i4>
      </vt:variant>
      <vt:variant>
        <vt:i4>668</vt:i4>
      </vt:variant>
      <vt:variant>
        <vt:i4>0</vt:i4>
      </vt:variant>
      <vt:variant>
        <vt:i4>5</vt:i4>
      </vt:variant>
      <vt:variant>
        <vt:lpwstr/>
      </vt:variant>
      <vt:variant>
        <vt:lpwstr>_Toc231479770</vt:lpwstr>
      </vt:variant>
      <vt:variant>
        <vt:i4>2031667</vt:i4>
      </vt:variant>
      <vt:variant>
        <vt:i4>662</vt:i4>
      </vt:variant>
      <vt:variant>
        <vt:i4>0</vt:i4>
      </vt:variant>
      <vt:variant>
        <vt:i4>5</vt:i4>
      </vt:variant>
      <vt:variant>
        <vt:lpwstr/>
      </vt:variant>
      <vt:variant>
        <vt:lpwstr>_Toc231479769</vt:lpwstr>
      </vt:variant>
      <vt:variant>
        <vt:i4>2031667</vt:i4>
      </vt:variant>
      <vt:variant>
        <vt:i4>656</vt:i4>
      </vt:variant>
      <vt:variant>
        <vt:i4>0</vt:i4>
      </vt:variant>
      <vt:variant>
        <vt:i4>5</vt:i4>
      </vt:variant>
      <vt:variant>
        <vt:lpwstr/>
      </vt:variant>
      <vt:variant>
        <vt:lpwstr>_Toc231479768</vt:lpwstr>
      </vt:variant>
      <vt:variant>
        <vt:i4>2031667</vt:i4>
      </vt:variant>
      <vt:variant>
        <vt:i4>650</vt:i4>
      </vt:variant>
      <vt:variant>
        <vt:i4>0</vt:i4>
      </vt:variant>
      <vt:variant>
        <vt:i4>5</vt:i4>
      </vt:variant>
      <vt:variant>
        <vt:lpwstr/>
      </vt:variant>
      <vt:variant>
        <vt:lpwstr>_Toc231479767</vt:lpwstr>
      </vt:variant>
      <vt:variant>
        <vt:i4>2031667</vt:i4>
      </vt:variant>
      <vt:variant>
        <vt:i4>644</vt:i4>
      </vt:variant>
      <vt:variant>
        <vt:i4>0</vt:i4>
      </vt:variant>
      <vt:variant>
        <vt:i4>5</vt:i4>
      </vt:variant>
      <vt:variant>
        <vt:lpwstr/>
      </vt:variant>
      <vt:variant>
        <vt:lpwstr>_Toc231479766</vt:lpwstr>
      </vt:variant>
      <vt:variant>
        <vt:i4>2031667</vt:i4>
      </vt:variant>
      <vt:variant>
        <vt:i4>638</vt:i4>
      </vt:variant>
      <vt:variant>
        <vt:i4>0</vt:i4>
      </vt:variant>
      <vt:variant>
        <vt:i4>5</vt:i4>
      </vt:variant>
      <vt:variant>
        <vt:lpwstr/>
      </vt:variant>
      <vt:variant>
        <vt:lpwstr>_Toc231479765</vt:lpwstr>
      </vt:variant>
      <vt:variant>
        <vt:i4>2031667</vt:i4>
      </vt:variant>
      <vt:variant>
        <vt:i4>632</vt:i4>
      </vt:variant>
      <vt:variant>
        <vt:i4>0</vt:i4>
      </vt:variant>
      <vt:variant>
        <vt:i4>5</vt:i4>
      </vt:variant>
      <vt:variant>
        <vt:lpwstr/>
      </vt:variant>
      <vt:variant>
        <vt:lpwstr>_Toc231479764</vt:lpwstr>
      </vt:variant>
      <vt:variant>
        <vt:i4>2031667</vt:i4>
      </vt:variant>
      <vt:variant>
        <vt:i4>626</vt:i4>
      </vt:variant>
      <vt:variant>
        <vt:i4>0</vt:i4>
      </vt:variant>
      <vt:variant>
        <vt:i4>5</vt:i4>
      </vt:variant>
      <vt:variant>
        <vt:lpwstr/>
      </vt:variant>
      <vt:variant>
        <vt:lpwstr>_Toc231479763</vt:lpwstr>
      </vt:variant>
      <vt:variant>
        <vt:i4>1114163</vt:i4>
      </vt:variant>
      <vt:variant>
        <vt:i4>614</vt:i4>
      </vt:variant>
      <vt:variant>
        <vt:i4>0</vt:i4>
      </vt:variant>
      <vt:variant>
        <vt:i4>5</vt:i4>
      </vt:variant>
      <vt:variant>
        <vt:lpwstr/>
      </vt:variant>
      <vt:variant>
        <vt:lpwstr>_Toc231478790</vt:lpwstr>
      </vt:variant>
      <vt:variant>
        <vt:i4>1048627</vt:i4>
      </vt:variant>
      <vt:variant>
        <vt:i4>608</vt:i4>
      </vt:variant>
      <vt:variant>
        <vt:i4>0</vt:i4>
      </vt:variant>
      <vt:variant>
        <vt:i4>5</vt:i4>
      </vt:variant>
      <vt:variant>
        <vt:lpwstr/>
      </vt:variant>
      <vt:variant>
        <vt:lpwstr>_Toc231478789</vt:lpwstr>
      </vt:variant>
      <vt:variant>
        <vt:i4>1048627</vt:i4>
      </vt:variant>
      <vt:variant>
        <vt:i4>602</vt:i4>
      </vt:variant>
      <vt:variant>
        <vt:i4>0</vt:i4>
      </vt:variant>
      <vt:variant>
        <vt:i4>5</vt:i4>
      </vt:variant>
      <vt:variant>
        <vt:lpwstr/>
      </vt:variant>
      <vt:variant>
        <vt:lpwstr>_Toc231478788</vt:lpwstr>
      </vt:variant>
      <vt:variant>
        <vt:i4>1048627</vt:i4>
      </vt:variant>
      <vt:variant>
        <vt:i4>596</vt:i4>
      </vt:variant>
      <vt:variant>
        <vt:i4>0</vt:i4>
      </vt:variant>
      <vt:variant>
        <vt:i4>5</vt:i4>
      </vt:variant>
      <vt:variant>
        <vt:lpwstr/>
      </vt:variant>
      <vt:variant>
        <vt:lpwstr>_Toc231478787</vt:lpwstr>
      </vt:variant>
      <vt:variant>
        <vt:i4>1048627</vt:i4>
      </vt:variant>
      <vt:variant>
        <vt:i4>590</vt:i4>
      </vt:variant>
      <vt:variant>
        <vt:i4>0</vt:i4>
      </vt:variant>
      <vt:variant>
        <vt:i4>5</vt:i4>
      </vt:variant>
      <vt:variant>
        <vt:lpwstr/>
      </vt:variant>
      <vt:variant>
        <vt:lpwstr>_Toc231478786</vt:lpwstr>
      </vt:variant>
      <vt:variant>
        <vt:i4>1048627</vt:i4>
      </vt:variant>
      <vt:variant>
        <vt:i4>584</vt:i4>
      </vt:variant>
      <vt:variant>
        <vt:i4>0</vt:i4>
      </vt:variant>
      <vt:variant>
        <vt:i4>5</vt:i4>
      </vt:variant>
      <vt:variant>
        <vt:lpwstr/>
      </vt:variant>
      <vt:variant>
        <vt:lpwstr>_Toc231478785</vt:lpwstr>
      </vt:variant>
      <vt:variant>
        <vt:i4>1048627</vt:i4>
      </vt:variant>
      <vt:variant>
        <vt:i4>578</vt:i4>
      </vt:variant>
      <vt:variant>
        <vt:i4>0</vt:i4>
      </vt:variant>
      <vt:variant>
        <vt:i4>5</vt:i4>
      </vt:variant>
      <vt:variant>
        <vt:lpwstr/>
      </vt:variant>
      <vt:variant>
        <vt:lpwstr>_Toc231478784</vt:lpwstr>
      </vt:variant>
      <vt:variant>
        <vt:i4>1048627</vt:i4>
      </vt:variant>
      <vt:variant>
        <vt:i4>572</vt:i4>
      </vt:variant>
      <vt:variant>
        <vt:i4>0</vt:i4>
      </vt:variant>
      <vt:variant>
        <vt:i4>5</vt:i4>
      </vt:variant>
      <vt:variant>
        <vt:lpwstr/>
      </vt:variant>
      <vt:variant>
        <vt:lpwstr>_Toc231478783</vt:lpwstr>
      </vt:variant>
      <vt:variant>
        <vt:i4>1048627</vt:i4>
      </vt:variant>
      <vt:variant>
        <vt:i4>566</vt:i4>
      </vt:variant>
      <vt:variant>
        <vt:i4>0</vt:i4>
      </vt:variant>
      <vt:variant>
        <vt:i4>5</vt:i4>
      </vt:variant>
      <vt:variant>
        <vt:lpwstr/>
      </vt:variant>
      <vt:variant>
        <vt:lpwstr>_Toc231478782</vt:lpwstr>
      </vt:variant>
      <vt:variant>
        <vt:i4>1048627</vt:i4>
      </vt:variant>
      <vt:variant>
        <vt:i4>560</vt:i4>
      </vt:variant>
      <vt:variant>
        <vt:i4>0</vt:i4>
      </vt:variant>
      <vt:variant>
        <vt:i4>5</vt:i4>
      </vt:variant>
      <vt:variant>
        <vt:lpwstr/>
      </vt:variant>
      <vt:variant>
        <vt:lpwstr>_Toc231478781</vt:lpwstr>
      </vt:variant>
      <vt:variant>
        <vt:i4>1048627</vt:i4>
      </vt:variant>
      <vt:variant>
        <vt:i4>554</vt:i4>
      </vt:variant>
      <vt:variant>
        <vt:i4>0</vt:i4>
      </vt:variant>
      <vt:variant>
        <vt:i4>5</vt:i4>
      </vt:variant>
      <vt:variant>
        <vt:lpwstr/>
      </vt:variant>
      <vt:variant>
        <vt:lpwstr>_Toc231478780</vt:lpwstr>
      </vt:variant>
      <vt:variant>
        <vt:i4>2031667</vt:i4>
      </vt:variant>
      <vt:variant>
        <vt:i4>548</vt:i4>
      </vt:variant>
      <vt:variant>
        <vt:i4>0</vt:i4>
      </vt:variant>
      <vt:variant>
        <vt:i4>5</vt:i4>
      </vt:variant>
      <vt:variant>
        <vt:lpwstr/>
      </vt:variant>
      <vt:variant>
        <vt:lpwstr>_Toc231478779</vt:lpwstr>
      </vt:variant>
      <vt:variant>
        <vt:i4>2031667</vt:i4>
      </vt:variant>
      <vt:variant>
        <vt:i4>542</vt:i4>
      </vt:variant>
      <vt:variant>
        <vt:i4>0</vt:i4>
      </vt:variant>
      <vt:variant>
        <vt:i4>5</vt:i4>
      </vt:variant>
      <vt:variant>
        <vt:lpwstr/>
      </vt:variant>
      <vt:variant>
        <vt:lpwstr>_Toc231478778</vt:lpwstr>
      </vt:variant>
      <vt:variant>
        <vt:i4>2031667</vt:i4>
      </vt:variant>
      <vt:variant>
        <vt:i4>536</vt:i4>
      </vt:variant>
      <vt:variant>
        <vt:i4>0</vt:i4>
      </vt:variant>
      <vt:variant>
        <vt:i4>5</vt:i4>
      </vt:variant>
      <vt:variant>
        <vt:lpwstr/>
      </vt:variant>
      <vt:variant>
        <vt:lpwstr>_Toc231478777</vt:lpwstr>
      </vt:variant>
      <vt:variant>
        <vt:i4>2031667</vt:i4>
      </vt:variant>
      <vt:variant>
        <vt:i4>530</vt:i4>
      </vt:variant>
      <vt:variant>
        <vt:i4>0</vt:i4>
      </vt:variant>
      <vt:variant>
        <vt:i4>5</vt:i4>
      </vt:variant>
      <vt:variant>
        <vt:lpwstr/>
      </vt:variant>
      <vt:variant>
        <vt:lpwstr>_Toc231478776</vt:lpwstr>
      </vt:variant>
      <vt:variant>
        <vt:i4>2031667</vt:i4>
      </vt:variant>
      <vt:variant>
        <vt:i4>524</vt:i4>
      </vt:variant>
      <vt:variant>
        <vt:i4>0</vt:i4>
      </vt:variant>
      <vt:variant>
        <vt:i4>5</vt:i4>
      </vt:variant>
      <vt:variant>
        <vt:lpwstr/>
      </vt:variant>
      <vt:variant>
        <vt:lpwstr>_Toc231478775</vt:lpwstr>
      </vt:variant>
      <vt:variant>
        <vt:i4>2031667</vt:i4>
      </vt:variant>
      <vt:variant>
        <vt:i4>518</vt:i4>
      </vt:variant>
      <vt:variant>
        <vt:i4>0</vt:i4>
      </vt:variant>
      <vt:variant>
        <vt:i4>5</vt:i4>
      </vt:variant>
      <vt:variant>
        <vt:lpwstr/>
      </vt:variant>
      <vt:variant>
        <vt:lpwstr>_Toc231478774</vt:lpwstr>
      </vt:variant>
      <vt:variant>
        <vt:i4>2031667</vt:i4>
      </vt:variant>
      <vt:variant>
        <vt:i4>512</vt:i4>
      </vt:variant>
      <vt:variant>
        <vt:i4>0</vt:i4>
      </vt:variant>
      <vt:variant>
        <vt:i4>5</vt:i4>
      </vt:variant>
      <vt:variant>
        <vt:lpwstr/>
      </vt:variant>
      <vt:variant>
        <vt:lpwstr>_Toc231478773</vt:lpwstr>
      </vt:variant>
      <vt:variant>
        <vt:i4>2031667</vt:i4>
      </vt:variant>
      <vt:variant>
        <vt:i4>506</vt:i4>
      </vt:variant>
      <vt:variant>
        <vt:i4>0</vt:i4>
      </vt:variant>
      <vt:variant>
        <vt:i4>5</vt:i4>
      </vt:variant>
      <vt:variant>
        <vt:lpwstr/>
      </vt:variant>
      <vt:variant>
        <vt:lpwstr>_Toc231478772</vt:lpwstr>
      </vt:variant>
      <vt:variant>
        <vt:i4>2031667</vt:i4>
      </vt:variant>
      <vt:variant>
        <vt:i4>500</vt:i4>
      </vt:variant>
      <vt:variant>
        <vt:i4>0</vt:i4>
      </vt:variant>
      <vt:variant>
        <vt:i4>5</vt:i4>
      </vt:variant>
      <vt:variant>
        <vt:lpwstr/>
      </vt:variant>
      <vt:variant>
        <vt:lpwstr>_Toc231478771</vt:lpwstr>
      </vt:variant>
      <vt:variant>
        <vt:i4>2031667</vt:i4>
      </vt:variant>
      <vt:variant>
        <vt:i4>494</vt:i4>
      </vt:variant>
      <vt:variant>
        <vt:i4>0</vt:i4>
      </vt:variant>
      <vt:variant>
        <vt:i4>5</vt:i4>
      </vt:variant>
      <vt:variant>
        <vt:lpwstr/>
      </vt:variant>
      <vt:variant>
        <vt:lpwstr>_Toc231478770</vt:lpwstr>
      </vt:variant>
      <vt:variant>
        <vt:i4>1966131</vt:i4>
      </vt:variant>
      <vt:variant>
        <vt:i4>488</vt:i4>
      </vt:variant>
      <vt:variant>
        <vt:i4>0</vt:i4>
      </vt:variant>
      <vt:variant>
        <vt:i4>5</vt:i4>
      </vt:variant>
      <vt:variant>
        <vt:lpwstr/>
      </vt:variant>
      <vt:variant>
        <vt:lpwstr>_Toc231478769</vt:lpwstr>
      </vt:variant>
      <vt:variant>
        <vt:i4>1966131</vt:i4>
      </vt:variant>
      <vt:variant>
        <vt:i4>482</vt:i4>
      </vt:variant>
      <vt:variant>
        <vt:i4>0</vt:i4>
      </vt:variant>
      <vt:variant>
        <vt:i4>5</vt:i4>
      </vt:variant>
      <vt:variant>
        <vt:lpwstr/>
      </vt:variant>
      <vt:variant>
        <vt:lpwstr>_Toc231478768</vt:lpwstr>
      </vt:variant>
      <vt:variant>
        <vt:i4>1966131</vt:i4>
      </vt:variant>
      <vt:variant>
        <vt:i4>476</vt:i4>
      </vt:variant>
      <vt:variant>
        <vt:i4>0</vt:i4>
      </vt:variant>
      <vt:variant>
        <vt:i4>5</vt:i4>
      </vt:variant>
      <vt:variant>
        <vt:lpwstr/>
      </vt:variant>
      <vt:variant>
        <vt:lpwstr>_Toc231478767</vt:lpwstr>
      </vt:variant>
      <vt:variant>
        <vt:i4>1966131</vt:i4>
      </vt:variant>
      <vt:variant>
        <vt:i4>470</vt:i4>
      </vt:variant>
      <vt:variant>
        <vt:i4>0</vt:i4>
      </vt:variant>
      <vt:variant>
        <vt:i4>5</vt:i4>
      </vt:variant>
      <vt:variant>
        <vt:lpwstr/>
      </vt:variant>
      <vt:variant>
        <vt:lpwstr>_Toc231478766</vt:lpwstr>
      </vt:variant>
      <vt:variant>
        <vt:i4>1966131</vt:i4>
      </vt:variant>
      <vt:variant>
        <vt:i4>464</vt:i4>
      </vt:variant>
      <vt:variant>
        <vt:i4>0</vt:i4>
      </vt:variant>
      <vt:variant>
        <vt:i4>5</vt:i4>
      </vt:variant>
      <vt:variant>
        <vt:lpwstr/>
      </vt:variant>
      <vt:variant>
        <vt:lpwstr>_Toc231478765</vt:lpwstr>
      </vt:variant>
      <vt:variant>
        <vt:i4>1966131</vt:i4>
      </vt:variant>
      <vt:variant>
        <vt:i4>458</vt:i4>
      </vt:variant>
      <vt:variant>
        <vt:i4>0</vt:i4>
      </vt:variant>
      <vt:variant>
        <vt:i4>5</vt:i4>
      </vt:variant>
      <vt:variant>
        <vt:lpwstr/>
      </vt:variant>
      <vt:variant>
        <vt:lpwstr>_Toc231478764</vt:lpwstr>
      </vt:variant>
      <vt:variant>
        <vt:i4>1966131</vt:i4>
      </vt:variant>
      <vt:variant>
        <vt:i4>452</vt:i4>
      </vt:variant>
      <vt:variant>
        <vt:i4>0</vt:i4>
      </vt:variant>
      <vt:variant>
        <vt:i4>5</vt:i4>
      </vt:variant>
      <vt:variant>
        <vt:lpwstr/>
      </vt:variant>
      <vt:variant>
        <vt:lpwstr>_Toc231478763</vt:lpwstr>
      </vt:variant>
      <vt:variant>
        <vt:i4>1966131</vt:i4>
      </vt:variant>
      <vt:variant>
        <vt:i4>446</vt:i4>
      </vt:variant>
      <vt:variant>
        <vt:i4>0</vt:i4>
      </vt:variant>
      <vt:variant>
        <vt:i4>5</vt:i4>
      </vt:variant>
      <vt:variant>
        <vt:lpwstr/>
      </vt:variant>
      <vt:variant>
        <vt:lpwstr>_Toc231478762</vt:lpwstr>
      </vt:variant>
      <vt:variant>
        <vt:i4>1966131</vt:i4>
      </vt:variant>
      <vt:variant>
        <vt:i4>440</vt:i4>
      </vt:variant>
      <vt:variant>
        <vt:i4>0</vt:i4>
      </vt:variant>
      <vt:variant>
        <vt:i4>5</vt:i4>
      </vt:variant>
      <vt:variant>
        <vt:lpwstr/>
      </vt:variant>
      <vt:variant>
        <vt:lpwstr>_Toc231478761</vt:lpwstr>
      </vt:variant>
      <vt:variant>
        <vt:i4>1966131</vt:i4>
      </vt:variant>
      <vt:variant>
        <vt:i4>434</vt:i4>
      </vt:variant>
      <vt:variant>
        <vt:i4>0</vt:i4>
      </vt:variant>
      <vt:variant>
        <vt:i4>5</vt:i4>
      </vt:variant>
      <vt:variant>
        <vt:lpwstr/>
      </vt:variant>
      <vt:variant>
        <vt:lpwstr>_Toc231478760</vt:lpwstr>
      </vt:variant>
      <vt:variant>
        <vt:i4>1900595</vt:i4>
      </vt:variant>
      <vt:variant>
        <vt:i4>428</vt:i4>
      </vt:variant>
      <vt:variant>
        <vt:i4>0</vt:i4>
      </vt:variant>
      <vt:variant>
        <vt:i4>5</vt:i4>
      </vt:variant>
      <vt:variant>
        <vt:lpwstr/>
      </vt:variant>
      <vt:variant>
        <vt:lpwstr>_Toc231478759</vt:lpwstr>
      </vt:variant>
      <vt:variant>
        <vt:i4>1900595</vt:i4>
      </vt:variant>
      <vt:variant>
        <vt:i4>422</vt:i4>
      </vt:variant>
      <vt:variant>
        <vt:i4>0</vt:i4>
      </vt:variant>
      <vt:variant>
        <vt:i4>5</vt:i4>
      </vt:variant>
      <vt:variant>
        <vt:lpwstr/>
      </vt:variant>
      <vt:variant>
        <vt:lpwstr>_Toc231478758</vt:lpwstr>
      </vt:variant>
      <vt:variant>
        <vt:i4>1900595</vt:i4>
      </vt:variant>
      <vt:variant>
        <vt:i4>416</vt:i4>
      </vt:variant>
      <vt:variant>
        <vt:i4>0</vt:i4>
      </vt:variant>
      <vt:variant>
        <vt:i4>5</vt:i4>
      </vt:variant>
      <vt:variant>
        <vt:lpwstr/>
      </vt:variant>
      <vt:variant>
        <vt:lpwstr>_Toc231478757</vt:lpwstr>
      </vt:variant>
      <vt:variant>
        <vt:i4>1900595</vt:i4>
      </vt:variant>
      <vt:variant>
        <vt:i4>410</vt:i4>
      </vt:variant>
      <vt:variant>
        <vt:i4>0</vt:i4>
      </vt:variant>
      <vt:variant>
        <vt:i4>5</vt:i4>
      </vt:variant>
      <vt:variant>
        <vt:lpwstr/>
      </vt:variant>
      <vt:variant>
        <vt:lpwstr>_Toc231478756</vt:lpwstr>
      </vt:variant>
      <vt:variant>
        <vt:i4>1900595</vt:i4>
      </vt:variant>
      <vt:variant>
        <vt:i4>404</vt:i4>
      </vt:variant>
      <vt:variant>
        <vt:i4>0</vt:i4>
      </vt:variant>
      <vt:variant>
        <vt:i4>5</vt:i4>
      </vt:variant>
      <vt:variant>
        <vt:lpwstr/>
      </vt:variant>
      <vt:variant>
        <vt:lpwstr>_Toc231478755</vt:lpwstr>
      </vt:variant>
      <vt:variant>
        <vt:i4>1900595</vt:i4>
      </vt:variant>
      <vt:variant>
        <vt:i4>398</vt:i4>
      </vt:variant>
      <vt:variant>
        <vt:i4>0</vt:i4>
      </vt:variant>
      <vt:variant>
        <vt:i4>5</vt:i4>
      </vt:variant>
      <vt:variant>
        <vt:lpwstr/>
      </vt:variant>
      <vt:variant>
        <vt:lpwstr>_Toc231478754</vt:lpwstr>
      </vt:variant>
      <vt:variant>
        <vt:i4>1900595</vt:i4>
      </vt:variant>
      <vt:variant>
        <vt:i4>392</vt:i4>
      </vt:variant>
      <vt:variant>
        <vt:i4>0</vt:i4>
      </vt:variant>
      <vt:variant>
        <vt:i4>5</vt:i4>
      </vt:variant>
      <vt:variant>
        <vt:lpwstr/>
      </vt:variant>
      <vt:variant>
        <vt:lpwstr>_Toc231478753</vt:lpwstr>
      </vt:variant>
      <vt:variant>
        <vt:i4>1900595</vt:i4>
      </vt:variant>
      <vt:variant>
        <vt:i4>386</vt:i4>
      </vt:variant>
      <vt:variant>
        <vt:i4>0</vt:i4>
      </vt:variant>
      <vt:variant>
        <vt:i4>5</vt:i4>
      </vt:variant>
      <vt:variant>
        <vt:lpwstr/>
      </vt:variant>
      <vt:variant>
        <vt:lpwstr>_Toc231478752</vt:lpwstr>
      </vt:variant>
      <vt:variant>
        <vt:i4>1900595</vt:i4>
      </vt:variant>
      <vt:variant>
        <vt:i4>380</vt:i4>
      </vt:variant>
      <vt:variant>
        <vt:i4>0</vt:i4>
      </vt:variant>
      <vt:variant>
        <vt:i4>5</vt:i4>
      </vt:variant>
      <vt:variant>
        <vt:lpwstr/>
      </vt:variant>
      <vt:variant>
        <vt:lpwstr>_Toc231478751</vt:lpwstr>
      </vt:variant>
      <vt:variant>
        <vt:i4>1900595</vt:i4>
      </vt:variant>
      <vt:variant>
        <vt:i4>374</vt:i4>
      </vt:variant>
      <vt:variant>
        <vt:i4>0</vt:i4>
      </vt:variant>
      <vt:variant>
        <vt:i4>5</vt:i4>
      </vt:variant>
      <vt:variant>
        <vt:lpwstr/>
      </vt:variant>
      <vt:variant>
        <vt:lpwstr>_Toc231478750</vt:lpwstr>
      </vt:variant>
      <vt:variant>
        <vt:i4>1835059</vt:i4>
      </vt:variant>
      <vt:variant>
        <vt:i4>368</vt:i4>
      </vt:variant>
      <vt:variant>
        <vt:i4>0</vt:i4>
      </vt:variant>
      <vt:variant>
        <vt:i4>5</vt:i4>
      </vt:variant>
      <vt:variant>
        <vt:lpwstr/>
      </vt:variant>
      <vt:variant>
        <vt:lpwstr>_Toc231478749</vt:lpwstr>
      </vt:variant>
      <vt:variant>
        <vt:i4>1835059</vt:i4>
      </vt:variant>
      <vt:variant>
        <vt:i4>362</vt:i4>
      </vt:variant>
      <vt:variant>
        <vt:i4>0</vt:i4>
      </vt:variant>
      <vt:variant>
        <vt:i4>5</vt:i4>
      </vt:variant>
      <vt:variant>
        <vt:lpwstr/>
      </vt:variant>
      <vt:variant>
        <vt:lpwstr>_Toc231478748</vt:lpwstr>
      </vt:variant>
      <vt:variant>
        <vt:i4>1835059</vt:i4>
      </vt:variant>
      <vt:variant>
        <vt:i4>356</vt:i4>
      </vt:variant>
      <vt:variant>
        <vt:i4>0</vt:i4>
      </vt:variant>
      <vt:variant>
        <vt:i4>5</vt:i4>
      </vt:variant>
      <vt:variant>
        <vt:lpwstr/>
      </vt:variant>
      <vt:variant>
        <vt:lpwstr>_Toc231478747</vt:lpwstr>
      </vt:variant>
      <vt:variant>
        <vt:i4>1835059</vt:i4>
      </vt:variant>
      <vt:variant>
        <vt:i4>350</vt:i4>
      </vt:variant>
      <vt:variant>
        <vt:i4>0</vt:i4>
      </vt:variant>
      <vt:variant>
        <vt:i4>5</vt:i4>
      </vt:variant>
      <vt:variant>
        <vt:lpwstr/>
      </vt:variant>
      <vt:variant>
        <vt:lpwstr>_Toc231478746</vt:lpwstr>
      </vt:variant>
      <vt:variant>
        <vt:i4>1835059</vt:i4>
      </vt:variant>
      <vt:variant>
        <vt:i4>344</vt:i4>
      </vt:variant>
      <vt:variant>
        <vt:i4>0</vt:i4>
      </vt:variant>
      <vt:variant>
        <vt:i4>5</vt:i4>
      </vt:variant>
      <vt:variant>
        <vt:lpwstr/>
      </vt:variant>
      <vt:variant>
        <vt:lpwstr>_Toc231478745</vt:lpwstr>
      </vt:variant>
      <vt:variant>
        <vt:i4>1835059</vt:i4>
      </vt:variant>
      <vt:variant>
        <vt:i4>338</vt:i4>
      </vt:variant>
      <vt:variant>
        <vt:i4>0</vt:i4>
      </vt:variant>
      <vt:variant>
        <vt:i4>5</vt:i4>
      </vt:variant>
      <vt:variant>
        <vt:lpwstr/>
      </vt:variant>
      <vt:variant>
        <vt:lpwstr>_Toc231478744</vt:lpwstr>
      </vt:variant>
      <vt:variant>
        <vt:i4>1835059</vt:i4>
      </vt:variant>
      <vt:variant>
        <vt:i4>332</vt:i4>
      </vt:variant>
      <vt:variant>
        <vt:i4>0</vt:i4>
      </vt:variant>
      <vt:variant>
        <vt:i4>5</vt:i4>
      </vt:variant>
      <vt:variant>
        <vt:lpwstr/>
      </vt:variant>
      <vt:variant>
        <vt:lpwstr>_Toc231478743</vt:lpwstr>
      </vt:variant>
      <vt:variant>
        <vt:i4>1835059</vt:i4>
      </vt:variant>
      <vt:variant>
        <vt:i4>326</vt:i4>
      </vt:variant>
      <vt:variant>
        <vt:i4>0</vt:i4>
      </vt:variant>
      <vt:variant>
        <vt:i4>5</vt:i4>
      </vt:variant>
      <vt:variant>
        <vt:lpwstr/>
      </vt:variant>
      <vt:variant>
        <vt:lpwstr>_Toc231478742</vt:lpwstr>
      </vt:variant>
      <vt:variant>
        <vt:i4>1835059</vt:i4>
      </vt:variant>
      <vt:variant>
        <vt:i4>320</vt:i4>
      </vt:variant>
      <vt:variant>
        <vt:i4>0</vt:i4>
      </vt:variant>
      <vt:variant>
        <vt:i4>5</vt:i4>
      </vt:variant>
      <vt:variant>
        <vt:lpwstr/>
      </vt:variant>
      <vt:variant>
        <vt:lpwstr>_Toc231478741</vt:lpwstr>
      </vt:variant>
      <vt:variant>
        <vt:i4>1835059</vt:i4>
      </vt:variant>
      <vt:variant>
        <vt:i4>314</vt:i4>
      </vt:variant>
      <vt:variant>
        <vt:i4>0</vt:i4>
      </vt:variant>
      <vt:variant>
        <vt:i4>5</vt:i4>
      </vt:variant>
      <vt:variant>
        <vt:lpwstr/>
      </vt:variant>
      <vt:variant>
        <vt:lpwstr>_Toc231478740</vt:lpwstr>
      </vt:variant>
      <vt:variant>
        <vt:i4>1769523</vt:i4>
      </vt:variant>
      <vt:variant>
        <vt:i4>308</vt:i4>
      </vt:variant>
      <vt:variant>
        <vt:i4>0</vt:i4>
      </vt:variant>
      <vt:variant>
        <vt:i4>5</vt:i4>
      </vt:variant>
      <vt:variant>
        <vt:lpwstr/>
      </vt:variant>
      <vt:variant>
        <vt:lpwstr>_Toc231478739</vt:lpwstr>
      </vt:variant>
      <vt:variant>
        <vt:i4>1769523</vt:i4>
      </vt:variant>
      <vt:variant>
        <vt:i4>302</vt:i4>
      </vt:variant>
      <vt:variant>
        <vt:i4>0</vt:i4>
      </vt:variant>
      <vt:variant>
        <vt:i4>5</vt:i4>
      </vt:variant>
      <vt:variant>
        <vt:lpwstr/>
      </vt:variant>
      <vt:variant>
        <vt:lpwstr>_Toc231478738</vt:lpwstr>
      </vt:variant>
      <vt:variant>
        <vt:i4>1769523</vt:i4>
      </vt:variant>
      <vt:variant>
        <vt:i4>296</vt:i4>
      </vt:variant>
      <vt:variant>
        <vt:i4>0</vt:i4>
      </vt:variant>
      <vt:variant>
        <vt:i4>5</vt:i4>
      </vt:variant>
      <vt:variant>
        <vt:lpwstr/>
      </vt:variant>
      <vt:variant>
        <vt:lpwstr>_Toc231478737</vt:lpwstr>
      </vt:variant>
      <vt:variant>
        <vt:i4>1769523</vt:i4>
      </vt:variant>
      <vt:variant>
        <vt:i4>290</vt:i4>
      </vt:variant>
      <vt:variant>
        <vt:i4>0</vt:i4>
      </vt:variant>
      <vt:variant>
        <vt:i4>5</vt:i4>
      </vt:variant>
      <vt:variant>
        <vt:lpwstr/>
      </vt:variant>
      <vt:variant>
        <vt:lpwstr>_Toc231478736</vt:lpwstr>
      </vt:variant>
      <vt:variant>
        <vt:i4>1769523</vt:i4>
      </vt:variant>
      <vt:variant>
        <vt:i4>284</vt:i4>
      </vt:variant>
      <vt:variant>
        <vt:i4>0</vt:i4>
      </vt:variant>
      <vt:variant>
        <vt:i4>5</vt:i4>
      </vt:variant>
      <vt:variant>
        <vt:lpwstr/>
      </vt:variant>
      <vt:variant>
        <vt:lpwstr>_Toc231478735</vt:lpwstr>
      </vt:variant>
      <vt:variant>
        <vt:i4>1769523</vt:i4>
      </vt:variant>
      <vt:variant>
        <vt:i4>278</vt:i4>
      </vt:variant>
      <vt:variant>
        <vt:i4>0</vt:i4>
      </vt:variant>
      <vt:variant>
        <vt:i4>5</vt:i4>
      </vt:variant>
      <vt:variant>
        <vt:lpwstr/>
      </vt:variant>
      <vt:variant>
        <vt:lpwstr>_Toc231478734</vt:lpwstr>
      </vt:variant>
      <vt:variant>
        <vt:i4>1769523</vt:i4>
      </vt:variant>
      <vt:variant>
        <vt:i4>272</vt:i4>
      </vt:variant>
      <vt:variant>
        <vt:i4>0</vt:i4>
      </vt:variant>
      <vt:variant>
        <vt:i4>5</vt:i4>
      </vt:variant>
      <vt:variant>
        <vt:lpwstr/>
      </vt:variant>
      <vt:variant>
        <vt:lpwstr>_Toc231478733</vt:lpwstr>
      </vt:variant>
      <vt:variant>
        <vt:i4>1769523</vt:i4>
      </vt:variant>
      <vt:variant>
        <vt:i4>266</vt:i4>
      </vt:variant>
      <vt:variant>
        <vt:i4>0</vt:i4>
      </vt:variant>
      <vt:variant>
        <vt:i4>5</vt:i4>
      </vt:variant>
      <vt:variant>
        <vt:lpwstr/>
      </vt:variant>
      <vt:variant>
        <vt:lpwstr>_Toc231478732</vt:lpwstr>
      </vt:variant>
      <vt:variant>
        <vt:i4>1769523</vt:i4>
      </vt:variant>
      <vt:variant>
        <vt:i4>260</vt:i4>
      </vt:variant>
      <vt:variant>
        <vt:i4>0</vt:i4>
      </vt:variant>
      <vt:variant>
        <vt:i4>5</vt:i4>
      </vt:variant>
      <vt:variant>
        <vt:lpwstr/>
      </vt:variant>
      <vt:variant>
        <vt:lpwstr>_Toc231478731</vt:lpwstr>
      </vt:variant>
      <vt:variant>
        <vt:i4>1769523</vt:i4>
      </vt:variant>
      <vt:variant>
        <vt:i4>254</vt:i4>
      </vt:variant>
      <vt:variant>
        <vt:i4>0</vt:i4>
      </vt:variant>
      <vt:variant>
        <vt:i4>5</vt:i4>
      </vt:variant>
      <vt:variant>
        <vt:lpwstr/>
      </vt:variant>
      <vt:variant>
        <vt:lpwstr>_Toc231478730</vt:lpwstr>
      </vt:variant>
      <vt:variant>
        <vt:i4>1703987</vt:i4>
      </vt:variant>
      <vt:variant>
        <vt:i4>248</vt:i4>
      </vt:variant>
      <vt:variant>
        <vt:i4>0</vt:i4>
      </vt:variant>
      <vt:variant>
        <vt:i4>5</vt:i4>
      </vt:variant>
      <vt:variant>
        <vt:lpwstr/>
      </vt:variant>
      <vt:variant>
        <vt:lpwstr>_Toc231478729</vt:lpwstr>
      </vt:variant>
      <vt:variant>
        <vt:i4>1703987</vt:i4>
      </vt:variant>
      <vt:variant>
        <vt:i4>242</vt:i4>
      </vt:variant>
      <vt:variant>
        <vt:i4>0</vt:i4>
      </vt:variant>
      <vt:variant>
        <vt:i4>5</vt:i4>
      </vt:variant>
      <vt:variant>
        <vt:lpwstr/>
      </vt:variant>
      <vt:variant>
        <vt:lpwstr>_Toc231478728</vt:lpwstr>
      </vt:variant>
      <vt:variant>
        <vt:i4>1703987</vt:i4>
      </vt:variant>
      <vt:variant>
        <vt:i4>236</vt:i4>
      </vt:variant>
      <vt:variant>
        <vt:i4>0</vt:i4>
      </vt:variant>
      <vt:variant>
        <vt:i4>5</vt:i4>
      </vt:variant>
      <vt:variant>
        <vt:lpwstr/>
      </vt:variant>
      <vt:variant>
        <vt:lpwstr>_Toc231478727</vt:lpwstr>
      </vt:variant>
      <vt:variant>
        <vt:i4>1703987</vt:i4>
      </vt:variant>
      <vt:variant>
        <vt:i4>230</vt:i4>
      </vt:variant>
      <vt:variant>
        <vt:i4>0</vt:i4>
      </vt:variant>
      <vt:variant>
        <vt:i4>5</vt:i4>
      </vt:variant>
      <vt:variant>
        <vt:lpwstr/>
      </vt:variant>
      <vt:variant>
        <vt:lpwstr>_Toc231478726</vt:lpwstr>
      </vt:variant>
      <vt:variant>
        <vt:i4>1703987</vt:i4>
      </vt:variant>
      <vt:variant>
        <vt:i4>224</vt:i4>
      </vt:variant>
      <vt:variant>
        <vt:i4>0</vt:i4>
      </vt:variant>
      <vt:variant>
        <vt:i4>5</vt:i4>
      </vt:variant>
      <vt:variant>
        <vt:lpwstr/>
      </vt:variant>
      <vt:variant>
        <vt:lpwstr>_Toc231478725</vt:lpwstr>
      </vt:variant>
      <vt:variant>
        <vt:i4>1703987</vt:i4>
      </vt:variant>
      <vt:variant>
        <vt:i4>218</vt:i4>
      </vt:variant>
      <vt:variant>
        <vt:i4>0</vt:i4>
      </vt:variant>
      <vt:variant>
        <vt:i4>5</vt:i4>
      </vt:variant>
      <vt:variant>
        <vt:lpwstr/>
      </vt:variant>
      <vt:variant>
        <vt:lpwstr>_Toc231478724</vt:lpwstr>
      </vt:variant>
      <vt:variant>
        <vt:i4>1703987</vt:i4>
      </vt:variant>
      <vt:variant>
        <vt:i4>212</vt:i4>
      </vt:variant>
      <vt:variant>
        <vt:i4>0</vt:i4>
      </vt:variant>
      <vt:variant>
        <vt:i4>5</vt:i4>
      </vt:variant>
      <vt:variant>
        <vt:lpwstr/>
      </vt:variant>
      <vt:variant>
        <vt:lpwstr>_Toc231478723</vt:lpwstr>
      </vt:variant>
      <vt:variant>
        <vt:i4>1703987</vt:i4>
      </vt:variant>
      <vt:variant>
        <vt:i4>206</vt:i4>
      </vt:variant>
      <vt:variant>
        <vt:i4>0</vt:i4>
      </vt:variant>
      <vt:variant>
        <vt:i4>5</vt:i4>
      </vt:variant>
      <vt:variant>
        <vt:lpwstr/>
      </vt:variant>
      <vt:variant>
        <vt:lpwstr>_Toc231478722</vt:lpwstr>
      </vt:variant>
      <vt:variant>
        <vt:i4>1703987</vt:i4>
      </vt:variant>
      <vt:variant>
        <vt:i4>200</vt:i4>
      </vt:variant>
      <vt:variant>
        <vt:i4>0</vt:i4>
      </vt:variant>
      <vt:variant>
        <vt:i4>5</vt:i4>
      </vt:variant>
      <vt:variant>
        <vt:lpwstr/>
      </vt:variant>
      <vt:variant>
        <vt:lpwstr>_Toc231478721</vt:lpwstr>
      </vt:variant>
      <vt:variant>
        <vt:i4>1703987</vt:i4>
      </vt:variant>
      <vt:variant>
        <vt:i4>194</vt:i4>
      </vt:variant>
      <vt:variant>
        <vt:i4>0</vt:i4>
      </vt:variant>
      <vt:variant>
        <vt:i4>5</vt:i4>
      </vt:variant>
      <vt:variant>
        <vt:lpwstr/>
      </vt:variant>
      <vt:variant>
        <vt:lpwstr>_Toc231478720</vt:lpwstr>
      </vt:variant>
      <vt:variant>
        <vt:i4>1638451</vt:i4>
      </vt:variant>
      <vt:variant>
        <vt:i4>188</vt:i4>
      </vt:variant>
      <vt:variant>
        <vt:i4>0</vt:i4>
      </vt:variant>
      <vt:variant>
        <vt:i4>5</vt:i4>
      </vt:variant>
      <vt:variant>
        <vt:lpwstr/>
      </vt:variant>
      <vt:variant>
        <vt:lpwstr>_Toc231478719</vt:lpwstr>
      </vt:variant>
      <vt:variant>
        <vt:i4>1638451</vt:i4>
      </vt:variant>
      <vt:variant>
        <vt:i4>182</vt:i4>
      </vt:variant>
      <vt:variant>
        <vt:i4>0</vt:i4>
      </vt:variant>
      <vt:variant>
        <vt:i4>5</vt:i4>
      </vt:variant>
      <vt:variant>
        <vt:lpwstr/>
      </vt:variant>
      <vt:variant>
        <vt:lpwstr>_Toc231478718</vt:lpwstr>
      </vt:variant>
      <vt:variant>
        <vt:i4>1638451</vt:i4>
      </vt:variant>
      <vt:variant>
        <vt:i4>176</vt:i4>
      </vt:variant>
      <vt:variant>
        <vt:i4>0</vt:i4>
      </vt:variant>
      <vt:variant>
        <vt:i4>5</vt:i4>
      </vt:variant>
      <vt:variant>
        <vt:lpwstr/>
      </vt:variant>
      <vt:variant>
        <vt:lpwstr>_Toc231478717</vt:lpwstr>
      </vt:variant>
      <vt:variant>
        <vt:i4>1638451</vt:i4>
      </vt:variant>
      <vt:variant>
        <vt:i4>170</vt:i4>
      </vt:variant>
      <vt:variant>
        <vt:i4>0</vt:i4>
      </vt:variant>
      <vt:variant>
        <vt:i4>5</vt:i4>
      </vt:variant>
      <vt:variant>
        <vt:lpwstr/>
      </vt:variant>
      <vt:variant>
        <vt:lpwstr>_Toc231478716</vt:lpwstr>
      </vt:variant>
      <vt:variant>
        <vt:i4>1638451</vt:i4>
      </vt:variant>
      <vt:variant>
        <vt:i4>164</vt:i4>
      </vt:variant>
      <vt:variant>
        <vt:i4>0</vt:i4>
      </vt:variant>
      <vt:variant>
        <vt:i4>5</vt:i4>
      </vt:variant>
      <vt:variant>
        <vt:lpwstr/>
      </vt:variant>
      <vt:variant>
        <vt:lpwstr>_Toc231478715</vt:lpwstr>
      </vt:variant>
      <vt:variant>
        <vt:i4>1638451</vt:i4>
      </vt:variant>
      <vt:variant>
        <vt:i4>158</vt:i4>
      </vt:variant>
      <vt:variant>
        <vt:i4>0</vt:i4>
      </vt:variant>
      <vt:variant>
        <vt:i4>5</vt:i4>
      </vt:variant>
      <vt:variant>
        <vt:lpwstr/>
      </vt:variant>
      <vt:variant>
        <vt:lpwstr>_Toc231478714</vt:lpwstr>
      </vt:variant>
      <vt:variant>
        <vt:i4>1638451</vt:i4>
      </vt:variant>
      <vt:variant>
        <vt:i4>152</vt:i4>
      </vt:variant>
      <vt:variant>
        <vt:i4>0</vt:i4>
      </vt:variant>
      <vt:variant>
        <vt:i4>5</vt:i4>
      </vt:variant>
      <vt:variant>
        <vt:lpwstr/>
      </vt:variant>
      <vt:variant>
        <vt:lpwstr>_Toc231478713</vt:lpwstr>
      </vt:variant>
      <vt:variant>
        <vt:i4>1638451</vt:i4>
      </vt:variant>
      <vt:variant>
        <vt:i4>146</vt:i4>
      </vt:variant>
      <vt:variant>
        <vt:i4>0</vt:i4>
      </vt:variant>
      <vt:variant>
        <vt:i4>5</vt:i4>
      </vt:variant>
      <vt:variant>
        <vt:lpwstr/>
      </vt:variant>
      <vt:variant>
        <vt:lpwstr>_Toc231478712</vt:lpwstr>
      </vt:variant>
      <vt:variant>
        <vt:i4>1638451</vt:i4>
      </vt:variant>
      <vt:variant>
        <vt:i4>140</vt:i4>
      </vt:variant>
      <vt:variant>
        <vt:i4>0</vt:i4>
      </vt:variant>
      <vt:variant>
        <vt:i4>5</vt:i4>
      </vt:variant>
      <vt:variant>
        <vt:lpwstr/>
      </vt:variant>
      <vt:variant>
        <vt:lpwstr>_Toc231478711</vt:lpwstr>
      </vt:variant>
      <vt:variant>
        <vt:i4>1638451</vt:i4>
      </vt:variant>
      <vt:variant>
        <vt:i4>134</vt:i4>
      </vt:variant>
      <vt:variant>
        <vt:i4>0</vt:i4>
      </vt:variant>
      <vt:variant>
        <vt:i4>5</vt:i4>
      </vt:variant>
      <vt:variant>
        <vt:lpwstr/>
      </vt:variant>
      <vt:variant>
        <vt:lpwstr>_Toc231478710</vt:lpwstr>
      </vt:variant>
      <vt:variant>
        <vt:i4>1572915</vt:i4>
      </vt:variant>
      <vt:variant>
        <vt:i4>128</vt:i4>
      </vt:variant>
      <vt:variant>
        <vt:i4>0</vt:i4>
      </vt:variant>
      <vt:variant>
        <vt:i4>5</vt:i4>
      </vt:variant>
      <vt:variant>
        <vt:lpwstr/>
      </vt:variant>
      <vt:variant>
        <vt:lpwstr>_Toc231478709</vt:lpwstr>
      </vt:variant>
      <vt:variant>
        <vt:i4>1572915</vt:i4>
      </vt:variant>
      <vt:variant>
        <vt:i4>122</vt:i4>
      </vt:variant>
      <vt:variant>
        <vt:i4>0</vt:i4>
      </vt:variant>
      <vt:variant>
        <vt:i4>5</vt:i4>
      </vt:variant>
      <vt:variant>
        <vt:lpwstr/>
      </vt:variant>
      <vt:variant>
        <vt:lpwstr>_Toc231478708</vt:lpwstr>
      </vt:variant>
      <vt:variant>
        <vt:i4>1572915</vt:i4>
      </vt:variant>
      <vt:variant>
        <vt:i4>116</vt:i4>
      </vt:variant>
      <vt:variant>
        <vt:i4>0</vt:i4>
      </vt:variant>
      <vt:variant>
        <vt:i4>5</vt:i4>
      </vt:variant>
      <vt:variant>
        <vt:lpwstr/>
      </vt:variant>
      <vt:variant>
        <vt:lpwstr>_Toc231478707</vt:lpwstr>
      </vt:variant>
      <vt:variant>
        <vt:i4>1572915</vt:i4>
      </vt:variant>
      <vt:variant>
        <vt:i4>110</vt:i4>
      </vt:variant>
      <vt:variant>
        <vt:i4>0</vt:i4>
      </vt:variant>
      <vt:variant>
        <vt:i4>5</vt:i4>
      </vt:variant>
      <vt:variant>
        <vt:lpwstr/>
      </vt:variant>
      <vt:variant>
        <vt:lpwstr>_Toc231478706</vt:lpwstr>
      </vt:variant>
      <vt:variant>
        <vt:i4>1572915</vt:i4>
      </vt:variant>
      <vt:variant>
        <vt:i4>104</vt:i4>
      </vt:variant>
      <vt:variant>
        <vt:i4>0</vt:i4>
      </vt:variant>
      <vt:variant>
        <vt:i4>5</vt:i4>
      </vt:variant>
      <vt:variant>
        <vt:lpwstr/>
      </vt:variant>
      <vt:variant>
        <vt:lpwstr>_Toc231478705</vt:lpwstr>
      </vt:variant>
      <vt:variant>
        <vt:i4>1572915</vt:i4>
      </vt:variant>
      <vt:variant>
        <vt:i4>98</vt:i4>
      </vt:variant>
      <vt:variant>
        <vt:i4>0</vt:i4>
      </vt:variant>
      <vt:variant>
        <vt:i4>5</vt:i4>
      </vt:variant>
      <vt:variant>
        <vt:lpwstr/>
      </vt:variant>
      <vt:variant>
        <vt:lpwstr>_Toc231478704</vt:lpwstr>
      </vt:variant>
      <vt:variant>
        <vt:i4>1572915</vt:i4>
      </vt:variant>
      <vt:variant>
        <vt:i4>92</vt:i4>
      </vt:variant>
      <vt:variant>
        <vt:i4>0</vt:i4>
      </vt:variant>
      <vt:variant>
        <vt:i4>5</vt:i4>
      </vt:variant>
      <vt:variant>
        <vt:lpwstr/>
      </vt:variant>
      <vt:variant>
        <vt:lpwstr>_Toc231478703</vt:lpwstr>
      </vt:variant>
      <vt:variant>
        <vt:i4>1572915</vt:i4>
      </vt:variant>
      <vt:variant>
        <vt:i4>86</vt:i4>
      </vt:variant>
      <vt:variant>
        <vt:i4>0</vt:i4>
      </vt:variant>
      <vt:variant>
        <vt:i4>5</vt:i4>
      </vt:variant>
      <vt:variant>
        <vt:lpwstr/>
      </vt:variant>
      <vt:variant>
        <vt:lpwstr>_Toc231478702</vt:lpwstr>
      </vt:variant>
      <vt:variant>
        <vt:i4>1572915</vt:i4>
      </vt:variant>
      <vt:variant>
        <vt:i4>80</vt:i4>
      </vt:variant>
      <vt:variant>
        <vt:i4>0</vt:i4>
      </vt:variant>
      <vt:variant>
        <vt:i4>5</vt:i4>
      </vt:variant>
      <vt:variant>
        <vt:lpwstr/>
      </vt:variant>
      <vt:variant>
        <vt:lpwstr>_Toc231478701</vt:lpwstr>
      </vt:variant>
      <vt:variant>
        <vt:i4>1572915</vt:i4>
      </vt:variant>
      <vt:variant>
        <vt:i4>74</vt:i4>
      </vt:variant>
      <vt:variant>
        <vt:i4>0</vt:i4>
      </vt:variant>
      <vt:variant>
        <vt:i4>5</vt:i4>
      </vt:variant>
      <vt:variant>
        <vt:lpwstr/>
      </vt:variant>
      <vt:variant>
        <vt:lpwstr>_Toc231478700</vt:lpwstr>
      </vt:variant>
      <vt:variant>
        <vt:i4>1114162</vt:i4>
      </vt:variant>
      <vt:variant>
        <vt:i4>68</vt:i4>
      </vt:variant>
      <vt:variant>
        <vt:i4>0</vt:i4>
      </vt:variant>
      <vt:variant>
        <vt:i4>5</vt:i4>
      </vt:variant>
      <vt:variant>
        <vt:lpwstr/>
      </vt:variant>
      <vt:variant>
        <vt:lpwstr>_Toc231478699</vt:lpwstr>
      </vt:variant>
      <vt:variant>
        <vt:i4>1114162</vt:i4>
      </vt:variant>
      <vt:variant>
        <vt:i4>62</vt:i4>
      </vt:variant>
      <vt:variant>
        <vt:i4>0</vt:i4>
      </vt:variant>
      <vt:variant>
        <vt:i4>5</vt:i4>
      </vt:variant>
      <vt:variant>
        <vt:lpwstr/>
      </vt:variant>
      <vt:variant>
        <vt:lpwstr>_Toc231478698</vt:lpwstr>
      </vt:variant>
      <vt:variant>
        <vt:i4>1114162</vt:i4>
      </vt:variant>
      <vt:variant>
        <vt:i4>56</vt:i4>
      </vt:variant>
      <vt:variant>
        <vt:i4>0</vt:i4>
      </vt:variant>
      <vt:variant>
        <vt:i4>5</vt:i4>
      </vt:variant>
      <vt:variant>
        <vt:lpwstr/>
      </vt:variant>
      <vt:variant>
        <vt:lpwstr>_Toc231478697</vt:lpwstr>
      </vt:variant>
      <vt:variant>
        <vt:i4>1114162</vt:i4>
      </vt:variant>
      <vt:variant>
        <vt:i4>50</vt:i4>
      </vt:variant>
      <vt:variant>
        <vt:i4>0</vt:i4>
      </vt:variant>
      <vt:variant>
        <vt:i4>5</vt:i4>
      </vt:variant>
      <vt:variant>
        <vt:lpwstr/>
      </vt:variant>
      <vt:variant>
        <vt:lpwstr>_Toc231478696</vt:lpwstr>
      </vt:variant>
      <vt:variant>
        <vt:i4>1114162</vt:i4>
      </vt:variant>
      <vt:variant>
        <vt:i4>44</vt:i4>
      </vt:variant>
      <vt:variant>
        <vt:i4>0</vt:i4>
      </vt:variant>
      <vt:variant>
        <vt:i4>5</vt:i4>
      </vt:variant>
      <vt:variant>
        <vt:lpwstr/>
      </vt:variant>
      <vt:variant>
        <vt:lpwstr>_Toc231478695</vt:lpwstr>
      </vt:variant>
      <vt:variant>
        <vt:i4>1114162</vt:i4>
      </vt:variant>
      <vt:variant>
        <vt:i4>38</vt:i4>
      </vt:variant>
      <vt:variant>
        <vt:i4>0</vt:i4>
      </vt:variant>
      <vt:variant>
        <vt:i4>5</vt:i4>
      </vt:variant>
      <vt:variant>
        <vt:lpwstr/>
      </vt:variant>
      <vt:variant>
        <vt:lpwstr>_Toc231478694</vt:lpwstr>
      </vt:variant>
      <vt:variant>
        <vt:i4>1114162</vt:i4>
      </vt:variant>
      <vt:variant>
        <vt:i4>32</vt:i4>
      </vt:variant>
      <vt:variant>
        <vt:i4>0</vt:i4>
      </vt:variant>
      <vt:variant>
        <vt:i4>5</vt:i4>
      </vt:variant>
      <vt:variant>
        <vt:lpwstr/>
      </vt:variant>
      <vt:variant>
        <vt:lpwstr>_Toc231478693</vt:lpwstr>
      </vt:variant>
      <vt:variant>
        <vt:i4>1114162</vt:i4>
      </vt:variant>
      <vt:variant>
        <vt:i4>26</vt:i4>
      </vt:variant>
      <vt:variant>
        <vt:i4>0</vt:i4>
      </vt:variant>
      <vt:variant>
        <vt:i4>5</vt:i4>
      </vt:variant>
      <vt:variant>
        <vt:lpwstr/>
      </vt:variant>
      <vt:variant>
        <vt:lpwstr>_Toc231478692</vt:lpwstr>
      </vt:variant>
      <vt:variant>
        <vt:i4>1114162</vt:i4>
      </vt:variant>
      <vt:variant>
        <vt:i4>20</vt:i4>
      </vt:variant>
      <vt:variant>
        <vt:i4>0</vt:i4>
      </vt:variant>
      <vt:variant>
        <vt:i4>5</vt:i4>
      </vt:variant>
      <vt:variant>
        <vt:lpwstr/>
      </vt:variant>
      <vt:variant>
        <vt:lpwstr>_Toc231478691</vt:lpwstr>
      </vt:variant>
      <vt:variant>
        <vt:i4>1114162</vt:i4>
      </vt:variant>
      <vt:variant>
        <vt:i4>14</vt:i4>
      </vt:variant>
      <vt:variant>
        <vt:i4>0</vt:i4>
      </vt:variant>
      <vt:variant>
        <vt:i4>5</vt:i4>
      </vt:variant>
      <vt:variant>
        <vt:lpwstr/>
      </vt:variant>
      <vt:variant>
        <vt:lpwstr>_Toc231478690</vt:lpwstr>
      </vt:variant>
      <vt:variant>
        <vt:i4>1048626</vt:i4>
      </vt:variant>
      <vt:variant>
        <vt:i4>8</vt:i4>
      </vt:variant>
      <vt:variant>
        <vt:i4>0</vt:i4>
      </vt:variant>
      <vt:variant>
        <vt:i4>5</vt:i4>
      </vt:variant>
      <vt:variant>
        <vt:lpwstr/>
      </vt:variant>
      <vt:variant>
        <vt:lpwstr>_Toc231478689</vt:lpwstr>
      </vt:variant>
      <vt:variant>
        <vt:i4>1048626</vt:i4>
      </vt:variant>
      <vt:variant>
        <vt:i4>2</vt:i4>
      </vt:variant>
      <vt:variant>
        <vt:i4>0</vt:i4>
      </vt:variant>
      <vt:variant>
        <vt:i4>5</vt:i4>
      </vt:variant>
      <vt:variant>
        <vt:lpwstr/>
      </vt:variant>
      <vt:variant>
        <vt:lpwstr>_Toc231478688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HSN</dc:creator>
  <cp:lastModifiedBy>HSN</cp:lastModifiedBy>
  <cp:revision>48</cp:revision>
  <cp:lastPrinted>2026-06-04T15:15:00Z</cp:lastPrinted>
  <dcterms:created xsi:type="dcterms:W3CDTF">2026-06-18T09:18:00Z</dcterms:created>
  <dcterms:modified xsi:type="dcterms:W3CDTF">2026-06-21T09:40:00Z</dcterms:modified>
</cp:coreProperties>
</file>