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3147" w:rsidRDefault="00156AE9" w:rsidP="006871CA">
      <w:pPr>
        <w:bidi/>
        <w:jc w:val="center"/>
        <w:rPr>
          <w:rFonts w:ascii="Simplified Arabic" w:hAnsi="Simplified Arabic" w:cs="Simplified Arabic"/>
          <w:b/>
          <w:bCs/>
          <w:sz w:val="36"/>
          <w:szCs w:val="36"/>
          <w:u w:val="single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u w:val="single"/>
          <w:rtl/>
          <w:lang w:bidi="ar-DZ"/>
        </w:rPr>
        <w:t>الخاتمة</w:t>
      </w:r>
    </w:p>
    <w:p w:rsidR="00156AE9" w:rsidRDefault="001C0C38" w:rsidP="00E50229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sz w:val="32"/>
          <w:szCs w:val="32"/>
          <w:lang w:bidi="ar-DZ"/>
        </w:rPr>
        <w:t xml:space="preserve">     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إن</w:t>
      </w:r>
      <w:r w:rsidR="00156AE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الجهاز المصرفي يعتبر من بين </w:t>
      </w:r>
      <w:r w:rsidR="005F7FAF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الأجهزة</w:t>
      </w:r>
      <w:r w:rsidR="00156AE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الحيوية لنشاط الدولة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وإنجاح</w:t>
      </w:r>
      <w:r w:rsidR="00156AE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السياسات الاقتصادية و</w:t>
      </w:r>
      <w:r w:rsidR="00D6766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</w:t>
      </w:r>
      <w:r w:rsidR="00156AE9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لنقدية،</w:t>
      </w:r>
      <w:r w:rsidR="00D6766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5F7FAF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 على هذ</w:t>
      </w:r>
      <w:r w:rsidR="00156AE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الأساس</w:t>
      </w:r>
      <w:r w:rsidR="00156AE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عمدت الدولة الجزائرية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إلى</w:t>
      </w:r>
      <w:r w:rsidR="00156AE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بناء نظام مصرفي متين و صلب يرتكز على البنوك و المؤسسات المالية التي تعد عصب الحياة الاقتصادية.</w:t>
      </w:r>
      <w:r w:rsidR="0088244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          و</w:t>
      </w:r>
      <w:r w:rsidR="00156AE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من اجل تعزيز القطاع المصرفي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الذي</w:t>
      </w:r>
      <w:r w:rsidR="00156AE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يعد احد المكونات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الأساسية</w:t>
      </w:r>
      <w:r w:rsidR="00B0470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للمنظومة الاقتصادية المالية و </w:t>
      </w:r>
      <w:r w:rsidR="00156AE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الوطنية</w:t>
      </w:r>
      <w:r w:rsidR="00B04706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r w:rsidR="00D6766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B04706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تم استحداث جهاز يقوم بمراقبة هدا النشاط تحقيقا لشفافية المعاملات و حماية المتعاملين و النظام المصرفي بصفة عامة.</w:t>
      </w:r>
    </w:p>
    <w:p w:rsidR="00B04706" w:rsidRDefault="00882449" w:rsidP="00E50229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</w:t>
      </w:r>
      <w:r w:rsidR="003C798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إذن</w:t>
      </w:r>
      <w:r w:rsidR="00B0470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تقوم اللجنة المصرفية بمهمة رقابة البنوك و </w:t>
      </w:r>
      <w:r w:rsidR="003C798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المؤسسات المالية، ومدى احترام هذ</w:t>
      </w:r>
      <w:r w:rsidR="00B0470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ه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الأخيرة</w:t>
      </w:r>
      <w:r w:rsidR="00B0470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للأحكام</w:t>
      </w:r>
      <w:r w:rsidR="00B0470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التشريعية و التنظيمية، و تسهر على حسن سير المهنة المصرفية دون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أن</w:t>
      </w:r>
      <w:r w:rsidR="00B0470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ننسى مهمة معاينة </w:t>
      </w:r>
      <w:r w:rsidR="005F7FAF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الاختلالات ومعاقبة المخالفين،و ذ</w:t>
      </w:r>
      <w:r w:rsidR="00B04706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لك حسب النصوص التشريعية و التنظيمية المتعلقة بها.</w:t>
      </w:r>
    </w:p>
    <w:p w:rsidR="00B04706" w:rsidRDefault="00882449" w:rsidP="00E50229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وبالتالي فان اللجنة المصرفية سل</w:t>
      </w:r>
      <w:r w:rsidR="00B0470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طة ضبط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ذات أهمية</w:t>
      </w:r>
      <w:r w:rsidR="00B0470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بالغة في المجال المصرفي</w:t>
      </w:r>
      <w:r w:rsidR="009623C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طالما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أن</w:t>
      </w:r>
      <w:r w:rsidR="009623C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القانون لا يعتبرها مجرد جهاز استشاري و كما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أنها</w:t>
      </w:r>
      <w:r w:rsidR="009623C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تتمتع بسلطة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اتخاذ</w:t>
      </w:r>
      <w:r w:rsidR="009623C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القرار و سلطة البث في النزاع لكونها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إدارية</w:t>
      </w:r>
      <w:r w:rsidR="009623C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لأنها</w:t>
      </w:r>
      <w:r w:rsidR="009623C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تمارس صلا</w:t>
      </w:r>
      <w:r w:rsidR="003C798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حيات الدولة باسمها و لحسابها وهذ</w:t>
      </w:r>
      <w:r w:rsidR="009623C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 ما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أكده</w:t>
      </w:r>
      <w:r w:rsidR="009623C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مجلس الدولة الجزائري في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إحدى</w:t>
      </w:r>
      <w:r w:rsidR="009623C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قراراته،و مستقلة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لأنها</w:t>
      </w:r>
      <w:r w:rsidR="009623C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لا تدخل ضمن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أي</w:t>
      </w:r>
      <w:r w:rsidR="009623C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تدرج سلمي ولا وجود لسلطة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وصاية</w:t>
      </w:r>
      <w:r w:rsidR="009623C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عليها،رغم التساؤلات التي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أثيرت</w:t>
      </w:r>
      <w:r w:rsidR="009623C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حول استقلاليتها خاصة فيما يخص عدم التمتع بالشخصية المعنوية </w:t>
      </w:r>
      <w:r w:rsidR="00B016B2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الذي</w:t>
      </w:r>
      <w:r w:rsidR="009623C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ينتج عنه عدم تمتعها </w:t>
      </w:r>
      <w:r w:rsidR="003C32BC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بالاستقلالية المالية التي تعد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أبعادا</w:t>
      </w:r>
      <w:r w:rsidR="003C32BC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مقيدة لممارسة الوظيفة الرقابيةـ</w:t>
      </w:r>
    </w:p>
    <w:p w:rsidR="003C32BC" w:rsidRDefault="00882449" w:rsidP="00E50229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</w:t>
      </w:r>
      <w:r w:rsidR="003C32BC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 تتدخل اللجنة المصرفية باعتبارها هيئة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إدارية</w:t>
      </w:r>
      <w:r w:rsidR="003C32BC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مستق</w:t>
      </w:r>
      <w:r w:rsidR="005F7FAF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لة و ضابطة في المجال المصرفي و ذ</w:t>
      </w:r>
      <w:r w:rsidR="003C32BC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لك بمراقبة مدى تواصل احترام البنوك و المؤسسات المالية لشروط الالتحاق بالمهنة المصرفية من جهة، كما تراقب مدى احترامها للقواعد التي تنظم ممارسة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</w:t>
      </w:r>
      <w:r w:rsidR="003C32BC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لك المهنة من جهة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أخرى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.                  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lastRenderedPageBreak/>
        <w:t>و</w:t>
      </w:r>
      <w:r w:rsidR="003C798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ذ</w:t>
      </w:r>
      <w:r w:rsidR="003C32BC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لك عن طريق تقنيات مختلفة منها:</w:t>
      </w:r>
      <w:r w:rsidR="001F293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الرقابة على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أساس</w:t>
      </w:r>
      <w:r w:rsidR="001F293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المستندات حيث يتم القيام فيها 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بالتأكد</w:t>
      </w:r>
      <w:r w:rsidR="001F293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من استلام الوثائق المحاسبية و الاحترازية المرسلة من طرف البنوك و المؤسسات المالية في 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الآجال</w:t>
      </w:r>
      <w:r w:rsidR="001F293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التنظيمية مع القيام بتحليل و تصحيح الاختلالات بواسطة طلبات التفسير الضرورية، ونجد 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أيضا</w:t>
      </w:r>
      <w:r w:rsidR="001F293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الرقابة بعن المكان 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أي</w:t>
      </w:r>
      <w:r w:rsidR="001F293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في مراكز البنوك و مؤسسات القرض،يساعدها في هدا المجال بنك الجزائر 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الذي</w:t>
      </w:r>
      <w:r w:rsidR="001F293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يمكن 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أن</w:t>
      </w:r>
      <w:r w:rsidR="001F293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>يأمر</w:t>
      </w:r>
      <w:r w:rsidR="001F293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بالمراقبة لصالح اللجنة المصرفية.</w:t>
      </w:r>
    </w:p>
    <w:p w:rsidR="00B25850" w:rsidRDefault="00882449" w:rsidP="00E50229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 </w:t>
      </w:r>
      <w:r w:rsidR="00EE154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 كمظهر من مظاهر 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إقصاء</w:t>
      </w:r>
      <w:r w:rsidR="00EE154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القاضي الجنائي من الح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>قل الاقتصادي و المجال المصرفي خصوصا</w:t>
      </w:r>
      <w:r w:rsidR="00EE154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منح المشرع اللجنة المصرفية سلطة 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اتخاذ</w:t>
      </w:r>
      <w:r w:rsidR="00EE154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الإجراءات</w:t>
      </w:r>
      <w:r w:rsidR="0063720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التأديبية</w:t>
      </w:r>
      <w:r w:rsidR="0063720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التي تمثل تنبيها للعو</w:t>
      </w:r>
      <w:r w:rsidR="00EE154A">
        <w:rPr>
          <w:rFonts w:ascii="Simplified Arabic" w:hAnsi="Simplified Arabic" w:cs="Simplified Arabic" w:hint="cs"/>
          <w:sz w:val="32"/>
          <w:szCs w:val="32"/>
          <w:rtl/>
          <w:lang w:bidi="ar-DZ"/>
        </w:rPr>
        <w:t>ن الاقتصادي مرتكب المخالفة</w:t>
      </w:r>
      <w:r w:rsidR="0063720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لكي يستقيم وضع المؤسسة وانه سيتحول مصدرا لتوقيع العقوبات في حالة 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إصراره</w:t>
      </w:r>
      <w:r w:rsidR="0063720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على المخالفة التي قد تصل 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إلى</w:t>
      </w:r>
      <w:r w:rsidR="0063720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سحب الاعتماد و منه 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إنهاء</w:t>
      </w:r>
      <w:r w:rsidR="0063720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حياة المؤسسة 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بالإضافة</w:t>
      </w:r>
      <w:r w:rsidR="0063720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إلى</w:t>
      </w:r>
      <w:r w:rsidR="0063720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الجزاءات المالية،تلك هي السلطة القمعية التي اختلف الفقهاء حول شرعيتها،ليتوصل القانون المقارن انه لا يمثل 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أي</w:t>
      </w:r>
      <w:r w:rsidR="0063720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مبدأ</w:t>
      </w:r>
      <w:r w:rsidR="0063720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دستوري عقبة 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أمامها.</w:t>
      </w:r>
    </w:p>
    <w:p w:rsidR="00DD258B" w:rsidRDefault="00882449" w:rsidP="00E50229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أكد النظام القانوني للجنة المصرفية خضوع قراراتها للرقابة القضائية من خلال ممارسة حق الطعن بالإلغاء الذي لاحظنا خصوصية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الإجراءات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المتبعة سواء فيما يتعلق بمسالة المواعيد و مسالة وقف التنفيذ،لكن المشرع لم يثير مسالة مهمة برزت للوجود بعد سلسلة الفضائح التي توجت القطاع المصرفي ،حيث طرحت العديد من التساؤلات حول درجة مسؤولية اللجنة؟</w:t>
      </w:r>
      <w:r w:rsidR="0015722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في حالة التقصير في الرقابة التي تمارسها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فإلى</w:t>
      </w:r>
      <w:r w:rsidR="0015722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أي</w:t>
      </w:r>
      <w:r w:rsidR="0015722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مدى يمكن تقرير مسؤوليتها في مواجهة المودعين في حالة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إفلاس</w:t>
      </w:r>
      <w:r w:rsidR="0015722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احد البنوك</w:t>
      </w:r>
      <w:r w:rsidR="003C798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؟ بالرجوع للقانون الفرنسي، حيث أن</w:t>
      </w:r>
      <w:r w:rsidR="0015722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اللجنة المصرفية لا تتمتع بالشخصية المعنوية فان المسؤولية هنا لا تقع مباشرة عليها و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إنما</w:t>
      </w:r>
      <w:r w:rsidR="0015722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تقع عل عاتق الدولة، كما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أنها</w:t>
      </w:r>
      <w:r w:rsidR="0015722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لا تنعقد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إلا</w:t>
      </w:r>
      <w:r w:rsidR="0015722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في حالة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الخطأ</w:t>
      </w:r>
      <w:r w:rsidR="0015722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الجسيم بناءا على قرارات مجلس الدولة الفرنسي.</w:t>
      </w:r>
    </w:p>
    <w:p w:rsidR="00B25850" w:rsidRDefault="00882449" w:rsidP="00E50229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 </w:t>
      </w:r>
      <w:r w:rsidR="00DD258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مما سبق يتضح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أن</w:t>
      </w:r>
      <w:r w:rsidR="00DD258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اللجنة المصرفية معاب</w:t>
      </w:r>
      <w:r w:rsidR="00641B3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ة بالتقصير في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أداء</w:t>
      </w:r>
      <w:r w:rsidR="00641B3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مهامها بسبب غياب تحديد دقيق لحقوق و واجبات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أعضائها</w:t>
      </w:r>
      <w:r w:rsidR="00641B3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الإجراءات</w:t>
      </w:r>
      <w:r w:rsidR="00641B3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التأديبية</w:t>
      </w:r>
      <w:r w:rsidR="00641B3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التي يتعرضون لها في حالة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الخطأ</w:t>
      </w:r>
      <w:r w:rsidR="00641B3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رغم </w:t>
      </w:r>
      <w:r w:rsidR="00641B37">
        <w:rPr>
          <w:rFonts w:ascii="Simplified Arabic" w:hAnsi="Simplified Arabic" w:cs="Simplified Arabic" w:hint="cs"/>
          <w:sz w:val="32"/>
          <w:szCs w:val="32"/>
          <w:rtl/>
          <w:lang w:bidi="ar-DZ"/>
        </w:rPr>
        <w:lastRenderedPageBreak/>
        <w:t xml:space="preserve">وضع اللجنة المصرفية لنظام داخلي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الذي</w:t>
      </w:r>
      <w:r w:rsidR="00641B3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عالج بعض الجزيئات،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إل</w:t>
      </w:r>
      <w:r w:rsidR="00E5022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 أن عدم شرعيته يدل على ضعف التا</w:t>
      </w:r>
      <w:r w:rsidR="00641B37">
        <w:rPr>
          <w:rFonts w:ascii="Simplified Arabic" w:hAnsi="Simplified Arabic" w:cs="Simplified Arabic" w:hint="cs"/>
          <w:sz w:val="32"/>
          <w:szCs w:val="32"/>
          <w:rtl/>
          <w:lang w:bidi="ar-DZ"/>
        </w:rPr>
        <w:t>طير القانوني لهده الوظيفة في المجال المصرفي.</w:t>
      </w:r>
      <w:r w:rsidR="00B2585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</w:p>
    <w:p w:rsidR="00F02A17" w:rsidRDefault="001522F2" w:rsidP="00F02A17">
      <w:p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وعليه ننصح بما يلي:</w:t>
      </w:r>
    </w:p>
    <w:p w:rsidR="00F02A17" w:rsidRDefault="00F02A17" w:rsidP="00F02A17">
      <w:pPr>
        <w:bidi/>
        <w:jc w:val="both"/>
        <w:rPr>
          <w:rFonts w:ascii="Simplified Arabic" w:hAnsi="Simplified Arabic" w:cs="Simplified Arabic" w:hint="cs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_ إضفاء مزيد من الاستقلالية خاصة المالية على اللجنة المصرفية لتأدية الدور الرقابي بعيد عن كل التدخلات خاصة من السلطة التنفيذية.</w:t>
      </w:r>
    </w:p>
    <w:p w:rsidR="001522F2" w:rsidRDefault="00D6766A" w:rsidP="00E50229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_ تحسين و</w:t>
      </w:r>
      <w:r w:rsidR="001522F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تطوير مختلف النصوص التشريعية المنظمة للرقابة البنوك التجارية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بإزالة</w:t>
      </w:r>
      <w:r w:rsidR="001522F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الغموض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الذي</w:t>
      </w:r>
      <w:r w:rsidR="00E5022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يكتنفها،خاصة المتعلقة باللجنة المصرفية و نظامها الداخلي.</w:t>
      </w:r>
    </w:p>
    <w:p w:rsidR="001522F2" w:rsidRDefault="001522F2" w:rsidP="00E50229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-تو</w:t>
      </w:r>
      <w:r w:rsidR="00E5022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فير تكوين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عال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لأعوان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اللجنة المصرفية المكلفون بالرقابة الاكتساب مهارات فنية        وتجربة تتناسب مع التطورات الدولية الحاصلة في المجال المصرفي.</w:t>
      </w:r>
    </w:p>
    <w:p w:rsidR="001522F2" w:rsidRDefault="001522F2" w:rsidP="00E50229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- تكثيف عمليات الرقابة على 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أجهزة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المصارف و المؤسسات المالية</w:t>
      </w:r>
      <w:r w:rsidR="00D6766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في مجال الوقاية و</w:t>
      </w:r>
      <w:r w:rsidR="00410A5A">
        <w:rPr>
          <w:rFonts w:ascii="Simplified Arabic" w:hAnsi="Simplified Arabic" w:cs="Simplified Arabic" w:hint="cs"/>
          <w:sz w:val="32"/>
          <w:szCs w:val="32"/>
          <w:rtl/>
          <w:lang w:bidi="ar-DZ"/>
        </w:rPr>
        <w:t>مكافحة تبييض الأموال و تمويل الإرهاب.</w:t>
      </w:r>
    </w:p>
    <w:p w:rsidR="0063720E" w:rsidRDefault="00410A5A" w:rsidP="00E50229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- وضع نظام الاندار المبكر لكل العمليات التي من شانها </w:t>
      </w:r>
      <w:r w:rsidR="00D6766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ن تنخر الاقتصاد الوطني مثل ما تم أمام تدهور الوضعية الاحترازية لبنكين هما بنك ال</w:t>
      </w:r>
      <w:r w:rsidR="00D6766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خليفة و البنك الصناعي و التجاري</w:t>
      </w:r>
      <w:r w:rsidR="0063720E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5F7FAF" w:rsidRDefault="005F7FAF" w:rsidP="005F7FAF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_ كما يجب إنشاء مؤسسات متخصصة في "ضمان الودائع" لأنه من غير المقنع أن يتم إعمال مسؤولية الدولة بصفة آلية كلما وقع بنك في صعوبة مالية.</w:t>
      </w:r>
    </w:p>
    <w:p w:rsidR="00B04706" w:rsidRPr="00156AE9" w:rsidRDefault="00B04706" w:rsidP="00E50229">
      <w:pPr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sectPr w:rsidR="00B04706" w:rsidRPr="00156AE9" w:rsidSect="002F6A6A">
      <w:footerReference w:type="default" r:id="rId7"/>
      <w:pgSz w:w="11906" w:h="16838"/>
      <w:pgMar w:top="1418" w:right="1701" w:bottom="1418" w:left="851" w:header="709" w:footer="709" w:gutter="0"/>
      <w:pgNumType w:start="9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3799" w:rsidRDefault="001C3799" w:rsidP="002D573D">
      <w:pPr>
        <w:spacing w:after="0" w:line="240" w:lineRule="auto"/>
      </w:pPr>
      <w:r>
        <w:separator/>
      </w:r>
    </w:p>
  </w:endnote>
  <w:endnote w:type="continuationSeparator" w:id="1">
    <w:p w:rsidR="001C3799" w:rsidRDefault="001C3799" w:rsidP="002D57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554245"/>
      <w:docPartObj>
        <w:docPartGallery w:val="Page Numbers (Bottom of Page)"/>
        <w:docPartUnique/>
      </w:docPartObj>
    </w:sdtPr>
    <w:sdtContent>
      <w:p w:rsidR="002D573D" w:rsidRDefault="008C473D">
        <w:pPr>
          <w:pStyle w:val="Pieddepage"/>
          <w:jc w:val="center"/>
        </w:pPr>
        <w:fldSimple w:instr=" PAGE   \* MERGEFORMAT ">
          <w:r w:rsidR="00F02A17">
            <w:rPr>
              <w:noProof/>
            </w:rPr>
            <w:t>96</w:t>
          </w:r>
        </w:fldSimple>
      </w:p>
    </w:sdtContent>
  </w:sdt>
  <w:p w:rsidR="002D573D" w:rsidRDefault="002D573D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3799" w:rsidRDefault="001C3799" w:rsidP="002D573D">
      <w:pPr>
        <w:spacing w:after="0" w:line="240" w:lineRule="auto"/>
      </w:pPr>
      <w:r>
        <w:separator/>
      </w:r>
    </w:p>
  </w:footnote>
  <w:footnote w:type="continuationSeparator" w:id="1">
    <w:p w:rsidR="001C3799" w:rsidRDefault="001C3799" w:rsidP="002D573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2A1BB2"/>
    <w:multiLevelType w:val="hybridMultilevel"/>
    <w:tmpl w:val="1E5AAB64"/>
    <w:lvl w:ilvl="0" w:tplc="ABEE381E"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56AE9"/>
    <w:rsid w:val="000A12FF"/>
    <w:rsid w:val="001522F2"/>
    <w:rsid w:val="00156AE9"/>
    <w:rsid w:val="00157228"/>
    <w:rsid w:val="001C0C38"/>
    <w:rsid w:val="001C3799"/>
    <w:rsid w:val="001E0FE8"/>
    <w:rsid w:val="001F2931"/>
    <w:rsid w:val="002B2BAD"/>
    <w:rsid w:val="002D573D"/>
    <w:rsid w:val="002F6A6A"/>
    <w:rsid w:val="003C32BC"/>
    <w:rsid w:val="003C7980"/>
    <w:rsid w:val="003D1703"/>
    <w:rsid w:val="00410A5A"/>
    <w:rsid w:val="0050490C"/>
    <w:rsid w:val="005F7FAF"/>
    <w:rsid w:val="0063720E"/>
    <w:rsid w:val="00641B37"/>
    <w:rsid w:val="006871CA"/>
    <w:rsid w:val="006A4183"/>
    <w:rsid w:val="007500E8"/>
    <w:rsid w:val="00882449"/>
    <w:rsid w:val="008C473D"/>
    <w:rsid w:val="009623C8"/>
    <w:rsid w:val="00B016B2"/>
    <w:rsid w:val="00B04706"/>
    <w:rsid w:val="00B25850"/>
    <w:rsid w:val="00BA5554"/>
    <w:rsid w:val="00D6766A"/>
    <w:rsid w:val="00DD258B"/>
    <w:rsid w:val="00DF3147"/>
    <w:rsid w:val="00E50229"/>
    <w:rsid w:val="00EE154A"/>
    <w:rsid w:val="00EE2673"/>
    <w:rsid w:val="00F02A17"/>
    <w:rsid w:val="00FD180D"/>
    <w:rsid w:val="00FF1A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314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2D57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2D573D"/>
  </w:style>
  <w:style w:type="paragraph" w:styleId="Pieddepage">
    <w:name w:val="footer"/>
    <w:basedOn w:val="Normal"/>
    <w:link w:val="PieddepageCar"/>
    <w:uiPriority w:val="99"/>
    <w:unhideWhenUsed/>
    <w:rsid w:val="002D57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D573D"/>
  </w:style>
  <w:style w:type="paragraph" w:styleId="Paragraphedeliste">
    <w:name w:val="List Paragraph"/>
    <w:basedOn w:val="Normal"/>
    <w:uiPriority w:val="34"/>
    <w:qFormat/>
    <w:rsid w:val="00F02A1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3</Pages>
  <Words>655</Words>
  <Characters>3606</Characters>
  <Application>Microsoft Office Word</Application>
  <DocSecurity>0</DocSecurity>
  <Lines>30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Fouad</dc:creator>
  <cp:lastModifiedBy>Fouad</cp:lastModifiedBy>
  <cp:revision>12</cp:revision>
  <cp:lastPrinted>2016-05-18T21:03:00Z</cp:lastPrinted>
  <dcterms:created xsi:type="dcterms:W3CDTF">2016-05-11T12:08:00Z</dcterms:created>
  <dcterms:modified xsi:type="dcterms:W3CDTF">2016-06-11T13:02:00Z</dcterms:modified>
</cp:coreProperties>
</file>